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6F7A7" w14:textId="77777777" w:rsidR="000174AD" w:rsidRPr="004A1680" w:rsidRDefault="000174AD" w:rsidP="004A1680">
      <w:pPr>
        <w:spacing w:beforeLines="20" w:before="48" w:afterLines="20" w:after="48" w:line="276" w:lineRule="auto"/>
        <w:ind w:left="2160" w:firstLine="720"/>
        <w:jc w:val="both"/>
        <w:rPr>
          <w:rFonts w:asciiTheme="majorHAnsi" w:hAnsiTheme="majorHAnsi" w:cstheme="majorHAnsi"/>
          <w:b/>
          <w:bCs/>
          <w:szCs w:val="26"/>
        </w:rPr>
      </w:pPr>
      <w:r w:rsidRPr="004A1680">
        <w:rPr>
          <w:rFonts w:asciiTheme="majorHAnsi" w:hAnsiTheme="majorHAnsi" w:cstheme="majorHAnsi"/>
          <w:b/>
          <w:bCs/>
          <w:szCs w:val="26"/>
        </w:rPr>
        <w:t>GIỚI THIỆU BIÊN CHẾ HỒ SƠ</w:t>
      </w:r>
    </w:p>
    <w:p w14:paraId="0817AC39" w14:textId="77777777" w:rsidR="00CB21F6" w:rsidRPr="004A1680" w:rsidRDefault="00CB21F6" w:rsidP="004A1680">
      <w:pPr>
        <w:spacing w:beforeLines="20" w:before="48" w:afterLines="20" w:after="48" w:line="276" w:lineRule="auto"/>
        <w:ind w:left="2160" w:firstLine="720"/>
        <w:jc w:val="both"/>
        <w:rPr>
          <w:rFonts w:asciiTheme="majorHAnsi" w:hAnsiTheme="majorHAnsi" w:cstheme="majorHAnsi"/>
          <w:b/>
          <w:bCs/>
          <w:szCs w:val="26"/>
        </w:rPr>
      </w:pPr>
    </w:p>
    <w:p w14:paraId="0F36AA87" w14:textId="77777777" w:rsidR="000174AD" w:rsidRPr="004A1680" w:rsidRDefault="000174AD" w:rsidP="004A1680">
      <w:pPr>
        <w:spacing w:beforeLines="20" w:before="48" w:afterLines="20" w:after="48" w:line="276" w:lineRule="auto"/>
        <w:ind w:firstLine="720"/>
        <w:jc w:val="both"/>
        <w:rPr>
          <w:rFonts w:asciiTheme="majorHAnsi" w:hAnsiTheme="majorHAnsi" w:cstheme="majorHAnsi"/>
          <w:szCs w:val="26"/>
        </w:rPr>
      </w:pPr>
      <w:r w:rsidRPr="004A1680">
        <w:rPr>
          <w:rFonts w:asciiTheme="majorHAnsi" w:hAnsiTheme="majorHAnsi" w:cstheme="majorHAnsi"/>
          <w:szCs w:val="26"/>
        </w:rPr>
        <w:t>Báo cáo kinh tế kỹ thuật đầu tư xây dựng công trình “</w:t>
      </w:r>
      <w:r w:rsidR="004743F4" w:rsidRPr="004A1680">
        <w:rPr>
          <w:rFonts w:asciiTheme="majorHAnsi" w:hAnsiTheme="majorHAnsi" w:cstheme="majorHAnsi"/>
          <w:b/>
          <w:bCs/>
          <w:szCs w:val="26"/>
        </w:rPr>
        <w:t>Lắp đặt các điểm đo đếm ranh giới trung áp sau sáp nhập thuộc địa bàn các Công ty Điện lực: Hoàn Kiếm - Ba Đình - Thanh Trì</w:t>
      </w:r>
      <w:r w:rsidRPr="004A1680">
        <w:rPr>
          <w:rFonts w:asciiTheme="majorHAnsi" w:hAnsiTheme="majorHAnsi" w:cstheme="majorHAnsi"/>
          <w:szCs w:val="26"/>
        </w:rPr>
        <w:t>” được thiết kế 01 bước và biên chế thành 3 tập:</w:t>
      </w:r>
    </w:p>
    <w:p w14:paraId="3F38A9C7" w14:textId="77777777" w:rsidR="000174AD" w:rsidRPr="004A1680" w:rsidRDefault="00F628E0" w:rsidP="004A1680">
      <w:pPr>
        <w:pStyle w:val="Kiu1"/>
        <w:ind w:firstLine="426"/>
        <w:outlineLvl w:val="9"/>
        <w:rPr>
          <w:rFonts w:asciiTheme="majorHAnsi" w:hAnsiTheme="majorHAnsi" w:cstheme="majorHAnsi"/>
        </w:rPr>
      </w:pPr>
      <w:bookmarkStart w:id="0" w:name="_Toc201333362"/>
      <w:bookmarkStart w:id="1" w:name="_Toc201333800"/>
      <w:r w:rsidRPr="004A1680">
        <w:rPr>
          <w:rFonts w:asciiTheme="majorHAnsi" w:hAnsiTheme="majorHAnsi" w:cstheme="majorHAnsi"/>
        </w:rPr>
        <w:t xml:space="preserve">- </w:t>
      </w:r>
      <w:r w:rsidR="000174AD" w:rsidRPr="004A1680">
        <w:rPr>
          <w:rFonts w:asciiTheme="majorHAnsi" w:hAnsiTheme="majorHAnsi" w:cstheme="majorHAnsi"/>
        </w:rPr>
        <w:t>Tậ</w:t>
      </w:r>
      <w:r w:rsidRPr="004A1680">
        <w:rPr>
          <w:rFonts w:asciiTheme="majorHAnsi" w:hAnsiTheme="majorHAnsi" w:cstheme="majorHAnsi"/>
        </w:rPr>
        <w:t>p I</w:t>
      </w:r>
      <w:r w:rsidR="000174AD" w:rsidRPr="004A1680">
        <w:rPr>
          <w:rFonts w:asciiTheme="majorHAnsi" w:hAnsiTheme="majorHAnsi" w:cstheme="majorHAnsi"/>
        </w:rPr>
        <w:t>: Thuyế</w:t>
      </w:r>
      <w:r w:rsidRPr="004A1680">
        <w:rPr>
          <w:rFonts w:asciiTheme="majorHAnsi" w:hAnsiTheme="majorHAnsi" w:cstheme="majorHAnsi"/>
        </w:rPr>
        <w:t>t minh</w:t>
      </w:r>
      <w:r w:rsidR="000174AD" w:rsidRPr="004A1680">
        <w:rPr>
          <w:rFonts w:asciiTheme="majorHAnsi" w:hAnsiTheme="majorHAnsi" w:cstheme="majorHAnsi"/>
        </w:rPr>
        <w:t xml:space="preserve"> - Tổ chức xây dựng.</w:t>
      </w:r>
      <w:bookmarkEnd w:id="0"/>
      <w:bookmarkEnd w:id="1"/>
    </w:p>
    <w:p w14:paraId="7BD5FBA0" w14:textId="77777777" w:rsidR="000174AD" w:rsidRPr="004A1680" w:rsidRDefault="000174AD" w:rsidP="004A1680">
      <w:pPr>
        <w:spacing w:beforeLines="20" w:before="48" w:afterLines="20" w:after="48" w:line="276" w:lineRule="auto"/>
        <w:ind w:left="720"/>
        <w:jc w:val="both"/>
        <w:rPr>
          <w:rFonts w:asciiTheme="majorHAnsi" w:hAnsiTheme="majorHAnsi" w:cstheme="majorHAnsi"/>
          <w:szCs w:val="26"/>
          <w:lang w:val="de-DE"/>
        </w:rPr>
      </w:pPr>
      <w:r w:rsidRPr="004A1680">
        <w:rPr>
          <w:rFonts w:asciiTheme="majorHAnsi" w:hAnsiTheme="majorHAnsi" w:cstheme="majorHAnsi"/>
          <w:szCs w:val="26"/>
          <w:lang w:val="de-DE"/>
        </w:rPr>
        <w:t>+ Quyể</w:t>
      </w:r>
      <w:r w:rsidR="00F628E0" w:rsidRPr="004A1680">
        <w:rPr>
          <w:rFonts w:asciiTheme="majorHAnsi" w:hAnsiTheme="majorHAnsi" w:cstheme="majorHAnsi"/>
          <w:szCs w:val="26"/>
          <w:lang w:val="de-DE"/>
        </w:rPr>
        <w:t>n I</w:t>
      </w:r>
      <w:r w:rsidRPr="004A1680">
        <w:rPr>
          <w:rFonts w:asciiTheme="majorHAnsi" w:hAnsiTheme="majorHAnsi" w:cstheme="majorHAnsi"/>
          <w:szCs w:val="26"/>
          <w:lang w:val="de-DE"/>
        </w:rPr>
        <w:t>.1: Thuyết minh các giải pháp kỹ thuật.</w:t>
      </w:r>
    </w:p>
    <w:p w14:paraId="5B231C23" w14:textId="77777777" w:rsidR="000174AD" w:rsidRPr="004A1680" w:rsidRDefault="000174AD" w:rsidP="004A1680">
      <w:pPr>
        <w:pStyle w:val="Kiu1"/>
        <w:ind w:firstLine="709"/>
        <w:outlineLvl w:val="9"/>
        <w:rPr>
          <w:rFonts w:asciiTheme="majorHAnsi" w:hAnsiTheme="majorHAnsi" w:cstheme="majorHAnsi"/>
          <w:b w:val="0"/>
          <w:bCs w:val="0"/>
        </w:rPr>
      </w:pPr>
      <w:bookmarkStart w:id="2" w:name="_Toc201333363"/>
      <w:bookmarkStart w:id="3" w:name="_Toc201333801"/>
      <w:r w:rsidRPr="004A1680">
        <w:rPr>
          <w:rFonts w:asciiTheme="majorHAnsi" w:hAnsiTheme="majorHAnsi" w:cstheme="majorHAnsi"/>
          <w:b w:val="0"/>
          <w:bCs w:val="0"/>
        </w:rPr>
        <w:t>+ Quyể</w:t>
      </w:r>
      <w:r w:rsidR="00F628E0" w:rsidRPr="004A1680">
        <w:rPr>
          <w:rFonts w:asciiTheme="majorHAnsi" w:hAnsiTheme="majorHAnsi" w:cstheme="majorHAnsi"/>
          <w:b w:val="0"/>
          <w:bCs w:val="0"/>
        </w:rPr>
        <w:t>n I</w:t>
      </w:r>
      <w:r w:rsidRPr="004A1680">
        <w:rPr>
          <w:rFonts w:asciiTheme="majorHAnsi" w:hAnsiTheme="majorHAnsi" w:cstheme="majorHAnsi"/>
          <w:b w:val="0"/>
          <w:bCs w:val="0"/>
        </w:rPr>
        <w:t>.2: Tổ chức xây dựng.</w:t>
      </w:r>
      <w:bookmarkEnd w:id="2"/>
      <w:bookmarkEnd w:id="3"/>
      <w:r w:rsidR="00F10F3C" w:rsidRPr="004A1680">
        <w:rPr>
          <w:rFonts w:asciiTheme="majorHAnsi" w:hAnsiTheme="majorHAnsi" w:cstheme="majorHAnsi"/>
          <w:b w:val="0"/>
          <w:bCs w:val="0"/>
        </w:rPr>
        <w:t xml:space="preserve"> </w:t>
      </w:r>
    </w:p>
    <w:p w14:paraId="6CFB6405" w14:textId="77777777" w:rsidR="000174AD" w:rsidRPr="004A1680" w:rsidRDefault="00F628E0" w:rsidP="004A1680">
      <w:pPr>
        <w:spacing w:beforeLines="20" w:before="48" w:afterLines="20" w:after="48" w:line="276" w:lineRule="auto"/>
        <w:ind w:firstLine="426"/>
        <w:jc w:val="both"/>
        <w:rPr>
          <w:rFonts w:asciiTheme="majorHAnsi" w:hAnsiTheme="majorHAnsi" w:cstheme="majorHAnsi"/>
          <w:b/>
          <w:bCs/>
          <w:szCs w:val="26"/>
          <w:lang w:val="de-DE"/>
        </w:rPr>
      </w:pPr>
      <w:r w:rsidRPr="004A1680">
        <w:rPr>
          <w:rFonts w:asciiTheme="majorHAnsi" w:hAnsiTheme="majorHAnsi" w:cstheme="majorHAnsi"/>
          <w:b/>
          <w:bCs/>
          <w:szCs w:val="26"/>
          <w:lang w:val="vi-VN"/>
        </w:rPr>
        <w:t xml:space="preserve">- </w:t>
      </w:r>
      <w:r w:rsidR="000174AD" w:rsidRPr="004A1680">
        <w:rPr>
          <w:rFonts w:asciiTheme="majorHAnsi" w:hAnsiTheme="majorHAnsi" w:cstheme="majorHAnsi"/>
          <w:b/>
          <w:bCs/>
          <w:szCs w:val="26"/>
          <w:lang w:val="de-DE"/>
        </w:rPr>
        <w:t>Tậ</w:t>
      </w:r>
      <w:r w:rsidRPr="004A1680">
        <w:rPr>
          <w:rFonts w:asciiTheme="majorHAnsi" w:hAnsiTheme="majorHAnsi" w:cstheme="majorHAnsi"/>
          <w:b/>
          <w:bCs/>
          <w:szCs w:val="26"/>
          <w:lang w:val="de-DE"/>
        </w:rPr>
        <w:t>p II</w:t>
      </w:r>
      <w:r w:rsidR="000174AD" w:rsidRPr="004A1680">
        <w:rPr>
          <w:rFonts w:asciiTheme="majorHAnsi" w:hAnsiTheme="majorHAnsi" w:cstheme="majorHAnsi"/>
          <w:b/>
          <w:bCs/>
          <w:szCs w:val="26"/>
          <w:lang w:val="de-DE"/>
        </w:rPr>
        <w:t>: Các bản vẽ.</w:t>
      </w:r>
    </w:p>
    <w:p w14:paraId="033916F2" w14:textId="77777777" w:rsidR="000174AD" w:rsidRPr="004A1680" w:rsidRDefault="00F628E0" w:rsidP="004A1680">
      <w:pPr>
        <w:spacing w:beforeLines="20" w:before="48" w:afterLines="20" w:after="48" w:line="276" w:lineRule="auto"/>
        <w:ind w:firstLine="426"/>
        <w:jc w:val="both"/>
        <w:rPr>
          <w:rFonts w:asciiTheme="majorHAnsi" w:hAnsiTheme="majorHAnsi" w:cstheme="majorHAnsi"/>
          <w:b/>
          <w:bCs/>
          <w:szCs w:val="26"/>
          <w:lang w:val="de-DE"/>
        </w:rPr>
      </w:pPr>
      <w:r w:rsidRPr="004A1680">
        <w:rPr>
          <w:rFonts w:asciiTheme="majorHAnsi" w:hAnsiTheme="majorHAnsi" w:cstheme="majorHAnsi"/>
          <w:b/>
          <w:bCs/>
          <w:szCs w:val="26"/>
          <w:lang w:val="vi-VN"/>
        </w:rPr>
        <w:t xml:space="preserve">- </w:t>
      </w:r>
      <w:r w:rsidR="000174AD" w:rsidRPr="004A1680">
        <w:rPr>
          <w:rFonts w:asciiTheme="majorHAnsi" w:hAnsiTheme="majorHAnsi" w:cstheme="majorHAnsi"/>
          <w:b/>
          <w:bCs/>
          <w:szCs w:val="26"/>
          <w:lang w:val="de-DE"/>
        </w:rPr>
        <w:t>Tậ</w:t>
      </w:r>
      <w:r w:rsidRPr="004A1680">
        <w:rPr>
          <w:rFonts w:asciiTheme="majorHAnsi" w:hAnsiTheme="majorHAnsi" w:cstheme="majorHAnsi"/>
          <w:b/>
          <w:bCs/>
          <w:szCs w:val="26"/>
          <w:lang w:val="de-DE"/>
        </w:rPr>
        <w:t>p III</w:t>
      </w:r>
      <w:r w:rsidR="000174AD" w:rsidRPr="004A1680">
        <w:rPr>
          <w:rFonts w:asciiTheme="majorHAnsi" w:hAnsiTheme="majorHAnsi" w:cstheme="majorHAnsi"/>
          <w:b/>
          <w:bCs/>
          <w:szCs w:val="26"/>
          <w:lang w:val="de-DE"/>
        </w:rPr>
        <w:t>:  Dự</w:t>
      </w:r>
      <w:r w:rsidRPr="004A1680">
        <w:rPr>
          <w:rFonts w:asciiTheme="majorHAnsi" w:hAnsiTheme="majorHAnsi" w:cstheme="majorHAnsi"/>
          <w:b/>
          <w:bCs/>
          <w:szCs w:val="26"/>
          <w:lang w:val="de-DE"/>
        </w:rPr>
        <w:t xml:space="preserve"> toán</w:t>
      </w:r>
      <w:r w:rsidR="000174AD" w:rsidRPr="004A1680">
        <w:rPr>
          <w:rFonts w:asciiTheme="majorHAnsi" w:hAnsiTheme="majorHAnsi" w:cstheme="majorHAnsi"/>
          <w:b/>
          <w:bCs/>
          <w:szCs w:val="26"/>
          <w:lang w:val="de-DE"/>
        </w:rPr>
        <w:t xml:space="preserve"> và phân tích kinh tế</w:t>
      </w:r>
      <w:r w:rsidRPr="004A1680">
        <w:rPr>
          <w:rFonts w:asciiTheme="majorHAnsi" w:hAnsiTheme="majorHAnsi" w:cstheme="majorHAnsi"/>
          <w:b/>
          <w:bCs/>
          <w:szCs w:val="26"/>
          <w:lang w:val="de-DE"/>
        </w:rPr>
        <w:t xml:space="preserve"> - t</w:t>
      </w:r>
      <w:r w:rsidR="000174AD" w:rsidRPr="004A1680">
        <w:rPr>
          <w:rFonts w:asciiTheme="majorHAnsi" w:hAnsiTheme="majorHAnsi" w:cstheme="majorHAnsi"/>
          <w:b/>
          <w:bCs/>
          <w:szCs w:val="26"/>
          <w:lang w:val="de-DE"/>
        </w:rPr>
        <w:t>ài chính.</w:t>
      </w:r>
    </w:p>
    <w:p w14:paraId="4031F098" w14:textId="77777777" w:rsidR="000174AD" w:rsidRPr="004A1680" w:rsidRDefault="00F628E0" w:rsidP="004A1680">
      <w:pPr>
        <w:spacing w:beforeLines="20" w:before="48" w:afterLines="20" w:after="48" w:line="276" w:lineRule="auto"/>
        <w:ind w:left="720"/>
        <w:jc w:val="both"/>
        <w:rPr>
          <w:rFonts w:asciiTheme="majorHAnsi" w:hAnsiTheme="majorHAnsi" w:cstheme="majorHAnsi"/>
          <w:szCs w:val="26"/>
          <w:lang w:val="de-DE"/>
        </w:rPr>
      </w:pPr>
      <w:r w:rsidRPr="004A1680">
        <w:rPr>
          <w:rFonts w:asciiTheme="majorHAnsi" w:hAnsiTheme="majorHAnsi" w:cstheme="majorHAnsi"/>
          <w:szCs w:val="26"/>
          <w:lang w:val="vi-VN"/>
        </w:rPr>
        <w:t xml:space="preserve">Sau đây là </w:t>
      </w:r>
      <w:r w:rsidRPr="004A1680">
        <w:rPr>
          <w:rFonts w:asciiTheme="majorHAnsi" w:hAnsiTheme="majorHAnsi" w:cstheme="majorHAnsi"/>
          <w:szCs w:val="26"/>
          <w:lang w:val="de-DE"/>
        </w:rPr>
        <w:t>n</w:t>
      </w:r>
      <w:r w:rsidR="000174AD" w:rsidRPr="004A1680">
        <w:rPr>
          <w:rFonts w:asciiTheme="majorHAnsi" w:hAnsiTheme="majorHAnsi" w:cstheme="majorHAnsi"/>
          <w:szCs w:val="26"/>
          <w:lang w:val="de-DE"/>
        </w:rPr>
        <w:t>ội dung Tậ</w:t>
      </w:r>
      <w:r w:rsidRPr="004A1680">
        <w:rPr>
          <w:rFonts w:asciiTheme="majorHAnsi" w:hAnsiTheme="majorHAnsi" w:cstheme="majorHAnsi"/>
          <w:szCs w:val="26"/>
          <w:lang w:val="de-DE"/>
        </w:rPr>
        <w:t>p I</w:t>
      </w:r>
      <w:r w:rsidR="000174AD" w:rsidRPr="004A1680">
        <w:rPr>
          <w:rFonts w:asciiTheme="majorHAnsi" w:hAnsiTheme="majorHAnsi" w:cstheme="majorHAnsi"/>
          <w:szCs w:val="26"/>
          <w:lang w:val="de-DE"/>
        </w:rPr>
        <w:t>: Thuyết minh – Tổ chức xây dựng.</w:t>
      </w:r>
    </w:p>
    <w:p w14:paraId="56E7D747" w14:textId="77777777" w:rsidR="00CB21F6" w:rsidRPr="004A1680" w:rsidRDefault="00CB21F6" w:rsidP="004A1680">
      <w:pPr>
        <w:spacing w:beforeLines="20" w:before="48" w:afterLines="20" w:after="48" w:line="276" w:lineRule="auto"/>
        <w:ind w:left="720"/>
        <w:jc w:val="both"/>
        <w:rPr>
          <w:rFonts w:asciiTheme="majorHAnsi" w:hAnsiTheme="majorHAnsi" w:cstheme="majorHAnsi"/>
          <w:szCs w:val="26"/>
          <w:lang w:val="de-DE"/>
        </w:rPr>
      </w:pPr>
    </w:p>
    <w:p w14:paraId="173AAA65" w14:textId="77777777" w:rsidR="000174AD" w:rsidRPr="004A1680" w:rsidRDefault="000174AD" w:rsidP="004A1680">
      <w:pPr>
        <w:pStyle w:val="Kiu1"/>
        <w:outlineLvl w:val="9"/>
        <w:rPr>
          <w:rFonts w:asciiTheme="majorHAnsi" w:hAnsiTheme="majorHAnsi" w:cstheme="majorHAnsi"/>
        </w:rPr>
      </w:pPr>
      <w:bookmarkStart w:id="4" w:name="_Toc201333364"/>
      <w:bookmarkStart w:id="5" w:name="_Toc201333802"/>
      <w:r w:rsidRPr="004A1680">
        <w:rPr>
          <w:rFonts w:asciiTheme="majorHAnsi" w:hAnsiTheme="majorHAnsi" w:cstheme="majorHAnsi"/>
        </w:rPr>
        <w:t>QUYỂN I.1: THUYẾT MINH  CÁC GIẢI PHÁP KỸ THUẬT</w:t>
      </w:r>
      <w:bookmarkEnd w:id="4"/>
      <w:bookmarkEnd w:id="5"/>
    </w:p>
    <w:bookmarkStart w:id="6" w:name="_Toc54625794" w:displacedByCustomXml="next"/>
    <w:bookmarkStart w:id="7" w:name="_Toc338925896" w:displacedByCustomXml="next"/>
    <w:bookmarkStart w:id="8" w:name="_Toc56868836" w:displacedByCustomXml="next"/>
    <w:bookmarkStart w:id="9" w:name="_Toc56869085" w:displacedByCustomXml="next"/>
    <w:bookmarkStart w:id="10" w:name="_Toc62398727" w:displacedByCustomXml="next"/>
    <w:sdt>
      <w:sdtPr>
        <w:rPr>
          <w:rFonts w:asciiTheme="majorHAnsi" w:hAnsiTheme="majorHAnsi" w:cstheme="majorHAnsi"/>
          <w:b w:val="0"/>
          <w:bCs w:val="0"/>
          <w:szCs w:val="20"/>
          <w:lang w:val="en-US"/>
        </w:rPr>
        <w:id w:val="1997685096"/>
        <w:docPartObj>
          <w:docPartGallery w:val="Table of Contents"/>
          <w:docPartUnique/>
        </w:docPartObj>
      </w:sdtPr>
      <w:sdtEndPr>
        <w:rPr>
          <w:noProof/>
        </w:rPr>
      </w:sdtEndPr>
      <w:sdtContent>
        <w:p w14:paraId="40A791E0" w14:textId="01A14919" w:rsidR="008A3E03" w:rsidRPr="004A1680" w:rsidRDefault="008A3E03" w:rsidP="004A1680">
          <w:pPr>
            <w:pStyle w:val="Kiu1"/>
            <w:rPr>
              <w:rFonts w:asciiTheme="majorHAnsi" w:hAnsiTheme="majorHAnsi" w:cstheme="majorHAnsi"/>
            </w:rPr>
          </w:pPr>
        </w:p>
        <w:p w14:paraId="13454345" w14:textId="49911DB5" w:rsidR="0066464F" w:rsidRDefault="00350A34">
          <w:pPr>
            <w:pStyle w:val="TOC1"/>
            <w:rPr>
              <w:rFonts w:asciiTheme="minorHAnsi" w:eastAsiaTheme="minorEastAsia" w:hAnsiTheme="minorHAnsi" w:cstheme="minorBidi"/>
              <w:b w:val="0"/>
              <w:noProof/>
              <w:kern w:val="0"/>
              <w:sz w:val="22"/>
              <w:szCs w:val="22"/>
            </w:rPr>
          </w:pPr>
          <w:r w:rsidRPr="004A1680">
            <w:rPr>
              <w:rFonts w:asciiTheme="majorHAnsi" w:hAnsiTheme="majorHAnsi" w:cstheme="majorHAnsi"/>
              <w:szCs w:val="26"/>
              <w:lang w:val="vi-VN"/>
            </w:rPr>
            <w:fldChar w:fldCharType="begin"/>
          </w:r>
          <w:r w:rsidRPr="004A1680">
            <w:rPr>
              <w:rFonts w:asciiTheme="majorHAnsi" w:hAnsiTheme="majorHAnsi" w:cstheme="majorHAnsi"/>
              <w:szCs w:val="26"/>
              <w:lang w:val="vi-VN"/>
            </w:rPr>
            <w:instrText xml:space="preserve"> TOC \o "1-3" \h \z \u </w:instrText>
          </w:r>
          <w:r w:rsidRPr="004A1680">
            <w:rPr>
              <w:rFonts w:asciiTheme="majorHAnsi" w:hAnsiTheme="majorHAnsi" w:cstheme="majorHAnsi"/>
              <w:szCs w:val="26"/>
              <w:lang w:val="vi-VN"/>
            </w:rPr>
            <w:fldChar w:fldCharType="separate"/>
          </w:r>
          <w:hyperlink w:anchor="_Toc216180361" w:history="1">
            <w:r w:rsidR="0066464F" w:rsidRPr="00271C67">
              <w:rPr>
                <w:rStyle w:val="Hyperlink"/>
                <w:rFonts w:asciiTheme="majorHAnsi" w:hAnsiTheme="majorHAnsi" w:cstheme="majorHAnsi"/>
                <w:noProof/>
              </w:rPr>
              <w:t>CHƯƠNG I: QUY MÔ CÔNG TRÌNH</w:t>
            </w:r>
            <w:r w:rsidR="0066464F">
              <w:rPr>
                <w:noProof/>
                <w:webHidden/>
              </w:rPr>
              <w:tab/>
            </w:r>
            <w:r w:rsidR="0066464F">
              <w:rPr>
                <w:noProof/>
                <w:webHidden/>
              </w:rPr>
              <w:fldChar w:fldCharType="begin"/>
            </w:r>
            <w:r w:rsidR="0066464F">
              <w:rPr>
                <w:noProof/>
                <w:webHidden/>
              </w:rPr>
              <w:instrText xml:space="preserve"> PAGEREF _Toc216180361 \h </w:instrText>
            </w:r>
            <w:r w:rsidR="0066464F">
              <w:rPr>
                <w:noProof/>
                <w:webHidden/>
              </w:rPr>
            </w:r>
            <w:r w:rsidR="0066464F">
              <w:rPr>
                <w:noProof/>
                <w:webHidden/>
              </w:rPr>
              <w:fldChar w:fldCharType="separate"/>
            </w:r>
            <w:r w:rsidR="0066464F">
              <w:rPr>
                <w:noProof/>
                <w:webHidden/>
              </w:rPr>
              <w:t>4</w:t>
            </w:r>
            <w:r w:rsidR="0066464F">
              <w:rPr>
                <w:noProof/>
                <w:webHidden/>
              </w:rPr>
              <w:fldChar w:fldCharType="end"/>
            </w:r>
          </w:hyperlink>
        </w:p>
        <w:p w14:paraId="633261D7" w14:textId="34B1294B" w:rsidR="0066464F" w:rsidRDefault="0066464F">
          <w:pPr>
            <w:pStyle w:val="TOC2"/>
            <w:rPr>
              <w:rFonts w:asciiTheme="minorHAnsi" w:eastAsiaTheme="minorEastAsia" w:hAnsiTheme="minorHAnsi" w:cstheme="minorBidi"/>
              <w:b w:val="0"/>
              <w:noProof/>
              <w:kern w:val="0"/>
              <w:sz w:val="22"/>
              <w:szCs w:val="22"/>
            </w:rPr>
          </w:pPr>
          <w:hyperlink w:anchor="_Toc216180362" w:history="1">
            <w:r w:rsidRPr="00271C67">
              <w:rPr>
                <w:rStyle w:val="Hyperlink"/>
                <w:rFonts w:asciiTheme="majorHAnsi" w:hAnsiTheme="majorHAnsi" w:cstheme="majorHAnsi"/>
                <w:noProof/>
              </w:rPr>
              <w:t>I.1. Cơ sở lập BCKT-KT</w:t>
            </w:r>
            <w:r>
              <w:rPr>
                <w:noProof/>
                <w:webHidden/>
              </w:rPr>
              <w:tab/>
            </w:r>
            <w:r>
              <w:rPr>
                <w:noProof/>
                <w:webHidden/>
              </w:rPr>
              <w:fldChar w:fldCharType="begin"/>
            </w:r>
            <w:r>
              <w:rPr>
                <w:noProof/>
                <w:webHidden/>
              </w:rPr>
              <w:instrText xml:space="preserve"> PAGEREF _Toc216180362 \h </w:instrText>
            </w:r>
            <w:r>
              <w:rPr>
                <w:noProof/>
                <w:webHidden/>
              </w:rPr>
            </w:r>
            <w:r>
              <w:rPr>
                <w:noProof/>
                <w:webHidden/>
              </w:rPr>
              <w:fldChar w:fldCharType="separate"/>
            </w:r>
            <w:r>
              <w:rPr>
                <w:noProof/>
                <w:webHidden/>
              </w:rPr>
              <w:t>4</w:t>
            </w:r>
            <w:r>
              <w:rPr>
                <w:noProof/>
                <w:webHidden/>
              </w:rPr>
              <w:fldChar w:fldCharType="end"/>
            </w:r>
          </w:hyperlink>
        </w:p>
        <w:p w14:paraId="1EE062A7" w14:textId="725C6F51" w:rsidR="0066464F" w:rsidRDefault="0066464F">
          <w:pPr>
            <w:pStyle w:val="TOC2"/>
            <w:rPr>
              <w:rFonts w:asciiTheme="minorHAnsi" w:eastAsiaTheme="minorEastAsia" w:hAnsiTheme="minorHAnsi" w:cstheme="minorBidi"/>
              <w:b w:val="0"/>
              <w:noProof/>
              <w:kern w:val="0"/>
              <w:sz w:val="22"/>
              <w:szCs w:val="22"/>
            </w:rPr>
          </w:pPr>
          <w:hyperlink w:anchor="_Toc216180363" w:history="1">
            <w:r w:rsidRPr="00271C67">
              <w:rPr>
                <w:rStyle w:val="Hyperlink"/>
                <w:rFonts w:asciiTheme="majorHAnsi" w:hAnsiTheme="majorHAnsi" w:cstheme="majorHAnsi"/>
                <w:noProof/>
              </w:rPr>
              <w:t>I.2. Mục tiêu công trình</w:t>
            </w:r>
            <w:r>
              <w:rPr>
                <w:noProof/>
                <w:webHidden/>
              </w:rPr>
              <w:tab/>
            </w:r>
            <w:r>
              <w:rPr>
                <w:noProof/>
                <w:webHidden/>
              </w:rPr>
              <w:fldChar w:fldCharType="begin"/>
            </w:r>
            <w:r>
              <w:rPr>
                <w:noProof/>
                <w:webHidden/>
              </w:rPr>
              <w:instrText xml:space="preserve"> PAGEREF _Toc216180363 \h </w:instrText>
            </w:r>
            <w:r>
              <w:rPr>
                <w:noProof/>
                <w:webHidden/>
              </w:rPr>
            </w:r>
            <w:r>
              <w:rPr>
                <w:noProof/>
                <w:webHidden/>
              </w:rPr>
              <w:fldChar w:fldCharType="separate"/>
            </w:r>
            <w:r>
              <w:rPr>
                <w:noProof/>
                <w:webHidden/>
              </w:rPr>
              <w:t>7</w:t>
            </w:r>
            <w:r>
              <w:rPr>
                <w:noProof/>
                <w:webHidden/>
              </w:rPr>
              <w:fldChar w:fldCharType="end"/>
            </w:r>
          </w:hyperlink>
        </w:p>
        <w:p w14:paraId="21356993" w14:textId="7E957C3C" w:rsidR="0066464F" w:rsidRDefault="0066464F">
          <w:pPr>
            <w:pStyle w:val="TOC2"/>
            <w:rPr>
              <w:rFonts w:asciiTheme="minorHAnsi" w:eastAsiaTheme="minorEastAsia" w:hAnsiTheme="minorHAnsi" w:cstheme="minorBidi"/>
              <w:b w:val="0"/>
              <w:noProof/>
              <w:kern w:val="0"/>
              <w:sz w:val="22"/>
              <w:szCs w:val="22"/>
            </w:rPr>
          </w:pPr>
          <w:hyperlink w:anchor="_Toc216180364" w:history="1">
            <w:r w:rsidRPr="00271C67">
              <w:rPr>
                <w:rStyle w:val="Hyperlink"/>
                <w:rFonts w:asciiTheme="majorHAnsi" w:hAnsiTheme="majorHAnsi" w:cstheme="majorHAnsi"/>
                <w:noProof/>
              </w:rPr>
              <w:t>I.3. Quy mô công trình</w:t>
            </w:r>
            <w:r>
              <w:rPr>
                <w:noProof/>
                <w:webHidden/>
              </w:rPr>
              <w:tab/>
            </w:r>
            <w:r>
              <w:rPr>
                <w:noProof/>
                <w:webHidden/>
              </w:rPr>
              <w:fldChar w:fldCharType="begin"/>
            </w:r>
            <w:r>
              <w:rPr>
                <w:noProof/>
                <w:webHidden/>
              </w:rPr>
              <w:instrText xml:space="preserve"> PAGEREF _Toc216180364 \h </w:instrText>
            </w:r>
            <w:r>
              <w:rPr>
                <w:noProof/>
                <w:webHidden/>
              </w:rPr>
            </w:r>
            <w:r>
              <w:rPr>
                <w:noProof/>
                <w:webHidden/>
              </w:rPr>
              <w:fldChar w:fldCharType="separate"/>
            </w:r>
            <w:r>
              <w:rPr>
                <w:noProof/>
                <w:webHidden/>
              </w:rPr>
              <w:t>7</w:t>
            </w:r>
            <w:r>
              <w:rPr>
                <w:noProof/>
                <w:webHidden/>
              </w:rPr>
              <w:fldChar w:fldCharType="end"/>
            </w:r>
          </w:hyperlink>
        </w:p>
        <w:p w14:paraId="191FFC21" w14:textId="4D65ACCA" w:rsidR="0066464F" w:rsidRDefault="0066464F">
          <w:pPr>
            <w:pStyle w:val="TOC2"/>
            <w:rPr>
              <w:rFonts w:asciiTheme="minorHAnsi" w:eastAsiaTheme="minorEastAsia" w:hAnsiTheme="minorHAnsi" w:cstheme="minorBidi"/>
              <w:b w:val="0"/>
              <w:noProof/>
              <w:kern w:val="0"/>
              <w:sz w:val="22"/>
              <w:szCs w:val="22"/>
            </w:rPr>
          </w:pPr>
          <w:hyperlink w:anchor="_Toc216180365" w:history="1">
            <w:r w:rsidRPr="00271C67">
              <w:rPr>
                <w:rStyle w:val="Hyperlink"/>
                <w:rFonts w:asciiTheme="majorHAnsi" w:hAnsiTheme="majorHAnsi" w:cstheme="majorHAnsi"/>
                <w:noProof/>
              </w:rPr>
              <w:t>I.4. Nguồn vốn thực hiện</w:t>
            </w:r>
            <w:r>
              <w:rPr>
                <w:noProof/>
                <w:webHidden/>
              </w:rPr>
              <w:tab/>
            </w:r>
            <w:r>
              <w:rPr>
                <w:noProof/>
                <w:webHidden/>
              </w:rPr>
              <w:fldChar w:fldCharType="begin"/>
            </w:r>
            <w:r>
              <w:rPr>
                <w:noProof/>
                <w:webHidden/>
              </w:rPr>
              <w:instrText xml:space="preserve"> PAGEREF _Toc216180365 \h </w:instrText>
            </w:r>
            <w:r>
              <w:rPr>
                <w:noProof/>
                <w:webHidden/>
              </w:rPr>
            </w:r>
            <w:r>
              <w:rPr>
                <w:noProof/>
                <w:webHidden/>
              </w:rPr>
              <w:fldChar w:fldCharType="separate"/>
            </w:r>
            <w:r>
              <w:rPr>
                <w:noProof/>
                <w:webHidden/>
              </w:rPr>
              <w:t>7</w:t>
            </w:r>
            <w:r>
              <w:rPr>
                <w:noProof/>
                <w:webHidden/>
              </w:rPr>
              <w:fldChar w:fldCharType="end"/>
            </w:r>
          </w:hyperlink>
        </w:p>
        <w:p w14:paraId="7B183BA7" w14:textId="4BBD082D" w:rsidR="0066464F" w:rsidRDefault="0066464F">
          <w:pPr>
            <w:pStyle w:val="TOC2"/>
            <w:rPr>
              <w:rFonts w:asciiTheme="minorHAnsi" w:eastAsiaTheme="minorEastAsia" w:hAnsiTheme="minorHAnsi" w:cstheme="minorBidi"/>
              <w:b w:val="0"/>
              <w:noProof/>
              <w:kern w:val="0"/>
              <w:sz w:val="22"/>
              <w:szCs w:val="22"/>
            </w:rPr>
          </w:pPr>
          <w:hyperlink w:anchor="_Toc216180366" w:history="1">
            <w:r w:rsidRPr="00271C67">
              <w:rPr>
                <w:rStyle w:val="Hyperlink"/>
                <w:rFonts w:asciiTheme="majorHAnsi" w:hAnsiTheme="majorHAnsi" w:cstheme="majorHAnsi"/>
                <w:noProof/>
              </w:rPr>
              <w:t>I.5. Đặc điểm chính của công trình</w:t>
            </w:r>
            <w:r>
              <w:rPr>
                <w:noProof/>
                <w:webHidden/>
              </w:rPr>
              <w:tab/>
            </w:r>
            <w:r>
              <w:rPr>
                <w:noProof/>
                <w:webHidden/>
              </w:rPr>
              <w:fldChar w:fldCharType="begin"/>
            </w:r>
            <w:r>
              <w:rPr>
                <w:noProof/>
                <w:webHidden/>
              </w:rPr>
              <w:instrText xml:space="preserve"> PAGEREF _Toc216180366 \h </w:instrText>
            </w:r>
            <w:r>
              <w:rPr>
                <w:noProof/>
                <w:webHidden/>
              </w:rPr>
            </w:r>
            <w:r>
              <w:rPr>
                <w:noProof/>
                <w:webHidden/>
              </w:rPr>
              <w:fldChar w:fldCharType="separate"/>
            </w:r>
            <w:r>
              <w:rPr>
                <w:noProof/>
                <w:webHidden/>
              </w:rPr>
              <w:t>7</w:t>
            </w:r>
            <w:r>
              <w:rPr>
                <w:noProof/>
                <w:webHidden/>
              </w:rPr>
              <w:fldChar w:fldCharType="end"/>
            </w:r>
          </w:hyperlink>
        </w:p>
        <w:p w14:paraId="6BB56250" w14:textId="07FD8B42" w:rsidR="0066464F" w:rsidRDefault="0066464F">
          <w:pPr>
            <w:pStyle w:val="TOC2"/>
            <w:rPr>
              <w:rFonts w:asciiTheme="minorHAnsi" w:eastAsiaTheme="minorEastAsia" w:hAnsiTheme="minorHAnsi" w:cstheme="minorBidi"/>
              <w:b w:val="0"/>
              <w:noProof/>
              <w:kern w:val="0"/>
              <w:sz w:val="22"/>
              <w:szCs w:val="22"/>
            </w:rPr>
          </w:pPr>
          <w:hyperlink w:anchor="_Toc216180367" w:history="1">
            <w:r w:rsidRPr="00271C67">
              <w:rPr>
                <w:rStyle w:val="Hyperlink"/>
                <w:rFonts w:asciiTheme="majorHAnsi" w:hAnsiTheme="majorHAnsi" w:cstheme="majorHAnsi"/>
                <w:noProof/>
              </w:rPr>
              <w:t>I.6. Phạm vi công trình</w:t>
            </w:r>
            <w:r>
              <w:rPr>
                <w:noProof/>
                <w:webHidden/>
              </w:rPr>
              <w:tab/>
            </w:r>
            <w:r>
              <w:rPr>
                <w:noProof/>
                <w:webHidden/>
              </w:rPr>
              <w:fldChar w:fldCharType="begin"/>
            </w:r>
            <w:r>
              <w:rPr>
                <w:noProof/>
                <w:webHidden/>
              </w:rPr>
              <w:instrText xml:space="preserve"> PAGEREF _Toc216180367 \h </w:instrText>
            </w:r>
            <w:r>
              <w:rPr>
                <w:noProof/>
                <w:webHidden/>
              </w:rPr>
            </w:r>
            <w:r>
              <w:rPr>
                <w:noProof/>
                <w:webHidden/>
              </w:rPr>
              <w:fldChar w:fldCharType="separate"/>
            </w:r>
            <w:r>
              <w:rPr>
                <w:noProof/>
                <w:webHidden/>
              </w:rPr>
              <w:t>7</w:t>
            </w:r>
            <w:r>
              <w:rPr>
                <w:noProof/>
                <w:webHidden/>
              </w:rPr>
              <w:fldChar w:fldCharType="end"/>
            </w:r>
          </w:hyperlink>
        </w:p>
        <w:p w14:paraId="28897F97" w14:textId="297F5469" w:rsidR="0066464F" w:rsidRDefault="0066464F">
          <w:pPr>
            <w:pStyle w:val="TOC1"/>
            <w:rPr>
              <w:rFonts w:asciiTheme="minorHAnsi" w:eastAsiaTheme="minorEastAsia" w:hAnsiTheme="minorHAnsi" w:cstheme="minorBidi"/>
              <w:b w:val="0"/>
              <w:noProof/>
              <w:kern w:val="0"/>
              <w:sz w:val="22"/>
              <w:szCs w:val="22"/>
            </w:rPr>
          </w:pPr>
          <w:hyperlink w:anchor="_Toc216180368" w:history="1">
            <w:r w:rsidRPr="00271C67">
              <w:rPr>
                <w:rStyle w:val="Hyperlink"/>
                <w:rFonts w:asciiTheme="majorHAnsi" w:hAnsiTheme="majorHAnsi" w:cstheme="majorHAnsi"/>
                <w:noProof/>
              </w:rPr>
              <w:t>CHƯƠNG II: SỰ CẦN THIẾT ĐẦU TƯ</w:t>
            </w:r>
            <w:r>
              <w:rPr>
                <w:noProof/>
                <w:webHidden/>
              </w:rPr>
              <w:tab/>
            </w:r>
            <w:r>
              <w:rPr>
                <w:noProof/>
                <w:webHidden/>
              </w:rPr>
              <w:fldChar w:fldCharType="begin"/>
            </w:r>
            <w:r>
              <w:rPr>
                <w:noProof/>
                <w:webHidden/>
              </w:rPr>
              <w:instrText xml:space="preserve"> PAGEREF _Toc216180368 \h </w:instrText>
            </w:r>
            <w:r>
              <w:rPr>
                <w:noProof/>
                <w:webHidden/>
              </w:rPr>
            </w:r>
            <w:r>
              <w:rPr>
                <w:noProof/>
                <w:webHidden/>
              </w:rPr>
              <w:fldChar w:fldCharType="separate"/>
            </w:r>
            <w:r>
              <w:rPr>
                <w:noProof/>
                <w:webHidden/>
              </w:rPr>
              <w:t>9</w:t>
            </w:r>
            <w:r>
              <w:rPr>
                <w:noProof/>
                <w:webHidden/>
              </w:rPr>
              <w:fldChar w:fldCharType="end"/>
            </w:r>
          </w:hyperlink>
        </w:p>
        <w:p w14:paraId="3DF08651" w14:textId="5FB8CFCD" w:rsidR="0066464F" w:rsidRDefault="0066464F">
          <w:pPr>
            <w:pStyle w:val="TOC2"/>
            <w:rPr>
              <w:rFonts w:asciiTheme="minorHAnsi" w:eastAsiaTheme="minorEastAsia" w:hAnsiTheme="minorHAnsi" w:cstheme="minorBidi"/>
              <w:b w:val="0"/>
              <w:noProof/>
              <w:kern w:val="0"/>
              <w:sz w:val="22"/>
              <w:szCs w:val="22"/>
            </w:rPr>
          </w:pPr>
          <w:hyperlink w:anchor="_Toc216180369" w:history="1">
            <w:r w:rsidRPr="00271C67">
              <w:rPr>
                <w:rStyle w:val="Hyperlink"/>
                <w:rFonts w:asciiTheme="majorHAnsi" w:hAnsiTheme="majorHAnsi" w:cstheme="majorHAnsi"/>
                <w:noProof/>
              </w:rPr>
              <w:t>II.1. Giới thiệu chung về khu vực được cấp điện</w:t>
            </w:r>
            <w:r>
              <w:rPr>
                <w:noProof/>
                <w:webHidden/>
              </w:rPr>
              <w:tab/>
            </w:r>
            <w:r>
              <w:rPr>
                <w:noProof/>
                <w:webHidden/>
              </w:rPr>
              <w:fldChar w:fldCharType="begin"/>
            </w:r>
            <w:r>
              <w:rPr>
                <w:noProof/>
                <w:webHidden/>
              </w:rPr>
              <w:instrText xml:space="preserve"> PAGEREF _Toc216180369 \h </w:instrText>
            </w:r>
            <w:r>
              <w:rPr>
                <w:noProof/>
                <w:webHidden/>
              </w:rPr>
            </w:r>
            <w:r>
              <w:rPr>
                <w:noProof/>
                <w:webHidden/>
              </w:rPr>
              <w:fldChar w:fldCharType="separate"/>
            </w:r>
            <w:r>
              <w:rPr>
                <w:noProof/>
                <w:webHidden/>
              </w:rPr>
              <w:t>9</w:t>
            </w:r>
            <w:r>
              <w:rPr>
                <w:noProof/>
                <w:webHidden/>
              </w:rPr>
              <w:fldChar w:fldCharType="end"/>
            </w:r>
          </w:hyperlink>
        </w:p>
        <w:p w14:paraId="4F5DAFAF" w14:textId="66D5FEFA" w:rsidR="0066464F" w:rsidRDefault="0066464F">
          <w:pPr>
            <w:pStyle w:val="TOC3"/>
            <w:rPr>
              <w:rFonts w:asciiTheme="minorHAnsi" w:eastAsiaTheme="minorEastAsia" w:hAnsiTheme="minorHAnsi" w:cstheme="minorBidi"/>
              <w:noProof/>
              <w:kern w:val="0"/>
              <w:sz w:val="22"/>
              <w:szCs w:val="22"/>
            </w:rPr>
          </w:pPr>
          <w:hyperlink w:anchor="_Toc216180370" w:history="1">
            <w:r w:rsidRPr="00271C67">
              <w:rPr>
                <w:rStyle w:val="Hyperlink"/>
                <w:rFonts w:asciiTheme="majorHAnsi" w:hAnsiTheme="majorHAnsi" w:cstheme="majorHAnsi"/>
                <w:b/>
                <w:noProof/>
              </w:rPr>
              <w:t>II</w:t>
            </w:r>
            <w:r w:rsidRPr="00271C67">
              <w:rPr>
                <w:rStyle w:val="Hyperlink"/>
                <w:rFonts w:asciiTheme="majorHAnsi" w:hAnsiTheme="majorHAnsi" w:cstheme="majorHAnsi"/>
                <w:b/>
                <w:noProof/>
                <w:lang w:val="vi-VN"/>
              </w:rPr>
              <w:t>.1.1. Đặc điểm chung:</w:t>
            </w:r>
            <w:r>
              <w:rPr>
                <w:noProof/>
                <w:webHidden/>
              </w:rPr>
              <w:tab/>
            </w:r>
            <w:r>
              <w:rPr>
                <w:noProof/>
                <w:webHidden/>
              </w:rPr>
              <w:fldChar w:fldCharType="begin"/>
            </w:r>
            <w:r>
              <w:rPr>
                <w:noProof/>
                <w:webHidden/>
              </w:rPr>
              <w:instrText xml:space="preserve"> PAGEREF _Toc216180370 \h </w:instrText>
            </w:r>
            <w:r>
              <w:rPr>
                <w:noProof/>
                <w:webHidden/>
              </w:rPr>
            </w:r>
            <w:r>
              <w:rPr>
                <w:noProof/>
                <w:webHidden/>
              </w:rPr>
              <w:fldChar w:fldCharType="separate"/>
            </w:r>
            <w:r>
              <w:rPr>
                <w:noProof/>
                <w:webHidden/>
              </w:rPr>
              <w:t>9</w:t>
            </w:r>
            <w:r>
              <w:rPr>
                <w:noProof/>
                <w:webHidden/>
              </w:rPr>
              <w:fldChar w:fldCharType="end"/>
            </w:r>
          </w:hyperlink>
        </w:p>
        <w:p w14:paraId="5829B9BE" w14:textId="7B562548" w:rsidR="0066464F" w:rsidRDefault="0066464F">
          <w:pPr>
            <w:pStyle w:val="TOC3"/>
            <w:rPr>
              <w:rFonts w:asciiTheme="minorHAnsi" w:eastAsiaTheme="minorEastAsia" w:hAnsiTheme="minorHAnsi" w:cstheme="minorBidi"/>
              <w:noProof/>
              <w:kern w:val="0"/>
              <w:sz w:val="22"/>
              <w:szCs w:val="22"/>
            </w:rPr>
          </w:pPr>
          <w:hyperlink w:anchor="_Toc216180371" w:history="1">
            <w:r w:rsidRPr="00271C67">
              <w:rPr>
                <w:rStyle w:val="Hyperlink"/>
                <w:rFonts w:asciiTheme="majorHAnsi" w:hAnsiTheme="majorHAnsi" w:cstheme="majorHAnsi"/>
                <w:b/>
                <w:noProof/>
                <w:lang w:val="de-DE"/>
              </w:rPr>
              <w:t>II.1.2. Tình hình các ngành kinh tế, xã hội:</w:t>
            </w:r>
            <w:r>
              <w:rPr>
                <w:noProof/>
                <w:webHidden/>
              </w:rPr>
              <w:tab/>
            </w:r>
            <w:r>
              <w:rPr>
                <w:noProof/>
                <w:webHidden/>
              </w:rPr>
              <w:fldChar w:fldCharType="begin"/>
            </w:r>
            <w:r>
              <w:rPr>
                <w:noProof/>
                <w:webHidden/>
              </w:rPr>
              <w:instrText xml:space="preserve"> PAGEREF _Toc216180371 \h </w:instrText>
            </w:r>
            <w:r>
              <w:rPr>
                <w:noProof/>
                <w:webHidden/>
              </w:rPr>
            </w:r>
            <w:r>
              <w:rPr>
                <w:noProof/>
                <w:webHidden/>
              </w:rPr>
              <w:fldChar w:fldCharType="separate"/>
            </w:r>
            <w:r>
              <w:rPr>
                <w:noProof/>
                <w:webHidden/>
              </w:rPr>
              <w:t>9</w:t>
            </w:r>
            <w:r>
              <w:rPr>
                <w:noProof/>
                <w:webHidden/>
              </w:rPr>
              <w:fldChar w:fldCharType="end"/>
            </w:r>
          </w:hyperlink>
        </w:p>
        <w:p w14:paraId="53C7A0D0" w14:textId="0801FC08" w:rsidR="0066464F" w:rsidRDefault="0066464F">
          <w:pPr>
            <w:pStyle w:val="TOC2"/>
            <w:rPr>
              <w:rFonts w:asciiTheme="minorHAnsi" w:eastAsiaTheme="minorEastAsia" w:hAnsiTheme="minorHAnsi" w:cstheme="minorBidi"/>
              <w:b w:val="0"/>
              <w:noProof/>
              <w:kern w:val="0"/>
              <w:sz w:val="22"/>
              <w:szCs w:val="22"/>
            </w:rPr>
          </w:pPr>
          <w:hyperlink w:anchor="_Toc216180372" w:history="1">
            <w:r w:rsidRPr="00271C67">
              <w:rPr>
                <w:rStyle w:val="Hyperlink"/>
                <w:rFonts w:asciiTheme="majorHAnsi" w:hAnsiTheme="majorHAnsi" w:cstheme="majorHAnsi"/>
                <w:noProof/>
              </w:rPr>
              <w:t>II.2. Hiện trạng nguồn và lưới điện khu vực dự án</w:t>
            </w:r>
            <w:r>
              <w:rPr>
                <w:noProof/>
                <w:webHidden/>
              </w:rPr>
              <w:tab/>
            </w:r>
            <w:r>
              <w:rPr>
                <w:noProof/>
                <w:webHidden/>
              </w:rPr>
              <w:fldChar w:fldCharType="begin"/>
            </w:r>
            <w:r>
              <w:rPr>
                <w:noProof/>
                <w:webHidden/>
              </w:rPr>
              <w:instrText xml:space="preserve"> PAGEREF _Toc216180372 \h </w:instrText>
            </w:r>
            <w:r>
              <w:rPr>
                <w:noProof/>
                <w:webHidden/>
              </w:rPr>
            </w:r>
            <w:r>
              <w:rPr>
                <w:noProof/>
                <w:webHidden/>
              </w:rPr>
              <w:fldChar w:fldCharType="separate"/>
            </w:r>
            <w:r>
              <w:rPr>
                <w:noProof/>
                <w:webHidden/>
              </w:rPr>
              <w:t>11</w:t>
            </w:r>
            <w:r>
              <w:rPr>
                <w:noProof/>
                <w:webHidden/>
              </w:rPr>
              <w:fldChar w:fldCharType="end"/>
            </w:r>
          </w:hyperlink>
        </w:p>
        <w:p w14:paraId="2C712FE5" w14:textId="68ED905F" w:rsidR="0066464F" w:rsidRDefault="0066464F">
          <w:pPr>
            <w:pStyle w:val="TOC3"/>
            <w:rPr>
              <w:rFonts w:asciiTheme="minorHAnsi" w:eastAsiaTheme="minorEastAsia" w:hAnsiTheme="minorHAnsi" w:cstheme="minorBidi"/>
              <w:noProof/>
              <w:kern w:val="0"/>
              <w:sz w:val="22"/>
              <w:szCs w:val="22"/>
            </w:rPr>
          </w:pPr>
          <w:hyperlink w:anchor="_Toc216180373" w:history="1">
            <w:r w:rsidRPr="00271C67">
              <w:rPr>
                <w:rStyle w:val="Hyperlink"/>
                <w:rFonts w:asciiTheme="majorHAnsi" w:hAnsiTheme="majorHAnsi" w:cstheme="majorHAnsi"/>
                <w:noProof/>
              </w:rPr>
              <w:t>II.2.1. Nguồn điện</w:t>
            </w:r>
            <w:r>
              <w:rPr>
                <w:noProof/>
                <w:webHidden/>
              </w:rPr>
              <w:tab/>
            </w:r>
            <w:r>
              <w:rPr>
                <w:noProof/>
                <w:webHidden/>
              </w:rPr>
              <w:fldChar w:fldCharType="begin"/>
            </w:r>
            <w:r>
              <w:rPr>
                <w:noProof/>
                <w:webHidden/>
              </w:rPr>
              <w:instrText xml:space="preserve"> PAGEREF _Toc216180373 \h </w:instrText>
            </w:r>
            <w:r>
              <w:rPr>
                <w:noProof/>
                <w:webHidden/>
              </w:rPr>
            </w:r>
            <w:r>
              <w:rPr>
                <w:noProof/>
                <w:webHidden/>
              </w:rPr>
              <w:fldChar w:fldCharType="separate"/>
            </w:r>
            <w:r>
              <w:rPr>
                <w:noProof/>
                <w:webHidden/>
              </w:rPr>
              <w:t>11</w:t>
            </w:r>
            <w:r>
              <w:rPr>
                <w:noProof/>
                <w:webHidden/>
              </w:rPr>
              <w:fldChar w:fldCharType="end"/>
            </w:r>
          </w:hyperlink>
        </w:p>
        <w:p w14:paraId="0D471FFD" w14:textId="73A86B1B" w:rsidR="0066464F" w:rsidRDefault="0066464F">
          <w:pPr>
            <w:pStyle w:val="TOC3"/>
            <w:rPr>
              <w:rFonts w:asciiTheme="minorHAnsi" w:eastAsiaTheme="minorEastAsia" w:hAnsiTheme="minorHAnsi" w:cstheme="minorBidi"/>
              <w:noProof/>
              <w:kern w:val="0"/>
              <w:sz w:val="22"/>
              <w:szCs w:val="22"/>
            </w:rPr>
          </w:pPr>
          <w:hyperlink w:anchor="_Toc216180374" w:history="1">
            <w:r w:rsidRPr="00271C67">
              <w:rPr>
                <w:rStyle w:val="Hyperlink"/>
                <w:rFonts w:asciiTheme="majorHAnsi" w:hAnsiTheme="majorHAnsi" w:cstheme="majorHAnsi"/>
                <w:noProof/>
              </w:rPr>
              <w:t>II.2.2. Đánh giá tình hình nguồn và lưới điện hiện trạng</w:t>
            </w:r>
            <w:r>
              <w:rPr>
                <w:noProof/>
                <w:webHidden/>
              </w:rPr>
              <w:tab/>
            </w:r>
            <w:r>
              <w:rPr>
                <w:noProof/>
                <w:webHidden/>
              </w:rPr>
              <w:fldChar w:fldCharType="begin"/>
            </w:r>
            <w:r>
              <w:rPr>
                <w:noProof/>
                <w:webHidden/>
              </w:rPr>
              <w:instrText xml:space="preserve"> PAGEREF _Toc216180374 \h </w:instrText>
            </w:r>
            <w:r>
              <w:rPr>
                <w:noProof/>
                <w:webHidden/>
              </w:rPr>
            </w:r>
            <w:r>
              <w:rPr>
                <w:noProof/>
                <w:webHidden/>
              </w:rPr>
              <w:fldChar w:fldCharType="separate"/>
            </w:r>
            <w:r>
              <w:rPr>
                <w:noProof/>
                <w:webHidden/>
              </w:rPr>
              <w:t>12</w:t>
            </w:r>
            <w:r>
              <w:rPr>
                <w:noProof/>
                <w:webHidden/>
              </w:rPr>
              <w:fldChar w:fldCharType="end"/>
            </w:r>
          </w:hyperlink>
        </w:p>
        <w:p w14:paraId="7CA2DE6F" w14:textId="38B7F4A9" w:rsidR="0066464F" w:rsidRDefault="0066464F">
          <w:pPr>
            <w:pStyle w:val="TOC3"/>
            <w:rPr>
              <w:rFonts w:asciiTheme="minorHAnsi" w:eastAsiaTheme="minorEastAsia" w:hAnsiTheme="minorHAnsi" w:cstheme="minorBidi"/>
              <w:noProof/>
              <w:kern w:val="0"/>
              <w:sz w:val="22"/>
              <w:szCs w:val="22"/>
            </w:rPr>
          </w:pPr>
          <w:hyperlink w:anchor="_Toc216180375" w:history="1">
            <w:r w:rsidRPr="00271C67">
              <w:rPr>
                <w:rStyle w:val="Hyperlink"/>
                <w:rFonts w:asciiTheme="majorHAnsi" w:hAnsiTheme="majorHAnsi" w:cstheme="majorHAnsi"/>
                <w:noProof/>
              </w:rPr>
              <w:t>II.2.3. Độ tin cậy cung cấp điện:</w:t>
            </w:r>
            <w:r>
              <w:rPr>
                <w:noProof/>
                <w:webHidden/>
              </w:rPr>
              <w:tab/>
            </w:r>
            <w:r>
              <w:rPr>
                <w:noProof/>
                <w:webHidden/>
              </w:rPr>
              <w:fldChar w:fldCharType="begin"/>
            </w:r>
            <w:r>
              <w:rPr>
                <w:noProof/>
                <w:webHidden/>
              </w:rPr>
              <w:instrText xml:space="preserve"> PAGEREF _Toc216180375 \h </w:instrText>
            </w:r>
            <w:r>
              <w:rPr>
                <w:noProof/>
                <w:webHidden/>
              </w:rPr>
            </w:r>
            <w:r>
              <w:rPr>
                <w:noProof/>
                <w:webHidden/>
              </w:rPr>
              <w:fldChar w:fldCharType="separate"/>
            </w:r>
            <w:r>
              <w:rPr>
                <w:noProof/>
                <w:webHidden/>
              </w:rPr>
              <w:t>12</w:t>
            </w:r>
            <w:r>
              <w:rPr>
                <w:noProof/>
                <w:webHidden/>
              </w:rPr>
              <w:fldChar w:fldCharType="end"/>
            </w:r>
          </w:hyperlink>
        </w:p>
        <w:p w14:paraId="0F3C4B01" w14:textId="733B3BB7" w:rsidR="0066464F" w:rsidRDefault="0066464F">
          <w:pPr>
            <w:pStyle w:val="TOC2"/>
            <w:rPr>
              <w:rFonts w:asciiTheme="minorHAnsi" w:eastAsiaTheme="minorEastAsia" w:hAnsiTheme="minorHAnsi" w:cstheme="minorBidi"/>
              <w:b w:val="0"/>
              <w:noProof/>
              <w:kern w:val="0"/>
              <w:sz w:val="22"/>
              <w:szCs w:val="22"/>
            </w:rPr>
          </w:pPr>
          <w:hyperlink w:anchor="_Toc216180376" w:history="1">
            <w:r w:rsidRPr="00271C67">
              <w:rPr>
                <w:rStyle w:val="Hyperlink"/>
                <w:rFonts w:asciiTheme="majorHAnsi" w:hAnsiTheme="majorHAnsi" w:cstheme="majorHAnsi"/>
                <w:noProof/>
              </w:rPr>
              <w:t>II.3. Nhu cầu phụ tải khu vực dự án</w:t>
            </w:r>
            <w:r>
              <w:rPr>
                <w:noProof/>
                <w:webHidden/>
              </w:rPr>
              <w:tab/>
            </w:r>
            <w:r>
              <w:rPr>
                <w:noProof/>
                <w:webHidden/>
              </w:rPr>
              <w:fldChar w:fldCharType="begin"/>
            </w:r>
            <w:r>
              <w:rPr>
                <w:noProof/>
                <w:webHidden/>
              </w:rPr>
              <w:instrText xml:space="preserve"> PAGEREF _Toc216180376 \h </w:instrText>
            </w:r>
            <w:r>
              <w:rPr>
                <w:noProof/>
                <w:webHidden/>
              </w:rPr>
            </w:r>
            <w:r>
              <w:rPr>
                <w:noProof/>
                <w:webHidden/>
              </w:rPr>
              <w:fldChar w:fldCharType="separate"/>
            </w:r>
            <w:r>
              <w:rPr>
                <w:noProof/>
                <w:webHidden/>
              </w:rPr>
              <w:t>14</w:t>
            </w:r>
            <w:r>
              <w:rPr>
                <w:noProof/>
                <w:webHidden/>
              </w:rPr>
              <w:fldChar w:fldCharType="end"/>
            </w:r>
          </w:hyperlink>
        </w:p>
        <w:p w14:paraId="17161073" w14:textId="14F138F9" w:rsidR="0066464F" w:rsidRDefault="0066464F">
          <w:pPr>
            <w:pStyle w:val="TOC2"/>
            <w:rPr>
              <w:rFonts w:asciiTheme="minorHAnsi" w:eastAsiaTheme="minorEastAsia" w:hAnsiTheme="minorHAnsi" w:cstheme="minorBidi"/>
              <w:b w:val="0"/>
              <w:noProof/>
              <w:kern w:val="0"/>
              <w:sz w:val="22"/>
              <w:szCs w:val="22"/>
            </w:rPr>
          </w:pPr>
          <w:hyperlink w:anchor="_Toc216180377" w:history="1">
            <w:r w:rsidRPr="00271C67">
              <w:rPr>
                <w:rStyle w:val="Hyperlink"/>
                <w:rFonts w:asciiTheme="majorHAnsi" w:hAnsiTheme="majorHAnsi" w:cstheme="majorHAnsi"/>
                <w:noProof/>
              </w:rPr>
              <w:t>II.4. Sự cần thiết đầu tư</w:t>
            </w:r>
            <w:r>
              <w:rPr>
                <w:noProof/>
                <w:webHidden/>
              </w:rPr>
              <w:tab/>
            </w:r>
            <w:r>
              <w:rPr>
                <w:noProof/>
                <w:webHidden/>
              </w:rPr>
              <w:fldChar w:fldCharType="begin"/>
            </w:r>
            <w:r>
              <w:rPr>
                <w:noProof/>
                <w:webHidden/>
              </w:rPr>
              <w:instrText xml:space="preserve"> PAGEREF _Toc216180377 \h </w:instrText>
            </w:r>
            <w:r>
              <w:rPr>
                <w:noProof/>
                <w:webHidden/>
              </w:rPr>
            </w:r>
            <w:r>
              <w:rPr>
                <w:noProof/>
                <w:webHidden/>
              </w:rPr>
              <w:fldChar w:fldCharType="separate"/>
            </w:r>
            <w:r>
              <w:rPr>
                <w:noProof/>
                <w:webHidden/>
              </w:rPr>
              <w:t>14</w:t>
            </w:r>
            <w:r>
              <w:rPr>
                <w:noProof/>
                <w:webHidden/>
              </w:rPr>
              <w:fldChar w:fldCharType="end"/>
            </w:r>
          </w:hyperlink>
        </w:p>
        <w:p w14:paraId="4481D043" w14:textId="4CFC245A" w:rsidR="0066464F" w:rsidRDefault="0066464F">
          <w:pPr>
            <w:pStyle w:val="TOC2"/>
            <w:rPr>
              <w:rFonts w:asciiTheme="minorHAnsi" w:eastAsiaTheme="minorEastAsia" w:hAnsiTheme="minorHAnsi" w:cstheme="minorBidi"/>
              <w:b w:val="0"/>
              <w:noProof/>
              <w:kern w:val="0"/>
              <w:sz w:val="22"/>
              <w:szCs w:val="22"/>
            </w:rPr>
          </w:pPr>
          <w:hyperlink w:anchor="_Toc216180378" w:history="1">
            <w:r w:rsidRPr="00271C67">
              <w:rPr>
                <w:rStyle w:val="Hyperlink"/>
                <w:rFonts w:asciiTheme="majorHAnsi" w:hAnsiTheme="majorHAnsi" w:cstheme="majorHAnsi"/>
                <w:noProof/>
              </w:rPr>
              <w:t>II.5. Các phương án kết lưới</w:t>
            </w:r>
            <w:r>
              <w:rPr>
                <w:noProof/>
                <w:webHidden/>
              </w:rPr>
              <w:tab/>
            </w:r>
            <w:r>
              <w:rPr>
                <w:noProof/>
                <w:webHidden/>
              </w:rPr>
              <w:fldChar w:fldCharType="begin"/>
            </w:r>
            <w:r>
              <w:rPr>
                <w:noProof/>
                <w:webHidden/>
              </w:rPr>
              <w:instrText xml:space="preserve"> PAGEREF _Toc216180378 \h </w:instrText>
            </w:r>
            <w:r>
              <w:rPr>
                <w:noProof/>
                <w:webHidden/>
              </w:rPr>
            </w:r>
            <w:r>
              <w:rPr>
                <w:noProof/>
                <w:webHidden/>
              </w:rPr>
              <w:fldChar w:fldCharType="separate"/>
            </w:r>
            <w:r>
              <w:rPr>
                <w:noProof/>
                <w:webHidden/>
              </w:rPr>
              <w:t>14</w:t>
            </w:r>
            <w:r>
              <w:rPr>
                <w:noProof/>
                <w:webHidden/>
              </w:rPr>
              <w:fldChar w:fldCharType="end"/>
            </w:r>
          </w:hyperlink>
        </w:p>
        <w:p w14:paraId="431F74EE" w14:textId="686943F7" w:rsidR="0066464F" w:rsidRDefault="0066464F">
          <w:pPr>
            <w:pStyle w:val="TOC1"/>
            <w:rPr>
              <w:rFonts w:asciiTheme="minorHAnsi" w:eastAsiaTheme="minorEastAsia" w:hAnsiTheme="minorHAnsi" w:cstheme="minorBidi"/>
              <w:b w:val="0"/>
              <w:noProof/>
              <w:kern w:val="0"/>
              <w:sz w:val="22"/>
              <w:szCs w:val="22"/>
            </w:rPr>
          </w:pPr>
          <w:hyperlink w:anchor="_Toc216180379" w:history="1">
            <w:r w:rsidRPr="00271C67">
              <w:rPr>
                <w:rStyle w:val="Hyperlink"/>
                <w:rFonts w:asciiTheme="majorHAnsi" w:hAnsiTheme="majorHAnsi" w:cstheme="majorHAnsi"/>
                <w:noProof/>
              </w:rPr>
              <w:t xml:space="preserve">CHƯƠNG III: CÁC GIẢI PHÁP KỸ THUẬT PHẦN </w:t>
            </w:r>
            <w:r w:rsidRPr="00271C67">
              <w:rPr>
                <w:rStyle w:val="Hyperlink"/>
                <w:rFonts w:asciiTheme="majorHAnsi" w:hAnsiTheme="majorHAnsi" w:cstheme="majorHAnsi"/>
                <w:noProof/>
                <w:lang w:val="de-DE"/>
              </w:rPr>
              <w:t>CÁP NGẦM</w:t>
            </w:r>
            <w:r w:rsidRPr="00271C67">
              <w:rPr>
                <w:rStyle w:val="Hyperlink"/>
                <w:rFonts w:asciiTheme="majorHAnsi" w:hAnsiTheme="majorHAnsi" w:cstheme="majorHAnsi"/>
                <w:noProof/>
              </w:rPr>
              <w:t xml:space="preserve"> TRUNG ÁP</w:t>
            </w:r>
            <w:r>
              <w:rPr>
                <w:noProof/>
                <w:webHidden/>
              </w:rPr>
              <w:tab/>
            </w:r>
            <w:r>
              <w:rPr>
                <w:noProof/>
                <w:webHidden/>
              </w:rPr>
              <w:fldChar w:fldCharType="begin"/>
            </w:r>
            <w:r>
              <w:rPr>
                <w:noProof/>
                <w:webHidden/>
              </w:rPr>
              <w:instrText xml:space="preserve"> PAGEREF _Toc216180379 \h </w:instrText>
            </w:r>
            <w:r>
              <w:rPr>
                <w:noProof/>
                <w:webHidden/>
              </w:rPr>
            </w:r>
            <w:r>
              <w:rPr>
                <w:noProof/>
                <w:webHidden/>
              </w:rPr>
              <w:fldChar w:fldCharType="separate"/>
            </w:r>
            <w:r>
              <w:rPr>
                <w:noProof/>
                <w:webHidden/>
              </w:rPr>
              <w:t>15</w:t>
            </w:r>
            <w:r>
              <w:rPr>
                <w:noProof/>
                <w:webHidden/>
              </w:rPr>
              <w:fldChar w:fldCharType="end"/>
            </w:r>
          </w:hyperlink>
        </w:p>
        <w:p w14:paraId="28D59917" w14:textId="3532535B" w:rsidR="0066464F" w:rsidRDefault="0066464F">
          <w:pPr>
            <w:pStyle w:val="TOC2"/>
            <w:rPr>
              <w:rFonts w:asciiTheme="minorHAnsi" w:eastAsiaTheme="minorEastAsia" w:hAnsiTheme="minorHAnsi" w:cstheme="minorBidi"/>
              <w:b w:val="0"/>
              <w:noProof/>
              <w:kern w:val="0"/>
              <w:sz w:val="22"/>
              <w:szCs w:val="22"/>
            </w:rPr>
          </w:pPr>
          <w:hyperlink w:anchor="_Toc216180380" w:history="1">
            <w:r w:rsidRPr="00271C67">
              <w:rPr>
                <w:rStyle w:val="Hyperlink"/>
                <w:rFonts w:asciiTheme="majorHAnsi" w:hAnsiTheme="majorHAnsi" w:cstheme="majorHAnsi"/>
                <w:noProof/>
              </w:rPr>
              <w:t>III.1. Điều kiện tự nhiên</w:t>
            </w:r>
            <w:r>
              <w:rPr>
                <w:noProof/>
                <w:webHidden/>
              </w:rPr>
              <w:tab/>
            </w:r>
            <w:r>
              <w:rPr>
                <w:noProof/>
                <w:webHidden/>
              </w:rPr>
              <w:fldChar w:fldCharType="begin"/>
            </w:r>
            <w:r>
              <w:rPr>
                <w:noProof/>
                <w:webHidden/>
              </w:rPr>
              <w:instrText xml:space="preserve"> PAGEREF _Toc216180380 \h </w:instrText>
            </w:r>
            <w:r>
              <w:rPr>
                <w:noProof/>
                <w:webHidden/>
              </w:rPr>
            </w:r>
            <w:r>
              <w:rPr>
                <w:noProof/>
                <w:webHidden/>
              </w:rPr>
              <w:fldChar w:fldCharType="separate"/>
            </w:r>
            <w:r>
              <w:rPr>
                <w:noProof/>
                <w:webHidden/>
              </w:rPr>
              <w:t>15</w:t>
            </w:r>
            <w:r>
              <w:rPr>
                <w:noProof/>
                <w:webHidden/>
              </w:rPr>
              <w:fldChar w:fldCharType="end"/>
            </w:r>
          </w:hyperlink>
        </w:p>
        <w:p w14:paraId="255EDDE6" w14:textId="1D0B9EA9" w:rsidR="0066464F" w:rsidRDefault="0066464F">
          <w:pPr>
            <w:pStyle w:val="TOC3"/>
            <w:rPr>
              <w:rFonts w:asciiTheme="minorHAnsi" w:eastAsiaTheme="minorEastAsia" w:hAnsiTheme="minorHAnsi" w:cstheme="minorBidi"/>
              <w:noProof/>
              <w:kern w:val="0"/>
              <w:sz w:val="22"/>
              <w:szCs w:val="22"/>
            </w:rPr>
          </w:pPr>
          <w:hyperlink w:anchor="_Toc216180381" w:history="1">
            <w:r w:rsidRPr="00271C67">
              <w:rPr>
                <w:rStyle w:val="Hyperlink"/>
                <w:rFonts w:asciiTheme="majorHAnsi" w:hAnsiTheme="majorHAnsi" w:cstheme="majorHAnsi"/>
                <w:noProof/>
              </w:rPr>
              <w:t>III.1.1. Điều kiện khí hậu</w:t>
            </w:r>
            <w:r>
              <w:rPr>
                <w:noProof/>
                <w:webHidden/>
              </w:rPr>
              <w:tab/>
            </w:r>
            <w:r>
              <w:rPr>
                <w:noProof/>
                <w:webHidden/>
              </w:rPr>
              <w:fldChar w:fldCharType="begin"/>
            </w:r>
            <w:r>
              <w:rPr>
                <w:noProof/>
                <w:webHidden/>
              </w:rPr>
              <w:instrText xml:space="preserve"> PAGEREF _Toc216180381 \h </w:instrText>
            </w:r>
            <w:r>
              <w:rPr>
                <w:noProof/>
                <w:webHidden/>
              </w:rPr>
            </w:r>
            <w:r>
              <w:rPr>
                <w:noProof/>
                <w:webHidden/>
              </w:rPr>
              <w:fldChar w:fldCharType="separate"/>
            </w:r>
            <w:r>
              <w:rPr>
                <w:noProof/>
                <w:webHidden/>
              </w:rPr>
              <w:t>15</w:t>
            </w:r>
            <w:r>
              <w:rPr>
                <w:noProof/>
                <w:webHidden/>
              </w:rPr>
              <w:fldChar w:fldCharType="end"/>
            </w:r>
          </w:hyperlink>
        </w:p>
        <w:p w14:paraId="43739287" w14:textId="5A14840E" w:rsidR="0066464F" w:rsidRDefault="0066464F">
          <w:pPr>
            <w:pStyle w:val="TOC3"/>
            <w:rPr>
              <w:rFonts w:asciiTheme="minorHAnsi" w:eastAsiaTheme="minorEastAsia" w:hAnsiTheme="minorHAnsi" w:cstheme="minorBidi"/>
              <w:noProof/>
              <w:kern w:val="0"/>
              <w:sz w:val="22"/>
              <w:szCs w:val="22"/>
            </w:rPr>
          </w:pPr>
          <w:hyperlink w:anchor="_Toc216180382" w:history="1">
            <w:r w:rsidRPr="00271C67">
              <w:rPr>
                <w:rStyle w:val="Hyperlink"/>
                <w:rFonts w:asciiTheme="majorHAnsi" w:hAnsiTheme="majorHAnsi" w:cstheme="majorHAnsi"/>
                <w:noProof/>
              </w:rPr>
              <w:t>III.1.2. Các hiện tượng địa chất vật lý, điện trở suất.</w:t>
            </w:r>
            <w:r>
              <w:rPr>
                <w:noProof/>
                <w:webHidden/>
              </w:rPr>
              <w:tab/>
            </w:r>
            <w:r>
              <w:rPr>
                <w:noProof/>
                <w:webHidden/>
              </w:rPr>
              <w:fldChar w:fldCharType="begin"/>
            </w:r>
            <w:r>
              <w:rPr>
                <w:noProof/>
                <w:webHidden/>
              </w:rPr>
              <w:instrText xml:space="preserve"> PAGEREF _Toc216180382 \h </w:instrText>
            </w:r>
            <w:r>
              <w:rPr>
                <w:noProof/>
                <w:webHidden/>
              </w:rPr>
            </w:r>
            <w:r>
              <w:rPr>
                <w:noProof/>
                <w:webHidden/>
              </w:rPr>
              <w:fldChar w:fldCharType="separate"/>
            </w:r>
            <w:r>
              <w:rPr>
                <w:noProof/>
                <w:webHidden/>
              </w:rPr>
              <w:t>15</w:t>
            </w:r>
            <w:r>
              <w:rPr>
                <w:noProof/>
                <w:webHidden/>
              </w:rPr>
              <w:fldChar w:fldCharType="end"/>
            </w:r>
          </w:hyperlink>
        </w:p>
        <w:p w14:paraId="43C913F1" w14:textId="5BB26A83" w:rsidR="0066464F" w:rsidRDefault="0066464F">
          <w:pPr>
            <w:pStyle w:val="TOC3"/>
            <w:rPr>
              <w:rFonts w:asciiTheme="minorHAnsi" w:eastAsiaTheme="minorEastAsia" w:hAnsiTheme="minorHAnsi" w:cstheme="minorBidi"/>
              <w:noProof/>
              <w:kern w:val="0"/>
              <w:sz w:val="22"/>
              <w:szCs w:val="22"/>
            </w:rPr>
          </w:pPr>
          <w:hyperlink w:anchor="_Toc216180383" w:history="1">
            <w:r w:rsidRPr="00271C67">
              <w:rPr>
                <w:rStyle w:val="Hyperlink"/>
                <w:rFonts w:asciiTheme="majorHAnsi" w:hAnsiTheme="majorHAnsi" w:cstheme="majorHAnsi"/>
                <w:noProof/>
              </w:rPr>
              <w:t>III.1.3. Điều kiện khí hậu tính toán.</w:t>
            </w:r>
            <w:r>
              <w:rPr>
                <w:noProof/>
                <w:webHidden/>
              </w:rPr>
              <w:tab/>
            </w:r>
            <w:r>
              <w:rPr>
                <w:noProof/>
                <w:webHidden/>
              </w:rPr>
              <w:fldChar w:fldCharType="begin"/>
            </w:r>
            <w:r>
              <w:rPr>
                <w:noProof/>
                <w:webHidden/>
              </w:rPr>
              <w:instrText xml:space="preserve"> PAGEREF _Toc216180383 \h </w:instrText>
            </w:r>
            <w:r>
              <w:rPr>
                <w:noProof/>
                <w:webHidden/>
              </w:rPr>
            </w:r>
            <w:r>
              <w:rPr>
                <w:noProof/>
                <w:webHidden/>
              </w:rPr>
              <w:fldChar w:fldCharType="separate"/>
            </w:r>
            <w:r>
              <w:rPr>
                <w:noProof/>
                <w:webHidden/>
              </w:rPr>
              <w:t>15</w:t>
            </w:r>
            <w:r>
              <w:rPr>
                <w:noProof/>
                <w:webHidden/>
              </w:rPr>
              <w:fldChar w:fldCharType="end"/>
            </w:r>
          </w:hyperlink>
        </w:p>
        <w:p w14:paraId="140EE8A8" w14:textId="277643A5" w:rsidR="0066464F" w:rsidRDefault="0066464F">
          <w:pPr>
            <w:pStyle w:val="TOC2"/>
            <w:rPr>
              <w:rFonts w:asciiTheme="minorHAnsi" w:eastAsiaTheme="minorEastAsia" w:hAnsiTheme="minorHAnsi" w:cstheme="minorBidi"/>
              <w:b w:val="0"/>
              <w:noProof/>
              <w:kern w:val="0"/>
              <w:sz w:val="22"/>
              <w:szCs w:val="22"/>
            </w:rPr>
          </w:pPr>
          <w:hyperlink w:anchor="_Toc216180384" w:history="1">
            <w:r w:rsidRPr="00271C67">
              <w:rPr>
                <w:rStyle w:val="Hyperlink"/>
                <w:rFonts w:asciiTheme="majorHAnsi" w:hAnsiTheme="majorHAnsi" w:cstheme="majorHAnsi"/>
                <w:noProof/>
              </w:rPr>
              <w:t>III.2. Các giải pháp kỹ thuật phần điện.</w:t>
            </w:r>
            <w:r>
              <w:rPr>
                <w:noProof/>
                <w:webHidden/>
              </w:rPr>
              <w:tab/>
            </w:r>
            <w:r>
              <w:rPr>
                <w:noProof/>
                <w:webHidden/>
              </w:rPr>
              <w:fldChar w:fldCharType="begin"/>
            </w:r>
            <w:r>
              <w:rPr>
                <w:noProof/>
                <w:webHidden/>
              </w:rPr>
              <w:instrText xml:space="preserve"> PAGEREF _Toc216180384 \h </w:instrText>
            </w:r>
            <w:r>
              <w:rPr>
                <w:noProof/>
                <w:webHidden/>
              </w:rPr>
            </w:r>
            <w:r>
              <w:rPr>
                <w:noProof/>
                <w:webHidden/>
              </w:rPr>
              <w:fldChar w:fldCharType="separate"/>
            </w:r>
            <w:r>
              <w:rPr>
                <w:noProof/>
                <w:webHidden/>
              </w:rPr>
              <w:t>16</w:t>
            </w:r>
            <w:r>
              <w:rPr>
                <w:noProof/>
                <w:webHidden/>
              </w:rPr>
              <w:fldChar w:fldCharType="end"/>
            </w:r>
          </w:hyperlink>
        </w:p>
        <w:p w14:paraId="1B004249" w14:textId="145BACD1" w:rsidR="0066464F" w:rsidRDefault="0066464F">
          <w:pPr>
            <w:pStyle w:val="TOC3"/>
            <w:rPr>
              <w:rFonts w:asciiTheme="minorHAnsi" w:eastAsiaTheme="minorEastAsia" w:hAnsiTheme="minorHAnsi" w:cstheme="minorBidi"/>
              <w:noProof/>
              <w:kern w:val="0"/>
              <w:sz w:val="22"/>
              <w:szCs w:val="22"/>
            </w:rPr>
          </w:pPr>
          <w:hyperlink w:anchor="_Toc216180385" w:history="1">
            <w:r w:rsidRPr="00271C67">
              <w:rPr>
                <w:rStyle w:val="Hyperlink"/>
                <w:rFonts w:asciiTheme="majorHAnsi" w:hAnsiTheme="majorHAnsi" w:cstheme="majorHAnsi"/>
                <w:noProof/>
              </w:rPr>
              <w:t>III.2.1. Lựa chọn cấp điện áp</w:t>
            </w:r>
            <w:r>
              <w:rPr>
                <w:noProof/>
                <w:webHidden/>
              </w:rPr>
              <w:tab/>
            </w:r>
            <w:r>
              <w:rPr>
                <w:noProof/>
                <w:webHidden/>
              </w:rPr>
              <w:fldChar w:fldCharType="begin"/>
            </w:r>
            <w:r>
              <w:rPr>
                <w:noProof/>
                <w:webHidden/>
              </w:rPr>
              <w:instrText xml:space="preserve"> PAGEREF _Toc216180385 \h </w:instrText>
            </w:r>
            <w:r>
              <w:rPr>
                <w:noProof/>
                <w:webHidden/>
              </w:rPr>
            </w:r>
            <w:r>
              <w:rPr>
                <w:noProof/>
                <w:webHidden/>
              </w:rPr>
              <w:fldChar w:fldCharType="separate"/>
            </w:r>
            <w:r>
              <w:rPr>
                <w:noProof/>
                <w:webHidden/>
              </w:rPr>
              <w:t>16</w:t>
            </w:r>
            <w:r>
              <w:rPr>
                <w:noProof/>
                <w:webHidden/>
              </w:rPr>
              <w:fldChar w:fldCharType="end"/>
            </w:r>
          </w:hyperlink>
        </w:p>
        <w:p w14:paraId="73FBA868" w14:textId="39E3A0AE" w:rsidR="0066464F" w:rsidRDefault="0066464F">
          <w:pPr>
            <w:pStyle w:val="TOC3"/>
            <w:rPr>
              <w:rFonts w:asciiTheme="minorHAnsi" w:eastAsiaTheme="minorEastAsia" w:hAnsiTheme="minorHAnsi" w:cstheme="minorBidi"/>
              <w:noProof/>
              <w:kern w:val="0"/>
              <w:sz w:val="22"/>
              <w:szCs w:val="22"/>
            </w:rPr>
          </w:pPr>
          <w:hyperlink w:anchor="_Toc216180386" w:history="1">
            <w:r w:rsidRPr="00271C67">
              <w:rPr>
                <w:rStyle w:val="Hyperlink"/>
                <w:rFonts w:asciiTheme="majorHAnsi" w:hAnsiTheme="majorHAnsi" w:cstheme="majorHAnsi"/>
                <w:noProof/>
              </w:rPr>
              <w:t>III.2.2. Lựa chọn kết cấu lưới điện</w:t>
            </w:r>
            <w:r>
              <w:rPr>
                <w:noProof/>
                <w:webHidden/>
              </w:rPr>
              <w:tab/>
            </w:r>
            <w:r>
              <w:rPr>
                <w:noProof/>
                <w:webHidden/>
              </w:rPr>
              <w:fldChar w:fldCharType="begin"/>
            </w:r>
            <w:r>
              <w:rPr>
                <w:noProof/>
                <w:webHidden/>
              </w:rPr>
              <w:instrText xml:space="preserve"> PAGEREF _Toc216180386 \h </w:instrText>
            </w:r>
            <w:r>
              <w:rPr>
                <w:noProof/>
                <w:webHidden/>
              </w:rPr>
            </w:r>
            <w:r>
              <w:rPr>
                <w:noProof/>
                <w:webHidden/>
              </w:rPr>
              <w:fldChar w:fldCharType="separate"/>
            </w:r>
            <w:r>
              <w:rPr>
                <w:noProof/>
                <w:webHidden/>
              </w:rPr>
              <w:t>16</w:t>
            </w:r>
            <w:r>
              <w:rPr>
                <w:noProof/>
                <w:webHidden/>
              </w:rPr>
              <w:fldChar w:fldCharType="end"/>
            </w:r>
          </w:hyperlink>
        </w:p>
        <w:p w14:paraId="18789F56" w14:textId="64D104A5" w:rsidR="0066464F" w:rsidRDefault="0066464F">
          <w:pPr>
            <w:pStyle w:val="TOC3"/>
            <w:rPr>
              <w:rFonts w:asciiTheme="minorHAnsi" w:eastAsiaTheme="minorEastAsia" w:hAnsiTheme="minorHAnsi" w:cstheme="minorBidi"/>
              <w:noProof/>
              <w:kern w:val="0"/>
              <w:sz w:val="22"/>
              <w:szCs w:val="22"/>
            </w:rPr>
          </w:pPr>
          <w:hyperlink w:anchor="_Toc216180387" w:history="1">
            <w:r w:rsidRPr="00271C67">
              <w:rPr>
                <w:rStyle w:val="Hyperlink"/>
                <w:rFonts w:asciiTheme="majorHAnsi" w:hAnsiTheme="majorHAnsi" w:cstheme="majorHAnsi"/>
                <w:noProof/>
              </w:rPr>
              <w:t>III.2.3. Lựa chọn dây dẫn</w:t>
            </w:r>
            <w:r>
              <w:rPr>
                <w:noProof/>
                <w:webHidden/>
              </w:rPr>
              <w:tab/>
            </w:r>
            <w:r>
              <w:rPr>
                <w:noProof/>
                <w:webHidden/>
              </w:rPr>
              <w:fldChar w:fldCharType="begin"/>
            </w:r>
            <w:r>
              <w:rPr>
                <w:noProof/>
                <w:webHidden/>
              </w:rPr>
              <w:instrText xml:space="preserve"> PAGEREF _Toc216180387 \h </w:instrText>
            </w:r>
            <w:r>
              <w:rPr>
                <w:noProof/>
                <w:webHidden/>
              </w:rPr>
            </w:r>
            <w:r>
              <w:rPr>
                <w:noProof/>
                <w:webHidden/>
              </w:rPr>
              <w:fldChar w:fldCharType="separate"/>
            </w:r>
            <w:r>
              <w:rPr>
                <w:noProof/>
                <w:webHidden/>
              </w:rPr>
              <w:t>16</w:t>
            </w:r>
            <w:r>
              <w:rPr>
                <w:noProof/>
                <w:webHidden/>
              </w:rPr>
              <w:fldChar w:fldCharType="end"/>
            </w:r>
          </w:hyperlink>
        </w:p>
        <w:p w14:paraId="66855BF7" w14:textId="1F9AA982" w:rsidR="0066464F" w:rsidRDefault="0066464F">
          <w:pPr>
            <w:pStyle w:val="TOC3"/>
            <w:rPr>
              <w:rFonts w:asciiTheme="minorHAnsi" w:eastAsiaTheme="minorEastAsia" w:hAnsiTheme="minorHAnsi" w:cstheme="minorBidi"/>
              <w:noProof/>
              <w:kern w:val="0"/>
              <w:sz w:val="22"/>
              <w:szCs w:val="22"/>
            </w:rPr>
          </w:pPr>
          <w:hyperlink w:anchor="_Toc216180388" w:history="1">
            <w:r w:rsidRPr="00271C67">
              <w:rPr>
                <w:rStyle w:val="Hyperlink"/>
                <w:rFonts w:asciiTheme="majorHAnsi" w:hAnsiTheme="majorHAnsi" w:cstheme="majorHAnsi"/>
                <w:noProof/>
              </w:rPr>
              <w:t>III.2.4. Lựa chọn phụ kiện.</w:t>
            </w:r>
            <w:r>
              <w:rPr>
                <w:noProof/>
                <w:webHidden/>
              </w:rPr>
              <w:tab/>
            </w:r>
            <w:r>
              <w:rPr>
                <w:noProof/>
                <w:webHidden/>
              </w:rPr>
              <w:fldChar w:fldCharType="begin"/>
            </w:r>
            <w:r>
              <w:rPr>
                <w:noProof/>
                <w:webHidden/>
              </w:rPr>
              <w:instrText xml:space="preserve"> PAGEREF _Toc216180388 \h </w:instrText>
            </w:r>
            <w:r>
              <w:rPr>
                <w:noProof/>
                <w:webHidden/>
              </w:rPr>
            </w:r>
            <w:r>
              <w:rPr>
                <w:noProof/>
                <w:webHidden/>
              </w:rPr>
              <w:fldChar w:fldCharType="separate"/>
            </w:r>
            <w:r>
              <w:rPr>
                <w:noProof/>
                <w:webHidden/>
              </w:rPr>
              <w:t>16</w:t>
            </w:r>
            <w:r>
              <w:rPr>
                <w:noProof/>
                <w:webHidden/>
              </w:rPr>
              <w:fldChar w:fldCharType="end"/>
            </w:r>
          </w:hyperlink>
        </w:p>
        <w:p w14:paraId="2525F5A3" w14:textId="4B8AFBE5" w:rsidR="0066464F" w:rsidRDefault="0066464F">
          <w:pPr>
            <w:pStyle w:val="TOC3"/>
            <w:rPr>
              <w:rFonts w:asciiTheme="minorHAnsi" w:eastAsiaTheme="minorEastAsia" w:hAnsiTheme="minorHAnsi" w:cstheme="minorBidi"/>
              <w:noProof/>
              <w:kern w:val="0"/>
              <w:sz w:val="22"/>
              <w:szCs w:val="22"/>
            </w:rPr>
          </w:pPr>
          <w:hyperlink w:anchor="_Toc216180389" w:history="1">
            <w:r w:rsidRPr="00271C67">
              <w:rPr>
                <w:rStyle w:val="Hyperlink"/>
                <w:rFonts w:asciiTheme="majorHAnsi" w:hAnsiTheme="majorHAnsi" w:cstheme="majorHAnsi"/>
                <w:noProof/>
              </w:rPr>
              <w:t>III.2.5. Lựa chọn các giải pháp bảo vệ.</w:t>
            </w:r>
            <w:r>
              <w:rPr>
                <w:noProof/>
                <w:webHidden/>
              </w:rPr>
              <w:tab/>
            </w:r>
            <w:r>
              <w:rPr>
                <w:noProof/>
                <w:webHidden/>
              </w:rPr>
              <w:fldChar w:fldCharType="begin"/>
            </w:r>
            <w:r>
              <w:rPr>
                <w:noProof/>
                <w:webHidden/>
              </w:rPr>
              <w:instrText xml:space="preserve"> PAGEREF _Toc216180389 \h </w:instrText>
            </w:r>
            <w:r>
              <w:rPr>
                <w:noProof/>
                <w:webHidden/>
              </w:rPr>
            </w:r>
            <w:r>
              <w:rPr>
                <w:noProof/>
                <w:webHidden/>
              </w:rPr>
              <w:fldChar w:fldCharType="separate"/>
            </w:r>
            <w:r>
              <w:rPr>
                <w:noProof/>
                <w:webHidden/>
              </w:rPr>
              <w:t>17</w:t>
            </w:r>
            <w:r>
              <w:rPr>
                <w:noProof/>
                <w:webHidden/>
              </w:rPr>
              <w:fldChar w:fldCharType="end"/>
            </w:r>
          </w:hyperlink>
        </w:p>
        <w:p w14:paraId="3C4D3F10" w14:textId="669E6C30" w:rsidR="0066464F" w:rsidRDefault="0066464F">
          <w:pPr>
            <w:pStyle w:val="TOC3"/>
            <w:rPr>
              <w:rFonts w:asciiTheme="minorHAnsi" w:eastAsiaTheme="minorEastAsia" w:hAnsiTheme="minorHAnsi" w:cstheme="minorBidi"/>
              <w:noProof/>
              <w:kern w:val="0"/>
              <w:sz w:val="22"/>
              <w:szCs w:val="22"/>
            </w:rPr>
          </w:pPr>
          <w:hyperlink w:anchor="_Toc216180390" w:history="1">
            <w:r w:rsidRPr="00271C67">
              <w:rPr>
                <w:rStyle w:val="Hyperlink"/>
                <w:rFonts w:asciiTheme="majorHAnsi" w:hAnsiTheme="majorHAnsi" w:cstheme="majorHAnsi"/>
                <w:noProof/>
              </w:rPr>
              <w:t>III.2.6. Lựa chọn giải pháp đấu nối</w:t>
            </w:r>
            <w:r>
              <w:rPr>
                <w:noProof/>
                <w:webHidden/>
              </w:rPr>
              <w:tab/>
            </w:r>
            <w:r>
              <w:rPr>
                <w:noProof/>
                <w:webHidden/>
              </w:rPr>
              <w:fldChar w:fldCharType="begin"/>
            </w:r>
            <w:r>
              <w:rPr>
                <w:noProof/>
                <w:webHidden/>
              </w:rPr>
              <w:instrText xml:space="preserve"> PAGEREF _Toc216180390 \h </w:instrText>
            </w:r>
            <w:r>
              <w:rPr>
                <w:noProof/>
                <w:webHidden/>
              </w:rPr>
            </w:r>
            <w:r>
              <w:rPr>
                <w:noProof/>
                <w:webHidden/>
              </w:rPr>
              <w:fldChar w:fldCharType="separate"/>
            </w:r>
            <w:r>
              <w:rPr>
                <w:noProof/>
                <w:webHidden/>
              </w:rPr>
              <w:t>17</w:t>
            </w:r>
            <w:r>
              <w:rPr>
                <w:noProof/>
                <w:webHidden/>
              </w:rPr>
              <w:fldChar w:fldCharType="end"/>
            </w:r>
          </w:hyperlink>
        </w:p>
        <w:p w14:paraId="7A792246" w14:textId="6A8E15E2" w:rsidR="0066464F" w:rsidRDefault="0066464F">
          <w:pPr>
            <w:pStyle w:val="TOC3"/>
            <w:rPr>
              <w:rFonts w:asciiTheme="minorHAnsi" w:eastAsiaTheme="minorEastAsia" w:hAnsiTheme="minorHAnsi" w:cstheme="minorBidi"/>
              <w:noProof/>
              <w:kern w:val="0"/>
              <w:sz w:val="22"/>
              <w:szCs w:val="22"/>
            </w:rPr>
          </w:pPr>
          <w:hyperlink w:anchor="_Toc216180391" w:history="1">
            <w:r w:rsidRPr="00271C67">
              <w:rPr>
                <w:rStyle w:val="Hyperlink"/>
                <w:rFonts w:asciiTheme="majorHAnsi" w:hAnsiTheme="majorHAnsi" w:cstheme="majorHAnsi"/>
                <w:noProof/>
              </w:rPr>
              <w:t>III.2.7. Lựa chọn giải pháp nối đất</w:t>
            </w:r>
            <w:r>
              <w:rPr>
                <w:noProof/>
                <w:webHidden/>
              </w:rPr>
              <w:tab/>
            </w:r>
            <w:r>
              <w:rPr>
                <w:noProof/>
                <w:webHidden/>
              </w:rPr>
              <w:fldChar w:fldCharType="begin"/>
            </w:r>
            <w:r>
              <w:rPr>
                <w:noProof/>
                <w:webHidden/>
              </w:rPr>
              <w:instrText xml:space="preserve"> PAGEREF _Toc216180391 \h </w:instrText>
            </w:r>
            <w:r>
              <w:rPr>
                <w:noProof/>
                <w:webHidden/>
              </w:rPr>
            </w:r>
            <w:r>
              <w:rPr>
                <w:noProof/>
                <w:webHidden/>
              </w:rPr>
              <w:fldChar w:fldCharType="separate"/>
            </w:r>
            <w:r>
              <w:rPr>
                <w:noProof/>
                <w:webHidden/>
              </w:rPr>
              <w:t>17</w:t>
            </w:r>
            <w:r>
              <w:rPr>
                <w:noProof/>
                <w:webHidden/>
              </w:rPr>
              <w:fldChar w:fldCharType="end"/>
            </w:r>
          </w:hyperlink>
        </w:p>
        <w:p w14:paraId="1424D2FD" w14:textId="222A8E70" w:rsidR="0066464F" w:rsidRDefault="0066464F">
          <w:pPr>
            <w:pStyle w:val="TOC3"/>
            <w:rPr>
              <w:rFonts w:asciiTheme="minorHAnsi" w:eastAsiaTheme="minorEastAsia" w:hAnsiTheme="minorHAnsi" w:cstheme="minorBidi"/>
              <w:noProof/>
              <w:kern w:val="0"/>
              <w:sz w:val="22"/>
              <w:szCs w:val="22"/>
            </w:rPr>
          </w:pPr>
          <w:hyperlink w:anchor="_Toc216180392" w:history="1">
            <w:r w:rsidRPr="00271C67">
              <w:rPr>
                <w:rStyle w:val="Hyperlink"/>
                <w:rFonts w:asciiTheme="majorHAnsi" w:hAnsiTheme="majorHAnsi" w:cstheme="majorHAnsi"/>
                <w:noProof/>
              </w:rPr>
              <w:t>III.2.8. Hành lang tuyến</w:t>
            </w:r>
            <w:r>
              <w:rPr>
                <w:noProof/>
                <w:webHidden/>
              </w:rPr>
              <w:tab/>
            </w:r>
            <w:r>
              <w:rPr>
                <w:noProof/>
                <w:webHidden/>
              </w:rPr>
              <w:fldChar w:fldCharType="begin"/>
            </w:r>
            <w:r>
              <w:rPr>
                <w:noProof/>
                <w:webHidden/>
              </w:rPr>
              <w:instrText xml:space="preserve"> PAGEREF _Toc216180392 \h </w:instrText>
            </w:r>
            <w:r>
              <w:rPr>
                <w:noProof/>
                <w:webHidden/>
              </w:rPr>
            </w:r>
            <w:r>
              <w:rPr>
                <w:noProof/>
                <w:webHidden/>
              </w:rPr>
              <w:fldChar w:fldCharType="separate"/>
            </w:r>
            <w:r>
              <w:rPr>
                <w:noProof/>
                <w:webHidden/>
              </w:rPr>
              <w:t>17</w:t>
            </w:r>
            <w:r>
              <w:rPr>
                <w:noProof/>
                <w:webHidden/>
              </w:rPr>
              <w:fldChar w:fldCharType="end"/>
            </w:r>
          </w:hyperlink>
        </w:p>
        <w:p w14:paraId="63BEFB9D" w14:textId="50F23A17" w:rsidR="0066464F" w:rsidRDefault="0066464F">
          <w:pPr>
            <w:pStyle w:val="TOC3"/>
            <w:rPr>
              <w:rFonts w:asciiTheme="minorHAnsi" w:eastAsiaTheme="minorEastAsia" w:hAnsiTheme="minorHAnsi" w:cstheme="minorBidi"/>
              <w:noProof/>
              <w:kern w:val="0"/>
              <w:sz w:val="22"/>
              <w:szCs w:val="22"/>
            </w:rPr>
          </w:pPr>
          <w:hyperlink w:anchor="_Toc216180393" w:history="1">
            <w:r w:rsidRPr="00271C67">
              <w:rPr>
                <w:rStyle w:val="Hyperlink"/>
                <w:rFonts w:asciiTheme="majorHAnsi" w:hAnsiTheme="majorHAnsi" w:cstheme="majorHAnsi"/>
                <w:noProof/>
              </w:rPr>
              <w:t>III.2.9. Các biện pháp bảo vệ khác</w:t>
            </w:r>
            <w:r>
              <w:rPr>
                <w:noProof/>
                <w:webHidden/>
              </w:rPr>
              <w:tab/>
            </w:r>
            <w:r>
              <w:rPr>
                <w:noProof/>
                <w:webHidden/>
              </w:rPr>
              <w:fldChar w:fldCharType="begin"/>
            </w:r>
            <w:r>
              <w:rPr>
                <w:noProof/>
                <w:webHidden/>
              </w:rPr>
              <w:instrText xml:space="preserve"> PAGEREF _Toc216180393 \h </w:instrText>
            </w:r>
            <w:r>
              <w:rPr>
                <w:noProof/>
                <w:webHidden/>
              </w:rPr>
            </w:r>
            <w:r>
              <w:rPr>
                <w:noProof/>
                <w:webHidden/>
              </w:rPr>
              <w:fldChar w:fldCharType="separate"/>
            </w:r>
            <w:r>
              <w:rPr>
                <w:noProof/>
                <w:webHidden/>
              </w:rPr>
              <w:t>17</w:t>
            </w:r>
            <w:r>
              <w:rPr>
                <w:noProof/>
                <w:webHidden/>
              </w:rPr>
              <w:fldChar w:fldCharType="end"/>
            </w:r>
          </w:hyperlink>
        </w:p>
        <w:p w14:paraId="30C7AFB8" w14:textId="247BA08C" w:rsidR="0066464F" w:rsidRDefault="0066464F">
          <w:pPr>
            <w:pStyle w:val="TOC2"/>
            <w:rPr>
              <w:rFonts w:asciiTheme="minorHAnsi" w:eastAsiaTheme="minorEastAsia" w:hAnsiTheme="minorHAnsi" w:cstheme="minorBidi"/>
              <w:b w:val="0"/>
              <w:noProof/>
              <w:kern w:val="0"/>
              <w:sz w:val="22"/>
              <w:szCs w:val="22"/>
            </w:rPr>
          </w:pPr>
          <w:hyperlink w:anchor="_Toc216180394" w:history="1">
            <w:r w:rsidRPr="00271C67">
              <w:rPr>
                <w:rStyle w:val="Hyperlink"/>
                <w:rFonts w:asciiTheme="majorHAnsi" w:hAnsiTheme="majorHAnsi" w:cstheme="majorHAnsi"/>
                <w:noProof/>
              </w:rPr>
              <w:t>III.3. Các giải pháp kỹ thuật phần xây dựng</w:t>
            </w:r>
            <w:r>
              <w:rPr>
                <w:noProof/>
                <w:webHidden/>
              </w:rPr>
              <w:tab/>
            </w:r>
            <w:r>
              <w:rPr>
                <w:noProof/>
                <w:webHidden/>
              </w:rPr>
              <w:fldChar w:fldCharType="begin"/>
            </w:r>
            <w:r>
              <w:rPr>
                <w:noProof/>
                <w:webHidden/>
              </w:rPr>
              <w:instrText xml:space="preserve"> PAGEREF _Toc216180394 \h </w:instrText>
            </w:r>
            <w:r>
              <w:rPr>
                <w:noProof/>
                <w:webHidden/>
              </w:rPr>
            </w:r>
            <w:r>
              <w:rPr>
                <w:noProof/>
                <w:webHidden/>
              </w:rPr>
              <w:fldChar w:fldCharType="separate"/>
            </w:r>
            <w:r>
              <w:rPr>
                <w:noProof/>
                <w:webHidden/>
              </w:rPr>
              <w:t>17</w:t>
            </w:r>
            <w:r>
              <w:rPr>
                <w:noProof/>
                <w:webHidden/>
              </w:rPr>
              <w:fldChar w:fldCharType="end"/>
            </w:r>
          </w:hyperlink>
        </w:p>
        <w:p w14:paraId="77ACFF15" w14:textId="45811C97" w:rsidR="0066464F" w:rsidRDefault="0066464F">
          <w:pPr>
            <w:pStyle w:val="TOC3"/>
            <w:rPr>
              <w:rFonts w:asciiTheme="minorHAnsi" w:eastAsiaTheme="minorEastAsia" w:hAnsiTheme="minorHAnsi" w:cstheme="minorBidi"/>
              <w:noProof/>
              <w:kern w:val="0"/>
              <w:sz w:val="22"/>
              <w:szCs w:val="22"/>
            </w:rPr>
          </w:pPr>
          <w:hyperlink w:anchor="_Toc216180395" w:history="1">
            <w:r w:rsidRPr="00271C67">
              <w:rPr>
                <w:rStyle w:val="Hyperlink"/>
                <w:rFonts w:asciiTheme="majorHAnsi" w:hAnsiTheme="majorHAnsi" w:cstheme="majorHAnsi"/>
                <w:noProof/>
              </w:rPr>
              <w:t>III.3.1. Phương thức lắp đặt cáp ngầm</w:t>
            </w:r>
            <w:r>
              <w:rPr>
                <w:noProof/>
                <w:webHidden/>
              </w:rPr>
              <w:tab/>
            </w:r>
            <w:r>
              <w:rPr>
                <w:noProof/>
                <w:webHidden/>
              </w:rPr>
              <w:fldChar w:fldCharType="begin"/>
            </w:r>
            <w:r>
              <w:rPr>
                <w:noProof/>
                <w:webHidden/>
              </w:rPr>
              <w:instrText xml:space="preserve"> PAGEREF _Toc216180395 \h </w:instrText>
            </w:r>
            <w:r>
              <w:rPr>
                <w:noProof/>
                <w:webHidden/>
              </w:rPr>
            </w:r>
            <w:r>
              <w:rPr>
                <w:noProof/>
                <w:webHidden/>
              </w:rPr>
              <w:fldChar w:fldCharType="separate"/>
            </w:r>
            <w:r>
              <w:rPr>
                <w:noProof/>
                <w:webHidden/>
              </w:rPr>
              <w:t>17</w:t>
            </w:r>
            <w:r>
              <w:rPr>
                <w:noProof/>
                <w:webHidden/>
              </w:rPr>
              <w:fldChar w:fldCharType="end"/>
            </w:r>
          </w:hyperlink>
        </w:p>
        <w:p w14:paraId="42C2AF48" w14:textId="0FAE515F" w:rsidR="0066464F" w:rsidRDefault="0066464F">
          <w:pPr>
            <w:pStyle w:val="TOC3"/>
            <w:rPr>
              <w:rFonts w:asciiTheme="minorHAnsi" w:eastAsiaTheme="minorEastAsia" w:hAnsiTheme="minorHAnsi" w:cstheme="minorBidi"/>
              <w:noProof/>
              <w:kern w:val="0"/>
              <w:sz w:val="22"/>
              <w:szCs w:val="22"/>
            </w:rPr>
          </w:pPr>
          <w:hyperlink w:anchor="_Toc216180396" w:history="1">
            <w:r w:rsidRPr="00271C67">
              <w:rPr>
                <w:rStyle w:val="Hyperlink"/>
                <w:rFonts w:asciiTheme="majorHAnsi" w:hAnsiTheme="majorHAnsi" w:cstheme="majorHAnsi"/>
                <w:noProof/>
              </w:rPr>
              <w:t>III.3.2. Phương án xử lý chướng ngại vận trên tuyến cáp ngầm</w:t>
            </w:r>
            <w:r>
              <w:rPr>
                <w:noProof/>
                <w:webHidden/>
              </w:rPr>
              <w:tab/>
            </w:r>
            <w:r>
              <w:rPr>
                <w:noProof/>
                <w:webHidden/>
              </w:rPr>
              <w:fldChar w:fldCharType="begin"/>
            </w:r>
            <w:r>
              <w:rPr>
                <w:noProof/>
                <w:webHidden/>
              </w:rPr>
              <w:instrText xml:space="preserve"> PAGEREF _Toc216180396 \h </w:instrText>
            </w:r>
            <w:r>
              <w:rPr>
                <w:noProof/>
                <w:webHidden/>
              </w:rPr>
            </w:r>
            <w:r>
              <w:rPr>
                <w:noProof/>
                <w:webHidden/>
              </w:rPr>
              <w:fldChar w:fldCharType="separate"/>
            </w:r>
            <w:r>
              <w:rPr>
                <w:noProof/>
                <w:webHidden/>
              </w:rPr>
              <w:t>18</w:t>
            </w:r>
            <w:r>
              <w:rPr>
                <w:noProof/>
                <w:webHidden/>
              </w:rPr>
              <w:fldChar w:fldCharType="end"/>
            </w:r>
          </w:hyperlink>
        </w:p>
        <w:p w14:paraId="41CB314D" w14:textId="4C9917F2" w:rsidR="0066464F" w:rsidRDefault="0066464F">
          <w:pPr>
            <w:pStyle w:val="TOC3"/>
            <w:rPr>
              <w:rFonts w:asciiTheme="minorHAnsi" w:eastAsiaTheme="minorEastAsia" w:hAnsiTheme="minorHAnsi" w:cstheme="minorBidi"/>
              <w:noProof/>
              <w:kern w:val="0"/>
              <w:sz w:val="22"/>
              <w:szCs w:val="22"/>
            </w:rPr>
          </w:pPr>
          <w:hyperlink w:anchor="_Toc216180397" w:history="1">
            <w:r w:rsidRPr="00271C67">
              <w:rPr>
                <w:rStyle w:val="Hyperlink"/>
                <w:rFonts w:asciiTheme="majorHAnsi" w:hAnsiTheme="majorHAnsi" w:cstheme="majorHAnsi"/>
                <w:noProof/>
              </w:rPr>
              <w:t>III.3.3. Hành lang bảo vệ tuyến cáp ngầm</w:t>
            </w:r>
            <w:r>
              <w:rPr>
                <w:noProof/>
                <w:webHidden/>
              </w:rPr>
              <w:tab/>
            </w:r>
            <w:r>
              <w:rPr>
                <w:noProof/>
                <w:webHidden/>
              </w:rPr>
              <w:fldChar w:fldCharType="begin"/>
            </w:r>
            <w:r>
              <w:rPr>
                <w:noProof/>
                <w:webHidden/>
              </w:rPr>
              <w:instrText xml:space="preserve"> PAGEREF _Toc216180397 \h </w:instrText>
            </w:r>
            <w:r>
              <w:rPr>
                <w:noProof/>
                <w:webHidden/>
              </w:rPr>
            </w:r>
            <w:r>
              <w:rPr>
                <w:noProof/>
                <w:webHidden/>
              </w:rPr>
              <w:fldChar w:fldCharType="separate"/>
            </w:r>
            <w:r>
              <w:rPr>
                <w:noProof/>
                <w:webHidden/>
              </w:rPr>
              <w:t>18</w:t>
            </w:r>
            <w:r>
              <w:rPr>
                <w:noProof/>
                <w:webHidden/>
              </w:rPr>
              <w:fldChar w:fldCharType="end"/>
            </w:r>
          </w:hyperlink>
        </w:p>
        <w:p w14:paraId="2B2F3024" w14:textId="671CC118" w:rsidR="0066464F" w:rsidRDefault="0066464F">
          <w:pPr>
            <w:pStyle w:val="TOC3"/>
            <w:rPr>
              <w:rFonts w:asciiTheme="minorHAnsi" w:eastAsiaTheme="minorEastAsia" w:hAnsiTheme="minorHAnsi" w:cstheme="minorBidi"/>
              <w:noProof/>
              <w:kern w:val="0"/>
              <w:sz w:val="22"/>
              <w:szCs w:val="22"/>
            </w:rPr>
          </w:pPr>
          <w:hyperlink w:anchor="_Toc216180398" w:history="1">
            <w:r w:rsidRPr="00271C67">
              <w:rPr>
                <w:rStyle w:val="Hyperlink"/>
                <w:rFonts w:asciiTheme="majorHAnsi" w:hAnsiTheme="majorHAnsi" w:cstheme="majorHAnsi"/>
                <w:noProof/>
              </w:rPr>
              <w:t>III.3.4. Băng cảnh báo cáp ngầm</w:t>
            </w:r>
            <w:r>
              <w:rPr>
                <w:noProof/>
                <w:webHidden/>
              </w:rPr>
              <w:tab/>
            </w:r>
            <w:r>
              <w:rPr>
                <w:noProof/>
                <w:webHidden/>
              </w:rPr>
              <w:fldChar w:fldCharType="begin"/>
            </w:r>
            <w:r>
              <w:rPr>
                <w:noProof/>
                <w:webHidden/>
              </w:rPr>
              <w:instrText xml:space="preserve"> PAGEREF _Toc216180398 \h </w:instrText>
            </w:r>
            <w:r>
              <w:rPr>
                <w:noProof/>
                <w:webHidden/>
              </w:rPr>
            </w:r>
            <w:r>
              <w:rPr>
                <w:noProof/>
                <w:webHidden/>
              </w:rPr>
              <w:fldChar w:fldCharType="separate"/>
            </w:r>
            <w:r>
              <w:rPr>
                <w:noProof/>
                <w:webHidden/>
              </w:rPr>
              <w:t>19</w:t>
            </w:r>
            <w:r>
              <w:rPr>
                <w:noProof/>
                <w:webHidden/>
              </w:rPr>
              <w:fldChar w:fldCharType="end"/>
            </w:r>
          </w:hyperlink>
        </w:p>
        <w:p w14:paraId="4C568E66" w14:textId="13172919" w:rsidR="0066464F" w:rsidRDefault="0066464F">
          <w:pPr>
            <w:pStyle w:val="TOC3"/>
            <w:rPr>
              <w:rFonts w:asciiTheme="minorHAnsi" w:eastAsiaTheme="minorEastAsia" w:hAnsiTheme="minorHAnsi" w:cstheme="minorBidi"/>
              <w:noProof/>
              <w:kern w:val="0"/>
              <w:sz w:val="22"/>
              <w:szCs w:val="22"/>
            </w:rPr>
          </w:pPr>
          <w:hyperlink w:anchor="_Toc216180399" w:history="1">
            <w:r w:rsidRPr="00271C67">
              <w:rPr>
                <w:rStyle w:val="Hyperlink"/>
                <w:rFonts w:asciiTheme="majorHAnsi" w:hAnsiTheme="majorHAnsi" w:cstheme="majorHAnsi"/>
                <w:noProof/>
              </w:rPr>
              <w:t>III.3.5. Mốc báo cáp ngầm</w:t>
            </w:r>
            <w:r>
              <w:rPr>
                <w:noProof/>
                <w:webHidden/>
              </w:rPr>
              <w:tab/>
            </w:r>
            <w:r>
              <w:rPr>
                <w:noProof/>
                <w:webHidden/>
              </w:rPr>
              <w:fldChar w:fldCharType="begin"/>
            </w:r>
            <w:r>
              <w:rPr>
                <w:noProof/>
                <w:webHidden/>
              </w:rPr>
              <w:instrText xml:space="preserve"> PAGEREF _Toc216180399 \h </w:instrText>
            </w:r>
            <w:r>
              <w:rPr>
                <w:noProof/>
                <w:webHidden/>
              </w:rPr>
            </w:r>
            <w:r>
              <w:rPr>
                <w:noProof/>
                <w:webHidden/>
              </w:rPr>
              <w:fldChar w:fldCharType="separate"/>
            </w:r>
            <w:r>
              <w:rPr>
                <w:noProof/>
                <w:webHidden/>
              </w:rPr>
              <w:t>19</w:t>
            </w:r>
            <w:r>
              <w:rPr>
                <w:noProof/>
                <w:webHidden/>
              </w:rPr>
              <w:fldChar w:fldCharType="end"/>
            </w:r>
          </w:hyperlink>
        </w:p>
        <w:p w14:paraId="2FA1B72C" w14:textId="1846C1D2" w:rsidR="0066464F" w:rsidRDefault="0066464F">
          <w:pPr>
            <w:pStyle w:val="TOC2"/>
            <w:rPr>
              <w:rFonts w:asciiTheme="minorHAnsi" w:eastAsiaTheme="minorEastAsia" w:hAnsiTheme="minorHAnsi" w:cstheme="minorBidi"/>
              <w:b w:val="0"/>
              <w:noProof/>
              <w:kern w:val="0"/>
              <w:sz w:val="22"/>
              <w:szCs w:val="22"/>
            </w:rPr>
          </w:pPr>
          <w:hyperlink w:anchor="_Toc216180400" w:history="1">
            <w:r w:rsidRPr="00271C67">
              <w:rPr>
                <w:rStyle w:val="Hyperlink"/>
                <w:rFonts w:asciiTheme="majorHAnsi" w:hAnsiTheme="majorHAnsi" w:cstheme="majorHAnsi"/>
                <w:noProof/>
              </w:rPr>
              <w:t>III.4. Giải pháp kỹ thuật chi tiết</w:t>
            </w:r>
            <w:r>
              <w:rPr>
                <w:noProof/>
                <w:webHidden/>
              </w:rPr>
              <w:tab/>
            </w:r>
            <w:r>
              <w:rPr>
                <w:noProof/>
                <w:webHidden/>
              </w:rPr>
              <w:fldChar w:fldCharType="begin"/>
            </w:r>
            <w:r>
              <w:rPr>
                <w:noProof/>
                <w:webHidden/>
              </w:rPr>
              <w:instrText xml:space="preserve"> PAGEREF _Toc216180400 \h </w:instrText>
            </w:r>
            <w:r>
              <w:rPr>
                <w:noProof/>
                <w:webHidden/>
              </w:rPr>
            </w:r>
            <w:r>
              <w:rPr>
                <w:noProof/>
                <w:webHidden/>
              </w:rPr>
              <w:fldChar w:fldCharType="separate"/>
            </w:r>
            <w:r>
              <w:rPr>
                <w:noProof/>
                <w:webHidden/>
              </w:rPr>
              <w:t>19</w:t>
            </w:r>
            <w:r>
              <w:rPr>
                <w:noProof/>
                <w:webHidden/>
              </w:rPr>
              <w:fldChar w:fldCharType="end"/>
            </w:r>
          </w:hyperlink>
        </w:p>
        <w:p w14:paraId="69FCDDD6" w14:textId="362F8B2F" w:rsidR="0066464F" w:rsidRDefault="0066464F">
          <w:pPr>
            <w:pStyle w:val="TOC1"/>
            <w:rPr>
              <w:rFonts w:asciiTheme="minorHAnsi" w:eastAsiaTheme="minorEastAsia" w:hAnsiTheme="minorHAnsi" w:cstheme="minorBidi"/>
              <w:b w:val="0"/>
              <w:noProof/>
              <w:kern w:val="0"/>
              <w:sz w:val="22"/>
              <w:szCs w:val="22"/>
            </w:rPr>
          </w:pPr>
          <w:hyperlink w:anchor="_Toc216180401" w:history="1">
            <w:r w:rsidRPr="00271C67">
              <w:rPr>
                <w:rStyle w:val="Hyperlink"/>
                <w:rFonts w:asciiTheme="majorHAnsi" w:hAnsiTheme="majorHAnsi" w:cstheme="majorHAnsi"/>
                <w:noProof/>
              </w:rPr>
              <w:t>CHƯƠNG IV: ĐẶC TÍNH VẬT TƯ - THIẾT BỊ</w:t>
            </w:r>
            <w:r>
              <w:rPr>
                <w:noProof/>
                <w:webHidden/>
              </w:rPr>
              <w:tab/>
            </w:r>
            <w:r>
              <w:rPr>
                <w:noProof/>
                <w:webHidden/>
              </w:rPr>
              <w:fldChar w:fldCharType="begin"/>
            </w:r>
            <w:r>
              <w:rPr>
                <w:noProof/>
                <w:webHidden/>
              </w:rPr>
              <w:instrText xml:space="preserve"> PAGEREF _Toc216180401 \h </w:instrText>
            </w:r>
            <w:r>
              <w:rPr>
                <w:noProof/>
                <w:webHidden/>
              </w:rPr>
            </w:r>
            <w:r>
              <w:rPr>
                <w:noProof/>
                <w:webHidden/>
              </w:rPr>
              <w:fldChar w:fldCharType="separate"/>
            </w:r>
            <w:r>
              <w:rPr>
                <w:noProof/>
                <w:webHidden/>
              </w:rPr>
              <w:t>23</w:t>
            </w:r>
            <w:r>
              <w:rPr>
                <w:noProof/>
                <w:webHidden/>
              </w:rPr>
              <w:fldChar w:fldCharType="end"/>
            </w:r>
          </w:hyperlink>
        </w:p>
        <w:p w14:paraId="24D74631" w14:textId="45819890" w:rsidR="0066464F" w:rsidRDefault="0066464F">
          <w:pPr>
            <w:pStyle w:val="TOC1"/>
            <w:rPr>
              <w:rFonts w:asciiTheme="minorHAnsi" w:eastAsiaTheme="minorEastAsia" w:hAnsiTheme="minorHAnsi" w:cstheme="minorBidi"/>
              <w:b w:val="0"/>
              <w:noProof/>
              <w:kern w:val="0"/>
              <w:sz w:val="22"/>
              <w:szCs w:val="22"/>
            </w:rPr>
          </w:pPr>
          <w:hyperlink w:anchor="_Toc216180402" w:history="1">
            <w:r w:rsidRPr="00271C67">
              <w:rPr>
                <w:rStyle w:val="Hyperlink"/>
                <w:rFonts w:asciiTheme="majorHAnsi" w:hAnsiTheme="majorHAnsi" w:cstheme="majorHAnsi"/>
                <w:noProof/>
              </w:rPr>
              <w:t>IV.1. Yêu cầu chung của vật tư, thiết bị lắp đặt trên lưới điện</w:t>
            </w:r>
            <w:r>
              <w:rPr>
                <w:noProof/>
                <w:webHidden/>
              </w:rPr>
              <w:tab/>
            </w:r>
            <w:r>
              <w:rPr>
                <w:noProof/>
                <w:webHidden/>
              </w:rPr>
              <w:fldChar w:fldCharType="begin"/>
            </w:r>
            <w:r>
              <w:rPr>
                <w:noProof/>
                <w:webHidden/>
              </w:rPr>
              <w:instrText xml:space="preserve"> PAGEREF _Toc216180402 \h </w:instrText>
            </w:r>
            <w:r>
              <w:rPr>
                <w:noProof/>
                <w:webHidden/>
              </w:rPr>
            </w:r>
            <w:r>
              <w:rPr>
                <w:noProof/>
                <w:webHidden/>
              </w:rPr>
              <w:fldChar w:fldCharType="separate"/>
            </w:r>
            <w:r>
              <w:rPr>
                <w:noProof/>
                <w:webHidden/>
              </w:rPr>
              <w:t>23</w:t>
            </w:r>
            <w:r>
              <w:rPr>
                <w:noProof/>
                <w:webHidden/>
              </w:rPr>
              <w:fldChar w:fldCharType="end"/>
            </w:r>
          </w:hyperlink>
        </w:p>
        <w:p w14:paraId="71AC8B68" w14:textId="554A9A4F" w:rsidR="0066464F" w:rsidRDefault="0066464F">
          <w:pPr>
            <w:pStyle w:val="TOC1"/>
            <w:rPr>
              <w:rFonts w:asciiTheme="minorHAnsi" w:eastAsiaTheme="minorEastAsia" w:hAnsiTheme="minorHAnsi" w:cstheme="minorBidi"/>
              <w:b w:val="0"/>
              <w:noProof/>
              <w:kern w:val="0"/>
              <w:sz w:val="22"/>
              <w:szCs w:val="22"/>
            </w:rPr>
          </w:pPr>
          <w:hyperlink w:anchor="_Toc216180403" w:history="1">
            <w:r w:rsidRPr="00271C67">
              <w:rPr>
                <w:rStyle w:val="Hyperlink"/>
                <w:rFonts w:asciiTheme="majorHAnsi" w:hAnsiTheme="majorHAnsi" w:cstheme="majorHAnsi"/>
                <w:noProof/>
              </w:rPr>
              <w:t xml:space="preserve">IV.2. </w:t>
            </w:r>
            <w:r w:rsidRPr="00271C67">
              <w:rPr>
                <w:rStyle w:val="Hyperlink"/>
                <w:rFonts w:asciiTheme="majorHAnsi" w:hAnsiTheme="majorHAnsi" w:cstheme="majorHAnsi"/>
                <w:noProof/>
                <w:lang w:val="vi-VN"/>
              </w:rPr>
              <w:t>Yêu cầu</w:t>
            </w:r>
            <w:r w:rsidRPr="00271C67">
              <w:rPr>
                <w:rStyle w:val="Hyperlink"/>
                <w:rFonts w:asciiTheme="majorHAnsi" w:hAnsiTheme="majorHAnsi" w:cstheme="majorHAnsi"/>
                <w:noProof/>
              </w:rPr>
              <w:t xml:space="preserve"> kỹ thuật của vật tư - thiết bị</w:t>
            </w:r>
            <w:r>
              <w:rPr>
                <w:noProof/>
                <w:webHidden/>
              </w:rPr>
              <w:tab/>
            </w:r>
            <w:r>
              <w:rPr>
                <w:noProof/>
                <w:webHidden/>
              </w:rPr>
              <w:fldChar w:fldCharType="begin"/>
            </w:r>
            <w:r>
              <w:rPr>
                <w:noProof/>
                <w:webHidden/>
              </w:rPr>
              <w:instrText xml:space="preserve"> PAGEREF _Toc216180403 \h </w:instrText>
            </w:r>
            <w:r>
              <w:rPr>
                <w:noProof/>
                <w:webHidden/>
              </w:rPr>
            </w:r>
            <w:r>
              <w:rPr>
                <w:noProof/>
                <w:webHidden/>
              </w:rPr>
              <w:fldChar w:fldCharType="separate"/>
            </w:r>
            <w:r>
              <w:rPr>
                <w:noProof/>
                <w:webHidden/>
              </w:rPr>
              <w:t>24</w:t>
            </w:r>
            <w:r>
              <w:rPr>
                <w:noProof/>
                <w:webHidden/>
              </w:rPr>
              <w:fldChar w:fldCharType="end"/>
            </w:r>
          </w:hyperlink>
        </w:p>
        <w:p w14:paraId="036D0B2C" w14:textId="2888F231" w:rsidR="0066464F" w:rsidRDefault="0066464F">
          <w:pPr>
            <w:pStyle w:val="TOC3"/>
            <w:rPr>
              <w:rFonts w:asciiTheme="minorHAnsi" w:eastAsiaTheme="minorEastAsia" w:hAnsiTheme="minorHAnsi" w:cstheme="minorBidi"/>
              <w:noProof/>
              <w:kern w:val="0"/>
              <w:sz w:val="22"/>
              <w:szCs w:val="22"/>
            </w:rPr>
          </w:pPr>
          <w:hyperlink w:anchor="_Toc216180404" w:history="1">
            <w:r w:rsidRPr="00271C67">
              <w:rPr>
                <w:rStyle w:val="Hyperlink"/>
                <w:rFonts w:asciiTheme="majorHAnsi" w:hAnsiTheme="majorHAnsi" w:cstheme="majorHAnsi"/>
                <w:noProof/>
              </w:rPr>
              <w:t>IV</w:t>
            </w:r>
            <w:r w:rsidRPr="00271C67">
              <w:rPr>
                <w:rStyle w:val="Hyperlink"/>
                <w:rFonts w:asciiTheme="majorHAnsi" w:hAnsiTheme="majorHAnsi" w:cstheme="majorHAnsi"/>
                <w:noProof/>
                <w:lang w:val="vi-VN"/>
              </w:rPr>
              <w:t>.</w:t>
            </w:r>
            <w:r w:rsidRPr="00271C67">
              <w:rPr>
                <w:rStyle w:val="Hyperlink"/>
                <w:rFonts w:asciiTheme="majorHAnsi" w:hAnsiTheme="majorHAnsi" w:cstheme="majorHAnsi"/>
                <w:noProof/>
              </w:rPr>
              <w:t>2.1. Đặc tính kỹ thuật Cáp ngầm 22kV-Cu-3x240mm2-Chống thấm nước; Màn chắn băng đồng; Giáp kim loại dải băng kép; Cách điện XLPE</w:t>
            </w:r>
            <w:r>
              <w:rPr>
                <w:noProof/>
                <w:webHidden/>
              </w:rPr>
              <w:tab/>
            </w:r>
            <w:r>
              <w:rPr>
                <w:noProof/>
                <w:webHidden/>
              </w:rPr>
              <w:fldChar w:fldCharType="begin"/>
            </w:r>
            <w:r>
              <w:rPr>
                <w:noProof/>
                <w:webHidden/>
              </w:rPr>
              <w:instrText xml:space="preserve"> PAGEREF _Toc216180404 \h </w:instrText>
            </w:r>
            <w:r>
              <w:rPr>
                <w:noProof/>
                <w:webHidden/>
              </w:rPr>
            </w:r>
            <w:r>
              <w:rPr>
                <w:noProof/>
                <w:webHidden/>
              </w:rPr>
              <w:fldChar w:fldCharType="separate"/>
            </w:r>
            <w:r>
              <w:rPr>
                <w:noProof/>
                <w:webHidden/>
              </w:rPr>
              <w:t>24</w:t>
            </w:r>
            <w:r>
              <w:rPr>
                <w:noProof/>
                <w:webHidden/>
              </w:rPr>
              <w:fldChar w:fldCharType="end"/>
            </w:r>
          </w:hyperlink>
        </w:p>
        <w:p w14:paraId="09524A2A" w14:textId="48F36C6E" w:rsidR="0066464F" w:rsidRDefault="0066464F">
          <w:pPr>
            <w:pStyle w:val="TOC3"/>
            <w:rPr>
              <w:rFonts w:asciiTheme="minorHAnsi" w:eastAsiaTheme="minorEastAsia" w:hAnsiTheme="minorHAnsi" w:cstheme="minorBidi"/>
              <w:noProof/>
              <w:kern w:val="0"/>
              <w:sz w:val="22"/>
              <w:szCs w:val="22"/>
            </w:rPr>
          </w:pPr>
          <w:hyperlink w:anchor="_Toc216180405" w:history="1">
            <w:r w:rsidRPr="00271C67">
              <w:rPr>
                <w:rStyle w:val="Hyperlink"/>
                <w:rFonts w:asciiTheme="majorHAnsi" w:hAnsiTheme="majorHAnsi" w:cstheme="majorHAnsi"/>
                <w:noProof/>
              </w:rPr>
              <w:t>IV</w:t>
            </w:r>
            <w:r w:rsidRPr="00271C67">
              <w:rPr>
                <w:rStyle w:val="Hyperlink"/>
                <w:rFonts w:asciiTheme="majorHAnsi" w:hAnsiTheme="majorHAnsi" w:cstheme="majorHAnsi"/>
                <w:noProof/>
                <w:lang w:val="vi-VN"/>
              </w:rPr>
              <w:t>.</w:t>
            </w:r>
            <w:r w:rsidRPr="00271C67">
              <w:rPr>
                <w:rStyle w:val="Hyperlink"/>
                <w:rFonts w:asciiTheme="majorHAnsi" w:hAnsiTheme="majorHAnsi" w:cstheme="majorHAnsi"/>
                <w:noProof/>
              </w:rPr>
              <w:t>2.2. Đặc tính kỹ thuật Hộp đầu cáp T-plug-22kV-3x240mm2</w:t>
            </w:r>
            <w:r>
              <w:rPr>
                <w:noProof/>
                <w:webHidden/>
              </w:rPr>
              <w:tab/>
            </w:r>
            <w:r>
              <w:rPr>
                <w:noProof/>
                <w:webHidden/>
              </w:rPr>
              <w:fldChar w:fldCharType="begin"/>
            </w:r>
            <w:r>
              <w:rPr>
                <w:noProof/>
                <w:webHidden/>
              </w:rPr>
              <w:instrText xml:space="preserve"> PAGEREF _Toc216180405 \h </w:instrText>
            </w:r>
            <w:r>
              <w:rPr>
                <w:noProof/>
                <w:webHidden/>
              </w:rPr>
            </w:r>
            <w:r>
              <w:rPr>
                <w:noProof/>
                <w:webHidden/>
              </w:rPr>
              <w:fldChar w:fldCharType="separate"/>
            </w:r>
            <w:r>
              <w:rPr>
                <w:noProof/>
                <w:webHidden/>
              </w:rPr>
              <w:t>30</w:t>
            </w:r>
            <w:r>
              <w:rPr>
                <w:noProof/>
                <w:webHidden/>
              </w:rPr>
              <w:fldChar w:fldCharType="end"/>
            </w:r>
          </w:hyperlink>
        </w:p>
        <w:p w14:paraId="34F3E30F" w14:textId="70D12710" w:rsidR="0066464F" w:rsidRDefault="0066464F">
          <w:pPr>
            <w:pStyle w:val="TOC3"/>
            <w:rPr>
              <w:rFonts w:asciiTheme="minorHAnsi" w:eastAsiaTheme="minorEastAsia" w:hAnsiTheme="minorHAnsi" w:cstheme="minorBidi"/>
              <w:noProof/>
              <w:kern w:val="0"/>
              <w:sz w:val="22"/>
              <w:szCs w:val="22"/>
            </w:rPr>
          </w:pPr>
          <w:hyperlink w:anchor="_Toc216180406" w:history="1">
            <w:r w:rsidRPr="00271C67">
              <w:rPr>
                <w:rStyle w:val="Hyperlink"/>
                <w:rFonts w:asciiTheme="majorHAnsi" w:hAnsiTheme="majorHAnsi" w:cstheme="majorHAnsi"/>
                <w:noProof/>
              </w:rPr>
              <w:t>IV.2.3. Đặc tính kỹ thuật Hộp nối cáp 22kV-3x240mm2-Dùng băng quấn-Đổ nhựa-Ống nối đồng</w:t>
            </w:r>
            <w:r>
              <w:rPr>
                <w:noProof/>
                <w:webHidden/>
              </w:rPr>
              <w:tab/>
            </w:r>
            <w:r>
              <w:rPr>
                <w:noProof/>
                <w:webHidden/>
              </w:rPr>
              <w:fldChar w:fldCharType="begin"/>
            </w:r>
            <w:r>
              <w:rPr>
                <w:noProof/>
                <w:webHidden/>
              </w:rPr>
              <w:instrText xml:space="preserve"> PAGEREF _Toc216180406 \h </w:instrText>
            </w:r>
            <w:r>
              <w:rPr>
                <w:noProof/>
                <w:webHidden/>
              </w:rPr>
            </w:r>
            <w:r>
              <w:rPr>
                <w:noProof/>
                <w:webHidden/>
              </w:rPr>
              <w:fldChar w:fldCharType="separate"/>
            </w:r>
            <w:r>
              <w:rPr>
                <w:noProof/>
                <w:webHidden/>
              </w:rPr>
              <w:t>33</w:t>
            </w:r>
            <w:r>
              <w:rPr>
                <w:noProof/>
                <w:webHidden/>
              </w:rPr>
              <w:fldChar w:fldCharType="end"/>
            </w:r>
          </w:hyperlink>
        </w:p>
        <w:p w14:paraId="0B5A79F7" w14:textId="62C6C63E" w:rsidR="0066464F" w:rsidRDefault="0066464F">
          <w:pPr>
            <w:pStyle w:val="TOC3"/>
            <w:rPr>
              <w:rFonts w:asciiTheme="minorHAnsi" w:eastAsiaTheme="minorEastAsia" w:hAnsiTheme="minorHAnsi" w:cstheme="minorBidi"/>
              <w:noProof/>
              <w:kern w:val="0"/>
              <w:sz w:val="22"/>
              <w:szCs w:val="22"/>
            </w:rPr>
          </w:pPr>
          <w:hyperlink w:anchor="_Toc216180407" w:history="1">
            <w:r w:rsidRPr="00271C67">
              <w:rPr>
                <w:rStyle w:val="Hyperlink"/>
                <w:rFonts w:asciiTheme="majorHAnsi" w:hAnsiTheme="majorHAnsi" w:cstheme="majorHAnsi"/>
                <w:noProof/>
              </w:rPr>
              <w:t>IV</w:t>
            </w:r>
            <w:r w:rsidRPr="00271C67">
              <w:rPr>
                <w:rStyle w:val="Hyperlink"/>
                <w:rFonts w:asciiTheme="majorHAnsi" w:hAnsiTheme="majorHAnsi" w:cstheme="majorHAnsi"/>
                <w:noProof/>
                <w:lang w:val="vi-VN"/>
              </w:rPr>
              <w:t>.</w:t>
            </w:r>
            <w:r w:rsidRPr="00271C67">
              <w:rPr>
                <w:rStyle w:val="Hyperlink"/>
                <w:rFonts w:asciiTheme="majorHAnsi" w:hAnsiTheme="majorHAnsi" w:cstheme="majorHAnsi"/>
                <w:noProof/>
              </w:rPr>
              <w:t>2.4. Đặc tính kỹ thuật Hộp đầu cáp 22kV Cu/3x240mm2-ngoài trời-Co ngót lạnh kiểu co rút</w:t>
            </w:r>
            <w:r>
              <w:rPr>
                <w:noProof/>
                <w:webHidden/>
              </w:rPr>
              <w:tab/>
            </w:r>
            <w:r>
              <w:rPr>
                <w:noProof/>
                <w:webHidden/>
              </w:rPr>
              <w:fldChar w:fldCharType="begin"/>
            </w:r>
            <w:r>
              <w:rPr>
                <w:noProof/>
                <w:webHidden/>
              </w:rPr>
              <w:instrText xml:space="preserve"> PAGEREF _Toc216180407 \h </w:instrText>
            </w:r>
            <w:r>
              <w:rPr>
                <w:noProof/>
                <w:webHidden/>
              </w:rPr>
            </w:r>
            <w:r>
              <w:rPr>
                <w:noProof/>
                <w:webHidden/>
              </w:rPr>
              <w:fldChar w:fldCharType="separate"/>
            </w:r>
            <w:r>
              <w:rPr>
                <w:noProof/>
                <w:webHidden/>
              </w:rPr>
              <w:t>35</w:t>
            </w:r>
            <w:r>
              <w:rPr>
                <w:noProof/>
                <w:webHidden/>
              </w:rPr>
              <w:fldChar w:fldCharType="end"/>
            </w:r>
          </w:hyperlink>
        </w:p>
        <w:p w14:paraId="29059F18" w14:textId="53234B94" w:rsidR="0066464F" w:rsidRDefault="0066464F">
          <w:pPr>
            <w:pStyle w:val="TOC3"/>
            <w:rPr>
              <w:rFonts w:asciiTheme="minorHAnsi" w:eastAsiaTheme="minorEastAsia" w:hAnsiTheme="minorHAnsi" w:cstheme="minorBidi"/>
              <w:noProof/>
              <w:kern w:val="0"/>
              <w:sz w:val="22"/>
              <w:szCs w:val="22"/>
            </w:rPr>
          </w:pPr>
          <w:hyperlink w:anchor="_Toc216180408" w:history="1">
            <w:r w:rsidRPr="00271C67">
              <w:rPr>
                <w:rStyle w:val="Hyperlink"/>
                <w:rFonts w:asciiTheme="majorHAnsi" w:hAnsiTheme="majorHAnsi" w:cstheme="majorHAnsi"/>
                <w:noProof/>
              </w:rPr>
              <w:t>IV</w:t>
            </w:r>
            <w:r w:rsidRPr="00271C67">
              <w:rPr>
                <w:rStyle w:val="Hyperlink"/>
                <w:rFonts w:asciiTheme="majorHAnsi" w:hAnsiTheme="majorHAnsi" w:cstheme="majorHAnsi"/>
                <w:noProof/>
                <w:lang w:val="vi-VN"/>
              </w:rPr>
              <w:t>.</w:t>
            </w:r>
            <w:r w:rsidRPr="00271C67">
              <w:rPr>
                <w:rStyle w:val="Hyperlink"/>
                <w:rFonts w:asciiTheme="majorHAnsi" w:hAnsiTheme="majorHAnsi" w:cstheme="majorHAnsi"/>
                <w:noProof/>
              </w:rPr>
              <w:t>2.5. Đặc tính kỹ thuật Ống nhựa chịu lực HDPE-F195/150</w:t>
            </w:r>
            <w:r>
              <w:rPr>
                <w:noProof/>
                <w:webHidden/>
              </w:rPr>
              <w:tab/>
            </w:r>
            <w:r>
              <w:rPr>
                <w:noProof/>
                <w:webHidden/>
              </w:rPr>
              <w:fldChar w:fldCharType="begin"/>
            </w:r>
            <w:r>
              <w:rPr>
                <w:noProof/>
                <w:webHidden/>
              </w:rPr>
              <w:instrText xml:space="preserve"> PAGEREF _Toc216180408 \h </w:instrText>
            </w:r>
            <w:r>
              <w:rPr>
                <w:noProof/>
                <w:webHidden/>
              </w:rPr>
            </w:r>
            <w:r>
              <w:rPr>
                <w:noProof/>
                <w:webHidden/>
              </w:rPr>
              <w:fldChar w:fldCharType="separate"/>
            </w:r>
            <w:r>
              <w:rPr>
                <w:noProof/>
                <w:webHidden/>
              </w:rPr>
              <w:t>37</w:t>
            </w:r>
            <w:r>
              <w:rPr>
                <w:noProof/>
                <w:webHidden/>
              </w:rPr>
              <w:fldChar w:fldCharType="end"/>
            </w:r>
          </w:hyperlink>
        </w:p>
        <w:p w14:paraId="57B5358F" w14:textId="04E56E34" w:rsidR="0066464F" w:rsidRDefault="0066464F">
          <w:pPr>
            <w:pStyle w:val="TOC3"/>
            <w:rPr>
              <w:rFonts w:asciiTheme="minorHAnsi" w:eastAsiaTheme="minorEastAsia" w:hAnsiTheme="minorHAnsi" w:cstheme="minorBidi"/>
              <w:noProof/>
              <w:kern w:val="0"/>
              <w:sz w:val="22"/>
              <w:szCs w:val="22"/>
            </w:rPr>
          </w:pPr>
          <w:hyperlink w:anchor="_Toc216180409" w:history="1">
            <w:r w:rsidRPr="00271C67">
              <w:rPr>
                <w:rStyle w:val="Hyperlink"/>
                <w:rFonts w:asciiTheme="majorHAnsi" w:hAnsiTheme="majorHAnsi" w:cstheme="majorHAnsi"/>
                <w:noProof/>
              </w:rPr>
              <w:t>IV.2.6. Đặc tính kỹ thuật mốc báo cáp</w:t>
            </w:r>
            <w:r>
              <w:rPr>
                <w:noProof/>
                <w:webHidden/>
              </w:rPr>
              <w:tab/>
            </w:r>
            <w:r>
              <w:rPr>
                <w:noProof/>
                <w:webHidden/>
              </w:rPr>
              <w:fldChar w:fldCharType="begin"/>
            </w:r>
            <w:r>
              <w:rPr>
                <w:noProof/>
                <w:webHidden/>
              </w:rPr>
              <w:instrText xml:space="preserve"> PAGEREF _Toc216180409 \h </w:instrText>
            </w:r>
            <w:r>
              <w:rPr>
                <w:noProof/>
                <w:webHidden/>
              </w:rPr>
            </w:r>
            <w:r>
              <w:rPr>
                <w:noProof/>
                <w:webHidden/>
              </w:rPr>
              <w:fldChar w:fldCharType="separate"/>
            </w:r>
            <w:r>
              <w:rPr>
                <w:noProof/>
                <w:webHidden/>
              </w:rPr>
              <w:t>41</w:t>
            </w:r>
            <w:r>
              <w:rPr>
                <w:noProof/>
                <w:webHidden/>
              </w:rPr>
              <w:fldChar w:fldCharType="end"/>
            </w:r>
          </w:hyperlink>
        </w:p>
        <w:p w14:paraId="5DD4809F" w14:textId="662F7E6C" w:rsidR="0066464F" w:rsidRDefault="0066464F">
          <w:pPr>
            <w:pStyle w:val="TOC3"/>
            <w:rPr>
              <w:rFonts w:asciiTheme="minorHAnsi" w:eastAsiaTheme="minorEastAsia" w:hAnsiTheme="minorHAnsi" w:cstheme="minorBidi"/>
              <w:noProof/>
              <w:kern w:val="0"/>
              <w:sz w:val="22"/>
              <w:szCs w:val="22"/>
            </w:rPr>
          </w:pPr>
          <w:hyperlink w:anchor="_Toc216180410" w:history="1">
            <w:r w:rsidRPr="00271C67">
              <w:rPr>
                <w:rStyle w:val="Hyperlink"/>
                <w:rFonts w:asciiTheme="majorHAnsi" w:hAnsiTheme="majorHAnsi" w:cstheme="majorHAnsi"/>
                <w:noProof/>
              </w:rPr>
              <w:t>IV</w:t>
            </w:r>
            <w:r w:rsidRPr="00271C67">
              <w:rPr>
                <w:rStyle w:val="Hyperlink"/>
                <w:rFonts w:asciiTheme="majorHAnsi" w:hAnsiTheme="majorHAnsi" w:cstheme="majorHAnsi"/>
                <w:noProof/>
                <w:lang w:val="vi-VN"/>
              </w:rPr>
              <w:t>.</w:t>
            </w:r>
            <w:r w:rsidRPr="00271C67">
              <w:rPr>
                <w:rStyle w:val="Hyperlink"/>
                <w:rFonts w:asciiTheme="majorHAnsi" w:hAnsiTheme="majorHAnsi" w:cstheme="majorHAnsi"/>
                <w:noProof/>
              </w:rPr>
              <w:t>2.7. Đặc tính kỹ thuật Băng báo hiệu cáp ngầm</w:t>
            </w:r>
            <w:r>
              <w:rPr>
                <w:noProof/>
                <w:webHidden/>
              </w:rPr>
              <w:tab/>
            </w:r>
            <w:r>
              <w:rPr>
                <w:noProof/>
                <w:webHidden/>
              </w:rPr>
              <w:fldChar w:fldCharType="begin"/>
            </w:r>
            <w:r>
              <w:rPr>
                <w:noProof/>
                <w:webHidden/>
              </w:rPr>
              <w:instrText xml:space="preserve"> PAGEREF _Toc216180410 \h </w:instrText>
            </w:r>
            <w:r>
              <w:rPr>
                <w:noProof/>
                <w:webHidden/>
              </w:rPr>
            </w:r>
            <w:r>
              <w:rPr>
                <w:noProof/>
                <w:webHidden/>
              </w:rPr>
              <w:fldChar w:fldCharType="separate"/>
            </w:r>
            <w:r>
              <w:rPr>
                <w:noProof/>
                <w:webHidden/>
              </w:rPr>
              <w:t>42</w:t>
            </w:r>
            <w:r>
              <w:rPr>
                <w:noProof/>
                <w:webHidden/>
              </w:rPr>
              <w:fldChar w:fldCharType="end"/>
            </w:r>
          </w:hyperlink>
        </w:p>
        <w:p w14:paraId="3C572D27" w14:textId="3E175BF2" w:rsidR="0066464F" w:rsidRDefault="0066464F">
          <w:pPr>
            <w:pStyle w:val="TOC3"/>
            <w:rPr>
              <w:rFonts w:asciiTheme="minorHAnsi" w:eastAsiaTheme="minorEastAsia" w:hAnsiTheme="minorHAnsi" w:cstheme="minorBidi"/>
              <w:noProof/>
              <w:kern w:val="0"/>
              <w:sz w:val="22"/>
              <w:szCs w:val="22"/>
            </w:rPr>
          </w:pPr>
          <w:hyperlink w:anchor="_Toc216180411" w:history="1">
            <w:r w:rsidRPr="00271C67">
              <w:rPr>
                <w:rStyle w:val="Hyperlink"/>
                <w:rFonts w:asciiTheme="majorHAnsi" w:hAnsiTheme="majorHAnsi" w:cstheme="majorHAnsi"/>
                <w:noProof/>
              </w:rPr>
              <w:t>IV.2.8. Đặc tính kỹ thuật Dây đồng bọc cách điện hạ áp-1x35mm2-Cách điện PVC</w:t>
            </w:r>
            <w:r>
              <w:rPr>
                <w:noProof/>
                <w:webHidden/>
              </w:rPr>
              <w:tab/>
            </w:r>
            <w:r>
              <w:rPr>
                <w:noProof/>
                <w:webHidden/>
              </w:rPr>
              <w:fldChar w:fldCharType="begin"/>
            </w:r>
            <w:r>
              <w:rPr>
                <w:noProof/>
                <w:webHidden/>
              </w:rPr>
              <w:instrText xml:space="preserve"> PAGEREF _Toc216180411 \h </w:instrText>
            </w:r>
            <w:r>
              <w:rPr>
                <w:noProof/>
                <w:webHidden/>
              </w:rPr>
            </w:r>
            <w:r>
              <w:rPr>
                <w:noProof/>
                <w:webHidden/>
              </w:rPr>
              <w:fldChar w:fldCharType="separate"/>
            </w:r>
            <w:r>
              <w:rPr>
                <w:noProof/>
                <w:webHidden/>
              </w:rPr>
              <w:t>43</w:t>
            </w:r>
            <w:r>
              <w:rPr>
                <w:noProof/>
                <w:webHidden/>
              </w:rPr>
              <w:fldChar w:fldCharType="end"/>
            </w:r>
          </w:hyperlink>
        </w:p>
        <w:p w14:paraId="776BFF64" w14:textId="6FAB69E9" w:rsidR="0066464F" w:rsidRDefault="0066464F">
          <w:pPr>
            <w:pStyle w:val="TOC3"/>
            <w:rPr>
              <w:rFonts w:asciiTheme="minorHAnsi" w:eastAsiaTheme="minorEastAsia" w:hAnsiTheme="minorHAnsi" w:cstheme="minorBidi"/>
              <w:noProof/>
              <w:kern w:val="0"/>
              <w:sz w:val="22"/>
              <w:szCs w:val="22"/>
            </w:rPr>
          </w:pPr>
          <w:hyperlink w:anchor="_Toc216180412" w:history="1">
            <w:r w:rsidRPr="00271C67">
              <w:rPr>
                <w:rStyle w:val="Hyperlink"/>
                <w:rFonts w:asciiTheme="majorHAnsi" w:hAnsiTheme="majorHAnsi" w:cstheme="majorHAnsi"/>
                <w:b/>
                <w:noProof/>
                <w:lang w:val="vi-VN"/>
              </w:rPr>
              <w:t>IV.</w:t>
            </w:r>
            <w:r w:rsidRPr="00271C67">
              <w:rPr>
                <w:rStyle w:val="Hyperlink"/>
                <w:rFonts w:asciiTheme="majorHAnsi" w:hAnsiTheme="majorHAnsi" w:cstheme="majorHAnsi"/>
                <w:b/>
                <w:noProof/>
              </w:rPr>
              <w:t>2</w:t>
            </w:r>
            <w:r w:rsidRPr="00271C67">
              <w:rPr>
                <w:rStyle w:val="Hyperlink"/>
                <w:rFonts w:asciiTheme="majorHAnsi" w:hAnsiTheme="majorHAnsi" w:cstheme="majorHAnsi"/>
                <w:b/>
                <w:noProof/>
                <w:lang w:val="vi-VN"/>
              </w:rPr>
              <w:t>.</w:t>
            </w:r>
            <w:r w:rsidRPr="00271C67">
              <w:rPr>
                <w:rStyle w:val="Hyperlink"/>
                <w:rFonts w:asciiTheme="majorHAnsi" w:hAnsiTheme="majorHAnsi" w:cstheme="majorHAnsi"/>
                <w:b/>
                <w:noProof/>
              </w:rPr>
              <w:t>9</w:t>
            </w:r>
            <w:r w:rsidRPr="00271C67">
              <w:rPr>
                <w:rStyle w:val="Hyperlink"/>
                <w:rFonts w:asciiTheme="majorHAnsi" w:hAnsiTheme="majorHAnsi" w:cstheme="majorHAnsi"/>
                <w:b/>
                <w:noProof/>
                <w:lang w:val="vi-VN"/>
              </w:rPr>
              <w:t>. Đặc tính</w:t>
            </w:r>
            <w:r w:rsidRPr="00271C67">
              <w:rPr>
                <w:rStyle w:val="Hyperlink"/>
                <w:rFonts w:asciiTheme="majorHAnsi" w:hAnsiTheme="majorHAnsi" w:cstheme="majorHAnsi"/>
                <w:b/>
                <w:noProof/>
                <w:lang w:val="de-DE"/>
              </w:rPr>
              <w:t xml:space="preserve"> kỹ thuật </w:t>
            </w:r>
            <w:r w:rsidRPr="00271C67">
              <w:rPr>
                <w:rStyle w:val="Hyperlink"/>
                <w:rFonts w:asciiTheme="majorHAnsi" w:hAnsiTheme="majorHAnsi" w:cstheme="majorHAnsi"/>
                <w:b/>
                <w:noProof/>
                <w:lang w:val="nl-NL"/>
              </w:rPr>
              <w:t>Cáp hạ áp-Cu-1x95mm2-Không giáp kim loại, cách điện XLPE</w:t>
            </w:r>
            <w:r>
              <w:rPr>
                <w:noProof/>
                <w:webHidden/>
              </w:rPr>
              <w:tab/>
            </w:r>
            <w:r>
              <w:rPr>
                <w:noProof/>
                <w:webHidden/>
              </w:rPr>
              <w:fldChar w:fldCharType="begin"/>
            </w:r>
            <w:r>
              <w:rPr>
                <w:noProof/>
                <w:webHidden/>
              </w:rPr>
              <w:instrText xml:space="preserve"> PAGEREF _Toc216180412 \h </w:instrText>
            </w:r>
            <w:r>
              <w:rPr>
                <w:noProof/>
                <w:webHidden/>
              </w:rPr>
            </w:r>
            <w:r>
              <w:rPr>
                <w:noProof/>
                <w:webHidden/>
              </w:rPr>
              <w:fldChar w:fldCharType="separate"/>
            </w:r>
            <w:r>
              <w:rPr>
                <w:noProof/>
                <w:webHidden/>
              </w:rPr>
              <w:t>46</w:t>
            </w:r>
            <w:r>
              <w:rPr>
                <w:noProof/>
                <w:webHidden/>
              </w:rPr>
              <w:fldChar w:fldCharType="end"/>
            </w:r>
          </w:hyperlink>
        </w:p>
        <w:p w14:paraId="05319173" w14:textId="7F2FFF5A" w:rsidR="0066464F" w:rsidRDefault="0066464F">
          <w:pPr>
            <w:pStyle w:val="TOC3"/>
            <w:rPr>
              <w:rFonts w:asciiTheme="minorHAnsi" w:eastAsiaTheme="minorEastAsia" w:hAnsiTheme="minorHAnsi" w:cstheme="minorBidi"/>
              <w:noProof/>
              <w:kern w:val="0"/>
              <w:sz w:val="22"/>
              <w:szCs w:val="22"/>
            </w:rPr>
          </w:pPr>
          <w:hyperlink w:anchor="_Toc216180413" w:history="1">
            <w:r w:rsidRPr="00271C67">
              <w:rPr>
                <w:rStyle w:val="Hyperlink"/>
                <w:rFonts w:asciiTheme="majorHAnsi" w:hAnsiTheme="majorHAnsi" w:cstheme="majorHAnsi"/>
                <w:noProof/>
              </w:rPr>
              <w:t>IV.2.10. Đặc tính kỹ thuật Đầu cốt</w:t>
            </w:r>
            <w:r>
              <w:rPr>
                <w:noProof/>
                <w:webHidden/>
              </w:rPr>
              <w:tab/>
            </w:r>
            <w:r>
              <w:rPr>
                <w:noProof/>
                <w:webHidden/>
              </w:rPr>
              <w:fldChar w:fldCharType="begin"/>
            </w:r>
            <w:r>
              <w:rPr>
                <w:noProof/>
                <w:webHidden/>
              </w:rPr>
              <w:instrText xml:space="preserve"> PAGEREF _Toc216180413 \h </w:instrText>
            </w:r>
            <w:r>
              <w:rPr>
                <w:noProof/>
                <w:webHidden/>
              </w:rPr>
            </w:r>
            <w:r>
              <w:rPr>
                <w:noProof/>
                <w:webHidden/>
              </w:rPr>
              <w:fldChar w:fldCharType="separate"/>
            </w:r>
            <w:r>
              <w:rPr>
                <w:noProof/>
                <w:webHidden/>
              </w:rPr>
              <w:t>49</w:t>
            </w:r>
            <w:r>
              <w:rPr>
                <w:noProof/>
                <w:webHidden/>
              </w:rPr>
              <w:fldChar w:fldCharType="end"/>
            </w:r>
          </w:hyperlink>
        </w:p>
        <w:p w14:paraId="59A58E77" w14:textId="448EC70A" w:rsidR="0066464F" w:rsidRDefault="0066464F">
          <w:pPr>
            <w:pStyle w:val="TOC3"/>
            <w:rPr>
              <w:rFonts w:asciiTheme="minorHAnsi" w:eastAsiaTheme="minorEastAsia" w:hAnsiTheme="minorHAnsi" w:cstheme="minorBidi"/>
              <w:noProof/>
              <w:kern w:val="0"/>
              <w:sz w:val="22"/>
              <w:szCs w:val="22"/>
            </w:rPr>
          </w:pPr>
          <w:hyperlink w:anchor="_Toc216180414" w:history="1">
            <w:r w:rsidRPr="00271C67">
              <w:rPr>
                <w:rStyle w:val="Hyperlink"/>
                <w:rFonts w:asciiTheme="majorHAnsi" w:hAnsiTheme="majorHAnsi" w:cstheme="majorHAnsi"/>
                <w:noProof/>
              </w:rPr>
              <w:t>IV.2.11. Đặc tính kỹ thuật các loại biển</w:t>
            </w:r>
            <w:r>
              <w:rPr>
                <w:noProof/>
                <w:webHidden/>
              </w:rPr>
              <w:tab/>
            </w:r>
            <w:r>
              <w:rPr>
                <w:noProof/>
                <w:webHidden/>
              </w:rPr>
              <w:fldChar w:fldCharType="begin"/>
            </w:r>
            <w:r>
              <w:rPr>
                <w:noProof/>
                <w:webHidden/>
              </w:rPr>
              <w:instrText xml:space="preserve"> PAGEREF _Toc216180414 \h </w:instrText>
            </w:r>
            <w:r>
              <w:rPr>
                <w:noProof/>
                <w:webHidden/>
              </w:rPr>
            </w:r>
            <w:r>
              <w:rPr>
                <w:noProof/>
                <w:webHidden/>
              </w:rPr>
              <w:fldChar w:fldCharType="separate"/>
            </w:r>
            <w:r>
              <w:rPr>
                <w:noProof/>
                <w:webHidden/>
              </w:rPr>
              <w:t>52</w:t>
            </w:r>
            <w:r>
              <w:rPr>
                <w:noProof/>
                <w:webHidden/>
              </w:rPr>
              <w:fldChar w:fldCharType="end"/>
            </w:r>
          </w:hyperlink>
        </w:p>
        <w:p w14:paraId="3F575315" w14:textId="1664175F" w:rsidR="0066464F" w:rsidRDefault="0066464F">
          <w:pPr>
            <w:pStyle w:val="TOC3"/>
            <w:rPr>
              <w:rFonts w:asciiTheme="minorHAnsi" w:eastAsiaTheme="minorEastAsia" w:hAnsiTheme="minorHAnsi" w:cstheme="minorBidi"/>
              <w:noProof/>
              <w:kern w:val="0"/>
              <w:sz w:val="22"/>
              <w:szCs w:val="22"/>
            </w:rPr>
          </w:pPr>
          <w:hyperlink w:anchor="_Toc216180415" w:history="1">
            <w:r w:rsidRPr="00271C67">
              <w:rPr>
                <w:rStyle w:val="Hyperlink"/>
                <w:rFonts w:asciiTheme="majorHAnsi" w:hAnsiTheme="majorHAnsi" w:cstheme="majorHAnsi"/>
                <w:b/>
                <w:noProof/>
                <w:lang w:val="vi-VN"/>
              </w:rPr>
              <w:t>IV.</w:t>
            </w:r>
            <w:r w:rsidRPr="00271C67">
              <w:rPr>
                <w:rStyle w:val="Hyperlink"/>
                <w:rFonts w:asciiTheme="majorHAnsi" w:hAnsiTheme="majorHAnsi" w:cstheme="majorHAnsi"/>
                <w:b/>
                <w:noProof/>
              </w:rPr>
              <w:t>2.12.</w:t>
            </w:r>
            <w:r w:rsidRPr="00271C67">
              <w:rPr>
                <w:rStyle w:val="Hyperlink"/>
                <w:rFonts w:asciiTheme="majorHAnsi" w:hAnsiTheme="majorHAnsi" w:cstheme="majorHAnsi"/>
                <w:b/>
                <w:noProof/>
                <w:lang w:val="vi-VN"/>
              </w:rPr>
              <w:t xml:space="preserve"> </w:t>
            </w:r>
            <w:r w:rsidRPr="00271C67">
              <w:rPr>
                <w:rStyle w:val="Hyperlink"/>
                <w:rFonts w:asciiTheme="majorHAnsi" w:hAnsiTheme="majorHAnsi" w:cstheme="majorHAnsi"/>
                <w:b/>
                <w:noProof/>
              </w:rPr>
              <w:t>Giá</w:t>
            </w:r>
            <w:r w:rsidRPr="00271C67">
              <w:rPr>
                <w:rStyle w:val="Hyperlink"/>
                <w:rFonts w:asciiTheme="majorHAnsi" w:hAnsiTheme="majorHAnsi" w:cstheme="majorHAnsi"/>
                <w:b/>
                <w:noProof/>
                <w:lang w:val="vi-VN"/>
              </w:rPr>
              <w:t xml:space="preserve"> đỡ tủ</w:t>
            </w:r>
            <w:r>
              <w:rPr>
                <w:noProof/>
                <w:webHidden/>
              </w:rPr>
              <w:tab/>
            </w:r>
            <w:r>
              <w:rPr>
                <w:noProof/>
                <w:webHidden/>
              </w:rPr>
              <w:fldChar w:fldCharType="begin"/>
            </w:r>
            <w:r>
              <w:rPr>
                <w:noProof/>
                <w:webHidden/>
              </w:rPr>
              <w:instrText xml:space="preserve"> PAGEREF _Toc216180415 \h </w:instrText>
            </w:r>
            <w:r>
              <w:rPr>
                <w:noProof/>
                <w:webHidden/>
              </w:rPr>
            </w:r>
            <w:r>
              <w:rPr>
                <w:noProof/>
                <w:webHidden/>
              </w:rPr>
              <w:fldChar w:fldCharType="separate"/>
            </w:r>
            <w:r>
              <w:rPr>
                <w:noProof/>
                <w:webHidden/>
              </w:rPr>
              <w:t>52</w:t>
            </w:r>
            <w:r>
              <w:rPr>
                <w:noProof/>
                <w:webHidden/>
              </w:rPr>
              <w:fldChar w:fldCharType="end"/>
            </w:r>
          </w:hyperlink>
        </w:p>
        <w:p w14:paraId="141B1D08" w14:textId="4845A8BC" w:rsidR="0066464F" w:rsidRDefault="0066464F">
          <w:pPr>
            <w:pStyle w:val="TOC3"/>
            <w:rPr>
              <w:rFonts w:asciiTheme="minorHAnsi" w:eastAsiaTheme="minorEastAsia" w:hAnsiTheme="minorHAnsi" w:cstheme="minorBidi"/>
              <w:noProof/>
              <w:kern w:val="0"/>
              <w:sz w:val="22"/>
              <w:szCs w:val="22"/>
            </w:rPr>
          </w:pPr>
          <w:hyperlink w:anchor="_Toc216180416" w:history="1">
            <w:r w:rsidRPr="00271C67">
              <w:rPr>
                <w:rStyle w:val="Hyperlink"/>
                <w:rFonts w:asciiTheme="majorHAnsi" w:hAnsiTheme="majorHAnsi" w:cstheme="majorHAnsi"/>
                <w:b/>
                <w:noProof/>
                <w:lang w:val="sv-FI"/>
              </w:rPr>
              <w:t>IV.2.</w:t>
            </w:r>
            <w:r w:rsidRPr="00271C67">
              <w:rPr>
                <w:rStyle w:val="Hyperlink"/>
                <w:rFonts w:asciiTheme="majorHAnsi" w:hAnsiTheme="majorHAnsi" w:cstheme="majorHAnsi"/>
                <w:b/>
                <w:noProof/>
              </w:rPr>
              <w:t>13</w:t>
            </w:r>
            <w:r w:rsidRPr="00271C67">
              <w:rPr>
                <w:rStyle w:val="Hyperlink"/>
                <w:rFonts w:asciiTheme="majorHAnsi" w:hAnsiTheme="majorHAnsi" w:cstheme="majorHAnsi"/>
                <w:b/>
                <w:noProof/>
                <w:lang w:val="vi-VN"/>
              </w:rPr>
              <w:t>.</w:t>
            </w:r>
            <w:r w:rsidRPr="00271C67">
              <w:rPr>
                <w:rStyle w:val="Hyperlink"/>
                <w:rFonts w:asciiTheme="majorHAnsi" w:hAnsiTheme="majorHAnsi" w:cstheme="majorHAnsi"/>
                <w:b/>
                <w:noProof/>
                <w:lang w:val="sv-FI"/>
              </w:rPr>
              <w:t xml:space="preserve"> </w:t>
            </w:r>
            <w:r w:rsidRPr="00271C67">
              <w:rPr>
                <w:rStyle w:val="Hyperlink"/>
                <w:rFonts w:asciiTheme="majorHAnsi" w:hAnsiTheme="majorHAnsi" w:cstheme="majorHAnsi"/>
                <w:b/>
                <w:noProof/>
                <w:lang w:val="vi-VN"/>
              </w:rPr>
              <w:t xml:space="preserve">Đặc tính kỹ thuật của </w:t>
            </w:r>
            <w:r w:rsidRPr="00271C67">
              <w:rPr>
                <w:rStyle w:val="Hyperlink"/>
                <w:rFonts w:asciiTheme="majorHAnsi" w:hAnsiTheme="majorHAnsi" w:cstheme="majorHAnsi"/>
                <w:b/>
                <w:noProof/>
                <w:lang w:val="sv-FI"/>
              </w:rPr>
              <w:t>Tủ RMU 22kV-kiểu modular-3 ngăn (2CD+ĐL)- Không mở rộng được; Không kết nối SCADA</w:t>
            </w:r>
            <w:r>
              <w:rPr>
                <w:noProof/>
                <w:webHidden/>
              </w:rPr>
              <w:tab/>
            </w:r>
            <w:r>
              <w:rPr>
                <w:noProof/>
                <w:webHidden/>
              </w:rPr>
              <w:fldChar w:fldCharType="begin"/>
            </w:r>
            <w:r>
              <w:rPr>
                <w:noProof/>
                <w:webHidden/>
              </w:rPr>
              <w:instrText xml:space="preserve"> PAGEREF _Toc216180416 \h </w:instrText>
            </w:r>
            <w:r>
              <w:rPr>
                <w:noProof/>
                <w:webHidden/>
              </w:rPr>
            </w:r>
            <w:r>
              <w:rPr>
                <w:noProof/>
                <w:webHidden/>
              </w:rPr>
              <w:fldChar w:fldCharType="separate"/>
            </w:r>
            <w:r>
              <w:rPr>
                <w:noProof/>
                <w:webHidden/>
              </w:rPr>
              <w:t>54</w:t>
            </w:r>
            <w:r>
              <w:rPr>
                <w:noProof/>
                <w:webHidden/>
              </w:rPr>
              <w:fldChar w:fldCharType="end"/>
            </w:r>
          </w:hyperlink>
        </w:p>
        <w:p w14:paraId="6F356B8F" w14:textId="12B1FDFC" w:rsidR="0066464F" w:rsidRDefault="0066464F">
          <w:pPr>
            <w:pStyle w:val="TOC3"/>
            <w:rPr>
              <w:rFonts w:asciiTheme="minorHAnsi" w:eastAsiaTheme="minorEastAsia" w:hAnsiTheme="minorHAnsi" w:cstheme="minorBidi"/>
              <w:noProof/>
              <w:kern w:val="0"/>
              <w:sz w:val="22"/>
              <w:szCs w:val="22"/>
            </w:rPr>
          </w:pPr>
          <w:hyperlink w:anchor="_Toc216180417" w:history="1">
            <w:r w:rsidRPr="00271C67">
              <w:rPr>
                <w:rStyle w:val="Hyperlink"/>
                <w:rFonts w:asciiTheme="majorHAnsi" w:hAnsiTheme="majorHAnsi" w:cstheme="majorHAnsi"/>
                <w:noProof/>
              </w:rPr>
              <w:t>IV</w:t>
            </w:r>
            <w:r w:rsidRPr="00271C67">
              <w:rPr>
                <w:rStyle w:val="Hyperlink"/>
                <w:rFonts w:asciiTheme="majorHAnsi" w:hAnsiTheme="majorHAnsi" w:cstheme="majorHAnsi"/>
                <w:noProof/>
                <w:lang w:val="vi-VN"/>
              </w:rPr>
              <w:t>.</w:t>
            </w:r>
            <w:r w:rsidRPr="00271C67">
              <w:rPr>
                <w:rStyle w:val="Hyperlink"/>
                <w:rFonts w:asciiTheme="majorHAnsi" w:hAnsiTheme="majorHAnsi" w:cstheme="majorHAnsi"/>
                <w:noProof/>
              </w:rPr>
              <w:t>2.14. Đặc tính kỹ thuật Biến điện áp 22kV-100V-0,5/0,5-23:√3/0,1:√3/0,1:√3-Khô</w:t>
            </w:r>
            <w:r>
              <w:rPr>
                <w:noProof/>
                <w:webHidden/>
              </w:rPr>
              <w:tab/>
            </w:r>
            <w:r>
              <w:rPr>
                <w:noProof/>
                <w:webHidden/>
              </w:rPr>
              <w:fldChar w:fldCharType="begin"/>
            </w:r>
            <w:r>
              <w:rPr>
                <w:noProof/>
                <w:webHidden/>
              </w:rPr>
              <w:instrText xml:space="preserve"> PAGEREF _Toc216180417 \h </w:instrText>
            </w:r>
            <w:r>
              <w:rPr>
                <w:noProof/>
                <w:webHidden/>
              </w:rPr>
            </w:r>
            <w:r>
              <w:rPr>
                <w:noProof/>
                <w:webHidden/>
              </w:rPr>
              <w:fldChar w:fldCharType="separate"/>
            </w:r>
            <w:r>
              <w:rPr>
                <w:noProof/>
                <w:webHidden/>
              </w:rPr>
              <w:t>67</w:t>
            </w:r>
            <w:r>
              <w:rPr>
                <w:noProof/>
                <w:webHidden/>
              </w:rPr>
              <w:fldChar w:fldCharType="end"/>
            </w:r>
          </w:hyperlink>
        </w:p>
        <w:p w14:paraId="6F6C3ADE" w14:textId="003DFDB0" w:rsidR="0066464F" w:rsidRDefault="0066464F">
          <w:pPr>
            <w:pStyle w:val="TOC3"/>
            <w:rPr>
              <w:rFonts w:asciiTheme="minorHAnsi" w:eastAsiaTheme="minorEastAsia" w:hAnsiTheme="minorHAnsi" w:cstheme="minorBidi"/>
              <w:noProof/>
              <w:kern w:val="0"/>
              <w:sz w:val="22"/>
              <w:szCs w:val="22"/>
            </w:rPr>
          </w:pPr>
          <w:hyperlink w:anchor="_Toc216180418" w:history="1">
            <w:r w:rsidRPr="00271C67">
              <w:rPr>
                <w:rStyle w:val="Hyperlink"/>
                <w:rFonts w:asciiTheme="majorHAnsi" w:hAnsiTheme="majorHAnsi" w:cstheme="majorHAnsi"/>
                <w:noProof/>
              </w:rPr>
              <w:t>IV</w:t>
            </w:r>
            <w:r w:rsidRPr="00271C67">
              <w:rPr>
                <w:rStyle w:val="Hyperlink"/>
                <w:rFonts w:asciiTheme="majorHAnsi" w:hAnsiTheme="majorHAnsi" w:cstheme="majorHAnsi"/>
                <w:noProof/>
                <w:lang w:val="vi-VN"/>
              </w:rPr>
              <w:t>.</w:t>
            </w:r>
            <w:r w:rsidRPr="00271C67">
              <w:rPr>
                <w:rStyle w:val="Hyperlink"/>
                <w:rFonts w:asciiTheme="majorHAnsi" w:hAnsiTheme="majorHAnsi" w:cstheme="majorHAnsi"/>
                <w:noProof/>
              </w:rPr>
              <w:t>2.15. Đặc tính kỹ thuật Biến dòng điện 22kV-200/400//1A-0,5-Cách điện khô-TN</w:t>
            </w:r>
            <w:r>
              <w:rPr>
                <w:noProof/>
                <w:webHidden/>
              </w:rPr>
              <w:tab/>
            </w:r>
            <w:r>
              <w:rPr>
                <w:noProof/>
                <w:webHidden/>
              </w:rPr>
              <w:fldChar w:fldCharType="begin"/>
            </w:r>
            <w:r>
              <w:rPr>
                <w:noProof/>
                <w:webHidden/>
              </w:rPr>
              <w:instrText xml:space="preserve"> PAGEREF _Toc216180418 \h </w:instrText>
            </w:r>
            <w:r>
              <w:rPr>
                <w:noProof/>
                <w:webHidden/>
              </w:rPr>
            </w:r>
            <w:r>
              <w:rPr>
                <w:noProof/>
                <w:webHidden/>
              </w:rPr>
              <w:fldChar w:fldCharType="separate"/>
            </w:r>
            <w:r>
              <w:rPr>
                <w:noProof/>
                <w:webHidden/>
              </w:rPr>
              <w:t>73</w:t>
            </w:r>
            <w:r>
              <w:rPr>
                <w:noProof/>
                <w:webHidden/>
              </w:rPr>
              <w:fldChar w:fldCharType="end"/>
            </w:r>
          </w:hyperlink>
        </w:p>
        <w:p w14:paraId="261B4279" w14:textId="79A89ADF" w:rsidR="0066464F" w:rsidRDefault="0066464F">
          <w:pPr>
            <w:pStyle w:val="TOC1"/>
            <w:rPr>
              <w:rFonts w:asciiTheme="minorHAnsi" w:eastAsiaTheme="minorEastAsia" w:hAnsiTheme="minorHAnsi" w:cstheme="minorBidi"/>
              <w:b w:val="0"/>
              <w:noProof/>
              <w:kern w:val="0"/>
              <w:sz w:val="22"/>
              <w:szCs w:val="22"/>
            </w:rPr>
          </w:pPr>
          <w:hyperlink w:anchor="_Toc216180419" w:history="1">
            <w:r w:rsidRPr="00271C67">
              <w:rPr>
                <w:rStyle w:val="Hyperlink"/>
                <w:rFonts w:asciiTheme="majorHAnsi" w:hAnsiTheme="majorHAnsi" w:cstheme="majorHAnsi"/>
                <w:noProof/>
                <w:lang w:val="de-DE"/>
              </w:rPr>
              <w:t xml:space="preserve">CHƯƠNG V: </w:t>
            </w:r>
            <w:r w:rsidRPr="00271C67">
              <w:rPr>
                <w:rStyle w:val="Hyperlink"/>
                <w:rFonts w:asciiTheme="majorHAnsi" w:hAnsiTheme="majorHAnsi" w:cstheme="majorHAnsi"/>
                <w:noProof/>
              </w:rPr>
              <w:t>LIỆT KÊ, TỔNG KÊ VẬT TƯ – THIẾT BỊ</w:t>
            </w:r>
            <w:r>
              <w:rPr>
                <w:noProof/>
                <w:webHidden/>
              </w:rPr>
              <w:tab/>
            </w:r>
            <w:r>
              <w:rPr>
                <w:noProof/>
                <w:webHidden/>
              </w:rPr>
              <w:fldChar w:fldCharType="begin"/>
            </w:r>
            <w:r>
              <w:rPr>
                <w:noProof/>
                <w:webHidden/>
              </w:rPr>
              <w:instrText xml:space="preserve"> PAGEREF _Toc216180419 \h </w:instrText>
            </w:r>
            <w:r>
              <w:rPr>
                <w:noProof/>
                <w:webHidden/>
              </w:rPr>
            </w:r>
            <w:r>
              <w:rPr>
                <w:noProof/>
                <w:webHidden/>
              </w:rPr>
              <w:fldChar w:fldCharType="separate"/>
            </w:r>
            <w:r>
              <w:rPr>
                <w:noProof/>
                <w:webHidden/>
              </w:rPr>
              <w:t>80</w:t>
            </w:r>
            <w:r>
              <w:rPr>
                <w:noProof/>
                <w:webHidden/>
              </w:rPr>
              <w:fldChar w:fldCharType="end"/>
            </w:r>
          </w:hyperlink>
        </w:p>
        <w:p w14:paraId="7ED1DE1D" w14:textId="768DB965" w:rsidR="0066464F" w:rsidRDefault="0066464F">
          <w:pPr>
            <w:pStyle w:val="TOC1"/>
            <w:rPr>
              <w:rFonts w:asciiTheme="minorHAnsi" w:eastAsiaTheme="minorEastAsia" w:hAnsiTheme="minorHAnsi" w:cstheme="minorBidi"/>
              <w:b w:val="0"/>
              <w:noProof/>
              <w:kern w:val="0"/>
              <w:sz w:val="22"/>
              <w:szCs w:val="22"/>
            </w:rPr>
          </w:pPr>
          <w:hyperlink w:anchor="_Toc216180420" w:history="1">
            <w:r w:rsidRPr="00271C67">
              <w:rPr>
                <w:rStyle w:val="Hyperlink"/>
                <w:rFonts w:asciiTheme="majorHAnsi" w:hAnsiTheme="majorHAnsi" w:cstheme="majorHAnsi"/>
                <w:noProof/>
              </w:rPr>
              <w:t>CHƯƠNG VI: ĐÁNH GIÁ TÁC ĐỘNG MÔI TRƯỜNG CỦA DỰ ÁN</w:t>
            </w:r>
            <w:r>
              <w:rPr>
                <w:noProof/>
                <w:webHidden/>
              </w:rPr>
              <w:tab/>
            </w:r>
            <w:r>
              <w:rPr>
                <w:noProof/>
                <w:webHidden/>
              </w:rPr>
              <w:fldChar w:fldCharType="begin"/>
            </w:r>
            <w:r>
              <w:rPr>
                <w:noProof/>
                <w:webHidden/>
              </w:rPr>
              <w:instrText xml:space="preserve"> PAGEREF _Toc216180420 \h </w:instrText>
            </w:r>
            <w:r>
              <w:rPr>
                <w:noProof/>
                <w:webHidden/>
              </w:rPr>
            </w:r>
            <w:r>
              <w:rPr>
                <w:noProof/>
                <w:webHidden/>
              </w:rPr>
              <w:fldChar w:fldCharType="separate"/>
            </w:r>
            <w:r>
              <w:rPr>
                <w:noProof/>
                <w:webHidden/>
              </w:rPr>
              <w:t>81</w:t>
            </w:r>
            <w:r>
              <w:rPr>
                <w:noProof/>
                <w:webHidden/>
              </w:rPr>
              <w:fldChar w:fldCharType="end"/>
            </w:r>
          </w:hyperlink>
        </w:p>
        <w:p w14:paraId="54430DA6" w14:textId="675F7AE4" w:rsidR="0066464F" w:rsidRDefault="0066464F">
          <w:pPr>
            <w:pStyle w:val="TOC2"/>
            <w:rPr>
              <w:rFonts w:asciiTheme="minorHAnsi" w:eastAsiaTheme="minorEastAsia" w:hAnsiTheme="minorHAnsi" w:cstheme="minorBidi"/>
              <w:b w:val="0"/>
              <w:noProof/>
              <w:kern w:val="0"/>
              <w:sz w:val="22"/>
              <w:szCs w:val="22"/>
            </w:rPr>
          </w:pPr>
          <w:hyperlink w:anchor="_Toc216180421" w:history="1">
            <w:r w:rsidRPr="00271C67">
              <w:rPr>
                <w:rStyle w:val="Hyperlink"/>
                <w:rFonts w:asciiTheme="majorHAnsi" w:hAnsiTheme="majorHAnsi" w:cstheme="majorHAnsi"/>
                <w:noProof/>
              </w:rPr>
              <w:t>VI.1. Q</w:t>
            </w:r>
            <w:r w:rsidRPr="00271C67">
              <w:rPr>
                <w:rStyle w:val="Hyperlink"/>
                <w:rFonts w:asciiTheme="majorHAnsi" w:hAnsiTheme="majorHAnsi" w:cstheme="majorHAnsi"/>
                <w:noProof/>
                <w:lang w:val="vi-VN"/>
              </w:rPr>
              <w:t>ui định</w:t>
            </w:r>
            <w:r w:rsidRPr="00271C67">
              <w:rPr>
                <w:rStyle w:val="Hyperlink"/>
                <w:rFonts w:asciiTheme="majorHAnsi" w:hAnsiTheme="majorHAnsi" w:cstheme="majorHAnsi"/>
                <w:noProof/>
              </w:rPr>
              <w:t xml:space="preserve"> chung</w:t>
            </w:r>
            <w:r>
              <w:rPr>
                <w:noProof/>
                <w:webHidden/>
              </w:rPr>
              <w:tab/>
            </w:r>
            <w:r>
              <w:rPr>
                <w:noProof/>
                <w:webHidden/>
              </w:rPr>
              <w:fldChar w:fldCharType="begin"/>
            </w:r>
            <w:r>
              <w:rPr>
                <w:noProof/>
                <w:webHidden/>
              </w:rPr>
              <w:instrText xml:space="preserve"> PAGEREF _Toc216180421 \h </w:instrText>
            </w:r>
            <w:r>
              <w:rPr>
                <w:noProof/>
                <w:webHidden/>
              </w:rPr>
            </w:r>
            <w:r>
              <w:rPr>
                <w:noProof/>
                <w:webHidden/>
              </w:rPr>
              <w:fldChar w:fldCharType="separate"/>
            </w:r>
            <w:r>
              <w:rPr>
                <w:noProof/>
                <w:webHidden/>
              </w:rPr>
              <w:t>81</w:t>
            </w:r>
            <w:r>
              <w:rPr>
                <w:noProof/>
                <w:webHidden/>
              </w:rPr>
              <w:fldChar w:fldCharType="end"/>
            </w:r>
          </w:hyperlink>
        </w:p>
        <w:p w14:paraId="2B6F70BF" w14:textId="72C7DE4A" w:rsidR="0066464F" w:rsidRDefault="0066464F">
          <w:pPr>
            <w:pStyle w:val="TOC2"/>
            <w:rPr>
              <w:rFonts w:asciiTheme="minorHAnsi" w:eastAsiaTheme="minorEastAsia" w:hAnsiTheme="minorHAnsi" w:cstheme="minorBidi"/>
              <w:b w:val="0"/>
              <w:noProof/>
              <w:kern w:val="0"/>
              <w:sz w:val="22"/>
              <w:szCs w:val="22"/>
            </w:rPr>
          </w:pPr>
          <w:hyperlink w:anchor="_Toc216180422" w:history="1">
            <w:r w:rsidRPr="00271C67">
              <w:rPr>
                <w:rStyle w:val="Hyperlink"/>
                <w:rFonts w:asciiTheme="majorHAnsi" w:hAnsiTheme="majorHAnsi" w:cstheme="majorHAnsi"/>
                <w:noProof/>
              </w:rPr>
              <w:t>VI.2. Địa điểm thực hiện dự án</w:t>
            </w:r>
            <w:r>
              <w:rPr>
                <w:noProof/>
                <w:webHidden/>
              </w:rPr>
              <w:tab/>
            </w:r>
            <w:r>
              <w:rPr>
                <w:noProof/>
                <w:webHidden/>
              </w:rPr>
              <w:fldChar w:fldCharType="begin"/>
            </w:r>
            <w:r>
              <w:rPr>
                <w:noProof/>
                <w:webHidden/>
              </w:rPr>
              <w:instrText xml:space="preserve"> PAGEREF _Toc216180422 \h </w:instrText>
            </w:r>
            <w:r>
              <w:rPr>
                <w:noProof/>
                <w:webHidden/>
              </w:rPr>
            </w:r>
            <w:r>
              <w:rPr>
                <w:noProof/>
                <w:webHidden/>
              </w:rPr>
              <w:fldChar w:fldCharType="separate"/>
            </w:r>
            <w:r>
              <w:rPr>
                <w:noProof/>
                <w:webHidden/>
              </w:rPr>
              <w:t>81</w:t>
            </w:r>
            <w:r>
              <w:rPr>
                <w:noProof/>
                <w:webHidden/>
              </w:rPr>
              <w:fldChar w:fldCharType="end"/>
            </w:r>
          </w:hyperlink>
        </w:p>
        <w:p w14:paraId="6D452840" w14:textId="5DA58045" w:rsidR="0066464F" w:rsidRDefault="0066464F">
          <w:pPr>
            <w:pStyle w:val="TOC2"/>
            <w:rPr>
              <w:rFonts w:asciiTheme="minorHAnsi" w:eastAsiaTheme="minorEastAsia" w:hAnsiTheme="minorHAnsi" w:cstheme="minorBidi"/>
              <w:b w:val="0"/>
              <w:noProof/>
              <w:kern w:val="0"/>
              <w:sz w:val="22"/>
              <w:szCs w:val="22"/>
            </w:rPr>
          </w:pPr>
          <w:hyperlink w:anchor="_Toc216180423" w:history="1">
            <w:r w:rsidRPr="00271C67">
              <w:rPr>
                <w:rStyle w:val="Hyperlink"/>
                <w:rFonts w:asciiTheme="majorHAnsi" w:hAnsiTheme="majorHAnsi" w:cstheme="majorHAnsi"/>
                <w:noProof/>
              </w:rPr>
              <w:t>VI.3. Quy mô dự án</w:t>
            </w:r>
            <w:r>
              <w:rPr>
                <w:noProof/>
                <w:webHidden/>
              </w:rPr>
              <w:tab/>
            </w:r>
            <w:r>
              <w:rPr>
                <w:noProof/>
                <w:webHidden/>
              </w:rPr>
              <w:fldChar w:fldCharType="begin"/>
            </w:r>
            <w:r>
              <w:rPr>
                <w:noProof/>
                <w:webHidden/>
              </w:rPr>
              <w:instrText xml:space="preserve"> PAGEREF _Toc216180423 \h </w:instrText>
            </w:r>
            <w:r>
              <w:rPr>
                <w:noProof/>
                <w:webHidden/>
              </w:rPr>
            </w:r>
            <w:r>
              <w:rPr>
                <w:noProof/>
                <w:webHidden/>
              </w:rPr>
              <w:fldChar w:fldCharType="separate"/>
            </w:r>
            <w:r>
              <w:rPr>
                <w:noProof/>
                <w:webHidden/>
              </w:rPr>
              <w:t>81</w:t>
            </w:r>
            <w:r>
              <w:rPr>
                <w:noProof/>
                <w:webHidden/>
              </w:rPr>
              <w:fldChar w:fldCharType="end"/>
            </w:r>
          </w:hyperlink>
        </w:p>
        <w:p w14:paraId="1126096D" w14:textId="6223A769" w:rsidR="0066464F" w:rsidRDefault="0066464F">
          <w:pPr>
            <w:pStyle w:val="TOC2"/>
            <w:rPr>
              <w:rFonts w:asciiTheme="minorHAnsi" w:eastAsiaTheme="minorEastAsia" w:hAnsiTheme="minorHAnsi" w:cstheme="minorBidi"/>
              <w:b w:val="0"/>
              <w:noProof/>
              <w:kern w:val="0"/>
              <w:sz w:val="22"/>
              <w:szCs w:val="22"/>
            </w:rPr>
          </w:pPr>
          <w:hyperlink w:anchor="_Toc216180424" w:history="1">
            <w:r w:rsidRPr="00271C67">
              <w:rPr>
                <w:rStyle w:val="Hyperlink"/>
                <w:rFonts w:asciiTheme="majorHAnsi" w:hAnsiTheme="majorHAnsi" w:cstheme="majorHAnsi"/>
                <w:noProof/>
              </w:rPr>
              <w:t>VI.4. Nhu cầu nguyên liệu, nhiên liệu sử dụng</w:t>
            </w:r>
            <w:r>
              <w:rPr>
                <w:noProof/>
                <w:webHidden/>
              </w:rPr>
              <w:tab/>
            </w:r>
            <w:r>
              <w:rPr>
                <w:noProof/>
                <w:webHidden/>
              </w:rPr>
              <w:fldChar w:fldCharType="begin"/>
            </w:r>
            <w:r>
              <w:rPr>
                <w:noProof/>
                <w:webHidden/>
              </w:rPr>
              <w:instrText xml:space="preserve"> PAGEREF _Toc216180424 \h </w:instrText>
            </w:r>
            <w:r>
              <w:rPr>
                <w:noProof/>
                <w:webHidden/>
              </w:rPr>
            </w:r>
            <w:r>
              <w:rPr>
                <w:noProof/>
                <w:webHidden/>
              </w:rPr>
              <w:fldChar w:fldCharType="separate"/>
            </w:r>
            <w:r>
              <w:rPr>
                <w:noProof/>
                <w:webHidden/>
              </w:rPr>
              <w:t>81</w:t>
            </w:r>
            <w:r>
              <w:rPr>
                <w:noProof/>
                <w:webHidden/>
              </w:rPr>
              <w:fldChar w:fldCharType="end"/>
            </w:r>
          </w:hyperlink>
        </w:p>
        <w:p w14:paraId="7B445CE8" w14:textId="2DEBEE0A" w:rsidR="0066464F" w:rsidRDefault="0066464F">
          <w:pPr>
            <w:pStyle w:val="TOC3"/>
            <w:rPr>
              <w:rFonts w:asciiTheme="minorHAnsi" w:eastAsiaTheme="minorEastAsia" w:hAnsiTheme="minorHAnsi" w:cstheme="minorBidi"/>
              <w:noProof/>
              <w:kern w:val="0"/>
              <w:sz w:val="22"/>
              <w:szCs w:val="22"/>
            </w:rPr>
          </w:pPr>
          <w:hyperlink w:anchor="_Toc216180425" w:history="1">
            <w:r w:rsidRPr="00271C67">
              <w:rPr>
                <w:rStyle w:val="Hyperlink"/>
                <w:rFonts w:asciiTheme="majorHAnsi" w:hAnsiTheme="majorHAnsi" w:cstheme="majorHAnsi"/>
                <w:noProof/>
              </w:rPr>
              <w:t>VI.</w:t>
            </w:r>
            <w:r w:rsidRPr="00271C67">
              <w:rPr>
                <w:rStyle w:val="Hyperlink"/>
                <w:rFonts w:asciiTheme="majorHAnsi" w:hAnsiTheme="majorHAnsi" w:cstheme="majorHAnsi"/>
                <w:noProof/>
                <w:lang w:val="vi-VN"/>
              </w:rPr>
              <w:t>4</w:t>
            </w:r>
            <w:r w:rsidRPr="00271C67">
              <w:rPr>
                <w:rStyle w:val="Hyperlink"/>
                <w:rFonts w:asciiTheme="majorHAnsi" w:hAnsiTheme="majorHAnsi" w:cstheme="majorHAnsi"/>
                <w:noProof/>
              </w:rPr>
              <w:t>.1. Nhiên liệu sử dụng trong quá trình sản xuất (dầu, than, củi, gas, điện...)</w:t>
            </w:r>
            <w:r>
              <w:rPr>
                <w:noProof/>
                <w:webHidden/>
              </w:rPr>
              <w:tab/>
            </w:r>
            <w:r>
              <w:rPr>
                <w:noProof/>
                <w:webHidden/>
              </w:rPr>
              <w:fldChar w:fldCharType="begin"/>
            </w:r>
            <w:r>
              <w:rPr>
                <w:noProof/>
                <w:webHidden/>
              </w:rPr>
              <w:instrText xml:space="preserve"> PAGEREF _Toc216180425 \h </w:instrText>
            </w:r>
            <w:r>
              <w:rPr>
                <w:noProof/>
                <w:webHidden/>
              </w:rPr>
            </w:r>
            <w:r>
              <w:rPr>
                <w:noProof/>
                <w:webHidden/>
              </w:rPr>
              <w:fldChar w:fldCharType="separate"/>
            </w:r>
            <w:r>
              <w:rPr>
                <w:noProof/>
                <w:webHidden/>
              </w:rPr>
              <w:t>81</w:t>
            </w:r>
            <w:r>
              <w:rPr>
                <w:noProof/>
                <w:webHidden/>
              </w:rPr>
              <w:fldChar w:fldCharType="end"/>
            </w:r>
          </w:hyperlink>
        </w:p>
        <w:p w14:paraId="08AD26F9" w14:textId="34EBD563" w:rsidR="0066464F" w:rsidRDefault="0066464F">
          <w:pPr>
            <w:pStyle w:val="TOC3"/>
            <w:rPr>
              <w:rFonts w:asciiTheme="minorHAnsi" w:eastAsiaTheme="minorEastAsia" w:hAnsiTheme="minorHAnsi" w:cstheme="minorBidi"/>
              <w:noProof/>
              <w:kern w:val="0"/>
              <w:sz w:val="22"/>
              <w:szCs w:val="22"/>
            </w:rPr>
          </w:pPr>
          <w:hyperlink w:anchor="_Toc216180426" w:history="1">
            <w:r w:rsidRPr="00271C67">
              <w:rPr>
                <w:rStyle w:val="Hyperlink"/>
                <w:rFonts w:asciiTheme="majorHAnsi" w:hAnsiTheme="majorHAnsi" w:cstheme="majorHAnsi"/>
                <w:noProof/>
              </w:rPr>
              <w:t>VI.</w:t>
            </w:r>
            <w:r w:rsidRPr="00271C67">
              <w:rPr>
                <w:rStyle w:val="Hyperlink"/>
                <w:rFonts w:asciiTheme="majorHAnsi" w:hAnsiTheme="majorHAnsi" w:cstheme="majorHAnsi"/>
                <w:noProof/>
                <w:lang w:val="vi-VN"/>
              </w:rPr>
              <w:t>4</w:t>
            </w:r>
            <w:r w:rsidRPr="00271C67">
              <w:rPr>
                <w:rStyle w:val="Hyperlink"/>
                <w:rFonts w:asciiTheme="majorHAnsi" w:hAnsiTheme="majorHAnsi" w:cstheme="majorHAnsi"/>
                <w:noProof/>
              </w:rPr>
              <w:t>.2. Nhu cầu nguyên liệu, vật liệu sử dụng</w:t>
            </w:r>
            <w:r>
              <w:rPr>
                <w:noProof/>
                <w:webHidden/>
              </w:rPr>
              <w:tab/>
            </w:r>
            <w:r>
              <w:rPr>
                <w:noProof/>
                <w:webHidden/>
              </w:rPr>
              <w:fldChar w:fldCharType="begin"/>
            </w:r>
            <w:r>
              <w:rPr>
                <w:noProof/>
                <w:webHidden/>
              </w:rPr>
              <w:instrText xml:space="preserve"> PAGEREF _Toc216180426 \h </w:instrText>
            </w:r>
            <w:r>
              <w:rPr>
                <w:noProof/>
                <w:webHidden/>
              </w:rPr>
            </w:r>
            <w:r>
              <w:rPr>
                <w:noProof/>
                <w:webHidden/>
              </w:rPr>
              <w:fldChar w:fldCharType="separate"/>
            </w:r>
            <w:r>
              <w:rPr>
                <w:noProof/>
                <w:webHidden/>
              </w:rPr>
              <w:t>81</w:t>
            </w:r>
            <w:r>
              <w:rPr>
                <w:noProof/>
                <w:webHidden/>
              </w:rPr>
              <w:fldChar w:fldCharType="end"/>
            </w:r>
          </w:hyperlink>
        </w:p>
        <w:p w14:paraId="75BCC724" w14:textId="239E4271" w:rsidR="0066464F" w:rsidRDefault="0066464F">
          <w:pPr>
            <w:pStyle w:val="TOC3"/>
            <w:rPr>
              <w:rFonts w:asciiTheme="minorHAnsi" w:eastAsiaTheme="minorEastAsia" w:hAnsiTheme="minorHAnsi" w:cstheme="minorBidi"/>
              <w:noProof/>
              <w:kern w:val="0"/>
              <w:sz w:val="22"/>
              <w:szCs w:val="22"/>
            </w:rPr>
          </w:pPr>
          <w:hyperlink w:anchor="_Toc216180427" w:history="1">
            <w:r w:rsidRPr="00271C67">
              <w:rPr>
                <w:rStyle w:val="Hyperlink"/>
                <w:rFonts w:asciiTheme="majorHAnsi" w:hAnsiTheme="majorHAnsi" w:cstheme="majorHAnsi"/>
                <w:noProof/>
              </w:rPr>
              <w:t>VI.</w:t>
            </w:r>
            <w:r w:rsidRPr="00271C67">
              <w:rPr>
                <w:rStyle w:val="Hyperlink"/>
                <w:rFonts w:asciiTheme="majorHAnsi" w:hAnsiTheme="majorHAnsi" w:cstheme="majorHAnsi"/>
                <w:noProof/>
                <w:lang w:val="vi-VN"/>
              </w:rPr>
              <w:t>4</w:t>
            </w:r>
            <w:r w:rsidRPr="00271C67">
              <w:rPr>
                <w:rStyle w:val="Hyperlink"/>
                <w:rFonts w:asciiTheme="majorHAnsi" w:hAnsiTheme="majorHAnsi" w:cstheme="majorHAnsi"/>
                <w:noProof/>
              </w:rPr>
              <w:t>.3. Nhu cầu và nguồn cung cấp điện, nước cho sản xuất</w:t>
            </w:r>
            <w:r>
              <w:rPr>
                <w:noProof/>
                <w:webHidden/>
              </w:rPr>
              <w:tab/>
            </w:r>
            <w:r>
              <w:rPr>
                <w:noProof/>
                <w:webHidden/>
              </w:rPr>
              <w:fldChar w:fldCharType="begin"/>
            </w:r>
            <w:r>
              <w:rPr>
                <w:noProof/>
                <w:webHidden/>
              </w:rPr>
              <w:instrText xml:space="preserve"> PAGEREF _Toc216180427 \h </w:instrText>
            </w:r>
            <w:r>
              <w:rPr>
                <w:noProof/>
                <w:webHidden/>
              </w:rPr>
            </w:r>
            <w:r>
              <w:rPr>
                <w:noProof/>
                <w:webHidden/>
              </w:rPr>
              <w:fldChar w:fldCharType="separate"/>
            </w:r>
            <w:r>
              <w:rPr>
                <w:noProof/>
                <w:webHidden/>
              </w:rPr>
              <w:t>82</w:t>
            </w:r>
            <w:r>
              <w:rPr>
                <w:noProof/>
                <w:webHidden/>
              </w:rPr>
              <w:fldChar w:fldCharType="end"/>
            </w:r>
          </w:hyperlink>
        </w:p>
        <w:p w14:paraId="6630A21E" w14:textId="2A6E7B1B" w:rsidR="0066464F" w:rsidRDefault="0066464F">
          <w:pPr>
            <w:pStyle w:val="TOC2"/>
            <w:rPr>
              <w:rFonts w:asciiTheme="minorHAnsi" w:eastAsiaTheme="minorEastAsia" w:hAnsiTheme="minorHAnsi" w:cstheme="minorBidi"/>
              <w:b w:val="0"/>
              <w:noProof/>
              <w:kern w:val="0"/>
              <w:sz w:val="22"/>
              <w:szCs w:val="22"/>
            </w:rPr>
          </w:pPr>
          <w:hyperlink w:anchor="_Toc216180428" w:history="1">
            <w:r w:rsidRPr="00271C67">
              <w:rPr>
                <w:rStyle w:val="Hyperlink"/>
                <w:rFonts w:asciiTheme="majorHAnsi" w:hAnsiTheme="majorHAnsi" w:cstheme="majorHAnsi"/>
                <w:noProof/>
              </w:rPr>
              <w:t>VI.5. Các tác động xấu đến môi trường</w:t>
            </w:r>
            <w:r>
              <w:rPr>
                <w:noProof/>
                <w:webHidden/>
              </w:rPr>
              <w:tab/>
            </w:r>
            <w:r>
              <w:rPr>
                <w:noProof/>
                <w:webHidden/>
              </w:rPr>
              <w:fldChar w:fldCharType="begin"/>
            </w:r>
            <w:r>
              <w:rPr>
                <w:noProof/>
                <w:webHidden/>
              </w:rPr>
              <w:instrText xml:space="preserve"> PAGEREF _Toc216180428 \h </w:instrText>
            </w:r>
            <w:r>
              <w:rPr>
                <w:noProof/>
                <w:webHidden/>
              </w:rPr>
            </w:r>
            <w:r>
              <w:rPr>
                <w:noProof/>
                <w:webHidden/>
              </w:rPr>
              <w:fldChar w:fldCharType="separate"/>
            </w:r>
            <w:r>
              <w:rPr>
                <w:noProof/>
                <w:webHidden/>
              </w:rPr>
              <w:t>82</w:t>
            </w:r>
            <w:r>
              <w:rPr>
                <w:noProof/>
                <w:webHidden/>
              </w:rPr>
              <w:fldChar w:fldCharType="end"/>
            </w:r>
          </w:hyperlink>
        </w:p>
        <w:p w14:paraId="72C8446B" w14:textId="72E6D037" w:rsidR="0066464F" w:rsidRDefault="0066464F">
          <w:pPr>
            <w:pStyle w:val="TOC3"/>
            <w:rPr>
              <w:rFonts w:asciiTheme="minorHAnsi" w:eastAsiaTheme="minorEastAsia" w:hAnsiTheme="minorHAnsi" w:cstheme="minorBidi"/>
              <w:noProof/>
              <w:kern w:val="0"/>
              <w:sz w:val="22"/>
              <w:szCs w:val="22"/>
            </w:rPr>
          </w:pPr>
          <w:hyperlink w:anchor="_Toc216180429" w:history="1">
            <w:r w:rsidRPr="00271C67">
              <w:rPr>
                <w:rStyle w:val="Hyperlink"/>
                <w:rFonts w:asciiTheme="majorHAnsi" w:hAnsiTheme="majorHAnsi" w:cstheme="majorHAnsi"/>
                <w:noProof/>
              </w:rPr>
              <w:t>VI.</w:t>
            </w:r>
            <w:r w:rsidRPr="00271C67">
              <w:rPr>
                <w:rStyle w:val="Hyperlink"/>
                <w:rFonts w:asciiTheme="majorHAnsi" w:hAnsiTheme="majorHAnsi" w:cstheme="majorHAnsi"/>
                <w:noProof/>
                <w:lang w:val="vi-VN"/>
              </w:rPr>
              <w:t>5</w:t>
            </w:r>
            <w:r w:rsidRPr="00271C67">
              <w:rPr>
                <w:rStyle w:val="Hyperlink"/>
                <w:rFonts w:asciiTheme="majorHAnsi" w:hAnsiTheme="majorHAnsi" w:cstheme="majorHAnsi"/>
                <w:noProof/>
              </w:rPr>
              <w:t>.1. Tác động xấu đến môi trường do chất thải</w:t>
            </w:r>
            <w:r>
              <w:rPr>
                <w:noProof/>
                <w:webHidden/>
              </w:rPr>
              <w:tab/>
            </w:r>
            <w:r>
              <w:rPr>
                <w:noProof/>
                <w:webHidden/>
              </w:rPr>
              <w:fldChar w:fldCharType="begin"/>
            </w:r>
            <w:r>
              <w:rPr>
                <w:noProof/>
                <w:webHidden/>
              </w:rPr>
              <w:instrText xml:space="preserve"> PAGEREF _Toc216180429 \h </w:instrText>
            </w:r>
            <w:r>
              <w:rPr>
                <w:noProof/>
                <w:webHidden/>
              </w:rPr>
            </w:r>
            <w:r>
              <w:rPr>
                <w:noProof/>
                <w:webHidden/>
              </w:rPr>
              <w:fldChar w:fldCharType="separate"/>
            </w:r>
            <w:r>
              <w:rPr>
                <w:noProof/>
                <w:webHidden/>
              </w:rPr>
              <w:t>82</w:t>
            </w:r>
            <w:r>
              <w:rPr>
                <w:noProof/>
                <w:webHidden/>
              </w:rPr>
              <w:fldChar w:fldCharType="end"/>
            </w:r>
          </w:hyperlink>
        </w:p>
        <w:p w14:paraId="07F5AFD1" w14:textId="694FBFED" w:rsidR="0066464F" w:rsidRDefault="0066464F">
          <w:pPr>
            <w:pStyle w:val="TOC3"/>
            <w:rPr>
              <w:rFonts w:asciiTheme="minorHAnsi" w:eastAsiaTheme="minorEastAsia" w:hAnsiTheme="minorHAnsi" w:cstheme="minorBidi"/>
              <w:noProof/>
              <w:kern w:val="0"/>
              <w:sz w:val="22"/>
              <w:szCs w:val="22"/>
            </w:rPr>
          </w:pPr>
          <w:hyperlink w:anchor="_Toc216180430" w:history="1">
            <w:r w:rsidRPr="00271C67">
              <w:rPr>
                <w:rStyle w:val="Hyperlink"/>
                <w:rFonts w:asciiTheme="majorHAnsi" w:hAnsiTheme="majorHAnsi" w:cstheme="majorHAnsi"/>
                <w:noProof/>
              </w:rPr>
              <w:t>VI.</w:t>
            </w:r>
            <w:r w:rsidRPr="00271C67">
              <w:rPr>
                <w:rStyle w:val="Hyperlink"/>
                <w:rFonts w:asciiTheme="majorHAnsi" w:hAnsiTheme="majorHAnsi" w:cstheme="majorHAnsi"/>
                <w:noProof/>
                <w:lang w:val="vi-VN"/>
              </w:rPr>
              <w:t>5</w:t>
            </w:r>
            <w:r w:rsidRPr="00271C67">
              <w:rPr>
                <w:rStyle w:val="Hyperlink"/>
                <w:rFonts w:asciiTheme="majorHAnsi" w:hAnsiTheme="majorHAnsi" w:cstheme="majorHAnsi"/>
                <w:noProof/>
              </w:rPr>
              <w:t>.2. Tác động xấu đến môi trường không do chất thải</w:t>
            </w:r>
            <w:r>
              <w:rPr>
                <w:noProof/>
                <w:webHidden/>
              </w:rPr>
              <w:tab/>
            </w:r>
            <w:r>
              <w:rPr>
                <w:noProof/>
                <w:webHidden/>
              </w:rPr>
              <w:fldChar w:fldCharType="begin"/>
            </w:r>
            <w:r>
              <w:rPr>
                <w:noProof/>
                <w:webHidden/>
              </w:rPr>
              <w:instrText xml:space="preserve"> PAGEREF _Toc216180430 \h </w:instrText>
            </w:r>
            <w:r>
              <w:rPr>
                <w:noProof/>
                <w:webHidden/>
              </w:rPr>
            </w:r>
            <w:r>
              <w:rPr>
                <w:noProof/>
                <w:webHidden/>
              </w:rPr>
              <w:fldChar w:fldCharType="separate"/>
            </w:r>
            <w:r>
              <w:rPr>
                <w:noProof/>
                <w:webHidden/>
              </w:rPr>
              <w:t>85</w:t>
            </w:r>
            <w:r>
              <w:rPr>
                <w:noProof/>
                <w:webHidden/>
              </w:rPr>
              <w:fldChar w:fldCharType="end"/>
            </w:r>
          </w:hyperlink>
        </w:p>
        <w:p w14:paraId="77668A9D" w14:textId="69B7A032" w:rsidR="0066464F" w:rsidRDefault="0066464F">
          <w:pPr>
            <w:pStyle w:val="TOC2"/>
            <w:rPr>
              <w:rFonts w:asciiTheme="minorHAnsi" w:eastAsiaTheme="minorEastAsia" w:hAnsiTheme="minorHAnsi" w:cstheme="minorBidi"/>
              <w:b w:val="0"/>
              <w:noProof/>
              <w:kern w:val="0"/>
              <w:sz w:val="22"/>
              <w:szCs w:val="22"/>
            </w:rPr>
          </w:pPr>
          <w:hyperlink w:anchor="_Toc216180431" w:history="1">
            <w:r w:rsidRPr="00271C67">
              <w:rPr>
                <w:rStyle w:val="Hyperlink"/>
                <w:rFonts w:asciiTheme="majorHAnsi" w:hAnsiTheme="majorHAnsi" w:cstheme="majorHAnsi"/>
                <w:noProof/>
              </w:rPr>
              <w:t>VI.6.  Kế hoạch bảo vệ môi trường</w:t>
            </w:r>
            <w:r>
              <w:rPr>
                <w:noProof/>
                <w:webHidden/>
              </w:rPr>
              <w:tab/>
            </w:r>
            <w:r>
              <w:rPr>
                <w:noProof/>
                <w:webHidden/>
              </w:rPr>
              <w:fldChar w:fldCharType="begin"/>
            </w:r>
            <w:r>
              <w:rPr>
                <w:noProof/>
                <w:webHidden/>
              </w:rPr>
              <w:instrText xml:space="preserve"> PAGEREF _Toc216180431 \h </w:instrText>
            </w:r>
            <w:r>
              <w:rPr>
                <w:noProof/>
                <w:webHidden/>
              </w:rPr>
            </w:r>
            <w:r>
              <w:rPr>
                <w:noProof/>
                <w:webHidden/>
              </w:rPr>
              <w:fldChar w:fldCharType="separate"/>
            </w:r>
            <w:r>
              <w:rPr>
                <w:noProof/>
                <w:webHidden/>
              </w:rPr>
              <w:t>87</w:t>
            </w:r>
            <w:r>
              <w:rPr>
                <w:noProof/>
                <w:webHidden/>
              </w:rPr>
              <w:fldChar w:fldCharType="end"/>
            </w:r>
          </w:hyperlink>
        </w:p>
        <w:p w14:paraId="33E090E3" w14:textId="3FC5A407" w:rsidR="0066464F" w:rsidRDefault="0066464F">
          <w:pPr>
            <w:pStyle w:val="TOC2"/>
            <w:rPr>
              <w:rFonts w:asciiTheme="minorHAnsi" w:eastAsiaTheme="minorEastAsia" w:hAnsiTheme="minorHAnsi" w:cstheme="minorBidi"/>
              <w:b w:val="0"/>
              <w:noProof/>
              <w:kern w:val="0"/>
              <w:sz w:val="22"/>
              <w:szCs w:val="22"/>
            </w:rPr>
          </w:pPr>
          <w:hyperlink w:anchor="_Toc216180432" w:history="1">
            <w:r w:rsidRPr="00271C67">
              <w:rPr>
                <w:rStyle w:val="Hyperlink"/>
                <w:rFonts w:asciiTheme="majorHAnsi" w:hAnsiTheme="majorHAnsi" w:cstheme="majorHAnsi"/>
                <w:noProof/>
              </w:rPr>
              <w:t>VI.7. Cam kết</w:t>
            </w:r>
            <w:r>
              <w:rPr>
                <w:noProof/>
                <w:webHidden/>
              </w:rPr>
              <w:tab/>
            </w:r>
            <w:r>
              <w:rPr>
                <w:noProof/>
                <w:webHidden/>
              </w:rPr>
              <w:fldChar w:fldCharType="begin"/>
            </w:r>
            <w:r>
              <w:rPr>
                <w:noProof/>
                <w:webHidden/>
              </w:rPr>
              <w:instrText xml:space="preserve"> PAGEREF _Toc216180432 \h </w:instrText>
            </w:r>
            <w:r>
              <w:rPr>
                <w:noProof/>
                <w:webHidden/>
              </w:rPr>
            </w:r>
            <w:r>
              <w:rPr>
                <w:noProof/>
                <w:webHidden/>
              </w:rPr>
              <w:fldChar w:fldCharType="separate"/>
            </w:r>
            <w:r>
              <w:rPr>
                <w:noProof/>
                <w:webHidden/>
              </w:rPr>
              <w:t>93</w:t>
            </w:r>
            <w:r>
              <w:rPr>
                <w:noProof/>
                <w:webHidden/>
              </w:rPr>
              <w:fldChar w:fldCharType="end"/>
            </w:r>
          </w:hyperlink>
        </w:p>
        <w:p w14:paraId="49232503" w14:textId="14C5F7F8" w:rsidR="0066464F" w:rsidRDefault="0066464F">
          <w:pPr>
            <w:pStyle w:val="TOC1"/>
            <w:rPr>
              <w:rFonts w:asciiTheme="minorHAnsi" w:eastAsiaTheme="minorEastAsia" w:hAnsiTheme="minorHAnsi" w:cstheme="minorBidi"/>
              <w:b w:val="0"/>
              <w:noProof/>
              <w:kern w:val="0"/>
              <w:sz w:val="22"/>
              <w:szCs w:val="22"/>
            </w:rPr>
          </w:pPr>
          <w:hyperlink w:anchor="_Toc216180433" w:history="1">
            <w:r w:rsidRPr="00271C67">
              <w:rPr>
                <w:rStyle w:val="Hyperlink"/>
                <w:rFonts w:asciiTheme="majorHAnsi" w:hAnsiTheme="majorHAnsi" w:cstheme="majorHAnsi"/>
                <w:noProof/>
              </w:rPr>
              <w:t>CHƯƠNG VII: PHƯƠNG THỨC QUẢN LÝ DỰ ÁN VÀ KẾ HOẠCH ĐẤU THẦU</w:t>
            </w:r>
            <w:r>
              <w:rPr>
                <w:noProof/>
                <w:webHidden/>
              </w:rPr>
              <w:tab/>
            </w:r>
            <w:r>
              <w:rPr>
                <w:noProof/>
                <w:webHidden/>
              </w:rPr>
              <w:fldChar w:fldCharType="begin"/>
            </w:r>
            <w:r>
              <w:rPr>
                <w:noProof/>
                <w:webHidden/>
              </w:rPr>
              <w:instrText xml:space="preserve"> PAGEREF _Toc216180433 \h </w:instrText>
            </w:r>
            <w:r>
              <w:rPr>
                <w:noProof/>
                <w:webHidden/>
              </w:rPr>
            </w:r>
            <w:r>
              <w:rPr>
                <w:noProof/>
                <w:webHidden/>
              </w:rPr>
              <w:fldChar w:fldCharType="separate"/>
            </w:r>
            <w:r>
              <w:rPr>
                <w:noProof/>
                <w:webHidden/>
              </w:rPr>
              <w:t>94</w:t>
            </w:r>
            <w:r>
              <w:rPr>
                <w:noProof/>
                <w:webHidden/>
              </w:rPr>
              <w:fldChar w:fldCharType="end"/>
            </w:r>
          </w:hyperlink>
        </w:p>
        <w:p w14:paraId="644FC80B" w14:textId="016CAD95" w:rsidR="0066464F" w:rsidRDefault="0066464F">
          <w:pPr>
            <w:pStyle w:val="TOC1"/>
            <w:rPr>
              <w:rFonts w:asciiTheme="minorHAnsi" w:eastAsiaTheme="minorEastAsia" w:hAnsiTheme="minorHAnsi" w:cstheme="minorBidi"/>
              <w:b w:val="0"/>
              <w:noProof/>
              <w:kern w:val="0"/>
              <w:sz w:val="22"/>
              <w:szCs w:val="22"/>
            </w:rPr>
          </w:pPr>
          <w:hyperlink w:anchor="_Toc216180434" w:history="1">
            <w:r w:rsidRPr="00271C67">
              <w:rPr>
                <w:rStyle w:val="Hyperlink"/>
                <w:rFonts w:asciiTheme="majorHAnsi" w:hAnsiTheme="majorHAnsi" w:cstheme="majorHAnsi"/>
                <w:noProof/>
              </w:rPr>
              <w:t>VII.1</w:t>
            </w:r>
            <w:r w:rsidRPr="00271C67">
              <w:rPr>
                <w:rStyle w:val="Hyperlink"/>
                <w:rFonts w:asciiTheme="majorHAnsi" w:hAnsiTheme="majorHAnsi" w:cstheme="majorHAnsi"/>
                <w:noProof/>
                <w:lang w:val="vi-VN"/>
              </w:rPr>
              <w:t>.</w:t>
            </w:r>
            <w:r w:rsidRPr="00271C67">
              <w:rPr>
                <w:rStyle w:val="Hyperlink"/>
                <w:rFonts w:asciiTheme="majorHAnsi" w:hAnsiTheme="majorHAnsi" w:cstheme="majorHAnsi"/>
                <w:noProof/>
              </w:rPr>
              <w:t xml:space="preserve"> Phương thức quản lý dự án</w:t>
            </w:r>
            <w:r>
              <w:rPr>
                <w:noProof/>
                <w:webHidden/>
              </w:rPr>
              <w:tab/>
            </w:r>
            <w:r>
              <w:rPr>
                <w:noProof/>
                <w:webHidden/>
              </w:rPr>
              <w:fldChar w:fldCharType="begin"/>
            </w:r>
            <w:r>
              <w:rPr>
                <w:noProof/>
                <w:webHidden/>
              </w:rPr>
              <w:instrText xml:space="preserve"> PAGEREF _Toc216180434 \h </w:instrText>
            </w:r>
            <w:r>
              <w:rPr>
                <w:noProof/>
                <w:webHidden/>
              </w:rPr>
            </w:r>
            <w:r>
              <w:rPr>
                <w:noProof/>
                <w:webHidden/>
              </w:rPr>
              <w:fldChar w:fldCharType="separate"/>
            </w:r>
            <w:r>
              <w:rPr>
                <w:noProof/>
                <w:webHidden/>
              </w:rPr>
              <w:t>94</w:t>
            </w:r>
            <w:r>
              <w:rPr>
                <w:noProof/>
                <w:webHidden/>
              </w:rPr>
              <w:fldChar w:fldCharType="end"/>
            </w:r>
          </w:hyperlink>
        </w:p>
        <w:p w14:paraId="63BA33AC" w14:textId="64EB56C2" w:rsidR="0066464F" w:rsidRDefault="0066464F">
          <w:pPr>
            <w:pStyle w:val="TOC1"/>
            <w:rPr>
              <w:rFonts w:asciiTheme="minorHAnsi" w:eastAsiaTheme="minorEastAsia" w:hAnsiTheme="minorHAnsi" w:cstheme="minorBidi"/>
              <w:b w:val="0"/>
              <w:noProof/>
              <w:kern w:val="0"/>
              <w:sz w:val="22"/>
              <w:szCs w:val="22"/>
            </w:rPr>
          </w:pPr>
          <w:hyperlink w:anchor="_Toc216180435" w:history="1">
            <w:r w:rsidRPr="00271C67">
              <w:rPr>
                <w:rStyle w:val="Hyperlink"/>
                <w:rFonts w:asciiTheme="majorHAnsi" w:hAnsiTheme="majorHAnsi" w:cstheme="majorHAnsi"/>
                <w:noProof/>
              </w:rPr>
              <w:t>VII.2. Kế hoạch đấu thầu</w:t>
            </w:r>
            <w:r>
              <w:rPr>
                <w:noProof/>
                <w:webHidden/>
              </w:rPr>
              <w:tab/>
            </w:r>
            <w:r>
              <w:rPr>
                <w:noProof/>
                <w:webHidden/>
              </w:rPr>
              <w:fldChar w:fldCharType="begin"/>
            </w:r>
            <w:r>
              <w:rPr>
                <w:noProof/>
                <w:webHidden/>
              </w:rPr>
              <w:instrText xml:space="preserve"> PAGEREF _Toc216180435 \h </w:instrText>
            </w:r>
            <w:r>
              <w:rPr>
                <w:noProof/>
                <w:webHidden/>
              </w:rPr>
            </w:r>
            <w:r>
              <w:rPr>
                <w:noProof/>
                <w:webHidden/>
              </w:rPr>
              <w:fldChar w:fldCharType="separate"/>
            </w:r>
            <w:r>
              <w:rPr>
                <w:noProof/>
                <w:webHidden/>
              </w:rPr>
              <w:t>96</w:t>
            </w:r>
            <w:r>
              <w:rPr>
                <w:noProof/>
                <w:webHidden/>
              </w:rPr>
              <w:fldChar w:fldCharType="end"/>
            </w:r>
          </w:hyperlink>
        </w:p>
        <w:p w14:paraId="795D39FA" w14:textId="75383EB5" w:rsidR="0066464F" w:rsidRDefault="0066464F">
          <w:pPr>
            <w:pStyle w:val="TOC1"/>
            <w:rPr>
              <w:rFonts w:asciiTheme="minorHAnsi" w:eastAsiaTheme="minorEastAsia" w:hAnsiTheme="minorHAnsi" w:cstheme="minorBidi"/>
              <w:b w:val="0"/>
              <w:noProof/>
              <w:kern w:val="0"/>
              <w:sz w:val="22"/>
              <w:szCs w:val="22"/>
            </w:rPr>
          </w:pPr>
          <w:hyperlink w:anchor="_Toc216180436" w:history="1">
            <w:r w:rsidRPr="00271C67">
              <w:rPr>
                <w:rStyle w:val="Hyperlink"/>
                <w:rFonts w:asciiTheme="majorHAnsi" w:hAnsiTheme="majorHAnsi" w:cstheme="majorHAnsi"/>
                <w:noProof/>
              </w:rPr>
              <w:t>VII.3. Tiến độ thực hiện</w:t>
            </w:r>
            <w:r>
              <w:rPr>
                <w:noProof/>
                <w:webHidden/>
              </w:rPr>
              <w:tab/>
            </w:r>
            <w:r>
              <w:rPr>
                <w:noProof/>
                <w:webHidden/>
              </w:rPr>
              <w:fldChar w:fldCharType="begin"/>
            </w:r>
            <w:r>
              <w:rPr>
                <w:noProof/>
                <w:webHidden/>
              </w:rPr>
              <w:instrText xml:space="preserve"> PAGEREF _Toc216180436 \h </w:instrText>
            </w:r>
            <w:r>
              <w:rPr>
                <w:noProof/>
                <w:webHidden/>
              </w:rPr>
            </w:r>
            <w:r>
              <w:rPr>
                <w:noProof/>
                <w:webHidden/>
              </w:rPr>
              <w:fldChar w:fldCharType="separate"/>
            </w:r>
            <w:r>
              <w:rPr>
                <w:noProof/>
                <w:webHidden/>
              </w:rPr>
              <w:t>96</w:t>
            </w:r>
            <w:r>
              <w:rPr>
                <w:noProof/>
                <w:webHidden/>
              </w:rPr>
              <w:fldChar w:fldCharType="end"/>
            </w:r>
          </w:hyperlink>
        </w:p>
        <w:p w14:paraId="08862CA0" w14:textId="333AF5FD" w:rsidR="0066464F" w:rsidRDefault="0066464F">
          <w:pPr>
            <w:pStyle w:val="TOC1"/>
            <w:rPr>
              <w:rFonts w:asciiTheme="minorHAnsi" w:eastAsiaTheme="minorEastAsia" w:hAnsiTheme="minorHAnsi" w:cstheme="minorBidi"/>
              <w:b w:val="0"/>
              <w:noProof/>
              <w:kern w:val="0"/>
              <w:sz w:val="22"/>
              <w:szCs w:val="22"/>
            </w:rPr>
          </w:pPr>
          <w:hyperlink w:anchor="_Toc216180437" w:history="1">
            <w:r w:rsidRPr="00271C67">
              <w:rPr>
                <w:rStyle w:val="Hyperlink"/>
                <w:rFonts w:asciiTheme="majorHAnsi" w:hAnsiTheme="majorHAnsi" w:cstheme="majorHAnsi"/>
                <w:noProof/>
              </w:rPr>
              <w:t>CHƯƠNG VIII: KẾT LUẬN VÀ KIẾN NGHỊ</w:t>
            </w:r>
            <w:r>
              <w:rPr>
                <w:noProof/>
                <w:webHidden/>
              </w:rPr>
              <w:tab/>
            </w:r>
            <w:r>
              <w:rPr>
                <w:noProof/>
                <w:webHidden/>
              </w:rPr>
              <w:fldChar w:fldCharType="begin"/>
            </w:r>
            <w:r>
              <w:rPr>
                <w:noProof/>
                <w:webHidden/>
              </w:rPr>
              <w:instrText xml:space="preserve"> PAGEREF _Toc216180437 \h </w:instrText>
            </w:r>
            <w:r>
              <w:rPr>
                <w:noProof/>
                <w:webHidden/>
              </w:rPr>
            </w:r>
            <w:r>
              <w:rPr>
                <w:noProof/>
                <w:webHidden/>
              </w:rPr>
              <w:fldChar w:fldCharType="separate"/>
            </w:r>
            <w:r>
              <w:rPr>
                <w:noProof/>
                <w:webHidden/>
              </w:rPr>
              <w:t>97</w:t>
            </w:r>
            <w:r>
              <w:rPr>
                <w:noProof/>
                <w:webHidden/>
              </w:rPr>
              <w:fldChar w:fldCharType="end"/>
            </w:r>
          </w:hyperlink>
        </w:p>
        <w:p w14:paraId="1E6AB2E5" w14:textId="09740E03" w:rsidR="0066464F" w:rsidRDefault="0066464F">
          <w:pPr>
            <w:pStyle w:val="TOC2"/>
            <w:rPr>
              <w:rFonts w:asciiTheme="minorHAnsi" w:eastAsiaTheme="minorEastAsia" w:hAnsiTheme="minorHAnsi" w:cstheme="minorBidi"/>
              <w:b w:val="0"/>
              <w:noProof/>
              <w:kern w:val="0"/>
              <w:sz w:val="22"/>
              <w:szCs w:val="22"/>
            </w:rPr>
          </w:pPr>
          <w:hyperlink w:anchor="_Toc216180438" w:history="1">
            <w:r w:rsidRPr="00271C67">
              <w:rPr>
                <w:rStyle w:val="Hyperlink"/>
                <w:rFonts w:asciiTheme="majorHAnsi" w:hAnsiTheme="majorHAnsi" w:cstheme="majorHAnsi"/>
                <w:noProof/>
              </w:rPr>
              <w:t>VIII.1. Kết luận</w:t>
            </w:r>
            <w:r>
              <w:rPr>
                <w:noProof/>
                <w:webHidden/>
              </w:rPr>
              <w:tab/>
            </w:r>
            <w:r>
              <w:rPr>
                <w:noProof/>
                <w:webHidden/>
              </w:rPr>
              <w:fldChar w:fldCharType="begin"/>
            </w:r>
            <w:r>
              <w:rPr>
                <w:noProof/>
                <w:webHidden/>
              </w:rPr>
              <w:instrText xml:space="preserve"> PAGEREF _Toc216180438 \h </w:instrText>
            </w:r>
            <w:r>
              <w:rPr>
                <w:noProof/>
                <w:webHidden/>
              </w:rPr>
            </w:r>
            <w:r>
              <w:rPr>
                <w:noProof/>
                <w:webHidden/>
              </w:rPr>
              <w:fldChar w:fldCharType="separate"/>
            </w:r>
            <w:r>
              <w:rPr>
                <w:noProof/>
                <w:webHidden/>
              </w:rPr>
              <w:t>97</w:t>
            </w:r>
            <w:r>
              <w:rPr>
                <w:noProof/>
                <w:webHidden/>
              </w:rPr>
              <w:fldChar w:fldCharType="end"/>
            </w:r>
          </w:hyperlink>
        </w:p>
        <w:p w14:paraId="7E5DBA94" w14:textId="6E7D00F1" w:rsidR="0066464F" w:rsidRDefault="0066464F">
          <w:pPr>
            <w:pStyle w:val="TOC2"/>
            <w:rPr>
              <w:rFonts w:asciiTheme="minorHAnsi" w:eastAsiaTheme="minorEastAsia" w:hAnsiTheme="minorHAnsi" w:cstheme="minorBidi"/>
              <w:b w:val="0"/>
              <w:noProof/>
              <w:kern w:val="0"/>
              <w:sz w:val="22"/>
              <w:szCs w:val="22"/>
            </w:rPr>
          </w:pPr>
          <w:hyperlink w:anchor="_Toc216180439" w:history="1">
            <w:r w:rsidRPr="00271C67">
              <w:rPr>
                <w:rStyle w:val="Hyperlink"/>
                <w:rFonts w:asciiTheme="majorHAnsi" w:hAnsiTheme="majorHAnsi" w:cstheme="majorHAnsi"/>
                <w:noProof/>
              </w:rPr>
              <w:t>VIII</w:t>
            </w:r>
            <w:r w:rsidRPr="00271C67">
              <w:rPr>
                <w:rStyle w:val="Hyperlink"/>
                <w:rFonts w:asciiTheme="majorHAnsi" w:hAnsiTheme="majorHAnsi" w:cstheme="majorHAnsi"/>
                <w:noProof/>
                <w:lang w:val="vi-VN"/>
              </w:rPr>
              <w:t>.2. Kiến nghị</w:t>
            </w:r>
            <w:r>
              <w:rPr>
                <w:noProof/>
                <w:webHidden/>
              </w:rPr>
              <w:tab/>
            </w:r>
            <w:r>
              <w:rPr>
                <w:noProof/>
                <w:webHidden/>
              </w:rPr>
              <w:fldChar w:fldCharType="begin"/>
            </w:r>
            <w:r>
              <w:rPr>
                <w:noProof/>
                <w:webHidden/>
              </w:rPr>
              <w:instrText xml:space="preserve"> PAGEREF _Toc216180439 \h </w:instrText>
            </w:r>
            <w:r>
              <w:rPr>
                <w:noProof/>
                <w:webHidden/>
              </w:rPr>
            </w:r>
            <w:r>
              <w:rPr>
                <w:noProof/>
                <w:webHidden/>
              </w:rPr>
              <w:fldChar w:fldCharType="separate"/>
            </w:r>
            <w:r>
              <w:rPr>
                <w:noProof/>
                <w:webHidden/>
              </w:rPr>
              <w:t>97</w:t>
            </w:r>
            <w:r>
              <w:rPr>
                <w:noProof/>
                <w:webHidden/>
              </w:rPr>
              <w:fldChar w:fldCharType="end"/>
            </w:r>
          </w:hyperlink>
        </w:p>
        <w:p w14:paraId="08FBEF76" w14:textId="4EDEF4EF" w:rsidR="000174AD" w:rsidRPr="004A1680" w:rsidRDefault="00350A34" w:rsidP="004A1680">
          <w:pPr>
            <w:spacing w:beforeLines="20" w:before="48" w:afterLines="20" w:after="48" w:line="276" w:lineRule="auto"/>
            <w:rPr>
              <w:rFonts w:asciiTheme="majorHAnsi" w:hAnsiTheme="majorHAnsi" w:cstheme="majorHAnsi"/>
              <w:szCs w:val="26"/>
              <w:lang w:val="vi-VN"/>
            </w:rPr>
          </w:pPr>
          <w:r w:rsidRPr="004A1680">
            <w:rPr>
              <w:rFonts w:asciiTheme="majorHAnsi" w:hAnsiTheme="majorHAnsi" w:cstheme="majorHAnsi"/>
              <w:szCs w:val="26"/>
              <w:lang w:val="vi-VN"/>
            </w:rPr>
            <w:fldChar w:fldCharType="end"/>
          </w:r>
        </w:p>
      </w:sdtContent>
    </w:sdt>
    <w:p w14:paraId="441E39C4" w14:textId="77777777" w:rsidR="00715C8E" w:rsidRPr="004A1680" w:rsidRDefault="00715C8E" w:rsidP="004A1680">
      <w:pPr>
        <w:spacing w:beforeLines="20" w:before="48" w:afterLines="20" w:after="48" w:line="276" w:lineRule="auto"/>
        <w:rPr>
          <w:rFonts w:asciiTheme="majorHAnsi" w:hAnsiTheme="majorHAnsi" w:cstheme="majorHAnsi"/>
          <w:b/>
          <w:bCs/>
          <w:szCs w:val="26"/>
          <w:lang w:val="vi-VN"/>
        </w:rPr>
      </w:pPr>
      <w:bookmarkStart w:id="11" w:name="_Toc200209722"/>
      <w:bookmarkStart w:id="12" w:name="_Toc200395252"/>
      <w:bookmarkStart w:id="13" w:name="_Toc200396808"/>
      <w:bookmarkStart w:id="14" w:name="_Toc201333366"/>
      <w:bookmarkStart w:id="15" w:name="_Toc201333804"/>
      <w:r w:rsidRPr="004A1680">
        <w:rPr>
          <w:rFonts w:asciiTheme="majorHAnsi" w:hAnsiTheme="majorHAnsi" w:cstheme="majorHAnsi"/>
          <w:szCs w:val="26"/>
        </w:rPr>
        <w:br w:type="page"/>
      </w:r>
    </w:p>
    <w:p w14:paraId="569ADB02" w14:textId="0020DA60" w:rsidR="000174AD" w:rsidRPr="004A1680" w:rsidRDefault="0084461A" w:rsidP="004A1680">
      <w:pPr>
        <w:pStyle w:val="Kiu1"/>
        <w:jc w:val="center"/>
        <w:rPr>
          <w:rFonts w:asciiTheme="majorHAnsi" w:hAnsiTheme="majorHAnsi" w:cstheme="majorHAnsi"/>
        </w:rPr>
      </w:pPr>
      <w:bookmarkStart w:id="16" w:name="_Toc216180361"/>
      <w:r w:rsidRPr="004A1680">
        <w:rPr>
          <w:rFonts w:asciiTheme="majorHAnsi" w:hAnsiTheme="majorHAnsi" w:cstheme="majorHAnsi"/>
        </w:rPr>
        <w:lastRenderedPageBreak/>
        <w:t xml:space="preserve">CHƯƠNG </w:t>
      </w:r>
      <w:r w:rsidR="00241249" w:rsidRPr="004A1680">
        <w:rPr>
          <w:rFonts w:asciiTheme="majorHAnsi" w:hAnsiTheme="majorHAnsi" w:cstheme="majorHAnsi"/>
          <w:lang w:val="en-US"/>
        </w:rPr>
        <w:t>I</w:t>
      </w:r>
      <w:r w:rsidR="000174AD" w:rsidRPr="004A1680">
        <w:rPr>
          <w:rFonts w:asciiTheme="majorHAnsi" w:hAnsiTheme="majorHAnsi" w:cstheme="majorHAnsi"/>
        </w:rPr>
        <w:t xml:space="preserve">: </w:t>
      </w:r>
      <w:r w:rsidR="00037669" w:rsidRPr="004A1680">
        <w:rPr>
          <w:rFonts w:asciiTheme="majorHAnsi" w:hAnsiTheme="majorHAnsi" w:cstheme="majorHAnsi"/>
        </w:rPr>
        <w:t>QUY MÔ</w:t>
      </w:r>
      <w:r w:rsidR="000174AD" w:rsidRPr="004A1680">
        <w:rPr>
          <w:rFonts w:asciiTheme="majorHAnsi" w:hAnsiTheme="majorHAnsi" w:cstheme="majorHAnsi"/>
        </w:rPr>
        <w:t xml:space="preserve"> CÔNG TRÌNH</w:t>
      </w:r>
      <w:bookmarkEnd w:id="11"/>
      <w:bookmarkEnd w:id="12"/>
      <w:bookmarkEnd w:id="13"/>
      <w:bookmarkEnd w:id="14"/>
      <w:bookmarkEnd w:id="15"/>
      <w:bookmarkEnd w:id="16"/>
    </w:p>
    <w:p w14:paraId="0DD0CE85" w14:textId="77777777" w:rsidR="00CB21F6" w:rsidRPr="004A1680" w:rsidRDefault="00CB21F6" w:rsidP="004A1680">
      <w:pPr>
        <w:pStyle w:val="Kiu1"/>
        <w:rPr>
          <w:rFonts w:asciiTheme="majorHAnsi" w:hAnsiTheme="majorHAnsi" w:cstheme="majorHAnsi"/>
        </w:rPr>
      </w:pPr>
    </w:p>
    <w:p w14:paraId="1E8F8249" w14:textId="756DBBD1" w:rsidR="000174AD" w:rsidRPr="004A1680" w:rsidRDefault="00241249" w:rsidP="004A1680">
      <w:pPr>
        <w:pStyle w:val="Kiu2"/>
        <w:ind w:left="0" w:firstLine="0"/>
        <w:outlineLvl w:val="1"/>
        <w:rPr>
          <w:rFonts w:asciiTheme="majorHAnsi" w:hAnsiTheme="majorHAnsi" w:cstheme="majorHAnsi"/>
        </w:rPr>
      </w:pPr>
      <w:bookmarkStart w:id="17" w:name="_Toc200209723"/>
      <w:bookmarkStart w:id="18" w:name="_Toc200395253"/>
      <w:bookmarkStart w:id="19" w:name="_Toc200396809"/>
      <w:bookmarkStart w:id="20" w:name="_Toc201333367"/>
      <w:bookmarkStart w:id="21" w:name="_Toc201333805"/>
      <w:bookmarkStart w:id="22" w:name="_Toc216180362"/>
      <w:r w:rsidRPr="004A1680">
        <w:rPr>
          <w:rFonts w:asciiTheme="majorHAnsi" w:hAnsiTheme="majorHAnsi" w:cstheme="majorHAnsi"/>
        </w:rPr>
        <w:t>I</w:t>
      </w:r>
      <w:r w:rsidR="000174AD" w:rsidRPr="004A1680">
        <w:rPr>
          <w:rFonts w:asciiTheme="majorHAnsi" w:hAnsiTheme="majorHAnsi" w:cstheme="majorHAnsi"/>
        </w:rPr>
        <w:t>.1. Cơ sở</w:t>
      </w:r>
      <w:r w:rsidR="00037669" w:rsidRPr="004A1680">
        <w:rPr>
          <w:rFonts w:asciiTheme="majorHAnsi" w:hAnsiTheme="majorHAnsi" w:cstheme="majorHAnsi"/>
        </w:rPr>
        <w:t xml:space="preserve"> lập BCKT-KT</w:t>
      </w:r>
      <w:bookmarkEnd w:id="17"/>
      <w:bookmarkEnd w:id="18"/>
      <w:bookmarkEnd w:id="19"/>
      <w:bookmarkEnd w:id="20"/>
      <w:bookmarkEnd w:id="21"/>
      <w:bookmarkEnd w:id="22"/>
    </w:p>
    <w:p w14:paraId="0285E651" w14:textId="77777777" w:rsidR="00455259" w:rsidRPr="004A1680" w:rsidRDefault="00455259" w:rsidP="004A1680">
      <w:pPr>
        <w:spacing w:beforeLines="20" w:before="48" w:afterLines="20" w:after="48" w:line="276" w:lineRule="auto"/>
        <w:ind w:firstLine="567"/>
        <w:jc w:val="both"/>
        <w:rPr>
          <w:rFonts w:asciiTheme="majorHAnsi" w:hAnsiTheme="majorHAnsi" w:cstheme="majorHAnsi"/>
          <w:szCs w:val="26"/>
          <w:lang w:val="nl-NL"/>
        </w:rPr>
      </w:pPr>
      <w:r w:rsidRPr="004A1680">
        <w:rPr>
          <w:rFonts w:asciiTheme="majorHAnsi" w:hAnsiTheme="majorHAnsi" w:cstheme="majorHAnsi"/>
          <w:szCs w:val="26"/>
          <w:lang w:val="nl-NL"/>
        </w:rPr>
        <w:t xml:space="preserve">Hồ sơ Báo cáo kinh tế - kỹ thuật đầu tư xây dựng công trình: </w:t>
      </w:r>
      <w:r w:rsidRPr="004A1680">
        <w:rPr>
          <w:rFonts w:asciiTheme="majorHAnsi" w:hAnsiTheme="majorHAnsi" w:cstheme="majorHAnsi"/>
          <w:b/>
          <w:i/>
          <w:szCs w:val="26"/>
          <w:lang w:val="nl-NL"/>
        </w:rPr>
        <w:t>“</w:t>
      </w:r>
      <w:r w:rsidR="004743F4" w:rsidRPr="004A1680">
        <w:rPr>
          <w:rFonts w:asciiTheme="majorHAnsi" w:hAnsiTheme="majorHAnsi" w:cstheme="majorHAnsi"/>
          <w:b/>
          <w:i/>
          <w:szCs w:val="26"/>
          <w:lang w:val="nl-NL"/>
        </w:rPr>
        <w:t>Lắp đặt các điểm đo đếm ranh giới trung áp sau sáp nhập thuộc địa bàn các Công ty Điện lực: Hoàn Kiếm - Ba Đình - Thanh Trì</w:t>
      </w:r>
      <w:r w:rsidRPr="004A1680">
        <w:rPr>
          <w:rFonts w:asciiTheme="majorHAnsi" w:hAnsiTheme="majorHAnsi" w:cstheme="majorHAnsi"/>
          <w:b/>
          <w:i/>
          <w:szCs w:val="26"/>
          <w:lang w:val="nl-NL"/>
        </w:rPr>
        <w:t>”</w:t>
      </w:r>
      <w:r w:rsidRPr="004A1680">
        <w:rPr>
          <w:rFonts w:asciiTheme="majorHAnsi" w:hAnsiTheme="majorHAnsi" w:cstheme="majorHAnsi"/>
          <w:szCs w:val="26"/>
          <w:lang w:val="nl-NL"/>
        </w:rPr>
        <w:t xml:space="preserve"> do Công ty cổ phần đầu tư xây dựng và phát triển điện lực Hà Nội lập dựa trên các cơ sở pháp lý sau: </w:t>
      </w:r>
    </w:p>
    <w:p w14:paraId="65E162F4" w14:textId="77777777" w:rsidR="00455259" w:rsidRPr="004A1680" w:rsidRDefault="00455259" w:rsidP="004A1680">
      <w:pPr>
        <w:spacing w:beforeLines="20" w:before="48" w:afterLines="20" w:after="48" w:line="276" w:lineRule="auto"/>
        <w:ind w:firstLine="567"/>
        <w:jc w:val="both"/>
        <w:rPr>
          <w:rFonts w:asciiTheme="majorHAnsi" w:hAnsiTheme="majorHAnsi" w:cstheme="majorHAnsi"/>
          <w:szCs w:val="26"/>
          <w:lang w:val="nl-NL"/>
        </w:rPr>
      </w:pPr>
      <w:bookmarkStart w:id="23" w:name="_Hlk145104693"/>
      <w:r w:rsidRPr="004A1680">
        <w:rPr>
          <w:rFonts w:asciiTheme="majorHAnsi" w:hAnsiTheme="majorHAnsi" w:cstheme="majorHAnsi"/>
          <w:szCs w:val="26"/>
          <w:lang w:val="nl-NL"/>
        </w:rPr>
        <w:t xml:space="preserve">- </w:t>
      </w:r>
      <w:bookmarkEnd w:id="23"/>
      <w:r w:rsidR="00CB21F6" w:rsidRPr="004A1680">
        <w:rPr>
          <w:rFonts w:asciiTheme="majorHAnsi" w:hAnsiTheme="majorHAnsi" w:cstheme="majorHAnsi"/>
          <w:szCs w:val="26"/>
          <w:lang w:val="nl-NL"/>
        </w:rPr>
        <w:t>Căn cứ vào Quyết định số 9783/QĐ-EVNHANOI ngày 07/10/2025 của Tổng Giám đốc Tổng Công ty điện lực TP Hà nội về việc Về việc giao bổ sung kế hoạch đầu tư xây dựng năm 2025 cho Công ty Điện lực Hoàn Kiếm</w:t>
      </w:r>
      <w:r w:rsidRPr="004A1680">
        <w:rPr>
          <w:rFonts w:asciiTheme="majorHAnsi" w:hAnsiTheme="majorHAnsi" w:cstheme="majorHAnsi"/>
          <w:szCs w:val="26"/>
          <w:lang w:val="nl-NL"/>
        </w:rPr>
        <w:t>;</w:t>
      </w:r>
    </w:p>
    <w:p w14:paraId="129E06F5" w14:textId="77777777" w:rsidR="00455259" w:rsidRPr="004A1680" w:rsidRDefault="00455259" w:rsidP="004A1680">
      <w:pPr>
        <w:spacing w:beforeLines="20" w:before="48" w:afterLines="20" w:after="48" w:line="276" w:lineRule="auto"/>
        <w:ind w:firstLine="567"/>
        <w:jc w:val="both"/>
        <w:rPr>
          <w:rFonts w:asciiTheme="majorHAnsi" w:hAnsiTheme="majorHAnsi" w:cstheme="majorHAnsi"/>
          <w:szCs w:val="26"/>
          <w:lang w:val="nl-NL"/>
        </w:rPr>
      </w:pPr>
      <w:r w:rsidRPr="004A1680">
        <w:rPr>
          <w:rFonts w:asciiTheme="majorHAnsi" w:hAnsiTheme="majorHAnsi" w:cstheme="majorHAnsi"/>
          <w:szCs w:val="26"/>
          <w:lang w:val="nl-NL"/>
        </w:rPr>
        <w:t xml:space="preserve">- Nhiệm vụ kỹ thuật đã được phê duyệt tại quyết định số </w:t>
      </w:r>
      <w:r w:rsidR="00CB21F6" w:rsidRPr="004A1680">
        <w:rPr>
          <w:rFonts w:asciiTheme="majorHAnsi" w:hAnsiTheme="majorHAnsi" w:cstheme="majorHAnsi"/>
          <w:szCs w:val="26"/>
          <w:lang w:val="nl-NL"/>
        </w:rPr>
        <w:t>5615/QĐ-PCHOANKIEM ngày 18/11/2025</w:t>
      </w:r>
      <w:r w:rsidRPr="004A1680">
        <w:rPr>
          <w:rFonts w:asciiTheme="majorHAnsi" w:hAnsiTheme="majorHAnsi" w:cstheme="majorHAnsi"/>
          <w:szCs w:val="26"/>
          <w:lang w:val="nl-NL"/>
        </w:rPr>
        <w:t xml:space="preserve"> của giám đốc Công ty Điện lực </w:t>
      </w:r>
      <w:r w:rsidR="00CB21F6" w:rsidRPr="004A1680">
        <w:rPr>
          <w:rFonts w:asciiTheme="majorHAnsi" w:hAnsiTheme="majorHAnsi" w:cstheme="majorHAnsi"/>
          <w:szCs w:val="26"/>
          <w:lang w:val="nl-NL"/>
        </w:rPr>
        <w:t>Hoàn Kiếm</w:t>
      </w:r>
      <w:r w:rsidRPr="004A1680">
        <w:rPr>
          <w:rFonts w:asciiTheme="majorHAnsi" w:hAnsiTheme="majorHAnsi" w:cstheme="majorHAnsi"/>
          <w:szCs w:val="26"/>
          <w:lang w:val="nl-NL"/>
        </w:rPr>
        <w:t xml:space="preserve"> công trình: “</w:t>
      </w:r>
      <w:r w:rsidR="004743F4" w:rsidRPr="004A1680">
        <w:rPr>
          <w:rFonts w:asciiTheme="majorHAnsi" w:hAnsiTheme="majorHAnsi" w:cstheme="majorHAnsi"/>
          <w:szCs w:val="26"/>
          <w:lang w:val="nl-NL"/>
        </w:rPr>
        <w:t>Lắp đặt các điểm đo đếm ranh giới trung áp sau sáp nhập thuộc địa bàn các Công ty Điện lực: Hoàn Kiếm - Ba Đình - Thanh Trì</w:t>
      </w:r>
      <w:r w:rsidRPr="004A1680">
        <w:rPr>
          <w:rFonts w:asciiTheme="majorHAnsi" w:hAnsiTheme="majorHAnsi" w:cstheme="majorHAnsi"/>
          <w:szCs w:val="26"/>
          <w:lang w:val="nl-NL"/>
        </w:rPr>
        <w:t>”.</w:t>
      </w:r>
    </w:p>
    <w:p w14:paraId="537DA717" w14:textId="77777777" w:rsidR="00455259" w:rsidRPr="004A1680" w:rsidRDefault="00455259" w:rsidP="004A1680">
      <w:pPr>
        <w:spacing w:beforeLines="20" w:before="48" w:afterLines="20" w:after="48" w:line="276" w:lineRule="auto"/>
        <w:ind w:firstLine="567"/>
        <w:jc w:val="both"/>
        <w:rPr>
          <w:rFonts w:asciiTheme="majorHAnsi" w:hAnsiTheme="majorHAnsi" w:cstheme="majorHAnsi"/>
          <w:szCs w:val="26"/>
          <w:lang w:val="nl-NL"/>
        </w:rPr>
      </w:pPr>
      <w:r w:rsidRPr="004A1680">
        <w:rPr>
          <w:rFonts w:asciiTheme="majorHAnsi" w:hAnsiTheme="majorHAnsi" w:cstheme="majorHAnsi"/>
          <w:szCs w:val="26"/>
          <w:lang w:val="nl-NL"/>
        </w:rPr>
        <w:t xml:space="preserve">- Hợp </w:t>
      </w:r>
      <w:r w:rsidR="00CB21F6" w:rsidRPr="004A1680">
        <w:rPr>
          <w:rFonts w:asciiTheme="majorHAnsi" w:hAnsiTheme="majorHAnsi" w:cstheme="majorHAnsi"/>
          <w:szCs w:val="26"/>
          <w:lang w:val="nl-NL"/>
        </w:rPr>
        <w:t>đồng số 28/HĐTV-PCHOANKIEM-EDC ngày 28/11/2025 giữa Công ty Điện lực Hoàn Kiếm và Công ty cổ phần đầu tư xây dựng và phát triển điện lực Hà Nội về việc thực hiện hợp đồng Gói thầu 02BS-TV-ĐTXD 2025 tư vấn lập BCKTKT công trình Lắp đặt các điểm đo đếm ranh giới trung áp sau sáp nhập thuộc địa bàn các Công ty Điện lực: Hoàn Kiếm - Ba Đình - Thanh Trì</w:t>
      </w:r>
      <w:r w:rsidRPr="004A1680">
        <w:rPr>
          <w:rFonts w:asciiTheme="majorHAnsi" w:hAnsiTheme="majorHAnsi" w:cstheme="majorHAnsi"/>
          <w:szCs w:val="26"/>
          <w:lang w:val="nl-NL"/>
        </w:rPr>
        <w:t>;</w:t>
      </w:r>
    </w:p>
    <w:p w14:paraId="167FFF24" w14:textId="77777777" w:rsidR="00455259" w:rsidRPr="004A1680" w:rsidRDefault="00455259" w:rsidP="004A1680">
      <w:pPr>
        <w:tabs>
          <w:tab w:val="left" w:pos="709"/>
        </w:tabs>
        <w:spacing w:beforeLines="20" w:before="48" w:afterLines="20" w:after="48" w:line="276" w:lineRule="auto"/>
        <w:ind w:firstLine="426"/>
        <w:jc w:val="both"/>
        <w:rPr>
          <w:rFonts w:asciiTheme="majorHAnsi" w:hAnsiTheme="majorHAnsi" w:cstheme="majorHAnsi"/>
          <w:b/>
          <w:bCs/>
          <w:szCs w:val="26"/>
          <w:lang w:val="nl-NL"/>
        </w:rPr>
      </w:pPr>
      <w:r w:rsidRPr="004A1680">
        <w:rPr>
          <w:rFonts w:asciiTheme="majorHAnsi" w:hAnsiTheme="majorHAnsi" w:cstheme="majorHAnsi"/>
          <w:b/>
          <w:bCs/>
          <w:szCs w:val="26"/>
          <w:lang w:val="nl-NL"/>
        </w:rPr>
        <w:t>* Các văn bản pháp luật áp dụng:</w:t>
      </w:r>
    </w:p>
    <w:p w14:paraId="476BBD21" w14:textId="77777777" w:rsidR="00455259" w:rsidRPr="004A1680" w:rsidRDefault="00455259" w:rsidP="004A1680">
      <w:pPr>
        <w:spacing w:beforeLines="20" w:before="48" w:afterLines="20" w:after="48" w:line="276" w:lineRule="auto"/>
        <w:ind w:firstLine="720"/>
        <w:jc w:val="both"/>
        <w:rPr>
          <w:rFonts w:asciiTheme="majorHAnsi" w:hAnsiTheme="majorHAnsi" w:cstheme="majorHAnsi"/>
          <w:bCs/>
          <w:spacing w:val="-8"/>
          <w:szCs w:val="26"/>
          <w:lang w:val="de-DE"/>
        </w:rPr>
      </w:pPr>
      <w:r w:rsidRPr="004A1680">
        <w:rPr>
          <w:rFonts w:asciiTheme="majorHAnsi" w:hAnsiTheme="majorHAnsi" w:cstheme="majorHAnsi"/>
          <w:bCs/>
          <w:spacing w:val="-8"/>
          <w:szCs w:val="26"/>
          <w:lang w:val="de-DE"/>
        </w:rPr>
        <w:t>- Luật Đầu tư công số 58/2024/QH15 ngày 29/11/2024 quy định về quy định việc quản lý nhà nước về đầu tư công, quản lý và sử dụng vốn đầu tư công;</w:t>
      </w:r>
    </w:p>
    <w:p w14:paraId="0B43658C" w14:textId="77777777" w:rsidR="00455259" w:rsidRPr="004A1680" w:rsidRDefault="00455259" w:rsidP="004A1680">
      <w:pPr>
        <w:spacing w:beforeLines="20" w:before="48" w:afterLines="20" w:after="48" w:line="276" w:lineRule="auto"/>
        <w:ind w:firstLine="720"/>
        <w:jc w:val="both"/>
        <w:rPr>
          <w:rFonts w:asciiTheme="majorHAnsi" w:hAnsiTheme="majorHAnsi" w:cstheme="majorHAnsi"/>
          <w:bCs/>
          <w:spacing w:val="-8"/>
          <w:szCs w:val="26"/>
          <w:lang w:val="de-DE"/>
        </w:rPr>
      </w:pPr>
      <w:r w:rsidRPr="004A1680">
        <w:rPr>
          <w:rFonts w:asciiTheme="majorHAnsi" w:hAnsiTheme="majorHAnsi" w:cstheme="majorHAnsi"/>
          <w:bCs/>
          <w:spacing w:val="-8"/>
          <w:szCs w:val="26"/>
          <w:lang w:val="de-DE"/>
        </w:rPr>
        <w:t xml:space="preserve">- Luật Điện lực số 61/2024/QH15 ngày 30 tháng 11 năm 2024; </w:t>
      </w:r>
    </w:p>
    <w:p w14:paraId="339B5512" w14:textId="77777777" w:rsidR="00455259" w:rsidRPr="004A1680" w:rsidRDefault="00455259" w:rsidP="004A1680">
      <w:pPr>
        <w:spacing w:beforeLines="20" w:before="48" w:afterLines="20" w:after="48" w:line="276" w:lineRule="auto"/>
        <w:ind w:firstLine="720"/>
        <w:jc w:val="both"/>
        <w:rPr>
          <w:rFonts w:asciiTheme="majorHAnsi" w:hAnsiTheme="majorHAnsi" w:cstheme="majorHAnsi"/>
          <w:bCs/>
          <w:spacing w:val="-8"/>
          <w:szCs w:val="26"/>
          <w:lang w:val="de-DE"/>
        </w:rPr>
      </w:pPr>
      <w:r w:rsidRPr="004A1680">
        <w:rPr>
          <w:rFonts w:asciiTheme="majorHAnsi" w:hAnsiTheme="majorHAnsi" w:cstheme="majorHAnsi"/>
          <w:bCs/>
          <w:spacing w:val="-8"/>
          <w:szCs w:val="26"/>
          <w:lang w:val="de-DE"/>
        </w:rPr>
        <w:t>- Luật Xây dựng số 50/2014/QH13 ngày 18 tháng 6 năm 2014; Luật sửa đổi, bổ sung một số điều của luật xây dựng số 62/2020/QH14 ngày 17 tháng 6 năm 2020;</w:t>
      </w:r>
    </w:p>
    <w:p w14:paraId="691B69A1" w14:textId="77777777" w:rsidR="00455259" w:rsidRPr="004A1680" w:rsidRDefault="00455259" w:rsidP="004A1680">
      <w:pPr>
        <w:spacing w:beforeLines="20" w:before="48" w:afterLines="20" w:after="48" w:line="276" w:lineRule="auto"/>
        <w:ind w:firstLine="284"/>
        <w:jc w:val="both"/>
        <w:rPr>
          <w:rFonts w:asciiTheme="majorHAnsi" w:hAnsiTheme="majorHAnsi" w:cstheme="majorHAnsi"/>
          <w:b/>
          <w:bCs/>
          <w:spacing w:val="-8"/>
          <w:szCs w:val="26"/>
          <w:lang w:val="de-DE"/>
        </w:rPr>
      </w:pPr>
      <w:r w:rsidRPr="004A1680">
        <w:rPr>
          <w:rFonts w:asciiTheme="majorHAnsi" w:hAnsiTheme="majorHAnsi" w:cstheme="majorHAnsi"/>
          <w:b/>
          <w:bCs/>
          <w:spacing w:val="-8"/>
          <w:szCs w:val="26"/>
          <w:lang w:val="de-DE"/>
        </w:rPr>
        <w:t>* Các thông tư, nghị định và quyết định áp dụng:</w:t>
      </w:r>
    </w:p>
    <w:p w14:paraId="5BB03A60" w14:textId="77777777" w:rsidR="00455259" w:rsidRPr="004A1680" w:rsidRDefault="00455259" w:rsidP="004A1680">
      <w:pPr>
        <w:spacing w:beforeLines="20" w:before="48" w:afterLines="20" w:after="48" w:line="276" w:lineRule="auto"/>
        <w:ind w:firstLine="567"/>
        <w:jc w:val="both"/>
        <w:rPr>
          <w:rFonts w:asciiTheme="majorHAnsi" w:hAnsiTheme="majorHAnsi" w:cstheme="majorHAnsi"/>
          <w:b/>
          <w:bCs/>
          <w:spacing w:val="-8"/>
          <w:szCs w:val="26"/>
          <w:lang w:val="de-DE"/>
        </w:rPr>
      </w:pPr>
      <w:r w:rsidRPr="004A1680">
        <w:rPr>
          <w:rFonts w:asciiTheme="majorHAnsi" w:hAnsiTheme="majorHAnsi" w:cstheme="majorHAnsi"/>
          <w:b/>
          <w:bCs/>
          <w:spacing w:val="-8"/>
          <w:szCs w:val="26"/>
          <w:lang w:val="de-DE"/>
        </w:rPr>
        <w:t>- Nghị định:</w:t>
      </w:r>
    </w:p>
    <w:p w14:paraId="12BC5C81" w14:textId="77777777" w:rsidR="00455259" w:rsidRPr="004A1680" w:rsidRDefault="00455259" w:rsidP="004A1680">
      <w:pPr>
        <w:spacing w:beforeLines="20" w:before="48" w:afterLines="20" w:after="48" w:line="276" w:lineRule="auto"/>
        <w:ind w:firstLine="851"/>
        <w:jc w:val="both"/>
        <w:rPr>
          <w:rFonts w:asciiTheme="majorHAnsi" w:hAnsiTheme="majorHAnsi" w:cstheme="majorHAnsi"/>
          <w:bCs/>
          <w:spacing w:val="-8"/>
          <w:szCs w:val="26"/>
          <w:lang w:val="de-DE"/>
        </w:rPr>
      </w:pPr>
      <w:r w:rsidRPr="004A1680">
        <w:rPr>
          <w:rFonts w:asciiTheme="majorHAnsi" w:hAnsiTheme="majorHAnsi" w:cstheme="majorHAnsi"/>
          <w:bCs/>
          <w:spacing w:val="-8"/>
          <w:szCs w:val="26"/>
          <w:lang w:val="de-DE"/>
        </w:rPr>
        <w:t xml:space="preserve">+ Nghị định 62/2025/NĐ-CP ngày 04 tháng 3 năm 2025 của Chính Phủ về Quy định chi tiết thi hành luật điện lực và an toàn trong lĩnh vực điện lực; </w:t>
      </w:r>
    </w:p>
    <w:p w14:paraId="5F357C5B" w14:textId="77777777" w:rsidR="00455259" w:rsidRPr="004A1680" w:rsidRDefault="00455259" w:rsidP="004A1680">
      <w:pPr>
        <w:spacing w:beforeLines="20" w:before="48" w:afterLines="20" w:after="48" w:line="276" w:lineRule="auto"/>
        <w:ind w:firstLine="851"/>
        <w:jc w:val="both"/>
        <w:rPr>
          <w:rFonts w:asciiTheme="majorHAnsi" w:hAnsiTheme="majorHAnsi" w:cstheme="majorHAnsi"/>
          <w:bCs/>
          <w:spacing w:val="-8"/>
          <w:szCs w:val="26"/>
          <w:lang w:val="de-DE"/>
        </w:rPr>
      </w:pPr>
      <w:r w:rsidRPr="004A1680">
        <w:rPr>
          <w:rFonts w:asciiTheme="majorHAnsi" w:hAnsiTheme="majorHAnsi" w:cstheme="majorHAnsi"/>
          <w:bCs/>
          <w:spacing w:val="-8"/>
          <w:szCs w:val="26"/>
          <w:lang w:val="de-DE"/>
        </w:rPr>
        <w:t>+ Nghị định số 06/2021/NĐ-CP ngày 26/01/2021 của Chính phủ về Quy định chi tiết một số nội dung về quản lý chất lượng, thi công xây dựng và bảo trì công trình xây dựng;</w:t>
      </w:r>
    </w:p>
    <w:p w14:paraId="21F09171" w14:textId="77777777" w:rsidR="00455259" w:rsidRPr="004A1680" w:rsidRDefault="00455259" w:rsidP="004A1680">
      <w:pPr>
        <w:spacing w:beforeLines="20" w:before="48" w:afterLines="20" w:after="48" w:line="276" w:lineRule="auto"/>
        <w:ind w:firstLine="851"/>
        <w:jc w:val="both"/>
        <w:rPr>
          <w:rFonts w:asciiTheme="majorHAnsi" w:hAnsiTheme="majorHAnsi" w:cstheme="majorHAnsi"/>
          <w:bCs/>
          <w:spacing w:val="-8"/>
          <w:szCs w:val="26"/>
          <w:lang w:val="de-DE"/>
        </w:rPr>
      </w:pPr>
      <w:r w:rsidRPr="004A1680">
        <w:rPr>
          <w:rFonts w:asciiTheme="majorHAnsi" w:hAnsiTheme="majorHAnsi" w:cstheme="majorHAnsi"/>
          <w:bCs/>
          <w:spacing w:val="-8"/>
          <w:szCs w:val="26"/>
          <w:lang w:val="de-DE"/>
        </w:rPr>
        <w:t>+ Nghị định số 35/2023/NĐ-CP ngày 20/06/2023 của Chính phủ Sửa đổi, bổ sung một số điều của Nghị định số 06/2021/NĐ-CP ngày 26/01/2021 của Chính phủ;</w:t>
      </w:r>
    </w:p>
    <w:p w14:paraId="2508627C" w14:textId="77777777" w:rsidR="00455259" w:rsidRPr="004A1680" w:rsidRDefault="00455259" w:rsidP="004A1680">
      <w:pPr>
        <w:spacing w:beforeLines="20" w:before="48" w:afterLines="20" w:after="48" w:line="276" w:lineRule="auto"/>
        <w:ind w:firstLine="851"/>
        <w:jc w:val="both"/>
        <w:rPr>
          <w:rFonts w:asciiTheme="majorHAnsi" w:hAnsiTheme="majorHAnsi" w:cstheme="majorHAnsi"/>
          <w:bCs/>
          <w:spacing w:val="-8"/>
          <w:szCs w:val="26"/>
          <w:lang w:val="de-DE"/>
        </w:rPr>
      </w:pPr>
      <w:r w:rsidRPr="004A1680">
        <w:rPr>
          <w:rFonts w:asciiTheme="majorHAnsi" w:hAnsiTheme="majorHAnsi" w:cstheme="majorHAnsi"/>
          <w:bCs/>
          <w:spacing w:val="-8"/>
          <w:szCs w:val="26"/>
          <w:lang w:val="de-DE"/>
        </w:rPr>
        <w:t>+ Nghị định số 10/2021/NĐ-CP ngày 09/02/2021 của Chính phủ về quản lý chi phí đầu tư xây dựng;</w:t>
      </w:r>
    </w:p>
    <w:p w14:paraId="4DB6FEFF" w14:textId="77777777" w:rsidR="00455259" w:rsidRPr="004A1680" w:rsidRDefault="00455259" w:rsidP="004A1680">
      <w:pPr>
        <w:tabs>
          <w:tab w:val="left" w:pos="709"/>
        </w:tabs>
        <w:spacing w:beforeLines="20" w:before="48" w:afterLines="20" w:after="48" w:line="276" w:lineRule="auto"/>
        <w:ind w:firstLine="851"/>
        <w:jc w:val="both"/>
        <w:rPr>
          <w:rFonts w:asciiTheme="majorHAnsi" w:hAnsiTheme="majorHAnsi" w:cstheme="majorHAnsi"/>
          <w:b/>
          <w:bCs/>
          <w:szCs w:val="26"/>
          <w:lang w:val="de-DE"/>
        </w:rPr>
      </w:pPr>
      <w:r w:rsidRPr="004A1680">
        <w:rPr>
          <w:rFonts w:asciiTheme="majorHAnsi" w:hAnsiTheme="majorHAnsi" w:cstheme="majorHAnsi"/>
          <w:bCs/>
          <w:spacing w:val="-8"/>
          <w:szCs w:val="26"/>
          <w:lang w:val="de-DE"/>
        </w:rPr>
        <w:t>+ Nghị định số </w:t>
      </w:r>
      <w:hyperlink r:id="rId8" w:tgtFrame="_blank" w:history="1">
        <w:r w:rsidRPr="004A1680">
          <w:rPr>
            <w:rFonts w:asciiTheme="majorHAnsi" w:hAnsiTheme="majorHAnsi" w:cstheme="majorHAnsi"/>
            <w:bCs/>
            <w:spacing w:val="-8"/>
            <w:szCs w:val="26"/>
            <w:lang w:val="de-DE"/>
          </w:rPr>
          <w:t>175/2024/NĐ-CP</w:t>
        </w:r>
      </w:hyperlink>
      <w:r w:rsidRPr="004A1680">
        <w:rPr>
          <w:rFonts w:asciiTheme="majorHAnsi" w:hAnsiTheme="majorHAnsi" w:cstheme="majorHAnsi"/>
          <w:bCs/>
          <w:spacing w:val="-8"/>
          <w:szCs w:val="26"/>
          <w:lang w:val="de-DE"/>
        </w:rPr>
        <w:t xml:space="preserve"> ngày 30/12/2024 của Chính phủ Quy định chi tiết một số </w:t>
      </w:r>
      <w:bookmarkStart w:id="24" w:name="loai_1_name"/>
      <w:r w:rsidRPr="004A1680">
        <w:rPr>
          <w:rFonts w:asciiTheme="majorHAnsi" w:hAnsiTheme="majorHAnsi" w:cstheme="majorHAnsi"/>
          <w:bCs/>
          <w:spacing w:val="-8"/>
          <w:szCs w:val="26"/>
          <w:lang w:val="de-DE"/>
        </w:rPr>
        <w:t>điều và biện pháp thi hành luật xây dựng về quản lý hoạt động xây dựng</w:t>
      </w:r>
      <w:bookmarkEnd w:id="24"/>
      <w:r w:rsidRPr="004A1680">
        <w:rPr>
          <w:rFonts w:asciiTheme="majorHAnsi" w:hAnsiTheme="majorHAnsi" w:cstheme="majorHAnsi"/>
          <w:bCs/>
          <w:spacing w:val="-8"/>
          <w:szCs w:val="26"/>
          <w:lang w:val="de-DE"/>
        </w:rPr>
        <w:t>.</w:t>
      </w:r>
    </w:p>
    <w:p w14:paraId="00614F36" w14:textId="77777777" w:rsidR="00455259" w:rsidRPr="004A1680" w:rsidRDefault="00455259" w:rsidP="004A1680">
      <w:pPr>
        <w:spacing w:beforeLines="20" w:before="48" w:afterLines="20" w:after="48" w:line="276" w:lineRule="auto"/>
        <w:ind w:firstLine="567"/>
        <w:jc w:val="both"/>
        <w:rPr>
          <w:rFonts w:asciiTheme="majorHAnsi" w:hAnsiTheme="majorHAnsi" w:cstheme="majorHAnsi"/>
          <w:b/>
          <w:spacing w:val="-8"/>
          <w:szCs w:val="26"/>
          <w:lang w:val="de-DE"/>
        </w:rPr>
      </w:pPr>
      <w:r w:rsidRPr="004A1680">
        <w:rPr>
          <w:rFonts w:asciiTheme="majorHAnsi" w:hAnsiTheme="majorHAnsi" w:cstheme="majorHAnsi"/>
          <w:b/>
          <w:spacing w:val="-8"/>
          <w:szCs w:val="26"/>
          <w:lang w:val="de-DE"/>
        </w:rPr>
        <w:t>- Thông tư:</w:t>
      </w:r>
    </w:p>
    <w:p w14:paraId="3028848A" w14:textId="77777777" w:rsidR="00455259" w:rsidRPr="004A1680" w:rsidRDefault="00455259" w:rsidP="004A1680">
      <w:pPr>
        <w:spacing w:beforeLines="20" w:before="48" w:afterLines="20" w:after="48" w:line="276" w:lineRule="auto"/>
        <w:ind w:firstLine="851"/>
        <w:jc w:val="both"/>
        <w:rPr>
          <w:rFonts w:asciiTheme="majorHAnsi" w:hAnsiTheme="majorHAnsi" w:cstheme="majorHAnsi"/>
          <w:bCs/>
          <w:spacing w:val="-8"/>
          <w:szCs w:val="26"/>
          <w:lang w:val="de-DE"/>
        </w:rPr>
      </w:pPr>
      <w:r w:rsidRPr="004A1680">
        <w:rPr>
          <w:rFonts w:asciiTheme="majorHAnsi" w:hAnsiTheme="majorHAnsi" w:cstheme="majorHAnsi"/>
          <w:bCs/>
          <w:spacing w:val="-8"/>
          <w:szCs w:val="26"/>
          <w:lang w:val="de-DE"/>
        </w:rPr>
        <w:t>+ Thông tư số 05/2025/TT-BCT ngày 01/02/2025 của Bộ Công thương: quy định hệ thống truyền tải điện, phân phối điện và đo đếm điện năng.</w:t>
      </w:r>
    </w:p>
    <w:p w14:paraId="1D716546" w14:textId="77777777" w:rsidR="00455259" w:rsidRPr="004A1680" w:rsidRDefault="00455259" w:rsidP="004A1680">
      <w:pPr>
        <w:spacing w:beforeLines="20" w:before="48" w:afterLines="20" w:after="48" w:line="276" w:lineRule="auto"/>
        <w:ind w:firstLine="851"/>
        <w:jc w:val="both"/>
        <w:rPr>
          <w:rFonts w:asciiTheme="majorHAnsi" w:hAnsiTheme="majorHAnsi" w:cstheme="majorHAnsi"/>
          <w:bCs/>
          <w:spacing w:val="-8"/>
          <w:szCs w:val="26"/>
          <w:lang w:val="de-DE"/>
        </w:rPr>
      </w:pPr>
      <w:r w:rsidRPr="004A1680">
        <w:rPr>
          <w:rFonts w:asciiTheme="majorHAnsi" w:hAnsiTheme="majorHAnsi" w:cstheme="majorHAnsi"/>
          <w:bCs/>
          <w:spacing w:val="-8"/>
          <w:szCs w:val="26"/>
          <w:lang w:val="vi-VN"/>
        </w:rPr>
        <w:t xml:space="preserve">+ </w:t>
      </w:r>
      <w:r w:rsidRPr="004A1680">
        <w:rPr>
          <w:rFonts w:asciiTheme="majorHAnsi" w:hAnsiTheme="majorHAnsi" w:cstheme="majorHAnsi"/>
          <w:bCs/>
          <w:spacing w:val="-8"/>
          <w:szCs w:val="26"/>
          <w:lang w:val="de-DE"/>
        </w:rPr>
        <w:t>Thông tư 02/2025/TT-BCT ngày 01/02/2025 Quy định về bảo vệ công trình điện lực và an toàn trong lĩnh vực điện lực;</w:t>
      </w:r>
    </w:p>
    <w:p w14:paraId="2246E6B4" w14:textId="77777777" w:rsidR="00455259" w:rsidRPr="004A1680" w:rsidRDefault="00455259" w:rsidP="004A1680">
      <w:pPr>
        <w:spacing w:beforeLines="20" w:before="48" w:afterLines="20" w:after="48" w:line="276" w:lineRule="auto"/>
        <w:ind w:firstLine="851"/>
        <w:jc w:val="both"/>
        <w:rPr>
          <w:rFonts w:asciiTheme="majorHAnsi" w:hAnsiTheme="majorHAnsi" w:cstheme="majorHAnsi"/>
          <w:bCs/>
          <w:spacing w:val="-8"/>
          <w:szCs w:val="26"/>
          <w:lang w:val="de-DE"/>
        </w:rPr>
      </w:pPr>
      <w:r w:rsidRPr="004A1680">
        <w:rPr>
          <w:rFonts w:asciiTheme="majorHAnsi" w:hAnsiTheme="majorHAnsi" w:cstheme="majorHAnsi"/>
          <w:bCs/>
          <w:spacing w:val="-8"/>
          <w:szCs w:val="26"/>
          <w:lang w:val="de-DE"/>
        </w:rPr>
        <w:lastRenderedPageBreak/>
        <w:t>+ Thông tư 06/2021/TT-BXD ngày 30/6/2021 của Bộ trưởng Bộ xây dựng Quy định về phân cấp công trình xây dựng và hướng dẫn áp dụng trong quản lý hoạt động đầu tư xây dựng;</w:t>
      </w:r>
    </w:p>
    <w:p w14:paraId="150D4AAE" w14:textId="77777777" w:rsidR="00455259" w:rsidRPr="004A1680" w:rsidRDefault="00455259" w:rsidP="004A1680">
      <w:pPr>
        <w:spacing w:beforeLines="20" w:before="48" w:afterLines="20" w:after="48" w:line="276" w:lineRule="auto"/>
        <w:ind w:firstLine="851"/>
        <w:jc w:val="both"/>
        <w:rPr>
          <w:rFonts w:asciiTheme="majorHAnsi" w:hAnsiTheme="majorHAnsi" w:cstheme="majorHAnsi"/>
          <w:bCs/>
          <w:spacing w:val="-8"/>
          <w:szCs w:val="26"/>
          <w:lang w:val="de-DE"/>
        </w:rPr>
      </w:pPr>
      <w:r w:rsidRPr="004A1680">
        <w:rPr>
          <w:rFonts w:asciiTheme="majorHAnsi" w:hAnsiTheme="majorHAnsi" w:cstheme="majorHAnsi"/>
          <w:bCs/>
          <w:spacing w:val="-8"/>
          <w:szCs w:val="26"/>
          <w:lang w:val="de-DE"/>
        </w:rPr>
        <w:t>+ Thông tư 02/2025/TT-BXD ngày 31/3/2025 của Bộ trưởng Bộ xây dựng Sửa đổi, bổ sung một số điều của Thông tư  06/2021/TT-BXD ngày 30/6/2021;</w:t>
      </w:r>
    </w:p>
    <w:p w14:paraId="39F6AD09" w14:textId="77777777" w:rsidR="00455259" w:rsidRPr="004A1680" w:rsidRDefault="00455259" w:rsidP="004A1680">
      <w:pPr>
        <w:spacing w:beforeLines="20" w:before="48" w:afterLines="20" w:after="48" w:line="276" w:lineRule="auto"/>
        <w:ind w:firstLine="851"/>
        <w:jc w:val="both"/>
        <w:rPr>
          <w:rFonts w:asciiTheme="majorHAnsi" w:hAnsiTheme="majorHAnsi" w:cstheme="majorHAnsi"/>
          <w:bCs/>
          <w:spacing w:val="-8"/>
          <w:szCs w:val="26"/>
          <w:lang w:val="de-DE"/>
        </w:rPr>
      </w:pPr>
      <w:r w:rsidRPr="004A1680">
        <w:rPr>
          <w:rFonts w:asciiTheme="majorHAnsi" w:hAnsiTheme="majorHAnsi" w:cstheme="majorHAnsi"/>
          <w:bCs/>
          <w:spacing w:val="-8"/>
          <w:szCs w:val="26"/>
          <w:lang w:val="de-DE"/>
        </w:rPr>
        <w:t>+ Thông tư 11/2021/TT-BXD ngày 31/08/2021 của Bộ trưởng Bộ xây dựng hướng dẫn một số nội dung xác định và quản lý chi phí đầu tư xây dựng;</w:t>
      </w:r>
    </w:p>
    <w:p w14:paraId="4758F21C" w14:textId="77777777" w:rsidR="00455259" w:rsidRPr="004A1680" w:rsidRDefault="00455259" w:rsidP="004A1680">
      <w:pPr>
        <w:spacing w:beforeLines="20" w:before="48" w:afterLines="20" w:after="48" w:line="276" w:lineRule="auto"/>
        <w:ind w:firstLine="851"/>
        <w:jc w:val="both"/>
        <w:rPr>
          <w:rFonts w:asciiTheme="majorHAnsi" w:hAnsiTheme="majorHAnsi" w:cstheme="majorHAnsi"/>
          <w:bCs/>
          <w:spacing w:val="-8"/>
          <w:szCs w:val="26"/>
          <w:lang w:val="de-DE"/>
        </w:rPr>
      </w:pPr>
      <w:r w:rsidRPr="004A1680">
        <w:rPr>
          <w:rFonts w:asciiTheme="majorHAnsi" w:hAnsiTheme="majorHAnsi" w:cstheme="majorHAnsi"/>
          <w:bCs/>
          <w:spacing w:val="-8"/>
          <w:szCs w:val="26"/>
          <w:lang w:val="de-DE"/>
        </w:rPr>
        <w:t>+ Thông tư 12/2021/TT-BXD ngày 31/08/2021 của Bộ trưởng Bộ xây dựng Ban hành định mức xây dựng;</w:t>
      </w:r>
    </w:p>
    <w:p w14:paraId="3A4CECB8" w14:textId="77777777" w:rsidR="00455259" w:rsidRPr="004A1680" w:rsidRDefault="00455259" w:rsidP="004A1680">
      <w:pPr>
        <w:spacing w:beforeLines="20" w:before="48" w:afterLines="20" w:after="48" w:line="276" w:lineRule="auto"/>
        <w:ind w:firstLine="851"/>
        <w:jc w:val="both"/>
        <w:rPr>
          <w:rFonts w:asciiTheme="majorHAnsi" w:hAnsiTheme="majorHAnsi" w:cstheme="majorHAnsi"/>
          <w:bCs/>
          <w:spacing w:val="-8"/>
          <w:szCs w:val="26"/>
          <w:lang w:val="de-DE"/>
        </w:rPr>
      </w:pPr>
      <w:r w:rsidRPr="004A1680">
        <w:rPr>
          <w:rFonts w:asciiTheme="majorHAnsi" w:hAnsiTheme="majorHAnsi" w:cstheme="majorHAnsi"/>
          <w:bCs/>
          <w:spacing w:val="-8"/>
          <w:szCs w:val="26"/>
          <w:lang w:val="de-DE"/>
        </w:rPr>
        <w:t xml:space="preserve">+ Thông tư 13/2021/TT-BXD ngày 31/08/2021 của Bộ trưởng Bộ xây dựng Hướng dẫn phương pháp xác định các chỉ tiêu kinh tế kỹ thuật và đo bóc khối lượng công trình. </w:t>
      </w:r>
    </w:p>
    <w:p w14:paraId="342232CD" w14:textId="77777777" w:rsidR="00455259" w:rsidRPr="004A1680" w:rsidRDefault="00455259" w:rsidP="004A1680">
      <w:pPr>
        <w:spacing w:beforeLines="20" w:before="48" w:afterLines="20" w:after="48" w:line="276" w:lineRule="auto"/>
        <w:ind w:firstLine="851"/>
        <w:jc w:val="both"/>
        <w:rPr>
          <w:rFonts w:asciiTheme="majorHAnsi" w:hAnsiTheme="majorHAnsi" w:cstheme="majorHAnsi"/>
          <w:bCs/>
          <w:spacing w:val="-8"/>
          <w:szCs w:val="26"/>
          <w:lang w:val="de-DE"/>
        </w:rPr>
      </w:pPr>
      <w:r w:rsidRPr="004A1680">
        <w:rPr>
          <w:rFonts w:asciiTheme="majorHAnsi" w:hAnsiTheme="majorHAnsi" w:cstheme="majorHAnsi"/>
          <w:bCs/>
          <w:spacing w:val="-8"/>
          <w:szCs w:val="26"/>
          <w:lang w:val="de-DE"/>
        </w:rPr>
        <w:t>+ Thông tư 14/2023/TT-BXD ngày 29/12/2023 của Bộ trưởng Bộ xây dựng Sửa đổi, bổ sung một số điều của Thông tư  11/2021/TT-BXD ngày 31/8/2021;</w:t>
      </w:r>
    </w:p>
    <w:p w14:paraId="1F03A1CA" w14:textId="77777777" w:rsidR="00455259" w:rsidRPr="004A1680" w:rsidRDefault="00455259" w:rsidP="004A1680">
      <w:pPr>
        <w:spacing w:beforeLines="20" w:before="48" w:afterLines="20" w:after="48" w:line="276" w:lineRule="auto"/>
        <w:ind w:firstLine="851"/>
        <w:jc w:val="both"/>
        <w:rPr>
          <w:rFonts w:asciiTheme="majorHAnsi" w:hAnsiTheme="majorHAnsi" w:cstheme="majorHAnsi"/>
          <w:bCs/>
          <w:spacing w:val="-8"/>
          <w:szCs w:val="26"/>
          <w:lang w:val="de-DE"/>
        </w:rPr>
      </w:pPr>
      <w:r w:rsidRPr="004A1680">
        <w:rPr>
          <w:rFonts w:asciiTheme="majorHAnsi" w:hAnsiTheme="majorHAnsi" w:cstheme="majorHAnsi"/>
          <w:bCs/>
          <w:spacing w:val="-8"/>
          <w:szCs w:val="26"/>
          <w:lang w:val="de-DE"/>
        </w:rPr>
        <w:t>+ Thông tư 01/2025/TT-BXD ngày 22/1/2025 của Bộ trưởng Bộ xây dựng Sửa đổi, bổ sung một số điều của Thông tư 13/2021/TT-BXD ngày 31/8/2021 của Bộ trưởng Bộ xây dựng, Thông tư 11/2021/TT-BXD ngày 31/8/2021 của Bộ trưởng Bộ xây dựng và Thông tư  14/2023/TT-BXD ngày 29/12/2023 của Bộ trưởng Bộ xây dựng;</w:t>
      </w:r>
    </w:p>
    <w:p w14:paraId="69628883" w14:textId="77777777" w:rsidR="00455259" w:rsidRPr="004A1680" w:rsidRDefault="00455259" w:rsidP="004A1680">
      <w:pPr>
        <w:spacing w:beforeLines="20" w:before="48" w:afterLines="20" w:after="48" w:line="276" w:lineRule="auto"/>
        <w:ind w:firstLine="851"/>
        <w:jc w:val="both"/>
        <w:rPr>
          <w:rFonts w:asciiTheme="majorHAnsi" w:hAnsiTheme="majorHAnsi" w:cstheme="majorHAnsi"/>
          <w:bCs/>
          <w:spacing w:val="-8"/>
          <w:szCs w:val="26"/>
          <w:lang w:val="de-DE"/>
        </w:rPr>
      </w:pPr>
      <w:r w:rsidRPr="004A1680">
        <w:rPr>
          <w:rFonts w:asciiTheme="majorHAnsi" w:hAnsiTheme="majorHAnsi" w:cstheme="majorHAnsi"/>
          <w:bCs/>
          <w:spacing w:val="-8"/>
          <w:szCs w:val="26"/>
          <w:lang w:val="de-DE"/>
        </w:rPr>
        <w:t>+ Thông tư 08/2025/TT-BXD ngày 30/5/2025 và Thông tư  09/2024/TT-BXD ngày 30/08/2024 của Bộ trưởng Bộ xây dựng Sửa đổi, bổ sung một số định mức xây dựng ban hành tại Thông tư 12/2021/TT-BXD ngày 31/8/2021 của Bộ trưởng Bộ xây dựng;</w:t>
      </w:r>
    </w:p>
    <w:p w14:paraId="041C0A65" w14:textId="77777777" w:rsidR="00455259" w:rsidRPr="004A1680" w:rsidRDefault="00455259" w:rsidP="004A1680">
      <w:pPr>
        <w:spacing w:beforeLines="20" w:before="48" w:afterLines="20" w:after="48" w:line="276" w:lineRule="auto"/>
        <w:ind w:firstLine="851"/>
        <w:jc w:val="both"/>
        <w:rPr>
          <w:rFonts w:asciiTheme="majorHAnsi" w:hAnsiTheme="majorHAnsi" w:cstheme="majorHAnsi"/>
          <w:bCs/>
          <w:spacing w:val="-8"/>
          <w:szCs w:val="26"/>
          <w:lang w:val="de-DE"/>
        </w:rPr>
      </w:pPr>
      <w:r w:rsidRPr="004A1680">
        <w:rPr>
          <w:rFonts w:asciiTheme="majorHAnsi" w:hAnsiTheme="majorHAnsi" w:cstheme="majorHAnsi"/>
          <w:bCs/>
          <w:spacing w:val="-8"/>
          <w:szCs w:val="26"/>
          <w:lang w:val="de-DE"/>
        </w:rPr>
        <w:t xml:space="preserve">+ Thông tư số 36/2022/TT-BCT ngày 22/12/2022 Ban hành bộ định mức dự toán chuyên ngành lắp đặt đường dây tải điện và lắp đặt trạm biến áp thay thế cho Quyết định số 4970/QĐ-BCT ngày 21/12/2016; </w:t>
      </w:r>
    </w:p>
    <w:p w14:paraId="42C78162" w14:textId="77777777" w:rsidR="00455259" w:rsidRPr="004A1680" w:rsidRDefault="00455259" w:rsidP="004A1680">
      <w:pPr>
        <w:spacing w:beforeLines="20" w:before="48" w:afterLines="20" w:after="48" w:line="276" w:lineRule="auto"/>
        <w:ind w:firstLine="851"/>
        <w:jc w:val="both"/>
        <w:rPr>
          <w:rFonts w:asciiTheme="majorHAnsi" w:hAnsiTheme="majorHAnsi" w:cstheme="majorHAnsi"/>
          <w:bCs/>
          <w:spacing w:val="-8"/>
          <w:szCs w:val="26"/>
          <w:lang w:val="de-DE"/>
        </w:rPr>
      </w:pPr>
      <w:r w:rsidRPr="004A1680">
        <w:rPr>
          <w:rFonts w:asciiTheme="majorHAnsi" w:hAnsiTheme="majorHAnsi" w:cstheme="majorHAnsi"/>
          <w:bCs/>
          <w:spacing w:val="-8"/>
          <w:szCs w:val="26"/>
          <w:lang w:val="de-DE"/>
        </w:rPr>
        <w:t>+ Thông tư 40/2009/TT-BCT ngày 31 tháng 12 năm 2019 của Bộ Công thương quy định Quy chuẩn kỹ thuật Quốc Gia về kỹ thuật điện: QCVN QTĐ-7: 2009/BCT, Tập 7: Thi công các công trình điện.</w:t>
      </w:r>
    </w:p>
    <w:p w14:paraId="7ABB6B62" w14:textId="77777777" w:rsidR="00455259" w:rsidRPr="004A1680" w:rsidRDefault="00455259" w:rsidP="004A1680">
      <w:pPr>
        <w:spacing w:beforeLines="20" w:before="48" w:afterLines="20" w:after="48" w:line="276" w:lineRule="auto"/>
        <w:ind w:firstLine="851"/>
        <w:jc w:val="both"/>
        <w:rPr>
          <w:rFonts w:asciiTheme="majorHAnsi" w:hAnsiTheme="majorHAnsi" w:cstheme="majorHAnsi"/>
          <w:bCs/>
          <w:spacing w:val="-8"/>
          <w:szCs w:val="26"/>
          <w:lang w:val="de-DE"/>
        </w:rPr>
      </w:pPr>
      <w:r w:rsidRPr="004A1680">
        <w:rPr>
          <w:rFonts w:asciiTheme="majorHAnsi" w:hAnsiTheme="majorHAnsi" w:cstheme="majorHAnsi"/>
          <w:bCs/>
          <w:spacing w:val="-8"/>
          <w:szCs w:val="26"/>
          <w:lang w:val="de-DE"/>
        </w:rPr>
        <w:t>+ Thông tư số 50/2022/TT-BTC ngày 11/8/2022 của Bộ Tài chính hướng dẫn thực hiện một số điều của Nghị định số 119/2015/NĐ-CP ngày 13/11/2015 của Chính phủ quy định bảo hiểm bắt buộc trong hoạt động đầu tư xây dựng và Nghị định số 20/2022/ NĐ-CP  ngày 10/3/2022 sửa đổi, bổ sung một số điều của Nghị định số 119/2015/NĐ-CP.</w:t>
      </w:r>
    </w:p>
    <w:p w14:paraId="03138631" w14:textId="77777777" w:rsidR="00455259" w:rsidRPr="004A1680" w:rsidRDefault="00455259" w:rsidP="004A1680">
      <w:pPr>
        <w:spacing w:beforeLines="20" w:before="48" w:afterLines="20" w:after="48" w:line="276" w:lineRule="auto"/>
        <w:ind w:firstLine="567"/>
        <w:jc w:val="both"/>
        <w:rPr>
          <w:rFonts w:asciiTheme="majorHAnsi" w:hAnsiTheme="majorHAnsi" w:cstheme="majorHAnsi"/>
          <w:b/>
          <w:spacing w:val="-8"/>
          <w:szCs w:val="26"/>
          <w:lang w:val="de-DE"/>
        </w:rPr>
      </w:pPr>
      <w:r w:rsidRPr="004A1680">
        <w:rPr>
          <w:rFonts w:asciiTheme="majorHAnsi" w:hAnsiTheme="majorHAnsi" w:cstheme="majorHAnsi"/>
          <w:b/>
          <w:spacing w:val="-8"/>
          <w:szCs w:val="26"/>
          <w:lang w:val="de-DE"/>
        </w:rPr>
        <w:t>- Quyết định:</w:t>
      </w:r>
    </w:p>
    <w:p w14:paraId="1F0FB562" w14:textId="77777777" w:rsidR="00455259" w:rsidRPr="004A1680" w:rsidRDefault="00455259" w:rsidP="004A1680">
      <w:pPr>
        <w:spacing w:beforeLines="20" w:before="48" w:afterLines="20" w:after="48" w:line="276" w:lineRule="auto"/>
        <w:ind w:firstLine="851"/>
        <w:jc w:val="both"/>
        <w:rPr>
          <w:rFonts w:asciiTheme="majorHAnsi" w:hAnsiTheme="majorHAnsi" w:cstheme="majorHAnsi"/>
          <w:bCs/>
          <w:spacing w:val="-8"/>
          <w:szCs w:val="26"/>
          <w:lang w:val="de-DE"/>
        </w:rPr>
      </w:pPr>
      <w:r w:rsidRPr="004A1680">
        <w:rPr>
          <w:rFonts w:asciiTheme="majorHAnsi" w:hAnsiTheme="majorHAnsi" w:cstheme="majorHAnsi"/>
          <w:bCs/>
          <w:spacing w:val="-8"/>
          <w:szCs w:val="26"/>
          <w:lang w:val="de-DE"/>
        </w:rPr>
        <w:t>+ Nghị quyết số 06/NQ-HĐND ngày 03 tháng 08 năm 2016 của HĐND thành phố Hà Nội về “Quy hoạch phát triển điện lực thành phố Hà Nội giai đoạn 2016-2025, có xét đến năm 2035 – hợp phần I”;</w:t>
      </w:r>
    </w:p>
    <w:p w14:paraId="38AE3131" w14:textId="77777777" w:rsidR="00455259" w:rsidRPr="004A1680" w:rsidRDefault="00455259" w:rsidP="004A1680">
      <w:pPr>
        <w:spacing w:beforeLines="20" w:before="48" w:afterLines="20" w:after="48" w:line="276" w:lineRule="auto"/>
        <w:ind w:firstLine="851"/>
        <w:jc w:val="both"/>
        <w:rPr>
          <w:rFonts w:asciiTheme="majorHAnsi" w:hAnsiTheme="majorHAnsi" w:cstheme="majorHAnsi"/>
          <w:bCs/>
          <w:spacing w:val="-8"/>
          <w:szCs w:val="26"/>
          <w:lang w:val="de-DE"/>
        </w:rPr>
      </w:pPr>
      <w:r w:rsidRPr="004A1680">
        <w:rPr>
          <w:rFonts w:asciiTheme="majorHAnsi" w:hAnsiTheme="majorHAnsi" w:cstheme="majorHAnsi"/>
          <w:bCs/>
          <w:spacing w:val="-8"/>
          <w:szCs w:val="26"/>
          <w:lang w:val="de-DE"/>
        </w:rPr>
        <w:t>+ Quy hoạch phát triển điện lực TP.Hà Nội giai đoạn 2016-2025, có xét đến năm 2035 được Bộ Công Thương phê duyệt tại Quyết định số 711/QĐ-UBND ngày 09/02/2017;</w:t>
      </w:r>
    </w:p>
    <w:p w14:paraId="0DA20550" w14:textId="77777777" w:rsidR="00455259" w:rsidRPr="004A1680" w:rsidRDefault="00455259" w:rsidP="004A1680">
      <w:pPr>
        <w:spacing w:beforeLines="20" w:before="48" w:afterLines="20" w:after="48" w:line="276" w:lineRule="auto"/>
        <w:ind w:firstLine="851"/>
        <w:jc w:val="both"/>
        <w:rPr>
          <w:rFonts w:asciiTheme="majorHAnsi" w:hAnsiTheme="majorHAnsi" w:cstheme="majorHAnsi"/>
          <w:bCs/>
          <w:spacing w:val="-8"/>
          <w:szCs w:val="26"/>
          <w:lang w:val="de-DE"/>
        </w:rPr>
      </w:pPr>
      <w:r w:rsidRPr="004A1680">
        <w:rPr>
          <w:rFonts w:asciiTheme="majorHAnsi" w:hAnsiTheme="majorHAnsi" w:cstheme="majorHAnsi"/>
          <w:bCs/>
          <w:spacing w:val="-8"/>
          <w:szCs w:val="26"/>
          <w:lang w:val="de-DE"/>
        </w:rPr>
        <w:t>+ Quyết định số 959/QĐ-EVN ngày 26/7/2021 của Tập đoàn Điện lực Việt Nam về việc ban hành Quy trình An toàn điện trong Tập đoàn Điện lực Quốc gia Việt Nam.</w:t>
      </w:r>
    </w:p>
    <w:p w14:paraId="1BB27FBE" w14:textId="77777777" w:rsidR="00455259" w:rsidRPr="004A1680" w:rsidRDefault="00455259" w:rsidP="004A1680">
      <w:pPr>
        <w:spacing w:beforeLines="20" w:before="48" w:afterLines="20" w:after="48" w:line="276" w:lineRule="auto"/>
        <w:ind w:firstLine="851"/>
        <w:jc w:val="both"/>
        <w:rPr>
          <w:rFonts w:asciiTheme="majorHAnsi" w:hAnsiTheme="majorHAnsi" w:cstheme="majorHAnsi"/>
          <w:bCs/>
          <w:spacing w:val="-8"/>
          <w:szCs w:val="26"/>
          <w:lang w:val="de-DE"/>
        </w:rPr>
      </w:pPr>
      <w:r w:rsidRPr="004A1680">
        <w:rPr>
          <w:rFonts w:asciiTheme="majorHAnsi" w:hAnsiTheme="majorHAnsi" w:cstheme="majorHAnsi"/>
          <w:bCs/>
          <w:spacing w:val="-8"/>
          <w:szCs w:val="26"/>
          <w:lang w:val="de-DE"/>
        </w:rPr>
        <w:t>+ Căn cứ Quyết định số 4891/QĐ-EVNHANOI ngày 31/05/2025 của Tổng công ty Điện lực TP Hà Nội về việc ban hành quy định về công tác đầu tư xây dựng trong Tổng công ty Điện lực TP Hà Nội;</w:t>
      </w:r>
    </w:p>
    <w:p w14:paraId="29DB5FE9" w14:textId="77777777" w:rsidR="00455259" w:rsidRPr="004A1680" w:rsidRDefault="00455259" w:rsidP="004A1680">
      <w:pPr>
        <w:spacing w:beforeLines="20" w:before="48" w:afterLines="20" w:after="48" w:line="276" w:lineRule="auto"/>
        <w:ind w:firstLine="851"/>
        <w:jc w:val="both"/>
        <w:rPr>
          <w:rFonts w:asciiTheme="majorHAnsi" w:hAnsiTheme="majorHAnsi" w:cstheme="majorHAnsi"/>
          <w:bCs/>
          <w:spacing w:val="-8"/>
          <w:szCs w:val="26"/>
          <w:lang w:val="de-DE"/>
        </w:rPr>
      </w:pPr>
      <w:r w:rsidRPr="004A1680">
        <w:rPr>
          <w:rFonts w:asciiTheme="majorHAnsi" w:hAnsiTheme="majorHAnsi" w:cstheme="majorHAnsi"/>
          <w:bCs/>
          <w:spacing w:val="-8"/>
          <w:szCs w:val="26"/>
          <w:lang w:val="vi-VN"/>
        </w:rPr>
        <w:lastRenderedPageBreak/>
        <w:t xml:space="preserve">+ </w:t>
      </w:r>
      <w:r w:rsidRPr="004A1680">
        <w:rPr>
          <w:rFonts w:asciiTheme="majorHAnsi" w:hAnsiTheme="majorHAnsi" w:cstheme="majorHAnsi"/>
          <w:bCs/>
          <w:spacing w:val="-8"/>
          <w:szCs w:val="26"/>
          <w:lang w:val="de-DE"/>
        </w:rPr>
        <w:t>Quyết định số 45/QĐ-HĐTV ngày 27/03/2025 của Tổng công ty Điện lực TP Hà Nội về việc ban hành Đề án: “Chuẩn hóa lưới điện phân phối cấp điện áp đến 35kV trong Tổng công ty Điện lực TP Hà Nội”;</w:t>
      </w:r>
    </w:p>
    <w:p w14:paraId="5FFB36D9" w14:textId="77777777" w:rsidR="00455259" w:rsidRPr="004A1680" w:rsidRDefault="00455259" w:rsidP="004A1680">
      <w:pPr>
        <w:spacing w:beforeLines="20" w:before="48" w:afterLines="20" w:after="48" w:line="276" w:lineRule="auto"/>
        <w:ind w:firstLine="851"/>
        <w:jc w:val="both"/>
        <w:rPr>
          <w:rFonts w:asciiTheme="majorHAnsi" w:hAnsiTheme="majorHAnsi" w:cstheme="majorHAnsi"/>
          <w:bCs/>
          <w:spacing w:val="-8"/>
          <w:szCs w:val="26"/>
          <w:lang w:val="de-DE"/>
        </w:rPr>
      </w:pPr>
      <w:r w:rsidRPr="004A1680">
        <w:rPr>
          <w:rFonts w:asciiTheme="majorHAnsi" w:hAnsiTheme="majorHAnsi" w:cstheme="majorHAnsi"/>
          <w:bCs/>
          <w:spacing w:val="-8"/>
          <w:szCs w:val="26"/>
          <w:lang w:val="vi-VN"/>
        </w:rPr>
        <w:t xml:space="preserve">+ </w:t>
      </w:r>
      <w:r w:rsidRPr="004A1680">
        <w:rPr>
          <w:rFonts w:asciiTheme="majorHAnsi" w:hAnsiTheme="majorHAnsi" w:cstheme="majorHAnsi"/>
          <w:bCs/>
          <w:spacing w:val="-8"/>
          <w:szCs w:val="26"/>
          <w:lang w:val="de-DE"/>
        </w:rPr>
        <w:t>Quyết định số 789/QĐ-EVN ngày 10/6/2025 của Tập đoàn Điện lực Việt Nam về việc ban hành Quy định về công tác Đầu tư xây dựng trong Tập đoàn Điện lực Việt Nam;</w:t>
      </w:r>
    </w:p>
    <w:p w14:paraId="43740E6E" w14:textId="77777777" w:rsidR="00455259" w:rsidRPr="004A1680" w:rsidRDefault="00455259" w:rsidP="004A1680">
      <w:pPr>
        <w:spacing w:beforeLines="20" w:before="48" w:afterLines="20" w:after="48" w:line="276" w:lineRule="auto"/>
        <w:ind w:firstLine="851"/>
        <w:jc w:val="both"/>
        <w:rPr>
          <w:rFonts w:asciiTheme="majorHAnsi" w:hAnsiTheme="majorHAnsi" w:cstheme="majorHAnsi"/>
          <w:bCs/>
          <w:spacing w:val="-8"/>
          <w:szCs w:val="26"/>
          <w:lang w:val="de-DE"/>
        </w:rPr>
      </w:pPr>
      <w:r w:rsidRPr="004A1680">
        <w:rPr>
          <w:rFonts w:asciiTheme="majorHAnsi" w:hAnsiTheme="majorHAnsi" w:cstheme="majorHAnsi"/>
          <w:bCs/>
          <w:spacing w:val="-8"/>
          <w:szCs w:val="26"/>
          <w:lang w:val="vi-VN"/>
        </w:rPr>
        <w:t xml:space="preserve">+ </w:t>
      </w:r>
      <w:r w:rsidRPr="004A1680">
        <w:rPr>
          <w:rFonts w:asciiTheme="majorHAnsi" w:hAnsiTheme="majorHAnsi" w:cstheme="majorHAnsi"/>
          <w:bCs/>
          <w:spacing w:val="-8"/>
          <w:szCs w:val="26"/>
          <w:lang w:val="de-DE"/>
        </w:rPr>
        <w:t>Quyết định số 8848/QĐ-EVNHANOI ngày 10/9/2025 của Tổng công ty Điện lực TP Hà Nội về việc ban hành “Quy định về công tác khảo sát, thiết kế dự án lưới điện cáp điện áp đến 220kV trong Tổng công ty Điện lực TP Hà Nội”;</w:t>
      </w:r>
    </w:p>
    <w:p w14:paraId="565A6581" w14:textId="77777777" w:rsidR="00455259" w:rsidRPr="004A1680" w:rsidRDefault="00455259" w:rsidP="004A1680">
      <w:pPr>
        <w:spacing w:beforeLines="20" w:before="48" w:afterLines="20" w:after="48" w:line="276" w:lineRule="auto"/>
        <w:ind w:firstLine="851"/>
        <w:jc w:val="both"/>
        <w:rPr>
          <w:rFonts w:asciiTheme="majorHAnsi" w:hAnsiTheme="majorHAnsi" w:cstheme="majorHAnsi"/>
          <w:bCs/>
          <w:spacing w:val="-8"/>
          <w:szCs w:val="26"/>
          <w:lang w:val="de-DE"/>
        </w:rPr>
      </w:pPr>
      <w:r w:rsidRPr="004A1680">
        <w:rPr>
          <w:rFonts w:asciiTheme="majorHAnsi" w:hAnsiTheme="majorHAnsi" w:cstheme="majorHAnsi"/>
          <w:bCs/>
          <w:spacing w:val="-8"/>
          <w:szCs w:val="26"/>
          <w:lang w:val="de-DE"/>
        </w:rPr>
        <w:t>+ Quyết định số 1100/QĐ-EVN ngày 25/07/2022 của EVN về việc ban hành Bộ quy trình quản lý chất lượng nội bộ Ban QLDA và Bộ quy trình quản lý chất lượng dự án đầu tư xây dựng khối lưới điện phân phối ;</w:t>
      </w:r>
    </w:p>
    <w:p w14:paraId="64F4F402" w14:textId="77777777" w:rsidR="00455259" w:rsidRPr="004A1680" w:rsidRDefault="00455259" w:rsidP="004A1680">
      <w:pPr>
        <w:spacing w:beforeLines="20" w:before="48" w:afterLines="20" w:after="48" w:line="276" w:lineRule="auto"/>
        <w:ind w:firstLine="284"/>
        <w:jc w:val="both"/>
        <w:rPr>
          <w:rFonts w:asciiTheme="majorHAnsi" w:hAnsiTheme="majorHAnsi" w:cstheme="majorHAnsi"/>
          <w:b/>
          <w:szCs w:val="26"/>
          <w:lang w:val="de-DE"/>
        </w:rPr>
      </w:pPr>
      <w:bookmarkStart w:id="25" w:name="_Toc107205518"/>
      <w:r w:rsidRPr="004A1680">
        <w:rPr>
          <w:rFonts w:asciiTheme="majorHAnsi" w:hAnsiTheme="majorHAnsi" w:cstheme="majorHAnsi"/>
          <w:b/>
          <w:szCs w:val="26"/>
          <w:lang w:val="de-DE"/>
        </w:rPr>
        <w:t>* Các tiêu chuẩn kỹ thuật áp dụng</w:t>
      </w:r>
      <w:bookmarkEnd w:id="25"/>
      <w:r w:rsidRPr="004A1680">
        <w:rPr>
          <w:rFonts w:asciiTheme="majorHAnsi" w:hAnsiTheme="majorHAnsi" w:cstheme="majorHAnsi"/>
          <w:b/>
          <w:szCs w:val="26"/>
          <w:lang w:val="de-DE"/>
        </w:rPr>
        <w:t xml:space="preserve">: </w:t>
      </w:r>
    </w:p>
    <w:p w14:paraId="2441CB04" w14:textId="77777777" w:rsidR="00455259" w:rsidRPr="004A1680" w:rsidRDefault="00455259" w:rsidP="004A1680">
      <w:pPr>
        <w:pStyle w:val="ListParagraph"/>
        <w:spacing w:beforeLines="20" w:before="48" w:afterLines="20" w:after="48" w:line="276" w:lineRule="auto"/>
        <w:ind w:left="0" w:firstLine="567"/>
        <w:jc w:val="both"/>
        <w:rPr>
          <w:rFonts w:asciiTheme="majorHAnsi" w:hAnsiTheme="majorHAnsi" w:cstheme="majorHAnsi"/>
          <w:szCs w:val="26"/>
          <w:lang w:val="vi-VN"/>
        </w:rPr>
      </w:pPr>
      <w:r w:rsidRPr="004A1680">
        <w:rPr>
          <w:rFonts w:asciiTheme="majorHAnsi" w:hAnsiTheme="majorHAnsi" w:cstheme="majorHAnsi"/>
          <w:szCs w:val="26"/>
          <w:lang w:val="vi-VN"/>
        </w:rPr>
        <w:t>- Căn cứ Quyết định số 02/QĐ-HĐTV ngày 04/01/2023 về việc sửa đổi bổ sung các Tiêu chuẩn cơ sở EVN trong Tập đoàn Điện lực Quốc gia Việt Nam;</w:t>
      </w:r>
    </w:p>
    <w:p w14:paraId="0B162D93" w14:textId="77777777" w:rsidR="00455259" w:rsidRPr="004A1680" w:rsidRDefault="00455259" w:rsidP="004A1680">
      <w:pPr>
        <w:pStyle w:val="ListParagraph"/>
        <w:spacing w:beforeLines="20" w:before="48" w:afterLines="20" w:after="48" w:line="276" w:lineRule="auto"/>
        <w:ind w:left="0" w:firstLine="567"/>
        <w:jc w:val="both"/>
        <w:rPr>
          <w:rFonts w:asciiTheme="majorHAnsi" w:hAnsiTheme="majorHAnsi" w:cstheme="majorHAnsi"/>
          <w:szCs w:val="26"/>
          <w:lang w:val="vi-VN"/>
        </w:rPr>
      </w:pPr>
      <w:r w:rsidRPr="004A1680">
        <w:rPr>
          <w:rFonts w:asciiTheme="majorHAnsi" w:hAnsiTheme="majorHAnsi" w:cstheme="majorHAnsi"/>
          <w:szCs w:val="26"/>
          <w:lang w:val="vi-VN"/>
        </w:rPr>
        <w:t>- Căn cứ Văn bản số 7277/EVNHANOI-KT ngày 20/10/2022 Về việc rà soát áp dụng các tiêu chuẩn kỹ thuật cơ sở của EVN ban hành năm 2021;</w:t>
      </w:r>
    </w:p>
    <w:p w14:paraId="6CDF2110" w14:textId="77777777" w:rsidR="00455259" w:rsidRPr="004A1680" w:rsidRDefault="00455259" w:rsidP="004A1680">
      <w:pPr>
        <w:pStyle w:val="ListParagraph"/>
        <w:spacing w:beforeLines="20" w:before="48" w:afterLines="20" w:after="48" w:line="276" w:lineRule="auto"/>
        <w:ind w:left="0" w:firstLine="567"/>
        <w:jc w:val="both"/>
        <w:rPr>
          <w:rFonts w:asciiTheme="majorHAnsi" w:hAnsiTheme="majorHAnsi" w:cstheme="majorHAnsi"/>
          <w:szCs w:val="26"/>
          <w:lang w:val="vi-VN"/>
        </w:rPr>
      </w:pPr>
      <w:r w:rsidRPr="004A1680">
        <w:rPr>
          <w:rFonts w:asciiTheme="majorHAnsi" w:hAnsiTheme="majorHAnsi" w:cstheme="majorHAnsi"/>
          <w:szCs w:val="26"/>
          <w:lang w:val="vi-VN"/>
        </w:rPr>
        <w:t>- Căn cứ Thông báo số 1043/TB-EVNHANOI ngày 05/12/2022 Về việc nghiêm túc áp dụng các tiêu chuẩn kỹ thuật của Tập đoàn Điện lực Việt Nam và của Tổng công ty Điện lực TP Hà Nội đã ban hành;</w:t>
      </w:r>
    </w:p>
    <w:p w14:paraId="470459A6" w14:textId="77777777" w:rsidR="00455259" w:rsidRPr="004A1680" w:rsidRDefault="00455259" w:rsidP="004A1680">
      <w:pPr>
        <w:pStyle w:val="ListParagraph"/>
        <w:spacing w:beforeLines="20" w:before="48" w:afterLines="20" w:after="48" w:line="276" w:lineRule="auto"/>
        <w:ind w:left="0" w:firstLine="567"/>
        <w:jc w:val="both"/>
        <w:rPr>
          <w:rFonts w:asciiTheme="majorHAnsi" w:hAnsiTheme="majorHAnsi" w:cstheme="majorHAnsi"/>
          <w:szCs w:val="26"/>
          <w:lang w:val="vi-VN"/>
        </w:rPr>
      </w:pPr>
      <w:r w:rsidRPr="004A1680">
        <w:rPr>
          <w:rFonts w:asciiTheme="majorHAnsi" w:hAnsiTheme="majorHAnsi" w:cstheme="majorHAnsi"/>
          <w:szCs w:val="26"/>
          <w:lang w:val="vi-VN"/>
        </w:rPr>
        <w:t>- Căn cứ Văn bản số 117/EVNHANOI-QLDTU ngày 05/01/2023 Về việc cập nhật Tiêu chuẩn kỹ thuật trong hồ sơ dự án;</w:t>
      </w:r>
    </w:p>
    <w:p w14:paraId="0CF01272" w14:textId="77777777" w:rsidR="00455259" w:rsidRPr="004A1680" w:rsidRDefault="00455259" w:rsidP="004A1680">
      <w:pPr>
        <w:pStyle w:val="ListParagraph"/>
        <w:spacing w:beforeLines="20" w:before="48" w:afterLines="20" w:after="48" w:line="276" w:lineRule="auto"/>
        <w:ind w:left="0" w:firstLine="567"/>
        <w:jc w:val="both"/>
        <w:rPr>
          <w:rFonts w:asciiTheme="majorHAnsi" w:hAnsiTheme="majorHAnsi" w:cstheme="majorHAnsi"/>
          <w:szCs w:val="26"/>
          <w:lang w:val="vi-VN"/>
        </w:rPr>
      </w:pPr>
      <w:r w:rsidRPr="004A1680">
        <w:rPr>
          <w:rFonts w:asciiTheme="majorHAnsi" w:hAnsiTheme="majorHAnsi" w:cstheme="majorHAnsi"/>
          <w:szCs w:val="26"/>
          <w:lang w:val="vi-VN"/>
        </w:rPr>
        <w:t>- Quyết định số 847/QĐ-EVNHANOI ngày 28/1/2022 về việc Hướng dẫn áp dụng 12 tiêu chuẩn kỹ thuật cơ sở mới của Tập đoàn Điện lực Việt Nam ban hành tháng 9/2021 trong Tổng công ty Điện lực TP. Hà Nội.</w:t>
      </w:r>
    </w:p>
    <w:p w14:paraId="71004A6C" w14:textId="77777777" w:rsidR="00455259" w:rsidRPr="004A1680" w:rsidRDefault="00455259" w:rsidP="004A1680">
      <w:pPr>
        <w:pStyle w:val="ListParagraph"/>
        <w:spacing w:beforeLines="20" w:before="48" w:afterLines="20" w:after="48" w:line="276" w:lineRule="auto"/>
        <w:ind w:left="0" w:firstLine="567"/>
        <w:jc w:val="both"/>
        <w:rPr>
          <w:rFonts w:asciiTheme="majorHAnsi" w:hAnsiTheme="majorHAnsi" w:cstheme="majorHAnsi"/>
          <w:szCs w:val="26"/>
          <w:lang w:val="vi-VN"/>
        </w:rPr>
      </w:pPr>
      <w:r w:rsidRPr="004A1680">
        <w:rPr>
          <w:rFonts w:asciiTheme="majorHAnsi" w:hAnsiTheme="majorHAnsi" w:cstheme="majorHAnsi"/>
          <w:szCs w:val="26"/>
          <w:lang w:val="vi-VN"/>
        </w:rPr>
        <w:t>- Thông báo số 4755/TB-EVNHANOI ngày 18/10/2018 về việc tiếp tục áp dụng hạng mục gạch làm dấu trong hào cáp;</w:t>
      </w:r>
    </w:p>
    <w:p w14:paraId="3333F51D" w14:textId="77777777" w:rsidR="00455259" w:rsidRPr="004A1680" w:rsidRDefault="00455259" w:rsidP="004A1680">
      <w:pPr>
        <w:pStyle w:val="ListParagraph"/>
        <w:spacing w:beforeLines="20" w:before="48" w:afterLines="20" w:after="48" w:line="276" w:lineRule="auto"/>
        <w:ind w:left="0" w:firstLine="567"/>
        <w:jc w:val="both"/>
        <w:rPr>
          <w:rFonts w:asciiTheme="majorHAnsi" w:hAnsiTheme="majorHAnsi" w:cstheme="majorHAnsi"/>
          <w:szCs w:val="26"/>
          <w:lang w:val="vi-VN"/>
        </w:rPr>
      </w:pPr>
      <w:r w:rsidRPr="004A1680">
        <w:rPr>
          <w:rFonts w:asciiTheme="majorHAnsi" w:hAnsiTheme="majorHAnsi" w:cstheme="majorHAnsi"/>
          <w:szCs w:val="26"/>
          <w:lang w:val="vi-VN"/>
        </w:rPr>
        <w:t>- Quy định số 3498EVN/ĐLHN-B04 ngày 4/8/2004 Quy định về viêc sử dụng băng báo hiệu cáp thay cho lưới báo hiệu cáp ngầm của Công ty Điện lực TP Hà Nội.</w:t>
      </w:r>
    </w:p>
    <w:p w14:paraId="6B4F3851" w14:textId="77777777" w:rsidR="00455259" w:rsidRPr="004A1680" w:rsidRDefault="00455259" w:rsidP="004A1680">
      <w:pPr>
        <w:pStyle w:val="ListParagraph"/>
        <w:spacing w:beforeLines="20" w:before="48" w:afterLines="20" w:after="48" w:line="276" w:lineRule="auto"/>
        <w:ind w:left="0" w:firstLine="567"/>
        <w:jc w:val="both"/>
        <w:rPr>
          <w:rFonts w:asciiTheme="majorHAnsi" w:hAnsiTheme="majorHAnsi" w:cstheme="majorHAnsi"/>
          <w:szCs w:val="26"/>
          <w:lang w:val="vi-VN"/>
        </w:rPr>
      </w:pPr>
      <w:r w:rsidRPr="004A1680">
        <w:rPr>
          <w:rFonts w:asciiTheme="majorHAnsi" w:hAnsiTheme="majorHAnsi" w:cstheme="majorHAnsi"/>
          <w:szCs w:val="26"/>
          <w:lang w:val="vi-VN"/>
        </w:rPr>
        <w:t>- Văn bản số 3764/EVN/ĐLHN-P04 ngày 19 tháng 8 năm 2004 về kiểm tra đảm bảo chất lượng lớp mạ kẽm nhúng nóng của vật tư, phụ kiện đưa vào vận hành;</w:t>
      </w:r>
    </w:p>
    <w:p w14:paraId="59307303" w14:textId="77777777" w:rsidR="00455259" w:rsidRPr="004A1680" w:rsidRDefault="00455259" w:rsidP="004A1680">
      <w:pPr>
        <w:pStyle w:val="ListParagraph"/>
        <w:spacing w:beforeLines="20" w:before="48" w:afterLines="20" w:after="48" w:line="276" w:lineRule="auto"/>
        <w:ind w:left="0" w:firstLine="567"/>
        <w:jc w:val="both"/>
        <w:rPr>
          <w:rFonts w:asciiTheme="majorHAnsi" w:hAnsiTheme="majorHAnsi" w:cstheme="majorHAnsi"/>
          <w:szCs w:val="26"/>
          <w:lang w:val="vi-VN"/>
        </w:rPr>
      </w:pPr>
      <w:r w:rsidRPr="004A1680">
        <w:rPr>
          <w:rFonts w:asciiTheme="majorHAnsi" w:hAnsiTheme="majorHAnsi" w:cstheme="majorHAnsi"/>
          <w:szCs w:val="26"/>
          <w:lang w:val="vi-VN"/>
        </w:rPr>
        <w:t>- Quyết định 114/QĐ-HĐTV ngày 21 tháng 9 năm 2021 của Tập đoàn Điện lực Việt Nam Về việc ban hành Tiêu chuẩn kỹ thuật cáp ngầm trung áp và phụ kiện áp dụng trong Tập đoàn Điện lực Quốc gia Việt Nam;</w:t>
      </w:r>
    </w:p>
    <w:p w14:paraId="32B91009" w14:textId="77777777" w:rsidR="00455259" w:rsidRPr="004A1680" w:rsidRDefault="00455259" w:rsidP="004A1680">
      <w:pPr>
        <w:pStyle w:val="ListParagraph"/>
        <w:spacing w:beforeLines="20" w:before="48" w:afterLines="20" w:after="48" w:line="276" w:lineRule="auto"/>
        <w:ind w:left="0" w:firstLine="567"/>
        <w:jc w:val="both"/>
        <w:rPr>
          <w:rFonts w:asciiTheme="majorHAnsi" w:hAnsiTheme="majorHAnsi" w:cstheme="majorHAnsi"/>
          <w:szCs w:val="26"/>
          <w:lang w:val="vi-VN"/>
        </w:rPr>
      </w:pPr>
      <w:r w:rsidRPr="004A1680">
        <w:rPr>
          <w:rFonts w:asciiTheme="majorHAnsi" w:hAnsiTheme="majorHAnsi" w:cstheme="majorHAnsi"/>
          <w:szCs w:val="26"/>
          <w:lang w:val="vi-VN"/>
        </w:rPr>
        <w:t>- Thông báo số 769/TB – EVNHANOI ngày 11/8/2023 của Tổng Công ty Điện lực TP Hà Nội về việc Quy định tạm thời bố trí mốc báo hiệu cáp ngầm, hầm nối cáp.</w:t>
      </w:r>
    </w:p>
    <w:p w14:paraId="00A8E9DD" w14:textId="77777777" w:rsidR="00037669" w:rsidRPr="004A1680" w:rsidRDefault="00455259" w:rsidP="004A1680">
      <w:pPr>
        <w:tabs>
          <w:tab w:val="left" w:pos="567"/>
          <w:tab w:val="num" w:pos="4320"/>
        </w:tabs>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ab/>
        <w:t>- Căn cứ Văn bản số: 2068/EVNHANOI ngày 18/03/2020 Hướng dẫn áp dụng biện pháp thi công cáp ngầm mẫu để thi công các công trình đầu tư xây dựng trong Tổng Công ty Điện lực TP Hà Nội.</w:t>
      </w:r>
    </w:p>
    <w:p w14:paraId="6B20666D" w14:textId="77777777" w:rsidR="00260AAF" w:rsidRPr="004A1680" w:rsidRDefault="00260AAF" w:rsidP="004A1680">
      <w:pPr>
        <w:tabs>
          <w:tab w:val="num" w:pos="4320"/>
        </w:tabs>
        <w:spacing w:beforeLines="20" w:before="48" w:afterLines="20" w:after="48" w:line="276" w:lineRule="auto"/>
        <w:ind w:firstLine="567"/>
        <w:jc w:val="both"/>
        <w:rPr>
          <w:rFonts w:asciiTheme="majorHAnsi" w:hAnsiTheme="majorHAnsi" w:cstheme="majorHAnsi"/>
          <w:szCs w:val="26"/>
          <w:lang w:val="nl-NL"/>
        </w:rPr>
      </w:pPr>
      <w:r w:rsidRPr="004A1680">
        <w:rPr>
          <w:rFonts w:asciiTheme="majorHAnsi" w:hAnsiTheme="majorHAnsi" w:cstheme="majorHAnsi"/>
          <w:szCs w:val="26"/>
          <w:lang w:val="nl-NL"/>
        </w:rPr>
        <w:t>- Quyết định số 104/QĐ-HĐTV ngày 21 tháng 9 năm 2021 Về việc ban hành Tiêu chuẩn kỹ thuật máy biến điện áp 22, 35 và 110 kV áp dụng trong Tập đoàn Điện lực Quốc gia Việt Nam.</w:t>
      </w:r>
    </w:p>
    <w:p w14:paraId="550644B4" w14:textId="77777777" w:rsidR="00260AAF" w:rsidRPr="004A1680" w:rsidRDefault="00260AAF" w:rsidP="004A1680">
      <w:pPr>
        <w:tabs>
          <w:tab w:val="num" w:pos="4320"/>
        </w:tabs>
        <w:spacing w:beforeLines="20" w:before="48" w:afterLines="20" w:after="48" w:line="276" w:lineRule="auto"/>
        <w:ind w:firstLine="567"/>
        <w:jc w:val="both"/>
        <w:rPr>
          <w:rFonts w:asciiTheme="majorHAnsi" w:hAnsiTheme="majorHAnsi" w:cstheme="majorHAnsi"/>
          <w:szCs w:val="26"/>
          <w:lang w:val="nl-NL"/>
        </w:rPr>
      </w:pPr>
      <w:r w:rsidRPr="004A1680">
        <w:rPr>
          <w:rFonts w:asciiTheme="majorHAnsi" w:hAnsiTheme="majorHAnsi" w:cstheme="majorHAnsi"/>
          <w:szCs w:val="26"/>
          <w:lang w:val="nl-NL"/>
        </w:rPr>
        <w:lastRenderedPageBreak/>
        <w:t>- Quyết định số 105/QĐ-HĐTV ngày 21 tháng 9 năm 2021 Về việc ban hành Tiêu chuẩn kỹ thuật máy biến dòng điện 22, 35 và 110 kV áp dụng trong Tập đoàn Điện lực Quốc gia Việt Nam.</w:t>
      </w:r>
    </w:p>
    <w:p w14:paraId="6C86A25A" w14:textId="77777777" w:rsidR="00AF3439" w:rsidRPr="004A1680" w:rsidRDefault="00AF3439" w:rsidP="004A1680">
      <w:pPr>
        <w:tabs>
          <w:tab w:val="num" w:pos="4320"/>
        </w:tabs>
        <w:spacing w:beforeLines="20" w:before="48" w:afterLines="20" w:after="48" w:line="276" w:lineRule="auto"/>
        <w:ind w:firstLine="567"/>
        <w:jc w:val="both"/>
        <w:rPr>
          <w:rFonts w:asciiTheme="majorHAnsi" w:hAnsiTheme="majorHAnsi" w:cstheme="majorHAnsi"/>
          <w:szCs w:val="26"/>
          <w:lang w:val="nl-NL"/>
        </w:rPr>
      </w:pPr>
      <w:r w:rsidRPr="004A1680">
        <w:rPr>
          <w:rFonts w:asciiTheme="majorHAnsi" w:hAnsiTheme="majorHAnsi" w:cstheme="majorHAnsi"/>
          <w:szCs w:val="26"/>
          <w:lang w:val="nl-NL"/>
        </w:rPr>
        <w:t>- Quyết định số 171/QĐ-HĐTV ngày 12/11/2024 Về việc ban hành Tiêu chuẩn kỹ thuật tủ Ring Main Unit kiểu nguyên khối cấp điện áp 22kV và 35kV áp dụng trong Tập đoàn Điện lực Quốc gia Việt Nam.</w:t>
      </w:r>
    </w:p>
    <w:p w14:paraId="040F454B" w14:textId="77777777" w:rsidR="000174AD" w:rsidRPr="004A1680" w:rsidRDefault="00043529" w:rsidP="004A1680">
      <w:pPr>
        <w:spacing w:beforeLines="20" w:before="48" w:afterLines="20" w:after="48" w:line="276" w:lineRule="auto"/>
        <w:ind w:firstLine="567"/>
        <w:jc w:val="both"/>
        <w:rPr>
          <w:rFonts w:asciiTheme="majorHAnsi" w:hAnsiTheme="majorHAnsi" w:cstheme="majorHAnsi"/>
          <w:szCs w:val="26"/>
          <w:lang w:val="vi-VN"/>
        </w:rPr>
      </w:pPr>
      <w:r w:rsidRPr="004A1680">
        <w:rPr>
          <w:rFonts w:asciiTheme="majorHAnsi" w:hAnsiTheme="majorHAnsi" w:cstheme="majorHAnsi"/>
          <w:szCs w:val="26"/>
          <w:lang w:val="vi-VN"/>
        </w:rPr>
        <w:t xml:space="preserve">- </w:t>
      </w:r>
      <w:r w:rsidR="00037669" w:rsidRPr="004A1680">
        <w:rPr>
          <w:rFonts w:asciiTheme="majorHAnsi" w:hAnsiTheme="majorHAnsi" w:cstheme="majorHAnsi"/>
          <w:szCs w:val="26"/>
          <w:lang w:val="vi-VN"/>
        </w:rPr>
        <w:t>Các căn cứ pháp lý khác có liên quan.</w:t>
      </w:r>
    </w:p>
    <w:p w14:paraId="58E2059E" w14:textId="4B70CD35" w:rsidR="000174AD" w:rsidRPr="004A1680" w:rsidRDefault="00241249" w:rsidP="004A1680">
      <w:pPr>
        <w:pStyle w:val="Kiu2"/>
        <w:ind w:left="0" w:firstLine="0"/>
        <w:outlineLvl w:val="1"/>
        <w:rPr>
          <w:rFonts w:asciiTheme="majorHAnsi" w:hAnsiTheme="majorHAnsi" w:cstheme="majorHAnsi"/>
        </w:rPr>
      </w:pPr>
      <w:bookmarkStart w:id="26" w:name="_Toc200209724"/>
      <w:bookmarkStart w:id="27" w:name="_Toc200396810"/>
      <w:bookmarkStart w:id="28" w:name="_Toc201333368"/>
      <w:bookmarkStart w:id="29" w:name="_Toc201333806"/>
      <w:bookmarkStart w:id="30" w:name="_Toc216180363"/>
      <w:r w:rsidRPr="004A1680">
        <w:rPr>
          <w:rFonts w:asciiTheme="majorHAnsi" w:hAnsiTheme="majorHAnsi" w:cstheme="majorHAnsi"/>
        </w:rPr>
        <w:t>I</w:t>
      </w:r>
      <w:r w:rsidR="000174AD" w:rsidRPr="004A1680">
        <w:rPr>
          <w:rFonts w:asciiTheme="majorHAnsi" w:hAnsiTheme="majorHAnsi" w:cstheme="majorHAnsi"/>
        </w:rPr>
        <w:t>.2. Mục tiêu công trình</w:t>
      </w:r>
      <w:bookmarkEnd w:id="26"/>
      <w:bookmarkEnd w:id="27"/>
      <w:bookmarkEnd w:id="28"/>
      <w:bookmarkEnd w:id="29"/>
      <w:bookmarkEnd w:id="30"/>
    </w:p>
    <w:p w14:paraId="71FE6127" w14:textId="77777777" w:rsidR="000174AD" w:rsidRPr="004A1680" w:rsidRDefault="000174AD" w:rsidP="004A1680">
      <w:pPr>
        <w:spacing w:beforeLines="20" w:before="48" w:afterLines="20" w:after="48" w:line="276" w:lineRule="auto"/>
        <w:ind w:firstLine="567"/>
        <w:jc w:val="both"/>
        <w:rPr>
          <w:rFonts w:asciiTheme="majorHAnsi" w:hAnsiTheme="majorHAnsi" w:cstheme="majorHAnsi"/>
          <w:szCs w:val="26"/>
          <w:lang w:val="vi-VN"/>
        </w:rPr>
      </w:pPr>
      <w:r w:rsidRPr="004A1680">
        <w:rPr>
          <w:rFonts w:asciiTheme="majorHAnsi" w:hAnsiTheme="majorHAnsi" w:cstheme="majorHAnsi"/>
          <w:szCs w:val="26"/>
          <w:lang w:val="vi-VN"/>
        </w:rPr>
        <w:t>Công trình: “</w:t>
      </w:r>
      <w:r w:rsidR="004743F4" w:rsidRPr="004A1680">
        <w:rPr>
          <w:rFonts w:asciiTheme="majorHAnsi" w:hAnsiTheme="majorHAnsi" w:cstheme="majorHAnsi"/>
          <w:szCs w:val="26"/>
          <w:lang w:val="vi-VN"/>
        </w:rPr>
        <w:t>Lắp đặt các điểm đo đếm ranh giới trung áp sau sáp nhập thuộc địa bàn các Công ty Điện lực: Hoàn Kiếm - Ba Đình - Thanh Trì</w:t>
      </w:r>
      <w:r w:rsidRPr="004A1680">
        <w:rPr>
          <w:rFonts w:asciiTheme="majorHAnsi" w:hAnsiTheme="majorHAnsi" w:cstheme="majorHAnsi"/>
          <w:szCs w:val="26"/>
          <w:lang w:val="vi-VN"/>
        </w:rPr>
        <w:t>” được thực hiện nhằm mục đích chính như sau:</w:t>
      </w:r>
    </w:p>
    <w:p w14:paraId="46E1FE71" w14:textId="77777777" w:rsidR="009D6286" w:rsidRPr="004A1680" w:rsidRDefault="009D6286" w:rsidP="004A1680">
      <w:pPr>
        <w:pStyle w:val="ListParagraph"/>
        <w:numPr>
          <w:ilvl w:val="0"/>
          <w:numId w:val="63"/>
        </w:numPr>
        <w:spacing w:beforeLines="20" w:before="48" w:afterLines="20" w:after="48" w:line="276" w:lineRule="auto"/>
        <w:ind w:left="0" w:firstLine="567"/>
        <w:jc w:val="both"/>
        <w:rPr>
          <w:rFonts w:asciiTheme="majorHAnsi" w:hAnsiTheme="majorHAnsi" w:cstheme="majorHAnsi"/>
          <w:szCs w:val="26"/>
          <w:lang w:val="vi-VN"/>
        </w:rPr>
      </w:pPr>
      <w:r w:rsidRPr="004A1680">
        <w:rPr>
          <w:rFonts w:asciiTheme="majorHAnsi" w:hAnsiTheme="majorHAnsi" w:cstheme="majorHAnsi"/>
          <w:szCs w:val="26"/>
          <w:lang w:val="vi-VN"/>
        </w:rPr>
        <w:t>Thiết lập các điểm ranh giới đo đếm sau khi sát nhập đơn vị hành chính và các điện lực khu vực (Giữa điện lực Hoàn Kiếm và các điện lực Thanh Trì, Ba Đình).</w:t>
      </w:r>
    </w:p>
    <w:p w14:paraId="66EB16D5" w14:textId="77777777" w:rsidR="009D6286" w:rsidRPr="004A1680" w:rsidRDefault="009D6286" w:rsidP="004A1680">
      <w:pPr>
        <w:pStyle w:val="ListParagraph"/>
        <w:numPr>
          <w:ilvl w:val="0"/>
          <w:numId w:val="63"/>
        </w:numPr>
        <w:spacing w:beforeLines="20" w:before="48" w:afterLines="20" w:after="48" w:line="276" w:lineRule="auto"/>
        <w:ind w:left="0" w:firstLine="567"/>
        <w:jc w:val="both"/>
        <w:rPr>
          <w:rFonts w:asciiTheme="majorHAnsi" w:hAnsiTheme="majorHAnsi" w:cstheme="majorHAnsi"/>
          <w:szCs w:val="26"/>
          <w:lang w:val="vi-VN"/>
        </w:rPr>
      </w:pPr>
      <w:r w:rsidRPr="004A1680">
        <w:rPr>
          <w:rFonts w:asciiTheme="majorHAnsi" w:hAnsiTheme="majorHAnsi" w:cstheme="majorHAnsi"/>
          <w:szCs w:val="26"/>
          <w:lang w:val="vi-VN"/>
        </w:rPr>
        <w:t>Đảm bảo phân định rõ ràng ranh giới quản lý vận hành, quản lý chỉ số điện năng giữa các Công ty Điện lực sau sát nhập.</w:t>
      </w:r>
    </w:p>
    <w:p w14:paraId="63D7C4CA" w14:textId="77777777" w:rsidR="009D6286" w:rsidRPr="004A1680" w:rsidRDefault="009D6286" w:rsidP="004A1680">
      <w:pPr>
        <w:pStyle w:val="ListParagraph"/>
        <w:numPr>
          <w:ilvl w:val="0"/>
          <w:numId w:val="63"/>
        </w:numPr>
        <w:spacing w:beforeLines="20" w:before="48" w:afterLines="20" w:after="48" w:line="276" w:lineRule="auto"/>
        <w:ind w:left="0" w:firstLine="567"/>
        <w:jc w:val="both"/>
        <w:rPr>
          <w:rFonts w:asciiTheme="majorHAnsi" w:hAnsiTheme="majorHAnsi" w:cstheme="majorHAnsi"/>
          <w:szCs w:val="26"/>
          <w:lang w:val="vi-VN"/>
        </w:rPr>
      </w:pPr>
      <w:r w:rsidRPr="004A1680">
        <w:rPr>
          <w:rFonts w:asciiTheme="majorHAnsi" w:hAnsiTheme="majorHAnsi" w:cstheme="majorHAnsi"/>
          <w:szCs w:val="26"/>
          <w:lang w:val="vi-VN"/>
        </w:rPr>
        <w:t>Đảm bảo cấp điện an toàn, ổn định cho khu vực TP Hà Nội.</w:t>
      </w:r>
    </w:p>
    <w:p w14:paraId="67A56A4C" w14:textId="77777777" w:rsidR="00922612" w:rsidRPr="004A1680" w:rsidRDefault="009D6286" w:rsidP="004A1680">
      <w:pPr>
        <w:spacing w:beforeLines="20" w:before="48" w:afterLines="20" w:after="48" w:line="276" w:lineRule="auto"/>
        <w:ind w:firstLine="567"/>
        <w:jc w:val="both"/>
        <w:rPr>
          <w:rFonts w:asciiTheme="majorHAnsi" w:hAnsiTheme="majorHAnsi" w:cstheme="majorHAnsi"/>
          <w:szCs w:val="26"/>
          <w:lang w:val="vi-VN"/>
        </w:rPr>
      </w:pPr>
      <w:r w:rsidRPr="004A1680">
        <w:rPr>
          <w:rFonts w:asciiTheme="majorHAnsi" w:hAnsiTheme="majorHAnsi" w:cstheme="majorHAnsi"/>
          <w:szCs w:val="26"/>
        </w:rPr>
        <w:t xml:space="preserve">- </w:t>
      </w:r>
      <w:r w:rsidRPr="004A1680">
        <w:rPr>
          <w:rFonts w:asciiTheme="majorHAnsi" w:hAnsiTheme="majorHAnsi" w:cstheme="majorHAnsi"/>
          <w:szCs w:val="26"/>
          <w:lang w:val="vi-VN"/>
        </w:rPr>
        <w:t>Nâng cao hiệu quả cung cấp điện, đảm bảo vận hành tin cậy và nâng cao hiệu quả kinh doanh điện năng.</w:t>
      </w:r>
    </w:p>
    <w:p w14:paraId="4FEBDB8C" w14:textId="1D8BB63B" w:rsidR="00416796" w:rsidRPr="004A1680" w:rsidRDefault="00241249" w:rsidP="004A1680">
      <w:pPr>
        <w:pStyle w:val="Kiu2"/>
        <w:ind w:left="0" w:firstLine="0"/>
        <w:outlineLvl w:val="1"/>
        <w:rPr>
          <w:rFonts w:asciiTheme="majorHAnsi" w:hAnsiTheme="majorHAnsi" w:cstheme="majorHAnsi"/>
        </w:rPr>
      </w:pPr>
      <w:bookmarkStart w:id="31" w:name="_Toc200209725"/>
      <w:bookmarkStart w:id="32" w:name="_Toc200396811"/>
      <w:bookmarkStart w:id="33" w:name="_Toc201333369"/>
      <w:bookmarkStart w:id="34" w:name="_Toc201333807"/>
      <w:bookmarkStart w:id="35" w:name="_Toc216180364"/>
      <w:r w:rsidRPr="004A1680">
        <w:rPr>
          <w:rFonts w:asciiTheme="majorHAnsi" w:hAnsiTheme="majorHAnsi" w:cstheme="majorHAnsi"/>
        </w:rPr>
        <w:t>I</w:t>
      </w:r>
      <w:r w:rsidR="000174AD" w:rsidRPr="004A1680">
        <w:rPr>
          <w:rFonts w:asciiTheme="majorHAnsi" w:hAnsiTheme="majorHAnsi" w:cstheme="majorHAnsi"/>
        </w:rPr>
        <w:t>.3. Quy mô công trình</w:t>
      </w:r>
      <w:bookmarkEnd w:id="31"/>
      <w:bookmarkEnd w:id="32"/>
      <w:bookmarkEnd w:id="33"/>
      <w:bookmarkEnd w:id="34"/>
      <w:bookmarkEnd w:id="35"/>
    </w:p>
    <w:p w14:paraId="26525FF4" w14:textId="77777777" w:rsidR="000174AD" w:rsidRPr="004A1680" w:rsidRDefault="000174AD" w:rsidP="004A1680">
      <w:pPr>
        <w:spacing w:beforeLines="20" w:before="48" w:afterLines="20" w:after="48" w:line="276" w:lineRule="auto"/>
        <w:ind w:firstLine="282"/>
        <w:jc w:val="both"/>
        <w:rPr>
          <w:rFonts w:asciiTheme="majorHAnsi" w:hAnsiTheme="majorHAnsi" w:cstheme="majorHAnsi"/>
          <w:szCs w:val="26"/>
          <w:lang w:val="vi-VN"/>
        </w:rPr>
      </w:pPr>
      <w:r w:rsidRPr="004A1680">
        <w:rPr>
          <w:rFonts w:asciiTheme="majorHAnsi" w:hAnsiTheme="majorHAnsi" w:cstheme="majorHAnsi"/>
          <w:szCs w:val="26"/>
          <w:lang w:val="vi-VN"/>
        </w:rPr>
        <w:t xml:space="preserve">Công trình: </w:t>
      </w:r>
      <w:r w:rsidRPr="004A1680">
        <w:rPr>
          <w:rFonts w:asciiTheme="majorHAnsi" w:hAnsiTheme="majorHAnsi" w:cstheme="majorHAnsi"/>
          <w:szCs w:val="26"/>
          <w:lang w:val="da-DK"/>
        </w:rPr>
        <w:t>“</w:t>
      </w:r>
      <w:r w:rsidR="004743F4" w:rsidRPr="004A1680">
        <w:rPr>
          <w:rFonts w:asciiTheme="majorHAnsi" w:hAnsiTheme="majorHAnsi" w:cstheme="majorHAnsi"/>
          <w:szCs w:val="26"/>
          <w:lang w:val="vi-VN"/>
        </w:rPr>
        <w:t>Lắp đặt các điểm đo đếm ranh giới trung áp sau sáp nhập thuộc địa bàn các Công ty Điện lực: Hoàn Kiếm - Ba Đình - Thanh Trì</w:t>
      </w:r>
      <w:r w:rsidRPr="004A1680">
        <w:rPr>
          <w:rFonts w:asciiTheme="majorHAnsi" w:hAnsiTheme="majorHAnsi" w:cstheme="majorHAnsi"/>
          <w:szCs w:val="26"/>
          <w:lang w:val="da-DK"/>
        </w:rPr>
        <w:t>”</w:t>
      </w:r>
      <w:r w:rsidRPr="004A1680">
        <w:rPr>
          <w:rFonts w:asciiTheme="majorHAnsi" w:hAnsiTheme="majorHAnsi" w:cstheme="majorHAnsi"/>
          <w:szCs w:val="26"/>
          <w:lang w:val="vi-VN"/>
        </w:rPr>
        <w:t xml:space="preserve"> có quy mô như sau:</w:t>
      </w:r>
    </w:p>
    <w:p w14:paraId="4137E22A" w14:textId="77777777" w:rsidR="00F95A4A" w:rsidRPr="004A1680" w:rsidRDefault="00F95A4A"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 Lắp đặt mới 04 tủ RMU 22kV-kiểu modular-3 ngăn (2CD+ĐL)- Không mở rộng được; Không kết nối SCADA;</w:t>
      </w:r>
    </w:p>
    <w:p w14:paraId="17EC4CE3" w14:textId="77777777" w:rsidR="00F95A4A" w:rsidRPr="004A1680" w:rsidRDefault="00F95A4A"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 Lắp đặt mới 03 Biến dòng điện 22kV-200/400//1A-0,5-Cách điện khô-TN, 03 Biến điện áp 22kV-100V-0,5/0,5-23:√3/0,1:√3/0,1:√3-Khô;</w:t>
      </w:r>
    </w:p>
    <w:p w14:paraId="5F4E5BF5" w14:textId="77777777" w:rsidR="00B45B90" w:rsidRPr="004A1680" w:rsidRDefault="00922612"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lang w:val="vi-VN"/>
        </w:rPr>
        <w:t>- Kéo rải mớ</w:t>
      </w:r>
      <w:r w:rsidR="00E1451A" w:rsidRPr="004A1680">
        <w:rPr>
          <w:rFonts w:asciiTheme="majorHAnsi" w:hAnsiTheme="majorHAnsi" w:cstheme="majorHAnsi"/>
          <w:szCs w:val="26"/>
          <w:lang w:val="vi-VN"/>
        </w:rPr>
        <w:t xml:space="preserve">i </w:t>
      </w:r>
      <w:r w:rsidR="00F95A4A" w:rsidRPr="004A1680">
        <w:rPr>
          <w:rFonts w:asciiTheme="majorHAnsi" w:hAnsiTheme="majorHAnsi" w:cstheme="majorHAnsi"/>
          <w:szCs w:val="26"/>
        </w:rPr>
        <w:t>100,5</w:t>
      </w:r>
      <w:r w:rsidRPr="004A1680">
        <w:rPr>
          <w:rFonts w:asciiTheme="majorHAnsi" w:hAnsiTheme="majorHAnsi" w:cstheme="majorHAnsi"/>
          <w:szCs w:val="26"/>
          <w:lang w:val="vi-VN"/>
        </w:rPr>
        <w:t>m cáp ngầm 22kV-Cu-3x240mm2-Chống thấm nước; Màn chắn băng đồng; Giáp kim loại dải băng kép; Cách điện XLPE</w:t>
      </w:r>
      <w:r w:rsidR="00F95A4A" w:rsidRPr="004A1680">
        <w:rPr>
          <w:rFonts w:asciiTheme="majorHAnsi" w:hAnsiTheme="majorHAnsi" w:cstheme="majorHAnsi"/>
          <w:szCs w:val="26"/>
        </w:rPr>
        <w:t>;</w:t>
      </w:r>
    </w:p>
    <w:p w14:paraId="5C2AA862" w14:textId="77777777" w:rsidR="00F95A4A" w:rsidRPr="004A1680" w:rsidRDefault="00F95A4A"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 Lắp đặt  mới 01 vỏ tủ đo lường inox, kích thước: DxRxC 1100x1100x2300mm, 03 vỏ tủ RMU 3 ngăn inox, kích thước: DxRxC 2000x1200x2200mm.</w:t>
      </w:r>
    </w:p>
    <w:p w14:paraId="6B8AA465" w14:textId="77777777" w:rsidR="00BE44E3" w:rsidRPr="004A1680" w:rsidRDefault="00241249" w:rsidP="004A1680">
      <w:pPr>
        <w:pStyle w:val="Kiu2"/>
        <w:ind w:left="0" w:firstLine="0"/>
        <w:outlineLvl w:val="1"/>
        <w:rPr>
          <w:rFonts w:asciiTheme="majorHAnsi" w:hAnsiTheme="majorHAnsi" w:cstheme="majorHAnsi"/>
          <w:lang w:val="en-US"/>
        </w:rPr>
      </w:pPr>
      <w:bookmarkStart w:id="36" w:name="_Toc201333370"/>
      <w:bookmarkStart w:id="37" w:name="_Toc201333808"/>
      <w:bookmarkStart w:id="38" w:name="_Toc216180365"/>
      <w:bookmarkStart w:id="39" w:name="_Toc200209726"/>
      <w:bookmarkStart w:id="40" w:name="_Toc200396812"/>
      <w:r w:rsidRPr="004A1680">
        <w:rPr>
          <w:rFonts w:asciiTheme="majorHAnsi" w:hAnsiTheme="majorHAnsi" w:cstheme="majorHAnsi"/>
        </w:rPr>
        <w:t>I</w:t>
      </w:r>
      <w:r w:rsidR="00BE44E3" w:rsidRPr="004A1680">
        <w:rPr>
          <w:rFonts w:asciiTheme="majorHAnsi" w:hAnsiTheme="majorHAnsi" w:cstheme="majorHAnsi"/>
        </w:rPr>
        <w:t>.4. Nguồn vốn thực hiện</w:t>
      </w:r>
      <w:bookmarkEnd w:id="36"/>
      <w:bookmarkEnd w:id="37"/>
      <w:bookmarkEnd w:id="38"/>
    </w:p>
    <w:p w14:paraId="40D1AD01" w14:textId="77777777" w:rsidR="00BE44E3" w:rsidRPr="004A1680" w:rsidRDefault="00BE44E3" w:rsidP="004A1680">
      <w:pPr>
        <w:pStyle w:val="Kiu2"/>
        <w:ind w:left="0" w:firstLine="567"/>
        <w:outlineLvl w:val="9"/>
        <w:rPr>
          <w:rFonts w:asciiTheme="majorHAnsi" w:hAnsiTheme="majorHAnsi" w:cstheme="majorHAnsi"/>
          <w:b w:val="0"/>
          <w:bCs/>
        </w:rPr>
      </w:pPr>
      <w:r w:rsidRPr="004A1680">
        <w:rPr>
          <w:rFonts w:asciiTheme="majorHAnsi" w:hAnsiTheme="majorHAnsi" w:cstheme="majorHAnsi"/>
          <w:b w:val="0"/>
          <w:bCs/>
        </w:rPr>
        <w:tab/>
      </w:r>
      <w:bookmarkStart w:id="41" w:name="_Toc201333371"/>
      <w:bookmarkStart w:id="42" w:name="_Toc201333809"/>
      <w:r w:rsidRPr="004A1680">
        <w:rPr>
          <w:rFonts w:asciiTheme="majorHAnsi" w:hAnsiTheme="majorHAnsi" w:cstheme="majorHAnsi"/>
          <w:b w:val="0"/>
          <w:bCs/>
          <w:lang w:val="vi-VN"/>
        </w:rPr>
        <w:t xml:space="preserve">- Nguồn vốn: </w:t>
      </w:r>
      <w:bookmarkEnd w:id="41"/>
      <w:bookmarkEnd w:id="42"/>
      <w:r w:rsidR="004F6962" w:rsidRPr="004A1680">
        <w:rPr>
          <w:rFonts w:asciiTheme="majorHAnsi" w:hAnsiTheme="majorHAnsi" w:cstheme="majorHAnsi"/>
          <w:b w:val="0"/>
          <w:bCs/>
        </w:rPr>
        <w:t>Khấu hao cơ bản</w:t>
      </w:r>
    </w:p>
    <w:p w14:paraId="46E6D202" w14:textId="1AFD96A4" w:rsidR="000174AD" w:rsidRPr="004A1680" w:rsidRDefault="00241249" w:rsidP="004A1680">
      <w:pPr>
        <w:pStyle w:val="Kiu2"/>
        <w:ind w:left="0" w:firstLine="0"/>
        <w:outlineLvl w:val="1"/>
        <w:rPr>
          <w:rFonts w:asciiTheme="majorHAnsi" w:hAnsiTheme="majorHAnsi" w:cstheme="majorHAnsi"/>
        </w:rPr>
      </w:pPr>
      <w:bookmarkStart w:id="43" w:name="_Toc201333372"/>
      <w:bookmarkStart w:id="44" w:name="_Toc201333810"/>
      <w:bookmarkStart w:id="45" w:name="_Toc216180366"/>
      <w:r w:rsidRPr="004A1680">
        <w:rPr>
          <w:rFonts w:asciiTheme="majorHAnsi" w:hAnsiTheme="majorHAnsi" w:cstheme="majorHAnsi"/>
        </w:rPr>
        <w:t>I</w:t>
      </w:r>
      <w:r w:rsidR="00BE44E3" w:rsidRPr="004A1680">
        <w:rPr>
          <w:rFonts w:asciiTheme="majorHAnsi" w:hAnsiTheme="majorHAnsi" w:cstheme="majorHAnsi"/>
        </w:rPr>
        <w:t>.5</w:t>
      </w:r>
      <w:r w:rsidR="000174AD" w:rsidRPr="004A1680">
        <w:rPr>
          <w:rFonts w:asciiTheme="majorHAnsi" w:hAnsiTheme="majorHAnsi" w:cstheme="majorHAnsi"/>
        </w:rPr>
        <w:t>. Đặc điểm chính của công trình</w:t>
      </w:r>
      <w:bookmarkEnd w:id="39"/>
      <w:bookmarkEnd w:id="40"/>
      <w:bookmarkEnd w:id="43"/>
      <w:bookmarkEnd w:id="44"/>
      <w:bookmarkEnd w:id="45"/>
    </w:p>
    <w:p w14:paraId="20137DFB" w14:textId="77777777" w:rsidR="00241249" w:rsidRPr="004A1680" w:rsidRDefault="00241249"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 Sử dụng tủ RMU 22kV-kiểu modular-3 ngăn (2CD+ĐL)- Không mở rộng được; Không kết nối SCADA; Biến dòng điện 22kV-200/400//1A-0,5-Cách điện khô-TN, Biến điện áp 22kV-100V-0,5/0,5-23:√3/0,1:√3/0,1:√3-Khô tại các điểm lắp đặt đo đếm ranh giới trung áp.</w:t>
      </w:r>
    </w:p>
    <w:p w14:paraId="26D4C533" w14:textId="77777777" w:rsidR="00354477" w:rsidRPr="004A1680" w:rsidRDefault="00960013" w:rsidP="004A1680">
      <w:pPr>
        <w:spacing w:beforeLines="20" w:before="48" w:afterLines="20" w:after="48" w:line="276" w:lineRule="auto"/>
        <w:ind w:firstLine="567"/>
        <w:jc w:val="both"/>
        <w:rPr>
          <w:rFonts w:asciiTheme="majorHAnsi" w:hAnsiTheme="majorHAnsi" w:cstheme="majorHAnsi"/>
          <w:szCs w:val="26"/>
          <w:lang w:val="nb-NO"/>
        </w:rPr>
      </w:pPr>
      <w:r w:rsidRPr="004A1680">
        <w:rPr>
          <w:rFonts w:asciiTheme="majorHAnsi" w:hAnsiTheme="majorHAnsi" w:cstheme="majorHAnsi"/>
          <w:szCs w:val="26"/>
          <w:lang w:val="vi-VN"/>
        </w:rPr>
        <w:t>-</w:t>
      </w:r>
      <w:r w:rsidR="00354477" w:rsidRPr="004A1680">
        <w:rPr>
          <w:rFonts w:asciiTheme="majorHAnsi" w:hAnsiTheme="majorHAnsi" w:cstheme="majorHAnsi"/>
          <w:szCs w:val="26"/>
          <w:lang w:val="pt-BR"/>
        </w:rPr>
        <w:t xml:space="preserve"> </w:t>
      </w:r>
      <w:r w:rsidR="00354477" w:rsidRPr="004A1680">
        <w:rPr>
          <w:rFonts w:asciiTheme="majorHAnsi" w:hAnsiTheme="majorHAnsi" w:cstheme="majorHAnsi"/>
          <w:szCs w:val="26"/>
          <w:lang w:val="vi-VN"/>
        </w:rPr>
        <w:t xml:space="preserve">Sử dụng </w:t>
      </w:r>
      <w:r w:rsidR="00354477" w:rsidRPr="004A1680">
        <w:rPr>
          <w:rFonts w:asciiTheme="majorHAnsi" w:hAnsiTheme="majorHAnsi" w:cstheme="majorHAnsi"/>
          <w:szCs w:val="26"/>
          <w:lang w:val="nb-NO"/>
        </w:rPr>
        <w:t>cáp ngầm 22kV-Cu-3x240mm2-Chống thấm nước; Màn chắn băng đồng; Giáp kim loại dải băng kép; Cách điện XLPE</w:t>
      </w:r>
      <w:r w:rsidR="00354477" w:rsidRPr="004A1680">
        <w:rPr>
          <w:rFonts w:asciiTheme="majorHAnsi" w:hAnsiTheme="majorHAnsi" w:cstheme="majorHAnsi"/>
          <w:szCs w:val="26"/>
          <w:lang w:val="pt-BR"/>
        </w:rPr>
        <w:t>.</w:t>
      </w:r>
    </w:p>
    <w:p w14:paraId="4B9E0626" w14:textId="77777777" w:rsidR="00354477" w:rsidRPr="004A1680" w:rsidRDefault="00960013" w:rsidP="004A1680">
      <w:pPr>
        <w:spacing w:beforeLines="20" w:before="48" w:afterLines="20" w:after="48" w:line="276" w:lineRule="auto"/>
        <w:ind w:firstLine="567"/>
        <w:jc w:val="both"/>
        <w:rPr>
          <w:rFonts w:asciiTheme="majorHAnsi" w:hAnsiTheme="majorHAnsi" w:cstheme="majorHAnsi"/>
          <w:szCs w:val="26"/>
          <w:lang w:val="vi-VN"/>
        </w:rPr>
      </w:pPr>
      <w:r w:rsidRPr="004A1680">
        <w:rPr>
          <w:rFonts w:asciiTheme="majorHAnsi" w:hAnsiTheme="majorHAnsi" w:cstheme="majorHAnsi"/>
          <w:szCs w:val="26"/>
          <w:lang w:val="vi-VN"/>
        </w:rPr>
        <w:t>-</w:t>
      </w:r>
      <w:r w:rsidR="00354477" w:rsidRPr="004A1680">
        <w:rPr>
          <w:rFonts w:asciiTheme="majorHAnsi" w:hAnsiTheme="majorHAnsi" w:cstheme="majorHAnsi"/>
          <w:szCs w:val="26"/>
          <w:lang w:val="pt-BR"/>
        </w:rPr>
        <w:t xml:space="preserve"> </w:t>
      </w:r>
      <w:r w:rsidR="00354477" w:rsidRPr="004A1680">
        <w:rPr>
          <w:rFonts w:asciiTheme="majorHAnsi" w:hAnsiTheme="majorHAnsi" w:cstheme="majorHAnsi"/>
          <w:szCs w:val="26"/>
          <w:lang w:val="vi-VN"/>
        </w:rPr>
        <w:t xml:space="preserve">Sử dụng </w:t>
      </w:r>
      <w:r w:rsidR="002D32D1" w:rsidRPr="004A1680">
        <w:rPr>
          <w:rFonts w:asciiTheme="majorHAnsi" w:hAnsiTheme="majorHAnsi" w:cstheme="majorHAnsi"/>
          <w:szCs w:val="26"/>
          <w:lang w:val="vi-VN"/>
        </w:rPr>
        <w:t>Hộp đầu cáp T-plug 22kV Cu/3x240mm2 để đấu nối vào tủ RMU.</w:t>
      </w:r>
    </w:p>
    <w:p w14:paraId="085ECABB" w14:textId="77777777" w:rsidR="002D32D1" w:rsidRPr="004A1680" w:rsidRDefault="00960013" w:rsidP="004A1680">
      <w:pPr>
        <w:spacing w:beforeLines="20" w:before="48" w:afterLines="20" w:after="48" w:line="276" w:lineRule="auto"/>
        <w:ind w:firstLine="567"/>
        <w:jc w:val="both"/>
        <w:rPr>
          <w:rFonts w:asciiTheme="majorHAnsi" w:hAnsiTheme="majorHAnsi" w:cstheme="majorHAnsi"/>
          <w:szCs w:val="26"/>
          <w:lang w:val="vi-VN"/>
        </w:rPr>
      </w:pPr>
      <w:r w:rsidRPr="004A1680">
        <w:rPr>
          <w:rFonts w:asciiTheme="majorHAnsi" w:hAnsiTheme="majorHAnsi" w:cstheme="majorHAnsi"/>
          <w:szCs w:val="26"/>
          <w:lang w:val="vi-VN"/>
        </w:rPr>
        <w:t>-</w:t>
      </w:r>
      <w:r w:rsidR="002D32D1" w:rsidRPr="004A1680">
        <w:rPr>
          <w:rFonts w:asciiTheme="majorHAnsi" w:hAnsiTheme="majorHAnsi" w:cstheme="majorHAnsi"/>
          <w:szCs w:val="26"/>
          <w:lang w:val="vi-VN"/>
        </w:rPr>
        <w:t xml:space="preserve"> Sử dụng Hộp nối cáp 3x240mm2 Dùng băng quấn-Đồ nhựa-Ống nối đồng để nối cáp.</w:t>
      </w:r>
    </w:p>
    <w:p w14:paraId="37942321" w14:textId="77777777" w:rsidR="00354477" w:rsidRPr="004A1680" w:rsidRDefault="00960013" w:rsidP="004A1680">
      <w:pPr>
        <w:spacing w:beforeLines="20" w:before="48" w:afterLines="20" w:after="48" w:line="276" w:lineRule="auto"/>
        <w:ind w:firstLine="567"/>
        <w:jc w:val="both"/>
        <w:rPr>
          <w:rFonts w:asciiTheme="majorHAnsi" w:hAnsiTheme="majorHAnsi" w:cstheme="majorHAnsi"/>
          <w:szCs w:val="26"/>
          <w:lang w:val="pt-BR"/>
        </w:rPr>
      </w:pPr>
      <w:r w:rsidRPr="004A1680">
        <w:rPr>
          <w:rFonts w:asciiTheme="majorHAnsi" w:hAnsiTheme="majorHAnsi" w:cstheme="majorHAnsi"/>
          <w:szCs w:val="26"/>
          <w:lang w:val="vi-VN"/>
        </w:rPr>
        <w:t>-</w:t>
      </w:r>
      <w:r w:rsidR="00354477" w:rsidRPr="004A1680">
        <w:rPr>
          <w:rFonts w:asciiTheme="majorHAnsi" w:hAnsiTheme="majorHAnsi" w:cstheme="majorHAnsi"/>
          <w:szCs w:val="26"/>
          <w:lang w:val="pt-BR"/>
        </w:rPr>
        <w:t xml:space="preserve"> Ống bảo vệ</w:t>
      </w:r>
      <w:r w:rsidR="00354477" w:rsidRPr="004A1680">
        <w:rPr>
          <w:rFonts w:asciiTheme="majorHAnsi" w:hAnsiTheme="majorHAnsi" w:cstheme="majorHAnsi"/>
          <w:szCs w:val="26"/>
          <w:lang w:val="vi-VN"/>
        </w:rPr>
        <w:t xml:space="preserve"> cáp ngầm</w:t>
      </w:r>
      <w:r w:rsidR="00354477" w:rsidRPr="004A1680">
        <w:rPr>
          <w:rFonts w:asciiTheme="majorHAnsi" w:hAnsiTheme="majorHAnsi" w:cstheme="majorHAnsi"/>
          <w:szCs w:val="26"/>
          <w:lang w:val="pt-BR"/>
        </w:rPr>
        <w:t xml:space="preserve"> sử dụng ống nhựa HDPE-Ф195/150mm2</w:t>
      </w:r>
      <w:r w:rsidR="00354477" w:rsidRPr="004A1680">
        <w:rPr>
          <w:rFonts w:asciiTheme="majorHAnsi" w:hAnsiTheme="majorHAnsi" w:cstheme="majorHAnsi"/>
          <w:szCs w:val="26"/>
          <w:lang w:val="vi-VN"/>
        </w:rPr>
        <w:t xml:space="preserve"> (chôn trực tiếp trong đất).</w:t>
      </w:r>
    </w:p>
    <w:p w14:paraId="49146F7F" w14:textId="14ABC737" w:rsidR="000174AD" w:rsidRPr="004A1680" w:rsidRDefault="00241249" w:rsidP="004A1680">
      <w:pPr>
        <w:pStyle w:val="Kiu2"/>
        <w:ind w:left="0" w:firstLine="0"/>
        <w:outlineLvl w:val="1"/>
        <w:rPr>
          <w:rFonts w:asciiTheme="majorHAnsi" w:hAnsiTheme="majorHAnsi" w:cstheme="majorHAnsi"/>
        </w:rPr>
      </w:pPr>
      <w:bookmarkStart w:id="46" w:name="_Toc96763346"/>
      <w:bookmarkStart w:id="47" w:name="_Toc200209727"/>
      <w:bookmarkStart w:id="48" w:name="_Toc200396819"/>
      <w:bookmarkStart w:id="49" w:name="_Toc201333376"/>
      <w:bookmarkStart w:id="50" w:name="_Toc201333814"/>
      <w:bookmarkStart w:id="51" w:name="_Toc216180367"/>
      <w:r w:rsidRPr="004A1680">
        <w:rPr>
          <w:rFonts w:asciiTheme="majorHAnsi" w:hAnsiTheme="majorHAnsi" w:cstheme="majorHAnsi"/>
        </w:rPr>
        <w:t>I</w:t>
      </w:r>
      <w:r w:rsidR="00755D69" w:rsidRPr="004A1680">
        <w:rPr>
          <w:rFonts w:asciiTheme="majorHAnsi" w:hAnsiTheme="majorHAnsi" w:cstheme="majorHAnsi"/>
        </w:rPr>
        <w:t>.6.</w:t>
      </w:r>
      <w:r w:rsidR="000174AD" w:rsidRPr="004A1680">
        <w:rPr>
          <w:rFonts w:asciiTheme="majorHAnsi" w:hAnsiTheme="majorHAnsi" w:cstheme="majorHAnsi"/>
        </w:rPr>
        <w:t xml:space="preserve"> Phạm vi công trình</w:t>
      </w:r>
      <w:bookmarkEnd w:id="46"/>
      <w:bookmarkEnd w:id="47"/>
      <w:bookmarkEnd w:id="48"/>
      <w:bookmarkEnd w:id="49"/>
      <w:bookmarkEnd w:id="50"/>
      <w:bookmarkEnd w:id="51"/>
    </w:p>
    <w:p w14:paraId="3006320E" w14:textId="77777777" w:rsidR="000174AD" w:rsidRPr="004A1680" w:rsidRDefault="00755D69" w:rsidP="004A1680">
      <w:pPr>
        <w:spacing w:beforeLines="20" w:before="48" w:afterLines="20" w:after="48" w:line="276" w:lineRule="auto"/>
        <w:ind w:firstLine="282"/>
        <w:jc w:val="both"/>
        <w:rPr>
          <w:rFonts w:asciiTheme="majorHAnsi" w:hAnsiTheme="majorHAnsi" w:cstheme="majorHAnsi"/>
          <w:szCs w:val="26"/>
          <w:lang w:val="vi-VN"/>
        </w:rPr>
      </w:pPr>
      <w:r w:rsidRPr="004A1680">
        <w:rPr>
          <w:rFonts w:asciiTheme="majorHAnsi" w:hAnsiTheme="majorHAnsi" w:cstheme="majorHAnsi"/>
          <w:szCs w:val="26"/>
          <w:lang w:val="vi-VN"/>
        </w:rPr>
        <w:lastRenderedPageBreak/>
        <w:t xml:space="preserve">- </w:t>
      </w:r>
      <w:r w:rsidR="000174AD" w:rsidRPr="004A1680">
        <w:rPr>
          <w:rFonts w:asciiTheme="majorHAnsi" w:hAnsiTheme="majorHAnsi" w:cstheme="majorHAnsi"/>
          <w:szCs w:val="26"/>
          <w:lang w:val="vi-VN"/>
        </w:rPr>
        <w:t xml:space="preserve">Địa điểm xây dựng: </w:t>
      </w:r>
    </w:p>
    <w:p w14:paraId="78BB1188"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ab/>
        <w:t>Khu vực xây dựng công trình thuộc đị</w:t>
      </w:r>
      <w:r w:rsidR="00960013" w:rsidRPr="004A1680">
        <w:rPr>
          <w:rFonts w:asciiTheme="majorHAnsi" w:hAnsiTheme="majorHAnsi" w:cstheme="majorHAnsi"/>
          <w:szCs w:val="26"/>
          <w:lang w:val="vi-VN"/>
        </w:rPr>
        <w:t xml:space="preserve">a bàn </w:t>
      </w:r>
      <w:r w:rsidR="00241249" w:rsidRPr="004A1680">
        <w:rPr>
          <w:rFonts w:asciiTheme="majorHAnsi" w:hAnsiTheme="majorHAnsi" w:cstheme="majorHAnsi"/>
          <w:szCs w:val="26"/>
          <w:lang w:val="vi-VN"/>
        </w:rPr>
        <w:t>phường Hồng Hà, Tương Mai, Vĩnh Tuy, TP. Hà Nội</w:t>
      </w:r>
      <w:r w:rsidRPr="004A1680">
        <w:rPr>
          <w:rFonts w:asciiTheme="majorHAnsi" w:hAnsiTheme="majorHAnsi" w:cstheme="majorHAnsi"/>
          <w:szCs w:val="26"/>
          <w:lang w:val="vi-VN"/>
        </w:rPr>
        <w:t>.</w:t>
      </w:r>
    </w:p>
    <w:p w14:paraId="3B9C956D" w14:textId="77777777" w:rsidR="000174AD" w:rsidRPr="004A1680" w:rsidRDefault="00755D69" w:rsidP="004A1680">
      <w:pPr>
        <w:spacing w:beforeLines="20" w:before="48" w:afterLines="20" w:after="48" w:line="276" w:lineRule="auto"/>
        <w:ind w:firstLine="284"/>
        <w:jc w:val="both"/>
        <w:rPr>
          <w:rFonts w:asciiTheme="majorHAnsi" w:hAnsiTheme="majorHAnsi" w:cstheme="majorHAnsi"/>
          <w:szCs w:val="26"/>
          <w:lang w:val="vi-VN"/>
        </w:rPr>
      </w:pPr>
      <w:r w:rsidRPr="004A1680">
        <w:rPr>
          <w:rFonts w:asciiTheme="majorHAnsi" w:hAnsiTheme="majorHAnsi" w:cstheme="majorHAnsi"/>
          <w:szCs w:val="26"/>
          <w:lang w:val="vi-VN"/>
        </w:rPr>
        <w:t xml:space="preserve">- </w:t>
      </w:r>
      <w:r w:rsidR="000174AD" w:rsidRPr="004A1680">
        <w:rPr>
          <w:rFonts w:asciiTheme="majorHAnsi" w:hAnsiTheme="majorHAnsi" w:cstheme="majorHAnsi"/>
          <w:szCs w:val="26"/>
          <w:lang w:val="vi-VN"/>
        </w:rPr>
        <w:t>Phạm vi thực hiệ</w:t>
      </w:r>
      <w:r w:rsidRPr="004A1680">
        <w:rPr>
          <w:rFonts w:asciiTheme="majorHAnsi" w:hAnsiTheme="majorHAnsi" w:cstheme="majorHAnsi"/>
          <w:szCs w:val="26"/>
          <w:lang w:val="vi-VN"/>
        </w:rPr>
        <w:t>n</w:t>
      </w:r>
      <w:r w:rsidR="000174AD" w:rsidRPr="004A1680">
        <w:rPr>
          <w:rFonts w:asciiTheme="majorHAnsi" w:hAnsiTheme="majorHAnsi" w:cstheme="majorHAnsi"/>
          <w:szCs w:val="26"/>
          <w:lang w:val="vi-VN"/>
        </w:rPr>
        <w:t xml:space="preserve">: </w:t>
      </w:r>
    </w:p>
    <w:p w14:paraId="011D5CBB" w14:textId="77777777" w:rsidR="000174AD" w:rsidRPr="004A1680" w:rsidRDefault="00755D69" w:rsidP="004A1680">
      <w:pPr>
        <w:spacing w:beforeLines="20" w:before="48" w:afterLines="20" w:after="48" w:line="276" w:lineRule="auto"/>
        <w:ind w:firstLine="426"/>
        <w:jc w:val="both"/>
        <w:rPr>
          <w:rFonts w:asciiTheme="majorHAnsi" w:hAnsiTheme="majorHAnsi" w:cstheme="majorHAnsi"/>
          <w:szCs w:val="26"/>
          <w:lang w:val="vi-VN"/>
        </w:rPr>
      </w:pPr>
      <w:r w:rsidRPr="004A1680">
        <w:rPr>
          <w:rFonts w:asciiTheme="majorHAnsi" w:hAnsiTheme="majorHAnsi" w:cstheme="majorHAnsi"/>
          <w:szCs w:val="26"/>
          <w:lang w:val="vi-VN"/>
        </w:rPr>
        <w:t xml:space="preserve">+ </w:t>
      </w:r>
      <w:r w:rsidR="000174AD" w:rsidRPr="004A1680">
        <w:rPr>
          <w:rFonts w:asciiTheme="majorHAnsi" w:hAnsiTheme="majorHAnsi" w:cstheme="majorHAnsi"/>
          <w:szCs w:val="26"/>
          <w:lang w:val="vi-VN"/>
        </w:rPr>
        <w:t xml:space="preserve">Hồ sơ Báo cáo </w:t>
      </w:r>
      <w:r w:rsidRPr="004A1680">
        <w:rPr>
          <w:rFonts w:asciiTheme="majorHAnsi" w:hAnsiTheme="majorHAnsi" w:cstheme="majorHAnsi"/>
          <w:szCs w:val="26"/>
          <w:lang w:val="vi-VN"/>
        </w:rPr>
        <w:t>kinh tế kỹ thuật xây dựng</w:t>
      </w:r>
      <w:r w:rsidR="000174AD" w:rsidRPr="004A1680">
        <w:rPr>
          <w:rFonts w:asciiTheme="majorHAnsi" w:hAnsiTheme="majorHAnsi" w:cstheme="majorHAnsi"/>
          <w:szCs w:val="26"/>
          <w:lang w:val="vi-VN"/>
        </w:rPr>
        <w:t xml:space="preserve"> công trình: “</w:t>
      </w:r>
      <w:r w:rsidR="004743F4" w:rsidRPr="004A1680">
        <w:rPr>
          <w:rFonts w:asciiTheme="majorHAnsi" w:hAnsiTheme="majorHAnsi" w:cstheme="majorHAnsi"/>
          <w:szCs w:val="26"/>
          <w:lang w:val="vi-VN"/>
        </w:rPr>
        <w:t>Lắp đặt các điểm đo đếm ranh giới trung áp sau sáp nhập thuộc địa bàn các Công ty Điện lực: Hoàn Kiếm - Ba Đình - Thanh Trì</w:t>
      </w:r>
      <w:r w:rsidR="000174AD" w:rsidRPr="004A1680">
        <w:rPr>
          <w:rFonts w:asciiTheme="majorHAnsi" w:hAnsiTheme="majorHAnsi" w:cstheme="majorHAnsi"/>
          <w:szCs w:val="26"/>
          <w:lang w:val="vi-VN"/>
        </w:rPr>
        <w:t xml:space="preserve">” đề cập những vấn đề sau: </w:t>
      </w:r>
    </w:p>
    <w:p w14:paraId="5E7B1526" w14:textId="77777777" w:rsidR="00241249" w:rsidRPr="004A1680" w:rsidRDefault="00241249" w:rsidP="004A1680">
      <w:pPr>
        <w:spacing w:beforeLines="20" w:before="48" w:afterLines="20" w:after="48" w:line="276" w:lineRule="auto"/>
        <w:ind w:firstLine="426"/>
        <w:jc w:val="both"/>
        <w:rPr>
          <w:rFonts w:asciiTheme="majorHAnsi" w:hAnsiTheme="majorHAnsi" w:cstheme="majorHAnsi"/>
          <w:szCs w:val="26"/>
        </w:rPr>
      </w:pPr>
      <w:r w:rsidRPr="004A1680">
        <w:rPr>
          <w:rFonts w:asciiTheme="majorHAnsi" w:hAnsiTheme="majorHAnsi" w:cstheme="majorHAnsi"/>
          <w:szCs w:val="26"/>
        </w:rPr>
        <w:t>+ Lắp đặt các tủ đo đếm ranh giới trung áp.</w:t>
      </w:r>
    </w:p>
    <w:p w14:paraId="32E73AE2" w14:textId="77777777" w:rsidR="000174AD" w:rsidRPr="004A1680" w:rsidRDefault="000174AD" w:rsidP="004A1680">
      <w:pPr>
        <w:spacing w:beforeLines="20" w:before="48" w:afterLines="20" w:after="48" w:line="276" w:lineRule="auto"/>
        <w:ind w:firstLine="426"/>
        <w:jc w:val="both"/>
        <w:rPr>
          <w:rFonts w:asciiTheme="majorHAnsi" w:hAnsiTheme="majorHAnsi" w:cstheme="majorHAnsi"/>
          <w:szCs w:val="26"/>
          <w:lang w:val="vi-VN"/>
        </w:rPr>
      </w:pPr>
      <w:r w:rsidRPr="004A1680">
        <w:rPr>
          <w:rFonts w:asciiTheme="majorHAnsi" w:hAnsiTheme="majorHAnsi" w:cstheme="majorHAnsi"/>
          <w:szCs w:val="26"/>
          <w:lang w:val="vi-VN"/>
        </w:rPr>
        <w:t>+ Giải pháp xây dựng mớ</w:t>
      </w:r>
      <w:r w:rsidR="004514DD" w:rsidRPr="004A1680">
        <w:rPr>
          <w:rFonts w:asciiTheme="majorHAnsi" w:hAnsiTheme="majorHAnsi" w:cstheme="majorHAnsi"/>
          <w:szCs w:val="26"/>
          <w:lang w:val="vi-VN"/>
        </w:rPr>
        <w:t xml:space="preserve">i </w:t>
      </w:r>
      <w:r w:rsidR="00241249" w:rsidRPr="004A1680">
        <w:rPr>
          <w:rFonts w:asciiTheme="majorHAnsi" w:hAnsiTheme="majorHAnsi" w:cstheme="majorHAnsi"/>
          <w:szCs w:val="26"/>
        </w:rPr>
        <w:t xml:space="preserve">các đoạn </w:t>
      </w:r>
      <w:r w:rsidR="004514DD" w:rsidRPr="004A1680">
        <w:rPr>
          <w:rFonts w:asciiTheme="majorHAnsi" w:hAnsiTheme="majorHAnsi" w:cstheme="majorHAnsi"/>
          <w:szCs w:val="26"/>
          <w:lang w:val="vi-VN"/>
        </w:rPr>
        <w:t>t</w:t>
      </w:r>
      <w:r w:rsidRPr="004A1680">
        <w:rPr>
          <w:rFonts w:asciiTheme="majorHAnsi" w:hAnsiTheme="majorHAnsi" w:cstheme="majorHAnsi"/>
          <w:szCs w:val="26"/>
          <w:lang w:val="vi-VN"/>
        </w:rPr>
        <w:t>uyến cáp ngầ</w:t>
      </w:r>
      <w:r w:rsidR="004514DD" w:rsidRPr="004A1680">
        <w:rPr>
          <w:rFonts w:asciiTheme="majorHAnsi" w:hAnsiTheme="majorHAnsi" w:cstheme="majorHAnsi"/>
          <w:szCs w:val="26"/>
          <w:lang w:val="vi-VN"/>
        </w:rPr>
        <w:t>m</w:t>
      </w:r>
      <w:r w:rsidR="00241249" w:rsidRPr="004A1680">
        <w:rPr>
          <w:rFonts w:asciiTheme="majorHAnsi" w:hAnsiTheme="majorHAnsi" w:cstheme="majorHAnsi"/>
          <w:szCs w:val="26"/>
        </w:rPr>
        <w:t xml:space="preserve"> trung áp từ tủ đo đếm ranh giới trung áp đến lưới điện trung áp hiện trạng</w:t>
      </w:r>
      <w:r w:rsidR="004514DD" w:rsidRPr="004A1680">
        <w:rPr>
          <w:rFonts w:asciiTheme="majorHAnsi" w:hAnsiTheme="majorHAnsi" w:cstheme="majorHAnsi"/>
          <w:szCs w:val="26"/>
          <w:lang w:val="vi-VN"/>
        </w:rPr>
        <w:t>.</w:t>
      </w:r>
    </w:p>
    <w:p w14:paraId="6BCABA81" w14:textId="77777777" w:rsidR="000174AD" w:rsidRPr="004A1680" w:rsidRDefault="000174AD" w:rsidP="004A1680">
      <w:pPr>
        <w:spacing w:beforeLines="20" w:before="48" w:afterLines="20" w:after="48" w:line="276" w:lineRule="auto"/>
        <w:ind w:firstLine="426"/>
        <w:jc w:val="both"/>
        <w:rPr>
          <w:rFonts w:asciiTheme="majorHAnsi" w:hAnsiTheme="majorHAnsi" w:cstheme="majorHAnsi"/>
          <w:szCs w:val="26"/>
          <w:lang w:val="vi-VN"/>
        </w:rPr>
      </w:pPr>
      <w:r w:rsidRPr="004A1680">
        <w:rPr>
          <w:rFonts w:asciiTheme="majorHAnsi" w:hAnsiTheme="majorHAnsi" w:cstheme="majorHAnsi"/>
          <w:szCs w:val="26"/>
          <w:lang w:val="vi-VN"/>
        </w:rPr>
        <w:t>+ Giải pháp bố trí thiết bị</w:t>
      </w:r>
      <w:r w:rsidR="00755D69" w:rsidRPr="004A1680">
        <w:rPr>
          <w:rFonts w:asciiTheme="majorHAnsi" w:hAnsiTheme="majorHAnsi" w:cstheme="majorHAnsi"/>
          <w:szCs w:val="26"/>
          <w:lang w:val="vi-VN"/>
        </w:rPr>
        <w:t>.</w:t>
      </w:r>
    </w:p>
    <w:p w14:paraId="5B61CEDD" w14:textId="77777777" w:rsidR="000174AD" w:rsidRPr="004A1680" w:rsidRDefault="000174AD" w:rsidP="004A1680">
      <w:pPr>
        <w:spacing w:beforeLines="20" w:before="48" w:afterLines="20" w:after="48" w:line="276" w:lineRule="auto"/>
        <w:ind w:firstLine="426"/>
        <w:jc w:val="both"/>
        <w:rPr>
          <w:rFonts w:asciiTheme="majorHAnsi" w:hAnsiTheme="majorHAnsi" w:cstheme="majorHAnsi"/>
          <w:szCs w:val="26"/>
          <w:lang w:val="vi-VN"/>
        </w:rPr>
      </w:pPr>
      <w:r w:rsidRPr="004A1680">
        <w:rPr>
          <w:rFonts w:asciiTheme="majorHAnsi" w:hAnsiTheme="majorHAnsi" w:cstheme="majorHAnsi"/>
          <w:szCs w:val="26"/>
          <w:lang w:val="vi-VN"/>
        </w:rPr>
        <w:t>+ Phần tổ chức xây dựng tuyến cáp ngầm, việc tháo dỡ, thu hồi các tài sả</w:t>
      </w:r>
      <w:r w:rsidR="00572128" w:rsidRPr="004A1680">
        <w:rPr>
          <w:rFonts w:asciiTheme="majorHAnsi" w:hAnsiTheme="majorHAnsi" w:cstheme="majorHAnsi"/>
          <w:szCs w:val="26"/>
          <w:lang w:val="vi-VN"/>
        </w:rPr>
        <w:t>n</w:t>
      </w:r>
      <w:r w:rsidRPr="004A1680">
        <w:rPr>
          <w:rFonts w:asciiTheme="majorHAnsi" w:hAnsiTheme="majorHAnsi" w:cstheme="majorHAnsi"/>
          <w:szCs w:val="26"/>
          <w:lang w:val="vi-VN"/>
        </w:rPr>
        <w:t xml:space="preserve"> sau cải tạ</w:t>
      </w:r>
      <w:r w:rsidR="00755D69" w:rsidRPr="004A1680">
        <w:rPr>
          <w:rFonts w:asciiTheme="majorHAnsi" w:hAnsiTheme="majorHAnsi" w:cstheme="majorHAnsi"/>
          <w:szCs w:val="26"/>
          <w:lang w:val="vi-VN"/>
        </w:rPr>
        <w:t>o.</w:t>
      </w:r>
    </w:p>
    <w:p w14:paraId="5249D29E" w14:textId="77777777" w:rsidR="000174AD" w:rsidRPr="004A1680" w:rsidRDefault="000174AD" w:rsidP="004A1680">
      <w:pPr>
        <w:spacing w:beforeLines="20" w:before="48" w:afterLines="20" w:after="48" w:line="276" w:lineRule="auto"/>
        <w:ind w:firstLine="426"/>
        <w:jc w:val="both"/>
        <w:rPr>
          <w:rFonts w:asciiTheme="majorHAnsi" w:hAnsiTheme="majorHAnsi" w:cstheme="majorHAnsi"/>
          <w:szCs w:val="26"/>
          <w:lang w:val="vi-VN"/>
        </w:rPr>
      </w:pPr>
      <w:r w:rsidRPr="004A1680">
        <w:rPr>
          <w:rFonts w:asciiTheme="majorHAnsi" w:hAnsiTheme="majorHAnsi" w:cstheme="majorHAnsi"/>
          <w:szCs w:val="26"/>
          <w:lang w:val="vi-VN"/>
        </w:rPr>
        <w:t>+ Phần kinh tế - tài chính đánh giá tính hiệu quả khi dự án đưa vào sử dụng</w:t>
      </w:r>
      <w:r w:rsidRPr="004A1680">
        <w:rPr>
          <w:rFonts w:asciiTheme="majorHAnsi" w:hAnsiTheme="majorHAnsi" w:cstheme="majorHAnsi"/>
          <w:szCs w:val="26"/>
          <w:lang w:val="da-DK"/>
        </w:rPr>
        <w:t>.</w:t>
      </w:r>
    </w:p>
    <w:p w14:paraId="7521EB89"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p>
    <w:p w14:paraId="3155D571"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p>
    <w:p w14:paraId="44EA0E77"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p>
    <w:p w14:paraId="6239D0D5"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pt-BR"/>
        </w:rPr>
      </w:pPr>
      <w:bookmarkStart w:id="52" w:name="_Toc305154896"/>
      <w:bookmarkStart w:id="53" w:name="_Toc305154895"/>
      <w:bookmarkStart w:id="54" w:name="_Toc338865414"/>
      <w:bookmarkStart w:id="55" w:name="_Toc338925907"/>
      <w:bookmarkStart w:id="56" w:name="_Toc344735646"/>
      <w:bookmarkEnd w:id="10"/>
      <w:bookmarkEnd w:id="9"/>
      <w:bookmarkEnd w:id="8"/>
      <w:bookmarkEnd w:id="7"/>
      <w:bookmarkEnd w:id="6"/>
    </w:p>
    <w:bookmarkEnd w:id="52"/>
    <w:bookmarkEnd w:id="53"/>
    <w:bookmarkEnd w:id="54"/>
    <w:bookmarkEnd w:id="55"/>
    <w:bookmarkEnd w:id="56"/>
    <w:p w14:paraId="5F0D60E8" w14:textId="77777777" w:rsidR="000174AD" w:rsidRPr="004A1680" w:rsidRDefault="000174AD" w:rsidP="004A1680">
      <w:pPr>
        <w:pStyle w:val="Kiu2"/>
        <w:jc w:val="center"/>
        <w:rPr>
          <w:rFonts w:asciiTheme="majorHAnsi" w:hAnsiTheme="majorHAnsi" w:cstheme="majorHAnsi"/>
        </w:rPr>
      </w:pPr>
      <w:r w:rsidRPr="004A1680">
        <w:rPr>
          <w:rFonts w:asciiTheme="majorHAnsi" w:hAnsiTheme="majorHAnsi" w:cstheme="majorHAnsi"/>
        </w:rPr>
        <w:br w:type="page"/>
      </w:r>
      <w:bookmarkStart w:id="57" w:name="_Toc54625801"/>
      <w:bookmarkStart w:id="58" w:name="_Toc56868843"/>
      <w:bookmarkStart w:id="59" w:name="_Toc56869092"/>
      <w:bookmarkStart w:id="60" w:name="_Toc200209729"/>
      <w:bookmarkStart w:id="61" w:name="_Toc200395256"/>
      <w:bookmarkStart w:id="62" w:name="_Toc200396820"/>
      <w:bookmarkStart w:id="63" w:name="_Toc201333377"/>
      <w:bookmarkStart w:id="64" w:name="_Toc201333815"/>
      <w:bookmarkStart w:id="65" w:name="_Toc216180368"/>
      <w:bookmarkStart w:id="66" w:name="_Toc62398742"/>
      <w:bookmarkStart w:id="67" w:name="_Toc529883839"/>
      <w:bookmarkStart w:id="68" w:name="_Toc529884067"/>
      <w:bookmarkStart w:id="69" w:name="_Toc529893016"/>
      <w:bookmarkStart w:id="70" w:name="_Toc530005889"/>
      <w:bookmarkStart w:id="71" w:name="_Toc54625809"/>
      <w:bookmarkStart w:id="72" w:name="_Toc56868851"/>
      <w:bookmarkStart w:id="73" w:name="_Toc56869100"/>
      <w:bookmarkStart w:id="74" w:name="_TOC249843845"/>
      <w:bookmarkStart w:id="75" w:name="_TOC314477731"/>
      <w:bookmarkStart w:id="76" w:name="_TOC186255023"/>
      <w:bookmarkStart w:id="77" w:name="_Toc233834871"/>
      <w:bookmarkStart w:id="78" w:name="_Toc237278367"/>
      <w:bookmarkStart w:id="79" w:name="_Toc353032299"/>
      <w:bookmarkStart w:id="80" w:name="_Toc360864708"/>
      <w:bookmarkStart w:id="81" w:name="_Toc377645068"/>
      <w:r w:rsidR="0084461A" w:rsidRPr="004A1680">
        <w:rPr>
          <w:rFonts w:asciiTheme="majorHAnsi" w:hAnsiTheme="majorHAnsi" w:cstheme="majorHAnsi"/>
        </w:rPr>
        <w:lastRenderedPageBreak/>
        <w:t xml:space="preserve">CHƯƠNG </w:t>
      </w:r>
      <w:r w:rsidR="00241249" w:rsidRPr="004A1680">
        <w:rPr>
          <w:rFonts w:asciiTheme="majorHAnsi" w:hAnsiTheme="majorHAnsi" w:cstheme="majorHAnsi"/>
        </w:rPr>
        <w:t>II</w:t>
      </w:r>
      <w:r w:rsidRPr="004A1680">
        <w:rPr>
          <w:rFonts w:asciiTheme="majorHAnsi" w:hAnsiTheme="majorHAnsi" w:cstheme="majorHAnsi"/>
        </w:rPr>
        <w:t xml:space="preserve">: </w:t>
      </w:r>
      <w:bookmarkEnd w:id="57"/>
      <w:bookmarkEnd w:id="58"/>
      <w:bookmarkEnd w:id="59"/>
      <w:bookmarkEnd w:id="60"/>
      <w:bookmarkEnd w:id="61"/>
      <w:bookmarkEnd w:id="62"/>
      <w:bookmarkEnd w:id="63"/>
      <w:bookmarkEnd w:id="64"/>
      <w:r w:rsidR="009E3635" w:rsidRPr="004A1680">
        <w:rPr>
          <w:rFonts w:asciiTheme="majorHAnsi" w:hAnsiTheme="majorHAnsi" w:cstheme="majorHAnsi"/>
        </w:rPr>
        <w:t>SỰ CẦN THIẾT ĐẦU TƯ</w:t>
      </w:r>
      <w:bookmarkEnd w:id="65"/>
    </w:p>
    <w:p w14:paraId="1F4B82D8" w14:textId="77777777" w:rsidR="00241249" w:rsidRPr="004A1680" w:rsidRDefault="00241249" w:rsidP="004A1680">
      <w:pPr>
        <w:pStyle w:val="Kiu2"/>
        <w:rPr>
          <w:rFonts w:asciiTheme="majorHAnsi" w:hAnsiTheme="majorHAnsi" w:cstheme="majorHAnsi"/>
        </w:rPr>
      </w:pPr>
    </w:p>
    <w:p w14:paraId="2EE754CA" w14:textId="77777777" w:rsidR="00755D69" w:rsidRPr="004A1680" w:rsidRDefault="00241249" w:rsidP="004A1680">
      <w:pPr>
        <w:pStyle w:val="Kiu2"/>
        <w:ind w:left="0" w:firstLine="0"/>
        <w:outlineLvl w:val="1"/>
        <w:rPr>
          <w:rFonts w:asciiTheme="majorHAnsi" w:hAnsiTheme="majorHAnsi" w:cstheme="majorHAnsi"/>
        </w:rPr>
      </w:pPr>
      <w:bookmarkStart w:id="82" w:name="_Toc201333378"/>
      <w:bookmarkStart w:id="83" w:name="_Toc201333816"/>
      <w:bookmarkStart w:id="84" w:name="_Toc216180369"/>
      <w:bookmarkStart w:id="85" w:name="_Toc200396821"/>
      <w:bookmarkStart w:id="86" w:name="_Toc532380557"/>
      <w:bookmarkStart w:id="87" w:name="_Toc54625806"/>
      <w:bookmarkStart w:id="88" w:name="_Toc56868848"/>
      <w:bookmarkStart w:id="89" w:name="_Toc56869097"/>
      <w:bookmarkStart w:id="90" w:name="_Toc200209730"/>
      <w:r w:rsidRPr="004A1680">
        <w:rPr>
          <w:rFonts w:asciiTheme="majorHAnsi" w:hAnsiTheme="majorHAnsi" w:cstheme="majorHAnsi"/>
        </w:rPr>
        <w:t>II</w:t>
      </w:r>
      <w:r w:rsidR="00755D69" w:rsidRPr="004A1680">
        <w:rPr>
          <w:rFonts w:asciiTheme="majorHAnsi" w:hAnsiTheme="majorHAnsi" w:cstheme="majorHAnsi"/>
        </w:rPr>
        <w:t>.1. Giới thiệu chung về khu vực được cấp điện</w:t>
      </w:r>
      <w:bookmarkEnd w:id="82"/>
      <w:bookmarkEnd w:id="83"/>
      <w:bookmarkEnd w:id="84"/>
    </w:p>
    <w:p w14:paraId="7BAC8552" w14:textId="77777777" w:rsidR="001D599F" w:rsidRPr="004A1680" w:rsidRDefault="00241249" w:rsidP="004A1680">
      <w:pPr>
        <w:pStyle w:val="Heading3"/>
        <w:spacing w:before="20" w:after="20" w:line="276" w:lineRule="auto"/>
        <w:rPr>
          <w:rFonts w:asciiTheme="majorHAnsi" w:hAnsiTheme="majorHAnsi" w:cstheme="majorHAnsi"/>
          <w:b/>
          <w:color w:val="auto"/>
          <w:sz w:val="26"/>
          <w:szCs w:val="26"/>
          <w:lang w:val="vi-VN"/>
        </w:rPr>
      </w:pPr>
      <w:bookmarkStart w:id="91" w:name="_Toc216180370"/>
      <w:r w:rsidRPr="004A1680">
        <w:rPr>
          <w:rFonts w:asciiTheme="majorHAnsi" w:hAnsiTheme="majorHAnsi" w:cstheme="majorHAnsi"/>
          <w:b/>
          <w:color w:val="auto"/>
          <w:sz w:val="26"/>
          <w:szCs w:val="26"/>
        </w:rPr>
        <w:t>II</w:t>
      </w:r>
      <w:r w:rsidR="001D599F" w:rsidRPr="004A1680">
        <w:rPr>
          <w:rFonts w:asciiTheme="majorHAnsi" w:hAnsiTheme="majorHAnsi" w:cstheme="majorHAnsi"/>
          <w:b/>
          <w:color w:val="auto"/>
          <w:sz w:val="26"/>
          <w:szCs w:val="26"/>
          <w:lang w:val="vi-VN"/>
        </w:rPr>
        <w:t>.1.1. Đặc điểm chung:</w:t>
      </w:r>
      <w:bookmarkEnd w:id="91"/>
    </w:p>
    <w:p w14:paraId="2483A6FB" w14:textId="77777777" w:rsidR="00241249" w:rsidRPr="004A1680" w:rsidRDefault="00241249" w:rsidP="004A1680">
      <w:pPr>
        <w:spacing w:beforeLines="20" w:before="48" w:afterLines="20" w:after="48" w:line="276" w:lineRule="auto"/>
        <w:ind w:firstLine="284"/>
        <w:jc w:val="both"/>
        <w:rPr>
          <w:rFonts w:asciiTheme="majorHAnsi" w:hAnsiTheme="majorHAnsi" w:cstheme="majorHAnsi"/>
          <w:b/>
          <w:kern w:val="0"/>
          <w:szCs w:val="26"/>
        </w:rPr>
      </w:pPr>
      <w:bookmarkStart w:id="92" w:name="_Toc510441902"/>
      <w:r w:rsidRPr="004A1680">
        <w:rPr>
          <w:rFonts w:asciiTheme="majorHAnsi" w:hAnsiTheme="majorHAnsi" w:cstheme="majorHAnsi"/>
          <w:b/>
          <w:szCs w:val="26"/>
        </w:rPr>
        <w:t xml:space="preserve">* </w:t>
      </w:r>
      <w:r w:rsidRPr="004A1680">
        <w:rPr>
          <w:rFonts w:asciiTheme="majorHAnsi" w:hAnsiTheme="majorHAnsi" w:cstheme="majorHAnsi"/>
          <w:b/>
          <w:szCs w:val="26"/>
          <w:lang w:val="vi-VN"/>
        </w:rPr>
        <w:t xml:space="preserve">Phường </w:t>
      </w:r>
      <w:r w:rsidRPr="004A1680">
        <w:rPr>
          <w:rFonts w:asciiTheme="majorHAnsi" w:hAnsiTheme="majorHAnsi" w:cstheme="majorHAnsi"/>
          <w:b/>
          <w:szCs w:val="26"/>
        </w:rPr>
        <w:t xml:space="preserve">Hồng Hà: </w:t>
      </w:r>
      <w:bookmarkEnd w:id="92"/>
    </w:p>
    <w:p w14:paraId="69A9BF53" w14:textId="77777777" w:rsidR="00241249" w:rsidRPr="004A1680" w:rsidRDefault="00241249"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 Vị trí địa lý: Phường Hồng Hà giáp các phường: Bồ Đề, Long Biên, Hai Bà Trưng, Cửa Nam, Hoàn Kiếm, Ba Đình, Tây Hồ, Vĩnh Tuy, Lĩnh Nam, Vĩnh Hưng, Phú Thượng và các xã: Vĩnh Thanh, Đông Anh của thành phố Hà Nội.</w:t>
      </w:r>
    </w:p>
    <w:p w14:paraId="301DD2AE" w14:textId="77777777" w:rsidR="00241249" w:rsidRPr="004A1680" w:rsidRDefault="00241249"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 Diện tích, dân số: Phường Hồng Hà có diện tích tự nhiên là 15,09 km2; quy mô dân số là 123.282 người.</w:t>
      </w:r>
    </w:p>
    <w:p w14:paraId="03283CE6" w14:textId="77777777" w:rsidR="00241249" w:rsidRPr="004A1680" w:rsidRDefault="00241249" w:rsidP="004A1680">
      <w:pPr>
        <w:spacing w:beforeLines="20" w:before="48" w:afterLines="20" w:after="48" w:line="276" w:lineRule="auto"/>
        <w:ind w:firstLine="284"/>
        <w:jc w:val="both"/>
        <w:rPr>
          <w:rFonts w:asciiTheme="majorHAnsi" w:hAnsiTheme="majorHAnsi" w:cstheme="majorHAnsi"/>
          <w:b/>
          <w:szCs w:val="26"/>
        </w:rPr>
      </w:pPr>
      <w:r w:rsidRPr="004A1680">
        <w:rPr>
          <w:rFonts w:asciiTheme="majorHAnsi" w:hAnsiTheme="majorHAnsi" w:cstheme="majorHAnsi"/>
          <w:b/>
          <w:szCs w:val="26"/>
        </w:rPr>
        <w:t>* Phường Tương Mai</w:t>
      </w:r>
    </w:p>
    <w:p w14:paraId="39B4F54F" w14:textId="77777777" w:rsidR="00241249" w:rsidRPr="004A1680" w:rsidRDefault="00241249"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 Vị trí địa lý: Địa giới hành chính của phường được thành lập trên cơ sở sáp nhập phần lớn phường Tương Mai và phần lớn phường Hoàng Văn Thụ, một phần phường Tân Mai, Giáp Bát, Mai Động, Vĩnh Hưng thuộc quận Hoàng Mai và một phần của phường Minh Khai, phần lớn phường Trương Định, Đồng Tâm cũ thuộc quận Hai Bà Trưng, một phần của phường Phương Liệt cũ quận Thanh Xuân.</w:t>
      </w:r>
    </w:p>
    <w:p w14:paraId="6E33A28D" w14:textId="77777777" w:rsidR="00241249" w:rsidRPr="004A1680" w:rsidRDefault="00241249"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 Diện tích, dân số: Phường Tương Mai có diện tích tự nhiên là 3,56 km2; quy mô dân số là 136.000 người.</w:t>
      </w:r>
    </w:p>
    <w:p w14:paraId="4DEFFDAC" w14:textId="77777777" w:rsidR="00241249" w:rsidRPr="004A1680" w:rsidRDefault="00241249" w:rsidP="004A1680">
      <w:pPr>
        <w:spacing w:beforeLines="20" w:before="48" w:afterLines="20" w:after="48" w:line="276" w:lineRule="auto"/>
        <w:ind w:firstLine="284"/>
        <w:jc w:val="both"/>
        <w:rPr>
          <w:rFonts w:asciiTheme="majorHAnsi" w:hAnsiTheme="majorHAnsi" w:cstheme="majorHAnsi"/>
          <w:b/>
          <w:szCs w:val="26"/>
        </w:rPr>
      </w:pPr>
      <w:r w:rsidRPr="004A1680">
        <w:rPr>
          <w:rFonts w:asciiTheme="majorHAnsi" w:hAnsiTheme="majorHAnsi" w:cstheme="majorHAnsi"/>
          <w:b/>
          <w:szCs w:val="26"/>
        </w:rPr>
        <w:t>* Phường Vĩnh Tuy</w:t>
      </w:r>
    </w:p>
    <w:p w14:paraId="0AE39278" w14:textId="77777777" w:rsidR="00241249" w:rsidRPr="004A1680" w:rsidRDefault="00241249" w:rsidP="00835DC1">
      <w:pPr>
        <w:pStyle w:val="NormalWeb"/>
        <w:spacing w:beforeLines="20" w:before="48" w:beforeAutospacing="0" w:afterLines="20" w:after="48" w:afterAutospacing="0" w:line="276" w:lineRule="auto"/>
        <w:ind w:firstLine="567"/>
        <w:jc w:val="both"/>
        <w:rPr>
          <w:rFonts w:asciiTheme="majorHAnsi" w:hAnsiTheme="majorHAnsi" w:cstheme="majorHAnsi"/>
          <w:sz w:val="26"/>
          <w:szCs w:val="26"/>
        </w:rPr>
      </w:pPr>
      <w:r w:rsidRPr="004A1680">
        <w:rPr>
          <w:rFonts w:asciiTheme="majorHAnsi" w:hAnsiTheme="majorHAnsi" w:cstheme="majorHAnsi"/>
          <w:sz w:val="26"/>
          <w:szCs w:val="26"/>
        </w:rPr>
        <w:t>- Vị trí địa lý: Phường Vĩnh Tuy nằm ở phía Đông của Hà Nội, gần sông Hồng. Các đơn vị giáp ranh: phường mới Vĩnh Tuy tiếp giáp với một số phường/quận khác như phường Vĩnh Hưng (quận Hoàng Mai), phường Mai Động (quận Hoàng Mai cũ), phường Thanh Lương (quận Hai Bà Trưng cũ).</w:t>
      </w:r>
    </w:p>
    <w:p w14:paraId="5776B70C" w14:textId="77777777" w:rsidR="001D599F" w:rsidRPr="004A1680" w:rsidRDefault="00241249" w:rsidP="004A1680">
      <w:pPr>
        <w:pStyle w:val="NormalWeb"/>
        <w:shd w:val="clear" w:color="auto" w:fill="FFFFFF"/>
        <w:spacing w:beforeLines="20" w:before="48" w:beforeAutospacing="0" w:afterLines="20" w:after="48" w:afterAutospacing="0" w:line="276" w:lineRule="auto"/>
        <w:ind w:firstLine="360"/>
        <w:jc w:val="both"/>
        <w:rPr>
          <w:rFonts w:asciiTheme="majorHAnsi" w:hAnsiTheme="majorHAnsi" w:cstheme="majorHAnsi"/>
          <w:sz w:val="26"/>
          <w:szCs w:val="26"/>
          <w:lang w:val="nb-NO"/>
        </w:rPr>
      </w:pPr>
      <w:r w:rsidRPr="004A1680">
        <w:rPr>
          <w:rFonts w:asciiTheme="majorHAnsi" w:hAnsiTheme="majorHAnsi" w:cstheme="majorHAnsi"/>
          <w:sz w:val="26"/>
          <w:szCs w:val="26"/>
        </w:rPr>
        <w:t>- Diện tích, dân số: Phường Vĩnh Tuy có diện tích tự nhiên là 2,33 km2; quy mô dân số là 90.583 người.</w:t>
      </w:r>
    </w:p>
    <w:p w14:paraId="00591CB5" w14:textId="5347D202" w:rsidR="001D599F" w:rsidRPr="004A1680" w:rsidRDefault="00106A75" w:rsidP="004A1680">
      <w:pPr>
        <w:pStyle w:val="Heading3"/>
        <w:rPr>
          <w:rFonts w:asciiTheme="majorHAnsi" w:hAnsiTheme="majorHAnsi" w:cstheme="majorHAnsi"/>
          <w:b/>
          <w:color w:val="auto"/>
          <w:sz w:val="26"/>
          <w:szCs w:val="26"/>
          <w:lang w:val="de-DE"/>
        </w:rPr>
      </w:pPr>
      <w:bookmarkStart w:id="93" w:name="_Toc216180371"/>
      <w:r w:rsidRPr="004A1680">
        <w:rPr>
          <w:rFonts w:asciiTheme="majorHAnsi" w:hAnsiTheme="majorHAnsi" w:cstheme="majorHAnsi"/>
          <w:b/>
          <w:color w:val="auto"/>
          <w:sz w:val="26"/>
          <w:szCs w:val="26"/>
          <w:lang w:val="de-DE"/>
        </w:rPr>
        <w:t>II</w:t>
      </w:r>
      <w:r w:rsidR="00241249" w:rsidRPr="004A1680">
        <w:rPr>
          <w:rFonts w:asciiTheme="majorHAnsi" w:hAnsiTheme="majorHAnsi" w:cstheme="majorHAnsi"/>
          <w:b/>
          <w:color w:val="auto"/>
          <w:sz w:val="26"/>
          <w:szCs w:val="26"/>
          <w:lang w:val="de-DE"/>
        </w:rPr>
        <w:t>.1.2. Tình hình các ng</w:t>
      </w:r>
      <w:r w:rsidR="001D599F" w:rsidRPr="004A1680">
        <w:rPr>
          <w:rFonts w:asciiTheme="majorHAnsi" w:hAnsiTheme="majorHAnsi" w:cstheme="majorHAnsi"/>
          <w:b/>
          <w:color w:val="auto"/>
          <w:sz w:val="26"/>
          <w:szCs w:val="26"/>
          <w:lang w:val="de-DE"/>
        </w:rPr>
        <w:t>ành kinh tế, xã hội:</w:t>
      </w:r>
      <w:bookmarkEnd w:id="93"/>
    </w:p>
    <w:p w14:paraId="75AEFAF5" w14:textId="77777777" w:rsidR="00AC3E3C" w:rsidRPr="004A1680" w:rsidRDefault="00080C1D" w:rsidP="004A1680">
      <w:pPr>
        <w:tabs>
          <w:tab w:val="num" w:pos="4320"/>
        </w:tabs>
        <w:spacing w:beforeLines="20" w:before="48" w:afterLines="20" w:after="48" w:line="276" w:lineRule="auto"/>
        <w:ind w:firstLine="284"/>
        <w:jc w:val="both"/>
        <w:rPr>
          <w:rFonts w:asciiTheme="majorHAnsi" w:hAnsiTheme="majorHAnsi" w:cstheme="majorHAnsi"/>
          <w:b/>
          <w:szCs w:val="26"/>
          <w:lang w:val="de-DE"/>
        </w:rPr>
      </w:pPr>
      <w:r w:rsidRPr="004A1680">
        <w:rPr>
          <w:rFonts w:asciiTheme="majorHAnsi" w:hAnsiTheme="majorHAnsi" w:cstheme="majorHAnsi"/>
          <w:b/>
          <w:szCs w:val="26"/>
          <w:lang w:val="de-DE"/>
        </w:rPr>
        <w:t>* Phường Hồng Hà:</w:t>
      </w:r>
    </w:p>
    <w:p w14:paraId="54DE737A" w14:textId="77777777" w:rsidR="00080C1D" w:rsidRPr="004A1680" w:rsidRDefault="00080C1D" w:rsidP="004A1680">
      <w:pPr>
        <w:tabs>
          <w:tab w:val="left" w:pos="709"/>
          <w:tab w:val="num" w:pos="4320"/>
        </w:tabs>
        <w:spacing w:beforeLines="20" w:before="48" w:afterLines="20" w:after="48" w:line="276" w:lineRule="auto"/>
        <w:ind w:firstLine="567"/>
        <w:jc w:val="both"/>
        <w:rPr>
          <w:rFonts w:asciiTheme="majorHAnsi" w:hAnsiTheme="majorHAnsi" w:cstheme="majorHAnsi"/>
          <w:szCs w:val="26"/>
          <w:lang w:val="vi-VN"/>
        </w:rPr>
      </w:pPr>
      <w:r w:rsidRPr="004A1680">
        <w:rPr>
          <w:rFonts w:asciiTheme="majorHAnsi" w:hAnsiTheme="majorHAnsi" w:cstheme="majorHAnsi"/>
          <w:szCs w:val="26"/>
        </w:rPr>
        <w:t xml:space="preserve">- </w:t>
      </w:r>
      <w:r w:rsidRPr="004A1680">
        <w:rPr>
          <w:rFonts w:asciiTheme="majorHAnsi" w:hAnsiTheme="majorHAnsi" w:cstheme="majorHAnsi"/>
          <w:szCs w:val="26"/>
          <w:lang w:val="vi-VN"/>
        </w:rPr>
        <w:t xml:space="preserve">Phường Hồng Hà được thành lập trên cơ sở sáp nhập toàn bộ hoặc một phần nhiều phường ven sông Hồng (Chương Dương, Phúc Tân, Phúc Xá… và một phần các phường thuộc Tây Hồ, Long Biên, Hai Bà Trưng). Đây là phường mới có diện tích lớn nhất và dân số thuộc hàng đông nhất Hà Nội sau sắp xếp. </w:t>
      </w:r>
    </w:p>
    <w:p w14:paraId="7500FBE3" w14:textId="77777777" w:rsidR="00080C1D" w:rsidRPr="004A1680" w:rsidRDefault="00080C1D" w:rsidP="004A1680">
      <w:pPr>
        <w:tabs>
          <w:tab w:val="num" w:pos="4320"/>
        </w:tabs>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 xml:space="preserve">- </w:t>
      </w:r>
      <w:r w:rsidRPr="004A1680">
        <w:rPr>
          <w:rFonts w:asciiTheme="majorHAnsi" w:hAnsiTheme="majorHAnsi" w:cstheme="majorHAnsi"/>
          <w:szCs w:val="26"/>
          <w:lang w:val="vi-VN"/>
        </w:rPr>
        <w:t>Tình hình kinh tế</w:t>
      </w:r>
      <w:r w:rsidRPr="004A1680">
        <w:rPr>
          <w:rFonts w:asciiTheme="majorHAnsi" w:hAnsiTheme="majorHAnsi" w:cstheme="majorHAnsi"/>
          <w:szCs w:val="26"/>
        </w:rPr>
        <w:t>:</w:t>
      </w:r>
    </w:p>
    <w:p w14:paraId="41CC3B3C" w14:textId="77777777" w:rsidR="00080C1D" w:rsidRPr="004A1680" w:rsidRDefault="00080C1D" w:rsidP="004A1680">
      <w:pPr>
        <w:tabs>
          <w:tab w:val="num" w:pos="4320"/>
        </w:tabs>
        <w:spacing w:beforeLines="20" w:before="48" w:afterLines="20" w:after="48" w:line="276" w:lineRule="auto"/>
        <w:ind w:firstLine="851"/>
        <w:jc w:val="both"/>
        <w:rPr>
          <w:rFonts w:asciiTheme="majorHAnsi" w:hAnsiTheme="majorHAnsi" w:cstheme="majorHAnsi"/>
          <w:szCs w:val="26"/>
        </w:rPr>
      </w:pPr>
      <w:r w:rsidRPr="004A1680">
        <w:rPr>
          <w:rFonts w:asciiTheme="majorHAnsi" w:hAnsiTheme="majorHAnsi" w:cstheme="majorHAnsi"/>
          <w:szCs w:val="26"/>
        </w:rPr>
        <w:t xml:space="preserve">+ </w:t>
      </w:r>
      <w:r w:rsidRPr="004A1680">
        <w:rPr>
          <w:rFonts w:asciiTheme="majorHAnsi" w:hAnsiTheme="majorHAnsi" w:cstheme="majorHAnsi"/>
          <w:szCs w:val="26"/>
          <w:lang w:val="vi-VN"/>
        </w:rPr>
        <w:t xml:space="preserve">Báo cáo bước đầu của UBND phường cho thấy kinh tế địa phương tiếp tục duy trì đà tăng trưởng (ví dụ nêu mức tăng ~7% trong năm đầu thực hiện mô hình mới), thu ngân sách ước đạt và giải ngân vốn đầu tư công được đẩy mạnh. Đây là tín hiệu tích cực cho giai đoạn chuyển đổi hành chính và quy hoạch. </w:t>
      </w:r>
    </w:p>
    <w:p w14:paraId="53094BBB" w14:textId="77777777" w:rsidR="00080C1D" w:rsidRPr="004A1680" w:rsidRDefault="00080C1D" w:rsidP="004A1680">
      <w:pPr>
        <w:tabs>
          <w:tab w:val="num" w:pos="4320"/>
        </w:tabs>
        <w:spacing w:beforeLines="20" w:before="48" w:afterLines="20" w:after="48" w:line="276" w:lineRule="auto"/>
        <w:ind w:firstLine="851"/>
        <w:jc w:val="both"/>
        <w:rPr>
          <w:rFonts w:asciiTheme="majorHAnsi" w:hAnsiTheme="majorHAnsi" w:cstheme="majorHAnsi"/>
          <w:szCs w:val="26"/>
          <w:lang w:val="vi-VN"/>
        </w:rPr>
      </w:pPr>
      <w:r w:rsidRPr="004A1680">
        <w:rPr>
          <w:rFonts w:asciiTheme="majorHAnsi" w:hAnsiTheme="majorHAnsi" w:cstheme="majorHAnsi"/>
          <w:szCs w:val="26"/>
        </w:rPr>
        <w:t xml:space="preserve">+ </w:t>
      </w:r>
      <w:r w:rsidRPr="004A1680">
        <w:rPr>
          <w:rFonts w:asciiTheme="majorHAnsi" w:hAnsiTheme="majorHAnsi" w:cstheme="majorHAnsi"/>
          <w:szCs w:val="26"/>
          <w:lang w:val="vi-VN"/>
        </w:rPr>
        <w:t>Thành phố định hướng Hồng Hà trở thành không gian phát triển đô thị ven sông (trung tâm phát triển mới), nên phường đang được ưu tiên lập quy hoạch, chỉnh trang trụ sở, tăng cường giải ngân vốn, cải tạo hạ tầng giao thông, thoát nước, và không gian công cộng dọc sông Hồng.</w:t>
      </w:r>
    </w:p>
    <w:p w14:paraId="26AB2418" w14:textId="77777777" w:rsidR="00080C1D" w:rsidRPr="004A1680" w:rsidRDefault="00080C1D" w:rsidP="004A1680">
      <w:pPr>
        <w:tabs>
          <w:tab w:val="num" w:pos="4320"/>
        </w:tabs>
        <w:spacing w:beforeLines="20" w:before="48" w:afterLines="20" w:after="48" w:line="276" w:lineRule="auto"/>
        <w:ind w:firstLine="851"/>
        <w:jc w:val="both"/>
        <w:rPr>
          <w:rFonts w:asciiTheme="majorHAnsi" w:hAnsiTheme="majorHAnsi" w:cstheme="majorHAnsi"/>
          <w:szCs w:val="26"/>
          <w:lang w:val="vi-VN"/>
        </w:rPr>
      </w:pPr>
      <w:r w:rsidRPr="004A1680">
        <w:rPr>
          <w:rFonts w:asciiTheme="majorHAnsi" w:hAnsiTheme="majorHAnsi" w:cstheme="majorHAnsi"/>
          <w:szCs w:val="26"/>
        </w:rPr>
        <w:t xml:space="preserve">+ </w:t>
      </w:r>
      <w:r w:rsidRPr="004A1680">
        <w:rPr>
          <w:rFonts w:asciiTheme="majorHAnsi" w:hAnsiTheme="majorHAnsi" w:cstheme="majorHAnsi"/>
          <w:szCs w:val="26"/>
          <w:lang w:val="vi-VN"/>
        </w:rPr>
        <w:t xml:space="preserve">Quy mô và vị trí (dọc sông Hồng từ Nhật Tân đến Vĩnh Tuy) tạo điều kiện thu hút đầu tư bất động sản, phát triển kinh tế đô thị ven sông, không gian công cộng và du lịch sông; </w:t>
      </w:r>
      <w:r w:rsidRPr="004A1680">
        <w:rPr>
          <w:rFonts w:asciiTheme="majorHAnsi" w:hAnsiTheme="majorHAnsi" w:cstheme="majorHAnsi"/>
          <w:szCs w:val="26"/>
          <w:lang w:val="vi-VN"/>
        </w:rPr>
        <w:lastRenderedPageBreak/>
        <w:t>nếu quy hoạch—đầu tư đồng bộ, Hồng Hà có thể trở thành “trung tâm phát triển đô thị mới” của Thủ đô.</w:t>
      </w:r>
    </w:p>
    <w:p w14:paraId="0E947A6C" w14:textId="77777777" w:rsidR="00080C1D" w:rsidRPr="004A1680" w:rsidRDefault="00080C1D" w:rsidP="004A1680">
      <w:pPr>
        <w:tabs>
          <w:tab w:val="num" w:pos="4320"/>
        </w:tabs>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 xml:space="preserve">- </w:t>
      </w:r>
      <w:r w:rsidRPr="004A1680">
        <w:rPr>
          <w:rFonts w:asciiTheme="majorHAnsi" w:hAnsiTheme="majorHAnsi" w:cstheme="majorHAnsi"/>
          <w:szCs w:val="26"/>
          <w:lang w:val="vi-VN"/>
        </w:rPr>
        <w:t xml:space="preserve">Dịch vụ xã hội </w:t>
      </w:r>
      <w:r w:rsidRPr="004A1680">
        <w:rPr>
          <w:rFonts w:asciiTheme="majorHAnsi" w:hAnsiTheme="majorHAnsi" w:cstheme="majorHAnsi"/>
          <w:szCs w:val="26"/>
        </w:rPr>
        <w:t>-</w:t>
      </w:r>
      <w:r w:rsidRPr="004A1680">
        <w:rPr>
          <w:rFonts w:asciiTheme="majorHAnsi" w:hAnsiTheme="majorHAnsi" w:cstheme="majorHAnsi"/>
          <w:szCs w:val="26"/>
          <w:lang w:val="vi-VN"/>
        </w:rPr>
        <w:t xml:space="preserve"> an sinh </w:t>
      </w:r>
      <w:r w:rsidRPr="004A1680">
        <w:rPr>
          <w:rFonts w:asciiTheme="majorHAnsi" w:hAnsiTheme="majorHAnsi" w:cstheme="majorHAnsi"/>
          <w:szCs w:val="26"/>
        </w:rPr>
        <w:t>-</w:t>
      </w:r>
      <w:r w:rsidRPr="004A1680">
        <w:rPr>
          <w:rFonts w:asciiTheme="majorHAnsi" w:hAnsiTheme="majorHAnsi" w:cstheme="majorHAnsi"/>
          <w:szCs w:val="26"/>
          <w:lang w:val="vi-VN"/>
        </w:rPr>
        <w:t xml:space="preserve"> hành chính</w:t>
      </w:r>
      <w:r w:rsidRPr="004A1680">
        <w:rPr>
          <w:rFonts w:asciiTheme="majorHAnsi" w:hAnsiTheme="majorHAnsi" w:cstheme="majorHAnsi"/>
          <w:szCs w:val="26"/>
        </w:rPr>
        <w:t xml:space="preserve">: </w:t>
      </w:r>
      <w:r w:rsidRPr="004A1680">
        <w:rPr>
          <w:rFonts w:asciiTheme="majorHAnsi" w:hAnsiTheme="majorHAnsi" w:cstheme="majorHAnsi"/>
          <w:szCs w:val="26"/>
          <w:lang w:val="vi-VN"/>
        </w:rPr>
        <w:t xml:space="preserve">Sau sáp nhập, công tác bàn giao hồ sơ, duy trì thủ tục hành chính được tổ chức liên tục; phường tiến hành củng cố trụ sở, sắp xếp lại đội ngũ công chức, và từng bước mở rộng cung cấp dịch vụ y tế, giáo dục, an sinh theo quy mô mới. Tuy nhiên áp lực lên trường học, y tế cơ sở và hạ tầng xã hội đang tăng. </w:t>
      </w:r>
    </w:p>
    <w:p w14:paraId="71294292" w14:textId="77777777" w:rsidR="00080C1D" w:rsidRPr="004A1680" w:rsidRDefault="00080C1D" w:rsidP="004A1680">
      <w:pPr>
        <w:tabs>
          <w:tab w:val="num" w:pos="4320"/>
        </w:tabs>
        <w:spacing w:beforeLines="20" w:before="48" w:afterLines="20" w:after="48" w:line="276" w:lineRule="auto"/>
        <w:ind w:firstLine="567"/>
        <w:jc w:val="both"/>
        <w:rPr>
          <w:rFonts w:asciiTheme="majorHAnsi" w:hAnsiTheme="majorHAnsi" w:cstheme="majorHAnsi"/>
          <w:szCs w:val="26"/>
          <w:lang w:val="vi-VN"/>
        </w:rPr>
      </w:pPr>
      <w:r w:rsidRPr="004A1680">
        <w:rPr>
          <w:rFonts w:asciiTheme="majorHAnsi" w:hAnsiTheme="majorHAnsi" w:cstheme="majorHAnsi"/>
          <w:szCs w:val="26"/>
        </w:rPr>
        <w:t xml:space="preserve">- </w:t>
      </w:r>
      <w:r w:rsidRPr="004A1680">
        <w:rPr>
          <w:rFonts w:asciiTheme="majorHAnsi" w:hAnsiTheme="majorHAnsi" w:cstheme="majorHAnsi"/>
          <w:szCs w:val="26"/>
          <w:lang w:val="vi-VN"/>
        </w:rPr>
        <w:t xml:space="preserve">Văn hóa </w:t>
      </w:r>
      <w:r w:rsidRPr="004A1680">
        <w:rPr>
          <w:rFonts w:asciiTheme="majorHAnsi" w:hAnsiTheme="majorHAnsi" w:cstheme="majorHAnsi"/>
          <w:szCs w:val="26"/>
        </w:rPr>
        <w:t>-</w:t>
      </w:r>
      <w:r w:rsidRPr="004A1680">
        <w:rPr>
          <w:rFonts w:asciiTheme="majorHAnsi" w:hAnsiTheme="majorHAnsi" w:cstheme="majorHAnsi"/>
          <w:szCs w:val="26"/>
          <w:lang w:val="vi-VN"/>
        </w:rPr>
        <w:t xml:space="preserve"> di sản </w:t>
      </w:r>
      <w:r w:rsidRPr="004A1680">
        <w:rPr>
          <w:rFonts w:asciiTheme="majorHAnsi" w:hAnsiTheme="majorHAnsi" w:cstheme="majorHAnsi"/>
          <w:szCs w:val="26"/>
        </w:rPr>
        <w:t>-</w:t>
      </w:r>
      <w:r w:rsidRPr="004A1680">
        <w:rPr>
          <w:rFonts w:asciiTheme="majorHAnsi" w:hAnsiTheme="majorHAnsi" w:cstheme="majorHAnsi"/>
          <w:szCs w:val="26"/>
          <w:lang w:val="vi-VN"/>
        </w:rPr>
        <w:t xml:space="preserve"> du lịch</w:t>
      </w:r>
      <w:r w:rsidRPr="004A1680">
        <w:rPr>
          <w:rFonts w:asciiTheme="majorHAnsi" w:hAnsiTheme="majorHAnsi" w:cstheme="majorHAnsi"/>
          <w:szCs w:val="26"/>
        </w:rPr>
        <w:t xml:space="preserve">: </w:t>
      </w:r>
      <w:r w:rsidRPr="004A1680">
        <w:rPr>
          <w:rFonts w:asciiTheme="majorHAnsi" w:hAnsiTheme="majorHAnsi" w:cstheme="majorHAnsi"/>
          <w:szCs w:val="26"/>
          <w:lang w:val="vi-VN"/>
        </w:rPr>
        <w:t>Khu vực ven sông Hồng có nhiều giá trị lịch sử, là lợi thế để phát triển du lịch, không gian công cộng và các sự kiện văn hoá kết hợp bảo tồn di sản; tên gọi “Hồng Hà” cũng nhằm tôn vinh mối liên hệ này.</w:t>
      </w:r>
    </w:p>
    <w:p w14:paraId="56EBC3DD" w14:textId="77777777" w:rsidR="00080C1D" w:rsidRPr="004A1680" w:rsidRDefault="00080C1D" w:rsidP="004A1680">
      <w:pPr>
        <w:tabs>
          <w:tab w:val="num" w:pos="4320"/>
        </w:tabs>
        <w:spacing w:beforeLines="20" w:before="48" w:afterLines="20" w:after="48" w:line="276" w:lineRule="auto"/>
        <w:ind w:firstLine="284"/>
        <w:jc w:val="both"/>
        <w:rPr>
          <w:rFonts w:asciiTheme="majorHAnsi" w:hAnsiTheme="majorHAnsi" w:cstheme="majorHAnsi"/>
          <w:b/>
          <w:szCs w:val="26"/>
        </w:rPr>
      </w:pPr>
      <w:r w:rsidRPr="004A1680">
        <w:rPr>
          <w:rFonts w:asciiTheme="majorHAnsi" w:hAnsiTheme="majorHAnsi" w:cstheme="majorHAnsi"/>
          <w:b/>
          <w:szCs w:val="26"/>
        </w:rPr>
        <w:t>* Phường Tương Mai:</w:t>
      </w:r>
    </w:p>
    <w:p w14:paraId="2DC5D39F" w14:textId="77777777" w:rsidR="0099617F" w:rsidRPr="004A1680" w:rsidRDefault="0099617F" w:rsidP="004A1680">
      <w:pPr>
        <w:tabs>
          <w:tab w:val="num" w:pos="4320"/>
        </w:tabs>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 xml:space="preserve">- Phường Tương Mai chính thức hoạt động trên cơ sở sáp nhập từ các đơn vị hành chính cũ và đi vào vận hành từ ngày 1/7/2025. </w:t>
      </w:r>
    </w:p>
    <w:p w14:paraId="1954488A" w14:textId="77777777" w:rsidR="0099617F" w:rsidRPr="004A1680" w:rsidRDefault="0099617F" w:rsidP="004A1680">
      <w:pPr>
        <w:tabs>
          <w:tab w:val="num" w:pos="4320"/>
        </w:tabs>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 Tình hình kinh tế:</w:t>
      </w:r>
    </w:p>
    <w:p w14:paraId="516F9E70" w14:textId="77777777" w:rsidR="0099617F" w:rsidRPr="004A1680" w:rsidRDefault="0099617F" w:rsidP="004A1680">
      <w:pPr>
        <w:tabs>
          <w:tab w:val="num" w:pos="4320"/>
        </w:tabs>
        <w:spacing w:beforeLines="20" w:before="48" w:afterLines="20" w:after="48" w:line="276" w:lineRule="auto"/>
        <w:ind w:firstLine="851"/>
        <w:jc w:val="both"/>
        <w:rPr>
          <w:rFonts w:asciiTheme="majorHAnsi" w:hAnsiTheme="majorHAnsi" w:cstheme="majorHAnsi"/>
          <w:szCs w:val="26"/>
        </w:rPr>
      </w:pPr>
      <w:r w:rsidRPr="004A1680">
        <w:rPr>
          <w:rFonts w:asciiTheme="majorHAnsi" w:hAnsiTheme="majorHAnsi" w:cstheme="majorHAnsi"/>
          <w:szCs w:val="26"/>
        </w:rPr>
        <w:t xml:space="preserve">+ Cơ cấu kinh tế: thiên về thương mại — dịch vụ, tiểu thủ công nghiệp và hệ thống hộ kinh doanh nhỏ lẻ; nhiều chợ dân sinh, cửa hàng, siêu thị và dịch vụ y tế, giáo dục tư nhân hoạt động sôi động. Đây là lợi thế để phát triển kinh tế địa phương theo hướng dịch vụ, logistics và thương mại đô thị. </w:t>
      </w:r>
    </w:p>
    <w:p w14:paraId="421E1364" w14:textId="77777777" w:rsidR="0099617F" w:rsidRPr="004A1680" w:rsidRDefault="0099617F" w:rsidP="004A1680">
      <w:pPr>
        <w:tabs>
          <w:tab w:val="num" w:pos="4320"/>
        </w:tabs>
        <w:spacing w:beforeLines="20" w:before="48" w:afterLines="20" w:after="48" w:line="276" w:lineRule="auto"/>
        <w:ind w:left="567"/>
        <w:jc w:val="both"/>
        <w:rPr>
          <w:rFonts w:asciiTheme="majorHAnsi" w:hAnsiTheme="majorHAnsi" w:cstheme="majorHAnsi"/>
          <w:szCs w:val="26"/>
        </w:rPr>
      </w:pPr>
      <w:r w:rsidRPr="004A1680">
        <w:rPr>
          <w:rFonts w:asciiTheme="majorHAnsi" w:hAnsiTheme="majorHAnsi" w:cstheme="majorHAnsi"/>
          <w:szCs w:val="26"/>
        </w:rPr>
        <w:t>- Dịch vụ xã hội – an sinh – hành chính:</w:t>
      </w:r>
    </w:p>
    <w:p w14:paraId="16DAC1F7" w14:textId="77777777" w:rsidR="0099617F" w:rsidRPr="004A1680" w:rsidRDefault="00621071" w:rsidP="004A1680">
      <w:pPr>
        <w:tabs>
          <w:tab w:val="num" w:pos="4320"/>
        </w:tabs>
        <w:spacing w:beforeLines="20" w:before="48" w:afterLines="20" w:after="48" w:line="276" w:lineRule="auto"/>
        <w:ind w:firstLine="851"/>
        <w:jc w:val="both"/>
        <w:rPr>
          <w:rFonts w:asciiTheme="majorHAnsi" w:hAnsiTheme="majorHAnsi" w:cstheme="majorHAnsi"/>
          <w:szCs w:val="26"/>
        </w:rPr>
      </w:pPr>
      <w:r w:rsidRPr="004A1680">
        <w:rPr>
          <w:rFonts w:asciiTheme="majorHAnsi" w:hAnsiTheme="majorHAnsi" w:cstheme="majorHAnsi"/>
          <w:szCs w:val="26"/>
        </w:rPr>
        <w:t xml:space="preserve">+ </w:t>
      </w:r>
      <w:r w:rsidR="0099617F" w:rsidRPr="004A1680">
        <w:rPr>
          <w:rFonts w:asciiTheme="majorHAnsi" w:hAnsiTheme="majorHAnsi" w:cstheme="majorHAnsi"/>
          <w:szCs w:val="26"/>
        </w:rPr>
        <w:t xml:space="preserve">Giáo dục &amp; y tế: mạng lưới trường học, cơ sở y tế hiện có mở rộng theo địa giới mới, nhưng cần bổ sung để đáp ứng mật độ dân số cao và nhu cầu mới. </w:t>
      </w:r>
    </w:p>
    <w:p w14:paraId="614FE404" w14:textId="77777777" w:rsidR="0099617F" w:rsidRPr="004A1680" w:rsidRDefault="00621071" w:rsidP="004A1680">
      <w:pPr>
        <w:tabs>
          <w:tab w:val="num" w:pos="4320"/>
        </w:tabs>
        <w:spacing w:beforeLines="20" w:before="48" w:afterLines="20" w:after="48" w:line="276" w:lineRule="auto"/>
        <w:ind w:firstLine="851"/>
        <w:jc w:val="both"/>
        <w:rPr>
          <w:rFonts w:asciiTheme="majorHAnsi" w:hAnsiTheme="majorHAnsi" w:cstheme="majorHAnsi"/>
          <w:szCs w:val="26"/>
        </w:rPr>
      </w:pPr>
      <w:r w:rsidRPr="004A1680">
        <w:rPr>
          <w:rFonts w:asciiTheme="majorHAnsi" w:hAnsiTheme="majorHAnsi" w:cstheme="majorHAnsi"/>
          <w:szCs w:val="26"/>
        </w:rPr>
        <w:t xml:space="preserve">+ </w:t>
      </w:r>
      <w:r w:rsidR="0099617F" w:rsidRPr="004A1680">
        <w:rPr>
          <w:rFonts w:asciiTheme="majorHAnsi" w:hAnsiTheme="majorHAnsi" w:cstheme="majorHAnsi"/>
          <w:szCs w:val="26"/>
        </w:rPr>
        <w:t xml:space="preserve">An ninh trật tự, PCCC, vệ sinh môi trường: chính quyền phường đang tăng cường bám sát cơ sở, củng cố hệ thống chính trị, cải thiện an ninh trật tự và các hoạt động phòng chống cháy nổ; các kết quả ban đầu được ghi nhận nhưng vẫn cần tiếp tục. </w:t>
      </w:r>
    </w:p>
    <w:p w14:paraId="50EB4BA3" w14:textId="77777777" w:rsidR="0099617F" w:rsidRPr="004A1680" w:rsidRDefault="00621071" w:rsidP="004A1680">
      <w:pPr>
        <w:tabs>
          <w:tab w:val="num" w:pos="4320"/>
        </w:tabs>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 xml:space="preserve">- </w:t>
      </w:r>
      <w:r w:rsidR="0099617F" w:rsidRPr="004A1680">
        <w:rPr>
          <w:rFonts w:asciiTheme="majorHAnsi" w:hAnsiTheme="majorHAnsi" w:cstheme="majorHAnsi"/>
          <w:szCs w:val="26"/>
        </w:rPr>
        <w:t xml:space="preserve">Văn hóa — cộng đồng: phường giữ gìn nhiều di tích, lễ hội truyền thống; hoạt động văn hoá cộng đồng được khuyến khích nhằm gắn kết cư dân mới và cũ. </w:t>
      </w:r>
    </w:p>
    <w:p w14:paraId="6DC1926A" w14:textId="77777777" w:rsidR="00080C1D" w:rsidRPr="004A1680" w:rsidRDefault="00080C1D" w:rsidP="004A1680">
      <w:pPr>
        <w:tabs>
          <w:tab w:val="num" w:pos="4320"/>
        </w:tabs>
        <w:spacing w:beforeLines="20" w:before="48" w:afterLines="20" w:after="48" w:line="276" w:lineRule="auto"/>
        <w:ind w:firstLine="284"/>
        <w:jc w:val="both"/>
        <w:rPr>
          <w:rFonts w:asciiTheme="majorHAnsi" w:hAnsiTheme="majorHAnsi" w:cstheme="majorHAnsi"/>
          <w:b/>
          <w:szCs w:val="26"/>
        </w:rPr>
      </w:pPr>
      <w:r w:rsidRPr="004A1680">
        <w:rPr>
          <w:rFonts w:asciiTheme="majorHAnsi" w:hAnsiTheme="majorHAnsi" w:cstheme="majorHAnsi"/>
          <w:b/>
          <w:szCs w:val="26"/>
        </w:rPr>
        <w:t>* Phường Vĩnh Tuy:</w:t>
      </w:r>
    </w:p>
    <w:p w14:paraId="361AE36C" w14:textId="77777777" w:rsidR="00035983" w:rsidRPr="004A1680" w:rsidRDefault="00035983" w:rsidP="004A1680">
      <w:pPr>
        <w:tabs>
          <w:tab w:val="num" w:pos="4320"/>
        </w:tabs>
        <w:spacing w:beforeLines="20" w:before="48" w:afterLines="20" w:after="48" w:line="276" w:lineRule="auto"/>
        <w:ind w:firstLine="567"/>
        <w:jc w:val="both"/>
        <w:rPr>
          <w:rFonts w:asciiTheme="majorHAnsi" w:hAnsiTheme="majorHAnsi" w:cstheme="majorHAnsi"/>
          <w:szCs w:val="26"/>
          <w:lang w:val="vi-VN"/>
        </w:rPr>
      </w:pPr>
      <w:r w:rsidRPr="004A1680">
        <w:rPr>
          <w:rFonts w:asciiTheme="majorHAnsi" w:hAnsiTheme="majorHAnsi" w:cstheme="majorHAnsi"/>
          <w:szCs w:val="26"/>
        </w:rPr>
        <w:t xml:space="preserve">- </w:t>
      </w:r>
      <w:r w:rsidRPr="004A1680">
        <w:rPr>
          <w:rFonts w:asciiTheme="majorHAnsi" w:hAnsiTheme="majorHAnsi" w:cstheme="majorHAnsi"/>
          <w:szCs w:val="26"/>
          <w:lang w:val="vi-VN"/>
        </w:rPr>
        <w:t xml:space="preserve">Phường </w:t>
      </w:r>
      <w:r w:rsidRPr="004A1680">
        <w:rPr>
          <w:rFonts w:asciiTheme="majorHAnsi" w:hAnsiTheme="majorHAnsi" w:cstheme="majorHAnsi"/>
          <w:szCs w:val="26"/>
        </w:rPr>
        <w:t xml:space="preserve">Vĩnh Tuy </w:t>
      </w:r>
      <w:r w:rsidRPr="004A1680">
        <w:rPr>
          <w:rFonts w:asciiTheme="majorHAnsi" w:hAnsiTheme="majorHAnsi" w:cstheme="majorHAnsi"/>
          <w:szCs w:val="26"/>
          <w:lang w:val="vi-VN"/>
        </w:rPr>
        <w:t xml:space="preserve">được hình thành trên cơ sở nhập một phần/khối dân cư của các phường lân cận (Vĩnh Tuy, Thanh Lương, Mai Động, một phần Vĩnh Hưng theo Nghị quyết sắp xếp). Việc sắp xếp này tập trung để tinh gọn ranh giới hành chính và thống nhất quản lý đô thị. </w:t>
      </w:r>
    </w:p>
    <w:p w14:paraId="409363E7" w14:textId="77777777" w:rsidR="00035983" w:rsidRPr="004A1680" w:rsidRDefault="00035983" w:rsidP="004A1680">
      <w:pPr>
        <w:tabs>
          <w:tab w:val="num" w:pos="4320"/>
        </w:tabs>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 Tình hình kinh tế:</w:t>
      </w:r>
    </w:p>
    <w:p w14:paraId="716C5B33" w14:textId="77777777" w:rsidR="00035983" w:rsidRPr="004A1680" w:rsidRDefault="00035983" w:rsidP="004A1680">
      <w:pPr>
        <w:tabs>
          <w:tab w:val="num" w:pos="4320"/>
        </w:tabs>
        <w:spacing w:beforeLines="20" w:before="48" w:afterLines="20" w:after="48" w:line="276" w:lineRule="auto"/>
        <w:ind w:firstLine="851"/>
        <w:jc w:val="both"/>
        <w:rPr>
          <w:rFonts w:asciiTheme="majorHAnsi" w:hAnsiTheme="majorHAnsi" w:cstheme="majorHAnsi"/>
          <w:szCs w:val="26"/>
          <w:lang w:val="vi-VN"/>
        </w:rPr>
      </w:pPr>
      <w:r w:rsidRPr="004A1680">
        <w:rPr>
          <w:rFonts w:asciiTheme="majorHAnsi" w:hAnsiTheme="majorHAnsi" w:cstheme="majorHAnsi"/>
          <w:szCs w:val="26"/>
        </w:rPr>
        <w:t xml:space="preserve">+ </w:t>
      </w:r>
      <w:r w:rsidRPr="004A1680">
        <w:rPr>
          <w:rFonts w:asciiTheme="majorHAnsi" w:hAnsiTheme="majorHAnsi" w:cstheme="majorHAnsi"/>
          <w:szCs w:val="26"/>
          <w:lang w:val="vi-VN"/>
        </w:rPr>
        <w:t xml:space="preserve">Chuyển dịch theo hướng đô thị dịch vụ — bất động sản: Vị trí cửa ngõ Đông Nam nội đô, dọc hành lang Vành đai 2 — cầu Vĩnh Tuy — Tam Trinh khiến khu vực thu hút các dự án chỉnh trang đô thị, chung cư, thương mại, logistics và dịch vụ nhỏ. Nhiều kế hoạch thu hồi/đầu tư đất đai, dự án phát triển hạ tầng được ghi trong kế hoạch sử dụng đất/quy hoạch. </w:t>
      </w:r>
    </w:p>
    <w:p w14:paraId="64F39BE7" w14:textId="77777777" w:rsidR="00035983" w:rsidRPr="004A1680" w:rsidRDefault="00035983" w:rsidP="004A1680">
      <w:pPr>
        <w:tabs>
          <w:tab w:val="num" w:pos="4320"/>
        </w:tabs>
        <w:spacing w:beforeLines="20" w:before="48" w:afterLines="20" w:after="48" w:line="276" w:lineRule="auto"/>
        <w:ind w:firstLine="851"/>
        <w:jc w:val="both"/>
        <w:rPr>
          <w:rFonts w:asciiTheme="majorHAnsi" w:hAnsiTheme="majorHAnsi" w:cstheme="majorHAnsi"/>
          <w:szCs w:val="26"/>
          <w:lang w:val="vi-VN"/>
        </w:rPr>
      </w:pPr>
      <w:r w:rsidRPr="004A1680">
        <w:rPr>
          <w:rFonts w:asciiTheme="majorHAnsi" w:hAnsiTheme="majorHAnsi" w:cstheme="majorHAnsi"/>
          <w:szCs w:val="26"/>
        </w:rPr>
        <w:t xml:space="preserve">+ </w:t>
      </w:r>
      <w:r w:rsidRPr="004A1680">
        <w:rPr>
          <w:rFonts w:asciiTheme="majorHAnsi" w:hAnsiTheme="majorHAnsi" w:cstheme="majorHAnsi"/>
          <w:szCs w:val="26"/>
          <w:lang w:val="vi-VN"/>
        </w:rPr>
        <w:t>Doanh nghiệp vừa &amp; nhỏ, thương mại địa phương vẫn chiếm tỷ trọng lớn: nhiều cửa hàng, xưởng nhỏ, chợ, cơ sở dịch vụ phục vụ dân cư mới sáp nhập.</w:t>
      </w:r>
    </w:p>
    <w:p w14:paraId="70B0C7CE" w14:textId="77777777" w:rsidR="00035983" w:rsidRPr="004A1680" w:rsidRDefault="00035983" w:rsidP="004A1680">
      <w:pPr>
        <w:tabs>
          <w:tab w:val="num" w:pos="4320"/>
        </w:tabs>
        <w:spacing w:beforeLines="20" w:before="48" w:afterLines="20" w:after="48" w:line="276" w:lineRule="auto"/>
        <w:ind w:firstLine="851"/>
        <w:jc w:val="both"/>
        <w:rPr>
          <w:rFonts w:asciiTheme="majorHAnsi" w:hAnsiTheme="majorHAnsi" w:cstheme="majorHAnsi"/>
          <w:szCs w:val="26"/>
        </w:rPr>
      </w:pPr>
      <w:r w:rsidRPr="004A1680">
        <w:rPr>
          <w:rFonts w:asciiTheme="majorHAnsi" w:hAnsiTheme="majorHAnsi" w:cstheme="majorHAnsi"/>
          <w:szCs w:val="26"/>
        </w:rPr>
        <w:t xml:space="preserve">+ </w:t>
      </w:r>
      <w:r w:rsidRPr="004A1680">
        <w:rPr>
          <w:rFonts w:asciiTheme="majorHAnsi" w:hAnsiTheme="majorHAnsi" w:cstheme="majorHAnsi"/>
          <w:szCs w:val="26"/>
          <w:lang w:val="vi-VN"/>
        </w:rPr>
        <w:t xml:space="preserve">Kết nối tốt, áp lực giao thông tăng: Các tuyến chính (Vành đai 2, cầu Vĩnh Tuy, Tam Trinh) giúp kết nối nhanh với trung tâm và phía Đông–Nam Hà Nội nhưng đồng thời tạo áp lực giao thông, nhu cầu mở rộng, quản lý ùn tắc. </w:t>
      </w:r>
    </w:p>
    <w:p w14:paraId="48EE1056" w14:textId="77777777" w:rsidR="00035983" w:rsidRPr="004A1680" w:rsidRDefault="00035983" w:rsidP="004A1680">
      <w:pPr>
        <w:tabs>
          <w:tab w:val="num" w:pos="4320"/>
        </w:tabs>
        <w:spacing w:beforeLines="20" w:before="48" w:afterLines="20" w:after="48" w:line="276" w:lineRule="auto"/>
        <w:ind w:firstLine="851"/>
        <w:jc w:val="both"/>
        <w:rPr>
          <w:rFonts w:asciiTheme="majorHAnsi" w:hAnsiTheme="majorHAnsi" w:cstheme="majorHAnsi"/>
          <w:szCs w:val="26"/>
          <w:lang w:val="vi-VN"/>
        </w:rPr>
      </w:pPr>
      <w:r w:rsidRPr="004A1680">
        <w:rPr>
          <w:rFonts w:asciiTheme="majorHAnsi" w:hAnsiTheme="majorHAnsi" w:cstheme="majorHAnsi"/>
          <w:szCs w:val="26"/>
        </w:rPr>
        <w:lastRenderedPageBreak/>
        <w:t xml:space="preserve">+ </w:t>
      </w:r>
      <w:r w:rsidRPr="004A1680">
        <w:rPr>
          <w:rFonts w:asciiTheme="majorHAnsi" w:hAnsiTheme="majorHAnsi" w:cstheme="majorHAnsi"/>
          <w:szCs w:val="26"/>
          <w:lang w:val="vi-VN"/>
        </w:rPr>
        <w:t>Quy hoạch, thu hồi đất cho dự án: Các bản đồ/quy hoạch online cho thấy nhiều ô đất được xác định cho dự án chỉnh trang — cần theo dõi tiến độ giải phóng mặt bằng và đầu tư hạ tầng (điện, thoát nước, thoát lũ).</w:t>
      </w:r>
    </w:p>
    <w:p w14:paraId="6FF59FA9" w14:textId="77777777" w:rsidR="00035983" w:rsidRPr="004A1680" w:rsidRDefault="00035983" w:rsidP="004A1680">
      <w:pPr>
        <w:tabs>
          <w:tab w:val="num" w:pos="4320"/>
        </w:tabs>
        <w:spacing w:beforeLines="20" w:before="48" w:afterLines="20" w:after="48" w:line="276" w:lineRule="auto"/>
        <w:ind w:left="567"/>
        <w:jc w:val="both"/>
        <w:rPr>
          <w:rFonts w:asciiTheme="majorHAnsi" w:hAnsiTheme="majorHAnsi" w:cstheme="majorHAnsi"/>
          <w:b/>
          <w:szCs w:val="26"/>
        </w:rPr>
      </w:pPr>
      <w:r w:rsidRPr="004A1680">
        <w:rPr>
          <w:rFonts w:asciiTheme="majorHAnsi" w:hAnsiTheme="majorHAnsi" w:cstheme="majorHAnsi"/>
          <w:b/>
          <w:szCs w:val="26"/>
        </w:rPr>
        <w:t xml:space="preserve">- </w:t>
      </w:r>
      <w:r w:rsidRPr="004A1680">
        <w:rPr>
          <w:rFonts w:asciiTheme="majorHAnsi" w:hAnsiTheme="majorHAnsi" w:cstheme="majorHAnsi"/>
          <w:b/>
          <w:szCs w:val="26"/>
          <w:lang w:val="vi-VN"/>
        </w:rPr>
        <w:t>Dịch vụ xã hội &amp; dân sinh</w:t>
      </w:r>
      <w:r w:rsidRPr="004A1680">
        <w:rPr>
          <w:rFonts w:asciiTheme="majorHAnsi" w:hAnsiTheme="majorHAnsi" w:cstheme="majorHAnsi"/>
          <w:b/>
          <w:szCs w:val="26"/>
        </w:rPr>
        <w:t>:</w:t>
      </w:r>
    </w:p>
    <w:p w14:paraId="3CFB103A" w14:textId="77777777" w:rsidR="00035983" w:rsidRPr="004A1680" w:rsidRDefault="00035983" w:rsidP="004A1680">
      <w:pPr>
        <w:tabs>
          <w:tab w:val="num" w:pos="4320"/>
        </w:tabs>
        <w:spacing w:beforeLines="20" w:before="48" w:afterLines="20" w:after="48" w:line="276" w:lineRule="auto"/>
        <w:ind w:firstLine="851"/>
        <w:jc w:val="both"/>
        <w:rPr>
          <w:rFonts w:asciiTheme="majorHAnsi" w:hAnsiTheme="majorHAnsi" w:cstheme="majorHAnsi"/>
          <w:szCs w:val="26"/>
          <w:lang w:val="vi-VN"/>
        </w:rPr>
      </w:pPr>
      <w:r w:rsidRPr="004A1680">
        <w:rPr>
          <w:rFonts w:asciiTheme="majorHAnsi" w:hAnsiTheme="majorHAnsi" w:cstheme="majorHAnsi"/>
          <w:szCs w:val="26"/>
        </w:rPr>
        <w:t xml:space="preserve">+ </w:t>
      </w:r>
      <w:r w:rsidRPr="004A1680">
        <w:rPr>
          <w:rFonts w:asciiTheme="majorHAnsi" w:hAnsiTheme="majorHAnsi" w:cstheme="majorHAnsi"/>
          <w:szCs w:val="26"/>
          <w:lang w:val="vi-VN"/>
        </w:rPr>
        <w:t xml:space="preserve">Dân số tăng nhanh sau sáp nhập khiến nhu cầu về trường học, y tế, quản lý đô thị, vệ sinh môi trường và an ninh trật tự tăng; phường đang điều chỉnh tổ chức bộ máy, tăng cường cơ sở phục vụ. </w:t>
      </w:r>
    </w:p>
    <w:p w14:paraId="06AA6866" w14:textId="77777777" w:rsidR="00080C1D" w:rsidRPr="004A1680" w:rsidRDefault="00035983" w:rsidP="004A1680">
      <w:pPr>
        <w:tabs>
          <w:tab w:val="num" w:pos="4320"/>
        </w:tabs>
        <w:spacing w:beforeLines="20" w:before="48" w:afterLines="20" w:after="48" w:line="276" w:lineRule="auto"/>
        <w:ind w:firstLine="851"/>
        <w:jc w:val="both"/>
        <w:rPr>
          <w:rFonts w:asciiTheme="majorHAnsi" w:hAnsiTheme="majorHAnsi" w:cstheme="majorHAnsi"/>
          <w:szCs w:val="26"/>
          <w:lang w:val="vi-VN"/>
        </w:rPr>
      </w:pPr>
      <w:r w:rsidRPr="004A1680">
        <w:rPr>
          <w:rFonts w:asciiTheme="majorHAnsi" w:hAnsiTheme="majorHAnsi" w:cstheme="majorHAnsi"/>
          <w:szCs w:val="26"/>
        </w:rPr>
        <w:t xml:space="preserve">+ </w:t>
      </w:r>
      <w:r w:rsidRPr="004A1680">
        <w:rPr>
          <w:rFonts w:asciiTheme="majorHAnsi" w:hAnsiTheme="majorHAnsi" w:cstheme="majorHAnsi"/>
          <w:szCs w:val="26"/>
          <w:lang w:val="vi-VN"/>
        </w:rPr>
        <w:t>Chất lượng sống cải thiện nhưng chưa đồng đều: Khu vực có dự án mới và khu đô thị (Times City gần kề) hưởng lợi nhiều; vùng bảo lưu/ổn định cũ vẫn cần đầu tư hạ tầng mềm (môi trường, thoát nước).</w:t>
      </w:r>
    </w:p>
    <w:p w14:paraId="5273D709" w14:textId="77777777" w:rsidR="000174AD" w:rsidRPr="004A1680" w:rsidRDefault="00786CCB" w:rsidP="004A1680">
      <w:pPr>
        <w:pStyle w:val="Kiu2"/>
        <w:ind w:left="0" w:firstLine="0"/>
        <w:outlineLvl w:val="1"/>
        <w:rPr>
          <w:rFonts w:asciiTheme="majorHAnsi" w:hAnsiTheme="majorHAnsi" w:cstheme="majorHAnsi"/>
        </w:rPr>
      </w:pPr>
      <w:bookmarkStart w:id="94" w:name="_Toc201333379"/>
      <w:bookmarkStart w:id="95" w:name="_Toc201333817"/>
      <w:bookmarkStart w:id="96" w:name="_Toc216180372"/>
      <w:r w:rsidRPr="004A1680">
        <w:rPr>
          <w:rFonts w:asciiTheme="majorHAnsi" w:hAnsiTheme="majorHAnsi" w:cstheme="majorHAnsi"/>
        </w:rPr>
        <w:t>II</w:t>
      </w:r>
      <w:r w:rsidR="00755D69" w:rsidRPr="004A1680">
        <w:rPr>
          <w:rFonts w:asciiTheme="majorHAnsi" w:hAnsiTheme="majorHAnsi" w:cstheme="majorHAnsi"/>
        </w:rPr>
        <w:t>.2</w:t>
      </w:r>
      <w:r w:rsidR="000174AD" w:rsidRPr="004A1680">
        <w:rPr>
          <w:rFonts w:asciiTheme="majorHAnsi" w:hAnsiTheme="majorHAnsi" w:cstheme="majorHAnsi"/>
        </w:rPr>
        <w:t xml:space="preserve">. </w:t>
      </w:r>
      <w:bookmarkEnd w:id="85"/>
      <w:r w:rsidR="00755D69" w:rsidRPr="004A1680">
        <w:rPr>
          <w:rFonts w:asciiTheme="majorHAnsi" w:hAnsiTheme="majorHAnsi" w:cstheme="majorHAnsi"/>
        </w:rPr>
        <w:t>Hiện trạng nguồn và lưới điện khu vực dự án</w:t>
      </w:r>
      <w:bookmarkEnd w:id="94"/>
      <w:bookmarkEnd w:id="95"/>
      <w:bookmarkEnd w:id="96"/>
    </w:p>
    <w:p w14:paraId="410D6723" w14:textId="77777777" w:rsidR="000174AD" w:rsidRPr="004A1680" w:rsidRDefault="00786CCB" w:rsidP="004A1680">
      <w:pPr>
        <w:pStyle w:val="Kiu3"/>
        <w:ind w:left="0" w:firstLine="0"/>
        <w:outlineLvl w:val="2"/>
        <w:rPr>
          <w:rFonts w:asciiTheme="majorHAnsi" w:hAnsiTheme="majorHAnsi" w:cstheme="majorHAnsi"/>
          <w:lang w:val="pt-BR"/>
        </w:rPr>
      </w:pPr>
      <w:bookmarkStart w:id="97" w:name="_Toc200396822"/>
      <w:bookmarkStart w:id="98" w:name="_Toc201333380"/>
      <w:bookmarkStart w:id="99" w:name="_Toc201333818"/>
      <w:bookmarkStart w:id="100" w:name="_Toc216180373"/>
      <w:r w:rsidRPr="004A1680">
        <w:rPr>
          <w:rFonts w:asciiTheme="majorHAnsi" w:hAnsiTheme="majorHAnsi" w:cstheme="majorHAnsi"/>
        </w:rPr>
        <w:t>II</w:t>
      </w:r>
      <w:r w:rsidR="00755D69" w:rsidRPr="004A1680">
        <w:rPr>
          <w:rFonts w:asciiTheme="majorHAnsi" w:hAnsiTheme="majorHAnsi" w:cstheme="majorHAnsi"/>
        </w:rPr>
        <w:t>.2</w:t>
      </w:r>
      <w:r w:rsidR="000174AD" w:rsidRPr="004A1680">
        <w:rPr>
          <w:rFonts w:asciiTheme="majorHAnsi" w:hAnsiTheme="majorHAnsi" w:cstheme="majorHAnsi"/>
        </w:rPr>
        <w:t>.1. Nguồn điện</w:t>
      </w:r>
      <w:bookmarkEnd w:id="97"/>
      <w:bookmarkEnd w:id="98"/>
      <w:bookmarkEnd w:id="99"/>
      <w:bookmarkEnd w:id="100"/>
    </w:p>
    <w:p w14:paraId="3A3A6EA6" w14:textId="77777777" w:rsidR="00786CCB" w:rsidRPr="004A1680" w:rsidRDefault="00786CCB" w:rsidP="004A1680">
      <w:pPr>
        <w:spacing w:before="20" w:after="20" w:line="276" w:lineRule="auto"/>
        <w:ind w:right="1" w:firstLine="284"/>
        <w:jc w:val="both"/>
        <w:rPr>
          <w:rFonts w:asciiTheme="majorHAnsi" w:hAnsiTheme="majorHAnsi" w:cstheme="majorHAnsi"/>
          <w:b/>
          <w:bCs/>
          <w:kern w:val="0"/>
          <w:szCs w:val="26"/>
        </w:rPr>
      </w:pPr>
      <w:bookmarkStart w:id="101" w:name="_Toc532380562"/>
      <w:bookmarkStart w:id="102" w:name="_Toc54625815"/>
      <w:bookmarkStart w:id="103" w:name="_Toc56868863"/>
      <w:bookmarkStart w:id="104" w:name="_Toc56869112"/>
      <w:bookmarkStart w:id="105" w:name="_Toc62398759"/>
      <w:bookmarkStart w:id="106" w:name="_Toc529883842"/>
      <w:bookmarkStart w:id="107" w:name="_Toc529884070"/>
      <w:bookmarkStart w:id="108" w:name="_Toc529893019"/>
      <w:bookmarkEnd w:id="66"/>
      <w:bookmarkEnd w:id="67"/>
      <w:bookmarkEnd w:id="68"/>
      <w:bookmarkEnd w:id="69"/>
      <w:bookmarkEnd w:id="70"/>
      <w:bookmarkEnd w:id="71"/>
      <w:bookmarkEnd w:id="72"/>
      <w:bookmarkEnd w:id="73"/>
      <w:bookmarkEnd w:id="86"/>
      <w:bookmarkEnd w:id="87"/>
      <w:bookmarkEnd w:id="88"/>
      <w:bookmarkEnd w:id="89"/>
      <w:bookmarkEnd w:id="90"/>
      <w:r w:rsidRPr="004A1680">
        <w:rPr>
          <w:rFonts w:asciiTheme="majorHAnsi" w:hAnsiTheme="majorHAnsi" w:cstheme="majorHAnsi"/>
          <w:b/>
          <w:bCs/>
          <w:szCs w:val="26"/>
        </w:rPr>
        <w:t>1. Điểm ranh giới lưới điện giữa Công ty điện lực Hoàn Kiếm và Công ty điện lực Ba Đình.</w:t>
      </w:r>
    </w:p>
    <w:p w14:paraId="6EB3B456" w14:textId="77777777" w:rsidR="00786CCB" w:rsidRPr="004A1680" w:rsidRDefault="00786CCB" w:rsidP="004A1680">
      <w:pPr>
        <w:spacing w:before="20" w:after="20" w:line="276" w:lineRule="auto"/>
        <w:ind w:right="1" w:firstLine="567"/>
        <w:jc w:val="both"/>
        <w:rPr>
          <w:rFonts w:asciiTheme="majorHAnsi" w:hAnsiTheme="majorHAnsi" w:cstheme="majorHAnsi"/>
          <w:bCs/>
          <w:szCs w:val="26"/>
          <w:lang w:val="vi-VN"/>
        </w:rPr>
      </w:pPr>
      <w:r w:rsidRPr="004A1680">
        <w:rPr>
          <w:rFonts w:asciiTheme="majorHAnsi" w:hAnsiTheme="majorHAnsi" w:cstheme="majorHAnsi"/>
          <w:bCs/>
          <w:szCs w:val="26"/>
          <w:lang w:val="vi-VN"/>
        </w:rPr>
        <w:t xml:space="preserve">- Theo địa giới hành chính mới, lưới điện của </w:t>
      </w:r>
      <w:r w:rsidRPr="004A1680">
        <w:rPr>
          <w:rFonts w:asciiTheme="majorHAnsi" w:hAnsiTheme="majorHAnsi" w:cstheme="majorHAnsi"/>
          <w:bCs/>
          <w:szCs w:val="26"/>
        </w:rPr>
        <w:t xml:space="preserve">Công ty điện lực Ba Đình (HN01) </w:t>
      </w:r>
      <w:r w:rsidRPr="004A1680">
        <w:rPr>
          <w:rFonts w:asciiTheme="majorHAnsi" w:hAnsiTheme="majorHAnsi" w:cstheme="majorHAnsi"/>
          <w:bCs/>
          <w:szCs w:val="26"/>
          <w:lang w:val="vi-VN"/>
        </w:rPr>
        <w:t xml:space="preserve">thực hiện bàn giao cho </w:t>
      </w:r>
      <w:r w:rsidRPr="004A1680">
        <w:rPr>
          <w:rFonts w:asciiTheme="majorHAnsi" w:hAnsiTheme="majorHAnsi" w:cstheme="majorHAnsi"/>
          <w:bCs/>
          <w:szCs w:val="26"/>
        </w:rPr>
        <w:t>Công ty điện lực Hoàn Kiếm (</w:t>
      </w:r>
      <w:r w:rsidRPr="004A1680">
        <w:rPr>
          <w:rFonts w:asciiTheme="majorHAnsi" w:hAnsiTheme="majorHAnsi" w:cstheme="majorHAnsi"/>
          <w:bCs/>
          <w:szCs w:val="26"/>
          <w:lang w:val="vi-VN"/>
        </w:rPr>
        <w:t>HN02</w:t>
      </w:r>
      <w:r w:rsidRPr="004A1680">
        <w:rPr>
          <w:rFonts w:asciiTheme="majorHAnsi" w:hAnsiTheme="majorHAnsi" w:cstheme="majorHAnsi"/>
          <w:bCs/>
          <w:szCs w:val="26"/>
        </w:rPr>
        <w:t>)</w:t>
      </w:r>
      <w:r w:rsidRPr="004A1680">
        <w:rPr>
          <w:rFonts w:asciiTheme="majorHAnsi" w:hAnsiTheme="majorHAnsi" w:cstheme="majorHAnsi"/>
          <w:bCs/>
          <w:szCs w:val="26"/>
          <w:lang w:val="vi-VN"/>
        </w:rPr>
        <w:t xml:space="preserve"> các </w:t>
      </w:r>
      <w:r w:rsidRPr="004A1680">
        <w:rPr>
          <w:rFonts w:asciiTheme="majorHAnsi" w:hAnsiTheme="majorHAnsi" w:cstheme="majorHAnsi"/>
          <w:bCs/>
          <w:szCs w:val="26"/>
        </w:rPr>
        <w:t>TBA</w:t>
      </w:r>
      <w:r w:rsidRPr="004A1680">
        <w:rPr>
          <w:rFonts w:asciiTheme="majorHAnsi" w:hAnsiTheme="majorHAnsi" w:cstheme="majorHAnsi"/>
          <w:bCs/>
          <w:szCs w:val="26"/>
          <w:lang w:val="vi-VN"/>
        </w:rPr>
        <w:t xml:space="preserve"> thuộc lộ 467E1.21 thuộc địa phận phường Hồng Hà mới</w:t>
      </w:r>
      <w:r w:rsidR="0063301C" w:rsidRPr="004A1680">
        <w:rPr>
          <w:rFonts w:asciiTheme="majorHAnsi" w:hAnsiTheme="majorHAnsi" w:cstheme="majorHAnsi"/>
          <w:bCs/>
          <w:szCs w:val="26"/>
        </w:rPr>
        <w:t xml:space="preserve"> gồm 05 TBA: Phú Thượng 20, Phú Thượng 4B, Phú Thượng 19, Nhật Tân 10 và Nhật Tân 25</w:t>
      </w:r>
      <w:r w:rsidRPr="004A1680">
        <w:rPr>
          <w:rFonts w:asciiTheme="majorHAnsi" w:hAnsiTheme="majorHAnsi" w:cstheme="majorHAnsi"/>
          <w:bCs/>
          <w:szCs w:val="26"/>
          <w:lang w:val="vi-VN"/>
        </w:rPr>
        <w:t>.</w:t>
      </w:r>
    </w:p>
    <w:p w14:paraId="7F1A45DE" w14:textId="77777777" w:rsidR="00786CCB" w:rsidRPr="004A1680" w:rsidRDefault="00786CCB" w:rsidP="004A1680">
      <w:pPr>
        <w:spacing w:before="20" w:after="20" w:line="276" w:lineRule="auto"/>
        <w:ind w:right="1" w:firstLine="567"/>
        <w:jc w:val="both"/>
        <w:rPr>
          <w:rFonts w:asciiTheme="majorHAnsi" w:hAnsiTheme="majorHAnsi" w:cstheme="majorHAnsi"/>
          <w:bCs/>
          <w:szCs w:val="26"/>
          <w:lang w:val="vi-VN"/>
        </w:rPr>
      </w:pPr>
      <w:r w:rsidRPr="004A1680">
        <w:rPr>
          <w:rFonts w:asciiTheme="majorHAnsi" w:hAnsiTheme="majorHAnsi" w:cstheme="majorHAnsi"/>
          <w:bCs/>
          <w:szCs w:val="26"/>
          <w:lang w:val="vi-VN"/>
        </w:rPr>
        <w:t>- Đo đếm đầu nguồn 467E1.21 do HN01 quản lý, HN01 hiện phải nhận lẻ sản lượng của 05 trạm.</w:t>
      </w:r>
    </w:p>
    <w:p w14:paraId="2DF754F4" w14:textId="77777777" w:rsidR="0063301C" w:rsidRPr="004A1680" w:rsidRDefault="0063301C" w:rsidP="004A1680">
      <w:pPr>
        <w:spacing w:before="20" w:after="20" w:line="276" w:lineRule="auto"/>
        <w:ind w:right="1" w:firstLine="567"/>
        <w:jc w:val="both"/>
        <w:rPr>
          <w:rFonts w:asciiTheme="majorHAnsi" w:hAnsiTheme="majorHAnsi" w:cstheme="majorHAnsi"/>
          <w:bCs/>
          <w:szCs w:val="26"/>
          <w:lang w:val="vi-VN"/>
        </w:rPr>
      </w:pPr>
      <w:r w:rsidRPr="004A1680">
        <w:rPr>
          <w:rFonts w:asciiTheme="majorHAnsi" w:hAnsiTheme="majorHAnsi" w:cstheme="majorHAnsi"/>
          <w:bCs/>
          <w:szCs w:val="26"/>
        </w:rPr>
        <w:t xml:space="preserve">- </w:t>
      </w:r>
      <w:r w:rsidRPr="004A1680">
        <w:rPr>
          <w:rFonts w:asciiTheme="majorHAnsi" w:hAnsiTheme="majorHAnsi" w:cstheme="majorHAnsi"/>
          <w:bCs/>
          <w:szCs w:val="26"/>
          <w:lang w:val="vi-VN"/>
        </w:rPr>
        <w:t>Lộ 4</w:t>
      </w:r>
      <w:r w:rsidRPr="004A1680">
        <w:rPr>
          <w:rFonts w:asciiTheme="majorHAnsi" w:hAnsiTheme="majorHAnsi" w:cstheme="majorHAnsi"/>
          <w:bCs/>
          <w:szCs w:val="26"/>
        </w:rPr>
        <w:t>97</w:t>
      </w:r>
      <w:r w:rsidRPr="004A1680">
        <w:rPr>
          <w:rFonts w:asciiTheme="majorHAnsi" w:hAnsiTheme="majorHAnsi" w:cstheme="majorHAnsi"/>
          <w:bCs/>
          <w:szCs w:val="26"/>
          <w:lang w:val="vi-VN"/>
        </w:rPr>
        <w:t>E1.</w:t>
      </w:r>
      <w:r w:rsidRPr="004A1680">
        <w:rPr>
          <w:rFonts w:asciiTheme="majorHAnsi" w:hAnsiTheme="majorHAnsi" w:cstheme="majorHAnsi"/>
          <w:bCs/>
          <w:szCs w:val="26"/>
        </w:rPr>
        <w:t>8</w:t>
      </w:r>
      <w:r w:rsidRPr="004A1680">
        <w:rPr>
          <w:rFonts w:asciiTheme="majorHAnsi" w:hAnsiTheme="majorHAnsi" w:cstheme="majorHAnsi"/>
          <w:bCs/>
          <w:szCs w:val="26"/>
          <w:lang w:val="vi-VN"/>
        </w:rPr>
        <w:t xml:space="preserve"> do công ty Điện lực Hoàn Kiếm quản lý đầu nguồn xuất tuyến sẽ liên thông với lộ 46</w:t>
      </w:r>
      <w:r w:rsidRPr="004A1680">
        <w:rPr>
          <w:rFonts w:asciiTheme="majorHAnsi" w:hAnsiTheme="majorHAnsi" w:cstheme="majorHAnsi"/>
          <w:bCs/>
          <w:szCs w:val="26"/>
        </w:rPr>
        <w:t>7</w:t>
      </w:r>
      <w:r w:rsidRPr="004A1680">
        <w:rPr>
          <w:rFonts w:asciiTheme="majorHAnsi" w:hAnsiTheme="majorHAnsi" w:cstheme="majorHAnsi"/>
          <w:bCs/>
          <w:szCs w:val="26"/>
          <w:lang w:val="vi-VN"/>
        </w:rPr>
        <w:t>E1.</w:t>
      </w:r>
      <w:r w:rsidRPr="004A1680">
        <w:rPr>
          <w:rFonts w:asciiTheme="majorHAnsi" w:hAnsiTheme="majorHAnsi" w:cstheme="majorHAnsi"/>
          <w:bCs/>
          <w:szCs w:val="26"/>
        </w:rPr>
        <w:t>21</w:t>
      </w:r>
      <w:r w:rsidRPr="004A1680">
        <w:rPr>
          <w:rFonts w:asciiTheme="majorHAnsi" w:hAnsiTheme="majorHAnsi" w:cstheme="majorHAnsi"/>
          <w:bCs/>
          <w:szCs w:val="26"/>
          <w:lang w:val="vi-VN"/>
        </w:rPr>
        <w:t xml:space="preserve"> do công ty Điện lực </w:t>
      </w:r>
      <w:r w:rsidRPr="004A1680">
        <w:rPr>
          <w:rFonts w:asciiTheme="majorHAnsi" w:hAnsiTheme="majorHAnsi" w:cstheme="majorHAnsi"/>
          <w:bCs/>
          <w:szCs w:val="26"/>
        </w:rPr>
        <w:t>Ba Đình</w:t>
      </w:r>
      <w:r w:rsidRPr="004A1680">
        <w:rPr>
          <w:rFonts w:asciiTheme="majorHAnsi" w:hAnsiTheme="majorHAnsi" w:cstheme="majorHAnsi"/>
          <w:bCs/>
          <w:szCs w:val="26"/>
          <w:lang w:val="vi-VN"/>
        </w:rPr>
        <w:t xml:space="preserve"> quản lý qua điểm giáp ranh </w:t>
      </w:r>
      <w:r w:rsidRPr="004A1680">
        <w:rPr>
          <w:rFonts w:asciiTheme="majorHAnsi" w:hAnsiTheme="majorHAnsi" w:cstheme="majorHAnsi"/>
          <w:bCs/>
          <w:szCs w:val="26"/>
        </w:rPr>
        <w:t>Phú Thượng 20</w:t>
      </w:r>
      <w:r w:rsidRPr="004A1680">
        <w:rPr>
          <w:rFonts w:asciiTheme="majorHAnsi" w:hAnsiTheme="majorHAnsi" w:cstheme="majorHAnsi"/>
          <w:bCs/>
          <w:szCs w:val="26"/>
          <w:lang w:val="vi-VN"/>
        </w:rPr>
        <w:t xml:space="preserve"> (HN02) đi </w:t>
      </w:r>
      <w:r w:rsidRPr="004A1680">
        <w:rPr>
          <w:rFonts w:asciiTheme="majorHAnsi" w:hAnsiTheme="majorHAnsi" w:cstheme="majorHAnsi"/>
          <w:bCs/>
          <w:szCs w:val="26"/>
        </w:rPr>
        <w:t>Phú Thượng 12</w:t>
      </w:r>
      <w:r w:rsidRPr="004A1680">
        <w:rPr>
          <w:rFonts w:asciiTheme="majorHAnsi" w:hAnsiTheme="majorHAnsi" w:cstheme="majorHAnsi"/>
          <w:bCs/>
          <w:szCs w:val="26"/>
          <w:lang w:val="vi-VN"/>
        </w:rPr>
        <w:t xml:space="preserve"> (HN0</w:t>
      </w:r>
      <w:r w:rsidRPr="004A1680">
        <w:rPr>
          <w:rFonts w:asciiTheme="majorHAnsi" w:hAnsiTheme="majorHAnsi" w:cstheme="majorHAnsi"/>
          <w:bCs/>
          <w:szCs w:val="26"/>
        </w:rPr>
        <w:t>1</w:t>
      </w:r>
      <w:r w:rsidRPr="004A1680">
        <w:rPr>
          <w:rFonts w:asciiTheme="majorHAnsi" w:hAnsiTheme="majorHAnsi" w:cstheme="majorHAnsi"/>
          <w:bCs/>
          <w:szCs w:val="26"/>
          <w:lang w:val="vi-VN"/>
        </w:rPr>
        <w:t>).</w:t>
      </w:r>
    </w:p>
    <w:p w14:paraId="0482DF7F" w14:textId="77777777" w:rsidR="00786CCB" w:rsidRPr="004A1680" w:rsidRDefault="00786CCB" w:rsidP="004A1680">
      <w:pPr>
        <w:spacing w:before="20" w:after="20" w:line="276" w:lineRule="auto"/>
        <w:ind w:right="1" w:firstLine="284"/>
        <w:jc w:val="both"/>
        <w:rPr>
          <w:rFonts w:asciiTheme="majorHAnsi" w:hAnsiTheme="majorHAnsi" w:cstheme="majorHAnsi"/>
          <w:b/>
          <w:bCs/>
          <w:szCs w:val="26"/>
        </w:rPr>
      </w:pPr>
      <w:r w:rsidRPr="004A1680">
        <w:rPr>
          <w:rFonts w:asciiTheme="majorHAnsi" w:hAnsiTheme="majorHAnsi" w:cstheme="majorHAnsi"/>
          <w:b/>
          <w:bCs/>
          <w:szCs w:val="26"/>
        </w:rPr>
        <w:t>2. Điểm ranh giới lưới điện giữa Công ty điện lực Hoàn Kiếm và Công ty điện lực Thanh Trì.</w:t>
      </w:r>
    </w:p>
    <w:p w14:paraId="2BC4D039" w14:textId="77777777" w:rsidR="00786CCB" w:rsidRPr="004A1680" w:rsidRDefault="00786CCB" w:rsidP="004A1680">
      <w:pPr>
        <w:spacing w:before="20" w:after="20" w:line="276" w:lineRule="auto"/>
        <w:ind w:right="1" w:firstLine="567"/>
        <w:jc w:val="both"/>
        <w:rPr>
          <w:rFonts w:asciiTheme="majorHAnsi" w:hAnsiTheme="majorHAnsi" w:cstheme="majorHAnsi"/>
          <w:b/>
          <w:bCs/>
          <w:szCs w:val="26"/>
          <w:lang w:val="vi-VN"/>
        </w:rPr>
      </w:pPr>
      <w:r w:rsidRPr="004A1680">
        <w:rPr>
          <w:rFonts w:asciiTheme="majorHAnsi" w:hAnsiTheme="majorHAnsi" w:cstheme="majorHAnsi"/>
          <w:b/>
          <w:bCs/>
          <w:szCs w:val="26"/>
        </w:rPr>
        <w:t>a.</w:t>
      </w:r>
      <w:r w:rsidRPr="004A1680">
        <w:rPr>
          <w:rFonts w:asciiTheme="majorHAnsi" w:hAnsiTheme="majorHAnsi" w:cstheme="majorHAnsi"/>
          <w:b/>
          <w:bCs/>
          <w:szCs w:val="26"/>
          <w:lang w:val="vi-VN"/>
        </w:rPr>
        <w:t xml:space="preserve"> Ranh giới </w:t>
      </w:r>
      <w:r w:rsidRPr="004A1680">
        <w:rPr>
          <w:rFonts w:asciiTheme="majorHAnsi" w:hAnsiTheme="majorHAnsi" w:cstheme="majorHAnsi"/>
          <w:b/>
          <w:bCs/>
          <w:szCs w:val="26"/>
        </w:rPr>
        <w:t xml:space="preserve">tại khu vực </w:t>
      </w:r>
      <w:r w:rsidRPr="004A1680">
        <w:rPr>
          <w:rFonts w:asciiTheme="majorHAnsi" w:hAnsiTheme="majorHAnsi" w:cstheme="majorHAnsi"/>
          <w:b/>
          <w:bCs/>
          <w:szCs w:val="26"/>
          <w:lang w:val="vi-VN"/>
        </w:rPr>
        <w:t>Xí nghiệp bông HN:</w:t>
      </w:r>
    </w:p>
    <w:p w14:paraId="3874E051" w14:textId="77777777" w:rsidR="00786CCB" w:rsidRPr="004A1680" w:rsidRDefault="00786CCB" w:rsidP="004A1680">
      <w:pPr>
        <w:spacing w:before="20" w:after="20" w:line="276" w:lineRule="auto"/>
        <w:ind w:right="1" w:firstLine="567"/>
        <w:jc w:val="both"/>
        <w:rPr>
          <w:rFonts w:asciiTheme="majorHAnsi" w:hAnsiTheme="majorHAnsi" w:cstheme="majorHAnsi"/>
          <w:bCs/>
          <w:szCs w:val="26"/>
          <w:lang w:val="vi-VN"/>
        </w:rPr>
      </w:pPr>
      <w:r w:rsidRPr="004A1680">
        <w:rPr>
          <w:rFonts w:asciiTheme="majorHAnsi" w:hAnsiTheme="majorHAnsi" w:cstheme="majorHAnsi"/>
          <w:bCs/>
          <w:szCs w:val="26"/>
        </w:rPr>
        <w:t xml:space="preserve">- </w:t>
      </w:r>
      <w:r w:rsidRPr="004A1680">
        <w:rPr>
          <w:rFonts w:asciiTheme="majorHAnsi" w:hAnsiTheme="majorHAnsi" w:cstheme="majorHAnsi"/>
          <w:bCs/>
          <w:szCs w:val="26"/>
          <w:lang w:val="vi-VN"/>
        </w:rPr>
        <w:t>Công ty Điện lực Thanh Trì (HN05) đã bàn giao Công ty Điện lực Hoàn Kiếm (HN02) 07 TBA: XN Bông Hà Nội, Cty Dệt 19-5, Mai Động 6, Sao Ánh Dương, Sống Hoàng, ADG Garden 2, Mai Động 18 (thuộc lộ 460 E1.3).</w:t>
      </w:r>
    </w:p>
    <w:p w14:paraId="76CE5372" w14:textId="77777777" w:rsidR="00786CCB" w:rsidRPr="004A1680" w:rsidRDefault="00786CCB" w:rsidP="004A1680">
      <w:pPr>
        <w:spacing w:before="20" w:after="20" w:line="276" w:lineRule="auto"/>
        <w:ind w:right="1" w:firstLine="567"/>
        <w:jc w:val="both"/>
        <w:rPr>
          <w:rFonts w:asciiTheme="majorHAnsi" w:hAnsiTheme="majorHAnsi" w:cstheme="majorHAnsi"/>
          <w:bCs/>
          <w:szCs w:val="26"/>
          <w:lang w:val="vi-VN"/>
        </w:rPr>
      </w:pPr>
      <w:r w:rsidRPr="004A1680">
        <w:rPr>
          <w:rFonts w:asciiTheme="majorHAnsi" w:hAnsiTheme="majorHAnsi" w:cstheme="majorHAnsi"/>
          <w:bCs/>
          <w:szCs w:val="26"/>
        </w:rPr>
        <w:t xml:space="preserve">- </w:t>
      </w:r>
      <w:r w:rsidRPr="004A1680">
        <w:rPr>
          <w:rFonts w:asciiTheme="majorHAnsi" w:hAnsiTheme="majorHAnsi" w:cstheme="majorHAnsi"/>
          <w:bCs/>
          <w:szCs w:val="26"/>
          <w:lang w:val="vi-VN"/>
        </w:rPr>
        <w:t>Lộ 458 E1.57 do công ty Điện lực Hoàn Kiếm quản lý đầu nguồn xuất tuyến sẽ liên thông với lộ 460 E1.3 do công ty Điện lực Thanh Trì quản lý qua điểm giáp ranh Xí nghiệp bông HN (HN02) đi Mai Động 8 (HN05).</w:t>
      </w:r>
    </w:p>
    <w:p w14:paraId="64643C51" w14:textId="77777777" w:rsidR="00786CCB" w:rsidRPr="004A1680" w:rsidRDefault="00786CCB" w:rsidP="004A1680">
      <w:pPr>
        <w:spacing w:before="20" w:after="20" w:line="276" w:lineRule="auto"/>
        <w:ind w:right="1" w:firstLine="567"/>
        <w:jc w:val="both"/>
        <w:rPr>
          <w:rFonts w:asciiTheme="majorHAnsi" w:hAnsiTheme="majorHAnsi" w:cstheme="majorHAnsi"/>
          <w:b/>
          <w:bCs/>
          <w:szCs w:val="26"/>
          <w:lang w:val="vi-VN"/>
        </w:rPr>
      </w:pPr>
      <w:r w:rsidRPr="004A1680">
        <w:rPr>
          <w:rFonts w:asciiTheme="majorHAnsi" w:hAnsiTheme="majorHAnsi" w:cstheme="majorHAnsi"/>
          <w:b/>
          <w:bCs/>
          <w:szCs w:val="26"/>
        </w:rPr>
        <w:t>b.</w:t>
      </w:r>
      <w:r w:rsidRPr="004A1680">
        <w:rPr>
          <w:rFonts w:asciiTheme="majorHAnsi" w:hAnsiTheme="majorHAnsi" w:cstheme="majorHAnsi"/>
          <w:b/>
          <w:bCs/>
          <w:szCs w:val="26"/>
          <w:lang w:val="vi-VN"/>
        </w:rPr>
        <w:t xml:space="preserve"> Ranh giới T2 Chiếu sáng cầu Vĩnh Tuy:</w:t>
      </w:r>
    </w:p>
    <w:p w14:paraId="746ACBA9" w14:textId="77777777" w:rsidR="00786CCB" w:rsidRPr="004A1680" w:rsidRDefault="00786CCB" w:rsidP="004A1680">
      <w:pPr>
        <w:tabs>
          <w:tab w:val="left" w:pos="709"/>
        </w:tabs>
        <w:spacing w:beforeLines="20" w:before="48" w:afterLines="20" w:after="48" w:line="276" w:lineRule="auto"/>
        <w:ind w:firstLine="567"/>
        <w:jc w:val="both"/>
        <w:rPr>
          <w:rFonts w:asciiTheme="majorHAnsi" w:hAnsiTheme="majorHAnsi" w:cstheme="majorHAnsi"/>
          <w:bCs/>
          <w:szCs w:val="26"/>
          <w:lang w:val="vi-VN"/>
        </w:rPr>
      </w:pPr>
      <w:r w:rsidRPr="004A1680">
        <w:rPr>
          <w:rFonts w:asciiTheme="majorHAnsi" w:hAnsiTheme="majorHAnsi" w:cstheme="majorHAnsi"/>
          <w:bCs/>
          <w:szCs w:val="26"/>
        </w:rPr>
        <w:t xml:space="preserve">- </w:t>
      </w:r>
      <w:r w:rsidRPr="004A1680">
        <w:rPr>
          <w:rFonts w:asciiTheme="majorHAnsi" w:hAnsiTheme="majorHAnsi" w:cstheme="majorHAnsi"/>
          <w:bCs/>
          <w:szCs w:val="26"/>
          <w:lang w:val="vi-VN"/>
        </w:rPr>
        <w:t xml:space="preserve">Công ty Điện lực Hoàn Kiếm (HN02) đã bàn giao Điện lực Thanh Trì (HN05) đầu nguồn xuất tuyến lộ 455 E1.57 gồm 20 TBA: Viện CN sau thu hoạch, Vĩnh Tuy 7, Kho Ba hàng, Vĩnh tuy 24, HTX Vĩnh Thành, Vĩnh </w:t>
      </w:r>
      <w:r w:rsidRPr="004A1680">
        <w:rPr>
          <w:rFonts w:asciiTheme="majorHAnsi" w:hAnsiTheme="majorHAnsi" w:cstheme="majorHAnsi"/>
          <w:bCs/>
          <w:szCs w:val="26"/>
        </w:rPr>
        <w:t>T</w:t>
      </w:r>
      <w:r w:rsidRPr="004A1680">
        <w:rPr>
          <w:rFonts w:asciiTheme="majorHAnsi" w:hAnsiTheme="majorHAnsi" w:cstheme="majorHAnsi"/>
          <w:bCs/>
          <w:szCs w:val="26"/>
          <w:lang w:val="vi-VN"/>
        </w:rPr>
        <w:t>uy 17, Vĩnh Tuy 2, Doanh trại CSBV mục tiêu số 9, Vĩnh Tuy 6, Tiểu học Vĩnh tuy, Vĩnh Tuy 5, Vĩnh Tuy 1, Vĩnh Tuy 4A, XN Bao bì xi măng, Vĩnh tuy 21, Kho Vĩnh Tuy, Vĩnh Tuy 13, 122 Vĩnh tuy, Vĩnh tuy 23, Cty Tùng Giang.</w:t>
      </w:r>
    </w:p>
    <w:p w14:paraId="4014033D" w14:textId="77777777" w:rsidR="00786CCB" w:rsidRPr="004A1680" w:rsidRDefault="00786CCB" w:rsidP="004A1680">
      <w:pPr>
        <w:tabs>
          <w:tab w:val="left" w:pos="709"/>
        </w:tabs>
        <w:spacing w:beforeLines="20" w:before="48" w:afterLines="20" w:after="48" w:line="276" w:lineRule="auto"/>
        <w:ind w:firstLine="567"/>
        <w:jc w:val="both"/>
        <w:rPr>
          <w:rFonts w:asciiTheme="majorHAnsi" w:hAnsiTheme="majorHAnsi" w:cstheme="majorHAnsi"/>
          <w:bCs/>
          <w:szCs w:val="26"/>
          <w:lang w:val="vi-VN"/>
        </w:rPr>
      </w:pPr>
      <w:r w:rsidRPr="004A1680">
        <w:rPr>
          <w:rFonts w:asciiTheme="majorHAnsi" w:hAnsiTheme="majorHAnsi" w:cstheme="majorHAnsi"/>
          <w:bCs/>
          <w:szCs w:val="26"/>
        </w:rPr>
        <w:t xml:space="preserve">- </w:t>
      </w:r>
      <w:r w:rsidRPr="004A1680">
        <w:rPr>
          <w:rFonts w:asciiTheme="majorHAnsi" w:hAnsiTheme="majorHAnsi" w:cstheme="majorHAnsi"/>
          <w:bCs/>
          <w:szCs w:val="26"/>
          <w:lang w:val="vi-VN"/>
        </w:rPr>
        <w:t>Lộ 482 E1.18 do công ty Điện lực Hoàn Kiếm quản lý đầu nguồn xuất tuyến sẽ liên thông với lộ 455 E1.57 do công ty Điện lực Thanh Trì quản lý qua điểm giáp ranh T2 Chiếu sáng cầu Vĩnh Tuy (HN02) đi Cty Tùng Giang (HN05).</w:t>
      </w:r>
    </w:p>
    <w:p w14:paraId="5ACD03EA" w14:textId="77777777" w:rsidR="00786CCB" w:rsidRPr="004A1680" w:rsidRDefault="00786CCB" w:rsidP="004A1680">
      <w:pPr>
        <w:tabs>
          <w:tab w:val="left" w:pos="709"/>
        </w:tabs>
        <w:spacing w:beforeLines="20" w:before="48" w:afterLines="20" w:after="48" w:line="276" w:lineRule="auto"/>
        <w:ind w:firstLine="284"/>
        <w:jc w:val="both"/>
        <w:rPr>
          <w:rFonts w:asciiTheme="majorHAnsi" w:hAnsiTheme="majorHAnsi" w:cstheme="majorHAnsi"/>
          <w:b/>
          <w:bCs/>
          <w:szCs w:val="26"/>
        </w:rPr>
      </w:pPr>
      <w:r w:rsidRPr="004A1680">
        <w:rPr>
          <w:rFonts w:asciiTheme="majorHAnsi" w:hAnsiTheme="majorHAnsi" w:cstheme="majorHAnsi"/>
          <w:b/>
          <w:bCs/>
          <w:szCs w:val="26"/>
        </w:rPr>
        <w:t>c. Ranh giới tại HTX Liên Thành</w:t>
      </w:r>
    </w:p>
    <w:p w14:paraId="061C1029" w14:textId="77777777" w:rsidR="00786CCB" w:rsidRPr="004A1680" w:rsidRDefault="00786CCB" w:rsidP="004A1680">
      <w:pPr>
        <w:spacing w:beforeLines="20" w:before="48" w:afterLines="20" w:after="48" w:line="276" w:lineRule="auto"/>
        <w:ind w:firstLine="567"/>
        <w:jc w:val="both"/>
        <w:rPr>
          <w:rFonts w:asciiTheme="majorHAnsi" w:hAnsiTheme="majorHAnsi" w:cstheme="majorHAnsi"/>
          <w:bCs/>
          <w:szCs w:val="26"/>
        </w:rPr>
      </w:pPr>
      <w:r w:rsidRPr="004A1680">
        <w:rPr>
          <w:rFonts w:asciiTheme="majorHAnsi" w:hAnsiTheme="majorHAnsi" w:cstheme="majorHAnsi"/>
          <w:bCs/>
          <w:szCs w:val="26"/>
        </w:rPr>
        <w:lastRenderedPageBreak/>
        <w:t>- Công ty Điện lực Hoàn Kiếm (HN02) đã bàn giao Điện lực Thanh Trì (HN05) đầu nguồn xuất tuyến lộ 466 E1.57 gồm 13 TBA: Giao thông Quỳnh lôi 2, Giao thông Quỳnh lôi 3, Bia Việt hà, Cty Xây dựng số 4, May Thăng long, Minh khai 25, 242 Minh khai, Nhuộm Thống nhất, Minh khai 14, Cty Lắp Máy, 124 Minh khai, Minh khai 19, Bưu điện Chợ Mơ.</w:t>
      </w:r>
    </w:p>
    <w:p w14:paraId="7DA4BACD" w14:textId="77777777" w:rsidR="00786CCB" w:rsidRPr="004A1680" w:rsidRDefault="00786CCB" w:rsidP="004A1680">
      <w:pPr>
        <w:tabs>
          <w:tab w:val="left" w:pos="709"/>
        </w:tabs>
        <w:spacing w:beforeLines="20" w:before="48" w:afterLines="20" w:after="48" w:line="276" w:lineRule="auto"/>
        <w:ind w:firstLine="567"/>
        <w:jc w:val="both"/>
        <w:rPr>
          <w:rFonts w:asciiTheme="majorHAnsi" w:hAnsiTheme="majorHAnsi" w:cstheme="majorHAnsi"/>
          <w:bCs/>
          <w:szCs w:val="26"/>
        </w:rPr>
      </w:pPr>
      <w:r w:rsidRPr="004A1680">
        <w:rPr>
          <w:rFonts w:asciiTheme="majorHAnsi" w:hAnsiTheme="majorHAnsi" w:cstheme="majorHAnsi"/>
          <w:bCs/>
          <w:szCs w:val="26"/>
        </w:rPr>
        <w:t>- Lộ 479 E1.52 do công ty Điện lực Hoàn Kiếm quản lý đầu nguồn xuất tuyến sẽ liên thông với lộ 466 E1.57 do công ty Điện lực Thanh Trì quản lý qua điểm giáp ranh HTX Liên Thành (HN02) đi Bưu điện Chợ Mơ (HN05).</w:t>
      </w:r>
    </w:p>
    <w:p w14:paraId="339F365F" w14:textId="77777777" w:rsidR="00786CCB" w:rsidRPr="004A1680" w:rsidRDefault="00786CCB" w:rsidP="004A1680">
      <w:pPr>
        <w:tabs>
          <w:tab w:val="left" w:pos="709"/>
        </w:tabs>
        <w:spacing w:beforeLines="20" w:before="48" w:afterLines="20" w:after="48" w:line="276" w:lineRule="auto"/>
        <w:ind w:firstLine="284"/>
        <w:jc w:val="both"/>
        <w:rPr>
          <w:rFonts w:asciiTheme="majorHAnsi" w:hAnsiTheme="majorHAnsi" w:cstheme="majorHAnsi"/>
          <w:b/>
          <w:bCs/>
          <w:szCs w:val="26"/>
        </w:rPr>
      </w:pPr>
      <w:r w:rsidRPr="004A1680">
        <w:rPr>
          <w:rFonts w:asciiTheme="majorHAnsi" w:hAnsiTheme="majorHAnsi" w:cstheme="majorHAnsi"/>
          <w:b/>
          <w:bCs/>
          <w:szCs w:val="26"/>
        </w:rPr>
        <w:t>d. Ranh giới Nhà Ở Ngã Tư Vọng 3</w:t>
      </w:r>
    </w:p>
    <w:p w14:paraId="7DF5A390" w14:textId="77777777" w:rsidR="00786CCB" w:rsidRPr="004A1680" w:rsidRDefault="00786CCB"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 Công ty Điện lực Hoàn Kiếm (HN02) đã bàn giao Điện lực Thanh Trì (HN05) đầu nguồn xuất tuyến lộ 460 E1.52 gồm Đồng Tâm 17, Đồng tâm 23, Đại la 1, Cty Điện máy, Chung cư 229 Vọng, Trường tiểu học khai Trí, Cột Ngã Tư Vọng, 1E Trường Chinh.</w:t>
      </w:r>
    </w:p>
    <w:p w14:paraId="5390CF56" w14:textId="77777777" w:rsidR="00786CCB" w:rsidRPr="004A1680" w:rsidRDefault="00786CCB"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 Lộ 485 E1.13 do công ty Điện lực Hoàn Kiếm quản lý đầu nguồn xuất tuyến sẽ liên thông với lộ 460 E1.52 do công ty Điện lực Thanh Trì quản lý qua điểm giáp ranh Nhà Ở Ngã Tư Vọng 3 (HN02) đi 1E Trường Chinh (HN05).</w:t>
      </w:r>
    </w:p>
    <w:p w14:paraId="756EF22D" w14:textId="77777777" w:rsidR="00D14378" w:rsidRPr="004A1680" w:rsidRDefault="0060019E" w:rsidP="004A1680">
      <w:pPr>
        <w:pStyle w:val="Kiu2"/>
        <w:ind w:left="0" w:firstLine="0"/>
        <w:outlineLvl w:val="2"/>
        <w:rPr>
          <w:rFonts w:asciiTheme="majorHAnsi" w:hAnsiTheme="majorHAnsi" w:cstheme="majorHAnsi"/>
        </w:rPr>
      </w:pPr>
      <w:bookmarkStart w:id="109" w:name="_Toc201333381"/>
      <w:bookmarkStart w:id="110" w:name="_Toc201333819"/>
      <w:bookmarkStart w:id="111" w:name="_Toc216180374"/>
      <w:bookmarkStart w:id="112" w:name="_Toc200396899"/>
      <w:r w:rsidRPr="004A1680">
        <w:rPr>
          <w:rFonts w:asciiTheme="majorHAnsi" w:hAnsiTheme="majorHAnsi" w:cstheme="majorHAnsi"/>
        </w:rPr>
        <w:t>II</w:t>
      </w:r>
      <w:r w:rsidR="00D14378" w:rsidRPr="004A1680">
        <w:rPr>
          <w:rFonts w:asciiTheme="majorHAnsi" w:hAnsiTheme="majorHAnsi" w:cstheme="majorHAnsi"/>
        </w:rPr>
        <w:t>.2.</w:t>
      </w:r>
      <w:r w:rsidR="001D599F" w:rsidRPr="004A1680">
        <w:rPr>
          <w:rFonts w:asciiTheme="majorHAnsi" w:hAnsiTheme="majorHAnsi" w:cstheme="majorHAnsi"/>
        </w:rPr>
        <w:t>2</w:t>
      </w:r>
      <w:r w:rsidR="00D14378" w:rsidRPr="004A1680">
        <w:rPr>
          <w:rFonts w:asciiTheme="majorHAnsi" w:hAnsiTheme="majorHAnsi" w:cstheme="majorHAnsi"/>
        </w:rPr>
        <w:t>. Đánh giá tình hình nguồn và lưới điện hiện trạng</w:t>
      </w:r>
      <w:bookmarkEnd w:id="109"/>
      <w:bookmarkEnd w:id="110"/>
      <w:bookmarkEnd w:id="111"/>
    </w:p>
    <w:p w14:paraId="3C4DA3AE" w14:textId="77777777" w:rsidR="00D14378" w:rsidRPr="004A1680" w:rsidRDefault="00D14378" w:rsidP="004A1680">
      <w:pPr>
        <w:spacing w:beforeLines="20" w:before="48" w:afterLines="20" w:after="48" w:line="276" w:lineRule="auto"/>
        <w:ind w:firstLine="284"/>
        <w:rPr>
          <w:rFonts w:asciiTheme="majorHAnsi" w:hAnsiTheme="majorHAnsi" w:cstheme="majorHAnsi"/>
          <w:b/>
          <w:szCs w:val="26"/>
          <w:lang w:val="nl-NL"/>
        </w:rPr>
      </w:pPr>
      <w:r w:rsidRPr="004A1680">
        <w:rPr>
          <w:rFonts w:asciiTheme="majorHAnsi" w:hAnsiTheme="majorHAnsi" w:cstheme="majorHAnsi"/>
          <w:b/>
          <w:szCs w:val="26"/>
          <w:lang w:val="vi-VN"/>
        </w:rPr>
        <w:t xml:space="preserve">* </w:t>
      </w:r>
      <w:r w:rsidRPr="004A1680">
        <w:rPr>
          <w:rFonts w:asciiTheme="majorHAnsi" w:hAnsiTheme="majorHAnsi" w:cstheme="majorHAnsi"/>
          <w:b/>
          <w:szCs w:val="26"/>
          <w:lang w:val="nl-NL"/>
        </w:rPr>
        <w:t>Lưới điện khu vực dự án:</w:t>
      </w:r>
    </w:p>
    <w:p w14:paraId="098D2374" w14:textId="77777777" w:rsidR="00D14378" w:rsidRPr="004A1680" w:rsidRDefault="006311A3" w:rsidP="004A1680">
      <w:pPr>
        <w:spacing w:beforeLines="20" w:before="48" w:afterLines="20" w:after="48" w:line="276" w:lineRule="auto"/>
        <w:ind w:firstLine="567"/>
        <w:jc w:val="both"/>
        <w:rPr>
          <w:rFonts w:asciiTheme="majorHAnsi" w:hAnsiTheme="majorHAnsi" w:cstheme="majorHAnsi"/>
          <w:szCs w:val="26"/>
          <w:lang w:val="vi-VN"/>
        </w:rPr>
      </w:pPr>
      <w:r w:rsidRPr="004A1680">
        <w:rPr>
          <w:rFonts w:asciiTheme="majorHAnsi" w:hAnsiTheme="majorHAnsi" w:cstheme="majorHAnsi"/>
          <w:szCs w:val="26"/>
          <w:lang w:val="nl-NL"/>
        </w:rPr>
        <w:t xml:space="preserve">- </w:t>
      </w:r>
      <w:r w:rsidR="0060019E" w:rsidRPr="004A1680">
        <w:rPr>
          <w:rFonts w:asciiTheme="majorHAnsi" w:hAnsiTheme="majorHAnsi" w:cstheme="majorHAnsi"/>
          <w:szCs w:val="26"/>
          <w:lang w:val="nl-NL"/>
        </w:rPr>
        <w:t xml:space="preserve">Lưới điện khu vực dự án là chủ yếu </w:t>
      </w:r>
      <w:r w:rsidR="0060019E" w:rsidRPr="004A1680">
        <w:rPr>
          <w:rFonts w:asciiTheme="majorHAnsi" w:hAnsiTheme="majorHAnsi" w:cstheme="majorHAnsi"/>
          <w:szCs w:val="26"/>
        </w:rPr>
        <w:t>s</w:t>
      </w:r>
      <w:r w:rsidR="00EE1BC4" w:rsidRPr="004A1680">
        <w:rPr>
          <w:rFonts w:asciiTheme="majorHAnsi" w:hAnsiTheme="majorHAnsi" w:cstheme="majorHAnsi"/>
          <w:szCs w:val="26"/>
          <w:lang w:val="vi-VN"/>
        </w:rPr>
        <w:t xml:space="preserve">ử dụng </w:t>
      </w:r>
      <w:r w:rsidR="00FF7CDD" w:rsidRPr="004A1680">
        <w:rPr>
          <w:rFonts w:asciiTheme="majorHAnsi" w:hAnsiTheme="majorHAnsi" w:cstheme="majorHAnsi"/>
          <w:szCs w:val="26"/>
        </w:rPr>
        <w:t>c</w:t>
      </w:r>
      <w:r w:rsidR="00EE1BC4" w:rsidRPr="004A1680">
        <w:rPr>
          <w:rFonts w:asciiTheme="majorHAnsi" w:hAnsiTheme="majorHAnsi" w:cstheme="majorHAnsi"/>
          <w:szCs w:val="26"/>
          <w:lang w:val="vi-VN"/>
        </w:rPr>
        <w:t>áp ngầm 22kV-Cu-3x240mm2-Chống thấm nước; Màn chắn băng đồng; Giáp kim loại dải băng kép; Cách điện XLPE</w:t>
      </w:r>
      <w:r w:rsidRPr="004A1680">
        <w:rPr>
          <w:rFonts w:asciiTheme="majorHAnsi" w:hAnsiTheme="majorHAnsi" w:cstheme="majorHAnsi"/>
          <w:szCs w:val="26"/>
          <w:lang w:val="pt-BR"/>
        </w:rPr>
        <w:t>.</w:t>
      </w:r>
    </w:p>
    <w:p w14:paraId="0695D96F" w14:textId="77777777" w:rsidR="001D599F" w:rsidRPr="004A1680" w:rsidRDefault="001D599F" w:rsidP="004A1680">
      <w:pPr>
        <w:spacing w:beforeLines="20" w:before="48" w:afterLines="20" w:after="48" w:line="276" w:lineRule="auto"/>
        <w:ind w:firstLine="284"/>
        <w:jc w:val="both"/>
        <w:rPr>
          <w:rFonts w:asciiTheme="majorHAnsi" w:hAnsiTheme="majorHAnsi" w:cstheme="majorHAnsi"/>
          <w:b/>
          <w:szCs w:val="26"/>
          <w:lang w:val="vi-VN"/>
        </w:rPr>
      </w:pPr>
      <w:r w:rsidRPr="004A1680">
        <w:rPr>
          <w:rFonts w:asciiTheme="majorHAnsi" w:hAnsiTheme="majorHAnsi" w:cstheme="majorHAnsi"/>
          <w:b/>
          <w:szCs w:val="26"/>
          <w:lang w:val="vi-VN"/>
        </w:rPr>
        <w:t>* Khả năng đáp ứng phụ tải:</w:t>
      </w:r>
    </w:p>
    <w:p w14:paraId="3DC324F5" w14:textId="77777777" w:rsidR="001D599F" w:rsidRPr="004A1680" w:rsidRDefault="00B44B75" w:rsidP="004A1680">
      <w:pPr>
        <w:spacing w:beforeLines="20" w:before="48" w:afterLines="20" w:after="48" w:line="276" w:lineRule="auto"/>
        <w:ind w:firstLine="567"/>
        <w:jc w:val="both"/>
        <w:rPr>
          <w:rFonts w:asciiTheme="majorHAnsi" w:hAnsiTheme="majorHAnsi" w:cstheme="majorHAnsi"/>
          <w:szCs w:val="26"/>
          <w:lang w:val="es-ES"/>
        </w:rPr>
      </w:pPr>
      <w:r w:rsidRPr="004A1680">
        <w:rPr>
          <w:rFonts w:asciiTheme="majorHAnsi" w:hAnsiTheme="majorHAnsi" w:cstheme="majorHAnsi"/>
          <w:szCs w:val="26"/>
          <w:lang w:val="vi-VN"/>
        </w:rPr>
        <w:t xml:space="preserve">- </w:t>
      </w:r>
      <w:r w:rsidR="00FF7CDD" w:rsidRPr="004A1680">
        <w:rPr>
          <w:rFonts w:asciiTheme="majorHAnsi" w:hAnsiTheme="majorHAnsi" w:cstheme="majorHAnsi"/>
          <w:szCs w:val="26"/>
        </w:rPr>
        <w:t>Các lộ cáp ngầm có kết cấu mạch vòng kín, vận hành hở,</w:t>
      </w:r>
      <w:r w:rsidR="001D599F" w:rsidRPr="004A1680">
        <w:rPr>
          <w:rFonts w:asciiTheme="majorHAnsi" w:hAnsiTheme="majorHAnsi" w:cstheme="majorHAnsi"/>
          <w:szCs w:val="26"/>
          <w:lang w:val="nl-NL"/>
        </w:rPr>
        <w:t xml:space="preserve"> có sự hỗ trợ liên thông giữa các TBA 110kV với nhau, </w:t>
      </w:r>
      <w:r w:rsidR="001D599F" w:rsidRPr="004A1680">
        <w:rPr>
          <w:rFonts w:asciiTheme="majorHAnsi" w:hAnsiTheme="majorHAnsi" w:cstheme="majorHAnsi"/>
          <w:szCs w:val="26"/>
          <w:lang w:val="es-ES"/>
        </w:rPr>
        <w:t>có tỉ lệ mang tải cao</w:t>
      </w:r>
      <w:r w:rsidR="001D599F" w:rsidRPr="004A1680">
        <w:rPr>
          <w:rFonts w:asciiTheme="majorHAnsi" w:hAnsiTheme="majorHAnsi" w:cstheme="majorHAnsi"/>
          <w:szCs w:val="26"/>
          <w:lang w:val="vi-VN"/>
        </w:rPr>
        <w:t>, việc đáp ứng phụ tải tương đối tốt</w:t>
      </w:r>
      <w:r w:rsidR="001D599F" w:rsidRPr="004A1680">
        <w:rPr>
          <w:rFonts w:asciiTheme="majorHAnsi" w:hAnsiTheme="majorHAnsi" w:cstheme="majorHAnsi"/>
          <w:szCs w:val="26"/>
          <w:lang w:val="es-ES"/>
        </w:rPr>
        <w:t>.</w:t>
      </w:r>
    </w:p>
    <w:p w14:paraId="026D963C" w14:textId="77777777" w:rsidR="001D599F" w:rsidRPr="004A1680" w:rsidRDefault="001D599F" w:rsidP="004A1680">
      <w:pPr>
        <w:spacing w:beforeLines="20" w:before="48" w:afterLines="20" w:after="48" w:line="276" w:lineRule="auto"/>
        <w:ind w:firstLine="284"/>
        <w:jc w:val="both"/>
        <w:rPr>
          <w:rFonts w:asciiTheme="majorHAnsi" w:hAnsiTheme="majorHAnsi" w:cstheme="majorHAnsi"/>
          <w:b/>
          <w:szCs w:val="26"/>
          <w:lang w:val="vi-VN"/>
        </w:rPr>
      </w:pPr>
      <w:r w:rsidRPr="004A1680">
        <w:rPr>
          <w:rFonts w:asciiTheme="majorHAnsi" w:hAnsiTheme="majorHAnsi" w:cstheme="majorHAnsi"/>
          <w:b/>
          <w:szCs w:val="26"/>
          <w:lang w:val="vi-VN"/>
        </w:rPr>
        <w:t>* Mức độ an toàn cung cấp điện:</w:t>
      </w:r>
    </w:p>
    <w:p w14:paraId="41293D5C" w14:textId="77777777" w:rsidR="001D599F" w:rsidRPr="004A1680" w:rsidRDefault="00B44B75" w:rsidP="004A1680">
      <w:pPr>
        <w:spacing w:beforeLines="20" w:before="48" w:afterLines="20" w:after="48" w:line="276" w:lineRule="auto"/>
        <w:ind w:firstLine="567"/>
        <w:jc w:val="both"/>
        <w:rPr>
          <w:rFonts w:asciiTheme="majorHAnsi" w:hAnsiTheme="majorHAnsi" w:cstheme="majorHAnsi"/>
          <w:szCs w:val="26"/>
          <w:lang w:val="vi-VN"/>
        </w:rPr>
      </w:pPr>
      <w:r w:rsidRPr="004A1680">
        <w:rPr>
          <w:rFonts w:asciiTheme="majorHAnsi" w:hAnsiTheme="majorHAnsi" w:cstheme="majorHAnsi"/>
          <w:szCs w:val="26"/>
          <w:lang w:val="vi-VN"/>
        </w:rPr>
        <w:t xml:space="preserve">- </w:t>
      </w:r>
      <w:r w:rsidR="00FF7CDD" w:rsidRPr="004A1680">
        <w:rPr>
          <w:rFonts w:asciiTheme="majorHAnsi" w:hAnsiTheme="majorHAnsi" w:cstheme="majorHAnsi"/>
          <w:szCs w:val="26"/>
        </w:rPr>
        <w:t>Các lộ cáp ngầm</w:t>
      </w:r>
      <w:r w:rsidR="001D599F" w:rsidRPr="004A1680">
        <w:rPr>
          <w:rFonts w:asciiTheme="majorHAnsi" w:hAnsiTheme="majorHAnsi" w:cstheme="majorHAnsi"/>
          <w:szCs w:val="26"/>
          <w:lang w:val="vi-VN"/>
        </w:rPr>
        <w:t xml:space="preserve"> có kết cấu mạch vòng kín vận hành hở</w:t>
      </w:r>
      <w:r w:rsidRPr="004A1680">
        <w:rPr>
          <w:rFonts w:asciiTheme="majorHAnsi" w:hAnsiTheme="majorHAnsi" w:cstheme="majorHAnsi"/>
          <w:szCs w:val="26"/>
          <w:lang w:val="vi-VN"/>
        </w:rPr>
        <w:t>,</w:t>
      </w:r>
      <w:r w:rsidR="001D599F" w:rsidRPr="004A1680">
        <w:rPr>
          <w:rFonts w:asciiTheme="majorHAnsi" w:hAnsiTheme="majorHAnsi" w:cstheme="majorHAnsi"/>
          <w:szCs w:val="26"/>
          <w:lang w:val="vi-VN"/>
        </w:rPr>
        <w:t xml:space="preserve"> đảm bảo an toàn trong quá trình vận hành.</w:t>
      </w:r>
    </w:p>
    <w:p w14:paraId="6623C9CA" w14:textId="77777777" w:rsidR="001D599F" w:rsidRPr="004A1680" w:rsidRDefault="0060019E" w:rsidP="004A1680">
      <w:pPr>
        <w:pStyle w:val="Kiu2"/>
        <w:ind w:left="0" w:firstLine="0"/>
        <w:outlineLvl w:val="2"/>
        <w:rPr>
          <w:rFonts w:asciiTheme="majorHAnsi" w:hAnsiTheme="majorHAnsi" w:cstheme="majorHAnsi"/>
        </w:rPr>
      </w:pPr>
      <w:bookmarkStart w:id="113" w:name="_Toc192672801"/>
      <w:bookmarkStart w:id="114" w:name="_Toc201333382"/>
      <w:bookmarkStart w:id="115" w:name="_Toc201333820"/>
      <w:bookmarkStart w:id="116" w:name="_Toc216180375"/>
      <w:r w:rsidRPr="004A1680">
        <w:rPr>
          <w:rFonts w:asciiTheme="majorHAnsi" w:hAnsiTheme="majorHAnsi" w:cstheme="majorHAnsi"/>
          <w:lang w:val="en-US"/>
        </w:rPr>
        <w:t>II</w:t>
      </w:r>
      <w:r w:rsidR="001D599F" w:rsidRPr="004A1680">
        <w:rPr>
          <w:rFonts w:asciiTheme="majorHAnsi" w:hAnsiTheme="majorHAnsi" w:cstheme="majorHAnsi"/>
        </w:rPr>
        <w:t>.2.3. Độ tin cậy cung cấp điện:</w:t>
      </w:r>
      <w:bookmarkEnd w:id="113"/>
      <w:bookmarkEnd w:id="114"/>
      <w:bookmarkEnd w:id="115"/>
      <w:bookmarkEnd w:id="116"/>
    </w:p>
    <w:p w14:paraId="06013349" w14:textId="77777777" w:rsidR="001D599F" w:rsidRPr="004A1680" w:rsidRDefault="001D599F" w:rsidP="004A1680">
      <w:pPr>
        <w:pStyle w:val="Normal-Write"/>
        <w:numPr>
          <w:ilvl w:val="0"/>
          <w:numId w:val="0"/>
        </w:numPr>
        <w:spacing w:beforeLines="20" w:before="48" w:afterLines="20" w:after="48" w:line="276" w:lineRule="auto"/>
        <w:ind w:firstLine="720"/>
        <w:rPr>
          <w:rFonts w:asciiTheme="majorHAnsi" w:hAnsiTheme="majorHAnsi" w:cstheme="majorHAnsi"/>
          <w:sz w:val="26"/>
          <w:szCs w:val="26"/>
        </w:rPr>
      </w:pPr>
      <w:r w:rsidRPr="004A1680">
        <w:rPr>
          <w:rFonts w:asciiTheme="majorHAnsi" w:hAnsiTheme="majorHAnsi" w:cstheme="majorHAnsi"/>
          <w:sz w:val="26"/>
          <w:szCs w:val="26"/>
        </w:rPr>
        <w:t>- Các chỉ số về độ tin cậy cung cấp điện của lưới điện phân phối:</w:t>
      </w:r>
    </w:p>
    <w:p w14:paraId="77193662" w14:textId="77777777" w:rsidR="001D599F" w:rsidRPr="004A1680" w:rsidRDefault="001D599F" w:rsidP="004A1680">
      <w:pPr>
        <w:spacing w:beforeLines="20" w:before="48" w:afterLines="20" w:after="48" w:line="276" w:lineRule="auto"/>
        <w:ind w:firstLine="720"/>
        <w:jc w:val="both"/>
        <w:rPr>
          <w:rFonts w:asciiTheme="majorHAnsi" w:hAnsiTheme="majorHAnsi" w:cstheme="majorHAnsi"/>
          <w:szCs w:val="26"/>
          <w:lang w:val="de-DE"/>
        </w:rPr>
      </w:pPr>
      <w:r w:rsidRPr="004A1680">
        <w:rPr>
          <w:rFonts w:asciiTheme="majorHAnsi" w:hAnsiTheme="majorHAnsi" w:cstheme="majorHAnsi"/>
          <w:szCs w:val="26"/>
          <w:lang w:val="de-DE"/>
        </w:rPr>
        <w:t>* Các chỉ số về độ tin cậy cung cấp điện của lưới điện phân phối bao gồm:</w:t>
      </w:r>
    </w:p>
    <w:p w14:paraId="1D4836A7" w14:textId="77777777" w:rsidR="001D599F" w:rsidRPr="004A1680" w:rsidRDefault="001D599F" w:rsidP="004A1680">
      <w:pPr>
        <w:spacing w:beforeLines="20" w:before="48" w:afterLines="20" w:after="48" w:line="276" w:lineRule="auto"/>
        <w:ind w:firstLine="720"/>
        <w:jc w:val="both"/>
        <w:rPr>
          <w:rFonts w:asciiTheme="majorHAnsi" w:hAnsiTheme="majorHAnsi" w:cstheme="majorHAnsi"/>
          <w:szCs w:val="26"/>
          <w:lang w:val="de-DE"/>
        </w:rPr>
      </w:pPr>
      <w:r w:rsidRPr="004A1680">
        <w:rPr>
          <w:rFonts w:asciiTheme="majorHAnsi" w:hAnsiTheme="majorHAnsi" w:cstheme="majorHAnsi"/>
          <w:szCs w:val="26"/>
          <w:lang w:val="de-DE"/>
        </w:rPr>
        <w:t>- Chỉ số về thời gian mất điện trung bình của lưới điện phân phối: SAIDI</w:t>
      </w:r>
    </w:p>
    <w:p w14:paraId="7665719E" w14:textId="77777777" w:rsidR="001D599F" w:rsidRPr="004A1680" w:rsidRDefault="001D599F" w:rsidP="004A1680">
      <w:pPr>
        <w:spacing w:beforeLines="20" w:before="48" w:afterLines="20" w:after="48" w:line="276" w:lineRule="auto"/>
        <w:ind w:firstLine="720"/>
        <w:jc w:val="both"/>
        <w:rPr>
          <w:rFonts w:asciiTheme="majorHAnsi" w:hAnsiTheme="majorHAnsi" w:cstheme="majorHAnsi"/>
          <w:szCs w:val="26"/>
          <w:lang w:val="de-DE"/>
        </w:rPr>
      </w:pPr>
      <w:r w:rsidRPr="004A1680">
        <w:rPr>
          <w:rFonts w:asciiTheme="majorHAnsi" w:hAnsiTheme="majorHAnsi" w:cstheme="majorHAnsi"/>
          <w:szCs w:val="26"/>
          <w:lang w:val="de-DE"/>
        </w:rPr>
        <w:t>- Chỉ số về số lần mất điện trung bình của lưới điện phân phối: SAIFI</w:t>
      </w:r>
    </w:p>
    <w:p w14:paraId="2CC4A925" w14:textId="77777777" w:rsidR="001D599F" w:rsidRPr="004A1680" w:rsidRDefault="001D599F" w:rsidP="004A1680">
      <w:pPr>
        <w:spacing w:beforeLines="20" w:before="48" w:afterLines="20" w:after="48" w:line="276" w:lineRule="auto"/>
        <w:ind w:firstLine="720"/>
        <w:jc w:val="both"/>
        <w:rPr>
          <w:rFonts w:asciiTheme="majorHAnsi" w:hAnsiTheme="majorHAnsi" w:cstheme="majorHAnsi"/>
          <w:szCs w:val="26"/>
          <w:lang w:val="de-DE"/>
        </w:rPr>
      </w:pPr>
      <w:r w:rsidRPr="004A1680">
        <w:rPr>
          <w:rFonts w:asciiTheme="majorHAnsi" w:hAnsiTheme="majorHAnsi" w:cstheme="majorHAnsi"/>
          <w:szCs w:val="26"/>
          <w:lang w:val="de-DE"/>
        </w:rPr>
        <w:t>- Chỉ số về số lần mất điện thoáng qua trung bình của lưới điện phân phối: MAIFI</w:t>
      </w:r>
    </w:p>
    <w:p w14:paraId="0F99B5E7" w14:textId="77777777" w:rsidR="001D599F" w:rsidRPr="004A1680" w:rsidRDefault="001D599F" w:rsidP="004A1680">
      <w:pPr>
        <w:spacing w:beforeLines="20" w:before="48" w:afterLines="20" w:after="48" w:line="276" w:lineRule="auto"/>
        <w:ind w:firstLine="720"/>
        <w:jc w:val="both"/>
        <w:rPr>
          <w:rFonts w:asciiTheme="majorHAnsi" w:hAnsiTheme="majorHAnsi" w:cstheme="majorHAnsi"/>
          <w:szCs w:val="26"/>
          <w:lang w:val="de-DE"/>
        </w:rPr>
      </w:pPr>
      <w:r w:rsidRPr="004A1680">
        <w:rPr>
          <w:rFonts w:asciiTheme="majorHAnsi" w:hAnsiTheme="majorHAnsi" w:cstheme="majorHAnsi"/>
          <w:szCs w:val="26"/>
          <w:lang w:val="de-DE"/>
        </w:rPr>
        <w:t>* Các chỉ số về độ tin cậy của lưới điện phân phối được tính toán như sau</w:t>
      </w:r>
    </w:p>
    <w:p w14:paraId="16E42102" w14:textId="77777777" w:rsidR="001D599F" w:rsidRPr="004A1680" w:rsidRDefault="001D599F" w:rsidP="004A1680">
      <w:pPr>
        <w:spacing w:beforeLines="20" w:before="48" w:afterLines="20" w:after="48" w:line="276" w:lineRule="auto"/>
        <w:jc w:val="both"/>
        <w:rPr>
          <w:rFonts w:asciiTheme="majorHAnsi" w:hAnsiTheme="majorHAnsi" w:cstheme="majorHAnsi"/>
          <w:szCs w:val="26"/>
          <w:lang w:val="de-DE"/>
        </w:rPr>
      </w:pPr>
      <w:r w:rsidRPr="004A1680">
        <w:rPr>
          <w:rFonts w:asciiTheme="majorHAnsi" w:hAnsiTheme="majorHAnsi" w:cstheme="majorHAnsi"/>
          <w:szCs w:val="26"/>
          <w:lang w:val="de-DE"/>
        </w:rPr>
        <w:t>- SAIDI được tính bằng tổng thời gian mất điện kéo dài trên 05 phút của khách hàng sử dụng điện và Đơn vị phân phối và bán lẻ điện mua điện của đơn vị phân phối chia cho tổng số khách hàng sử dụng điện và đơn vị phân phối và bán lẻ điện mua điện của đơn vị phân phối điện, xác định theo công thức sau:</w:t>
      </w:r>
    </w:p>
    <w:p w14:paraId="48D30525" w14:textId="77777777" w:rsidR="001D599F" w:rsidRPr="004A1680" w:rsidRDefault="001D599F" w:rsidP="004A1680">
      <w:pPr>
        <w:spacing w:beforeLines="20" w:before="48" w:afterLines="20" w:after="48" w:line="276" w:lineRule="auto"/>
        <w:jc w:val="both"/>
        <w:rPr>
          <w:rFonts w:asciiTheme="majorHAnsi" w:hAnsiTheme="majorHAnsi" w:cstheme="majorHAnsi"/>
          <w:szCs w:val="26"/>
          <w:lang w:val="de-DE"/>
        </w:rPr>
      </w:pPr>
      <w:r w:rsidRPr="004A1680">
        <w:rPr>
          <w:rFonts w:asciiTheme="majorHAnsi" w:hAnsiTheme="majorHAnsi" w:cstheme="majorHAnsi"/>
          <w:noProof/>
          <w:szCs w:val="26"/>
        </w:rPr>
        <w:drawing>
          <wp:anchor distT="0" distB="0" distL="114300" distR="114300" simplePos="0" relativeHeight="251663360" behindDoc="0" locked="0" layoutInCell="1" allowOverlap="1" wp14:anchorId="58039E47" wp14:editId="1DDBED4D">
            <wp:simplePos x="0" y="0"/>
            <wp:positionH relativeFrom="column">
              <wp:posOffset>1985010</wp:posOffset>
            </wp:positionH>
            <wp:positionV relativeFrom="paragraph">
              <wp:posOffset>12700</wp:posOffset>
            </wp:positionV>
            <wp:extent cx="1085850" cy="1066800"/>
            <wp:effectExtent l="0" t="0" r="0" b="0"/>
            <wp:wrapNone/>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85850" cy="1066800"/>
                    </a:xfrm>
                    <a:prstGeom prst="rect">
                      <a:avLst/>
                    </a:prstGeom>
                    <a:noFill/>
                  </pic:spPr>
                </pic:pic>
              </a:graphicData>
            </a:graphic>
            <wp14:sizeRelH relativeFrom="page">
              <wp14:pctWidth>0</wp14:pctWidth>
            </wp14:sizeRelH>
            <wp14:sizeRelV relativeFrom="page">
              <wp14:pctHeight>0</wp14:pctHeight>
            </wp14:sizeRelV>
          </wp:anchor>
        </w:drawing>
      </w:r>
    </w:p>
    <w:p w14:paraId="627937DA" w14:textId="77777777" w:rsidR="001D599F" w:rsidRPr="004A1680" w:rsidRDefault="001D599F" w:rsidP="004A1680">
      <w:pPr>
        <w:spacing w:beforeLines="20" w:before="48" w:afterLines="20" w:after="48" w:line="276" w:lineRule="auto"/>
        <w:jc w:val="both"/>
        <w:rPr>
          <w:rFonts w:asciiTheme="majorHAnsi" w:hAnsiTheme="majorHAnsi" w:cstheme="majorHAnsi"/>
          <w:szCs w:val="26"/>
          <w:lang w:val="de-DE"/>
        </w:rPr>
      </w:pPr>
    </w:p>
    <w:p w14:paraId="5F60971C" w14:textId="77777777" w:rsidR="001D599F" w:rsidRPr="004A1680" w:rsidRDefault="001D599F" w:rsidP="004A1680">
      <w:pPr>
        <w:spacing w:beforeLines="20" w:before="48" w:afterLines="20" w:after="48" w:line="276" w:lineRule="auto"/>
        <w:jc w:val="both"/>
        <w:rPr>
          <w:rFonts w:asciiTheme="majorHAnsi" w:hAnsiTheme="majorHAnsi" w:cstheme="majorHAnsi"/>
          <w:szCs w:val="26"/>
          <w:lang w:val="de-DE"/>
        </w:rPr>
      </w:pPr>
    </w:p>
    <w:p w14:paraId="1792031D" w14:textId="77777777" w:rsidR="001D599F" w:rsidRPr="004A1680" w:rsidRDefault="001D599F" w:rsidP="004A1680">
      <w:pPr>
        <w:spacing w:beforeLines="20" w:before="48" w:afterLines="20" w:after="48" w:line="276" w:lineRule="auto"/>
        <w:jc w:val="both"/>
        <w:rPr>
          <w:rFonts w:asciiTheme="majorHAnsi" w:hAnsiTheme="majorHAnsi" w:cstheme="majorHAnsi"/>
          <w:szCs w:val="26"/>
          <w:lang w:val="de-DE"/>
        </w:rPr>
      </w:pPr>
    </w:p>
    <w:p w14:paraId="578E1F43" w14:textId="77777777" w:rsidR="001D599F" w:rsidRPr="004A1680" w:rsidRDefault="001D599F" w:rsidP="004A1680">
      <w:pPr>
        <w:spacing w:beforeLines="20" w:before="48" w:afterLines="20" w:after="48" w:line="276" w:lineRule="auto"/>
        <w:jc w:val="both"/>
        <w:rPr>
          <w:rFonts w:asciiTheme="majorHAnsi" w:hAnsiTheme="majorHAnsi" w:cstheme="majorHAnsi"/>
          <w:szCs w:val="26"/>
          <w:lang w:val="de-DE"/>
        </w:rPr>
      </w:pPr>
    </w:p>
    <w:p w14:paraId="0252423B" w14:textId="77777777" w:rsidR="001D599F" w:rsidRPr="004A1680" w:rsidRDefault="001D599F" w:rsidP="004A1680">
      <w:pPr>
        <w:spacing w:beforeLines="20" w:before="48" w:afterLines="20" w:after="48" w:line="276" w:lineRule="auto"/>
        <w:jc w:val="both"/>
        <w:rPr>
          <w:rFonts w:asciiTheme="majorHAnsi" w:hAnsiTheme="majorHAnsi" w:cstheme="majorHAnsi"/>
          <w:i/>
          <w:szCs w:val="26"/>
          <w:lang w:val="de-DE"/>
        </w:rPr>
      </w:pPr>
      <w:r w:rsidRPr="004A1680">
        <w:rPr>
          <w:rFonts w:asciiTheme="majorHAnsi" w:hAnsiTheme="majorHAnsi" w:cstheme="majorHAnsi"/>
          <w:i/>
          <w:szCs w:val="26"/>
          <w:lang w:val="de-DE"/>
        </w:rPr>
        <w:t>Trong đó:</w:t>
      </w:r>
    </w:p>
    <w:p w14:paraId="28C392B3" w14:textId="77777777" w:rsidR="001D599F" w:rsidRPr="004A1680" w:rsidRDefault="001D599F" w:rsidP="004A1680">
      <w:pPr>
        <w:spacing w:beforeLines="20" w:before="48" w:afterLines="20" w:after="48" w:line="276" w:lineRule="auto"/>
        <w:ind w:left="284"/>
        <w:jc w:val="both"/>
        <w:rPr>
          <w:rFonts w:asciiTheme="majorHAnsi" w:hAnsiTheme="majorHAnsi" w:cstheme="majorHAnsi"/>
          <w:szCs w:val="26"/>
          <w:lang w:val="de-DE"/>
        </w:rPr>
      </w:pPr>
      <w:r w:rsidRPr="004A1680">
        <w:rPr>
          <w:rFonts w:asciiTheme="majorHAnsi" w:hAnsiTheme="majorHAnsi" w:cstheme="majorHAnsi"/>
          <w:szCs w:val="26"/>
          <w:lang w:val="de-DE"/>
        </w:rPr>
        <w:lastRenderedPageBreak/>
        <w:t>Ti: Thời gian mất điện lần thứ i kéo dài trên 5 phút trong quý j;</w:t>
      </w:r>
    </w:p>
    <w:p w14:paraId="71DF9885" w14:textId="77777777" w:rsidR="001D599F" w:rsidRPr="004A1680" w:rsidRDefault="001D599F" w:rsidP="004A1680">
      <w:pPr>
        <w:spacing w:beforeLines="20" w:before="48" w:afterLines="20" w:after="48" w:line="276" w:lineRule="auto"/>
        <w:ind w:left="284"/>
        <w:jc w:val="both"/>
        <w:rPr>
          <w:rFonts w:asciiTheme="majorHAnsi" w:hAnsiTheme="majorHAnsi" w:cstheme="majorHAnsi"/>
          <w:szCs w:val="26"/>
          <w:lang w:val="de-DE"/>
        </w:rPr>
      </w:pPr>
      <w:r w:rsidRPr="004A1680">
        <w:rPr>
          <w:rFonts w:asciiTheme="majorHAnsi" w:hAnsiTheme="majorHAnsi" w:cstheme="majorHAnsi"/>
          <w:szCs w:val="26"/>
          <w:lang w:val="de-DE"/>
        </w:rPr>
        <w:t>Ki: Số Khách hàng sử dụng điện và các Đơn vị phân phối và bán lẻ điện mua điện của Đơn vị phân phối điện bị ảnh hưởng bởi lần mất điện thứ i trong quý j;</w:t>
      </w:r>
    </w:p>
    <w:p w14:paraId="29EB1FB4" w14:textId="77777777" w:rsidR="001D599F" w:rsidRPr="004A1680" w:rsidRDefault="001D599F" w:rsidP="004A1680">
      <w:pPr>
        <w:spacing w:beforeLines="20" w:before="48" w:afterLines="20" w:after="48" w:line="276" w:lineRule="auto"/>
        <w:ind w:left="284"/>
        <w:jc w:val="both"/>
        <w:rPr>
          <w:rFonts w:asciiTheme="majorHAnsi" w:hAnsiTheme="majorHAnsi" w:cstheme="majorHAnsi"/>
          <w:szCs w:val="26"/>
          <w:lang w:val="de-DE"/>
        </w:rPr>
      </w:pPr>
      <w:r w:rsidRPr="004A1680">
        <w:rPr>
          <w:rFonts w:asciiTheme="majorHAnsi" w:hAnsiTheme="majorHAnsi" w:cstheme="majorHAnsi"/>
          <w:szCs w:val="26"/>
          <w:lang w:val="de-DE"/>
        </w:rPr>
        <w:t>n: số lần mất điện kéo dài trên 5 phút trong quý j;</w:t>
      </w:r>
    </w:p>
    <w:p w14:paraId="3C2BF9C2" w14:textId="77777777" w:rsidR="001D599F" w:rsidRPr="004A1680" w:rsidRDefault="001D599F" w:rsidP="004A1680">
      <w:pPr>
        <w:spacing w:beforeLines="20" w:before="48" w:afterLines="20" w:after="48" w:line="276" w:lineRule="auto"/>
        <w:ind w:left="284"/>
        <w:jc w:val="both"/>
        <w:rPr>
          <w:rFonts w:asciiTheme="majorHAnsi" w:hAnsiTheme="majorHAnsi" w:cstheme="majorHAnsi"/>
          <w:szCs w:val="26"/>
          <w:lang w:val="de-DE"/>
        </w:rPr>
      </w:pPr>
      <w:r w:rsidRPr="004A1680">
        <w:rPr>
          <w:rFonts w:asciiTheme="majorHAnsi" w:hAnsiTheme="majorHAnsi" w:cstheme="majorHAnsi"/>
          <w:szCs w:val="26"/>
          <w:lang w:val="de-DE"/>
        </w:rPr>
        <w:t>K: Tổng số Khách hàng sử dụng điện và các Đơn vị phân phối và bán lẻ điện mua điện của Đơn vị phân phối điện trong quý j.</w:t>
      </w:r>
    </w:p>
    <w:p w14:paraId="7E19583F" w14:textId="77777777" w:rsidR="001D599F" w:rsidRPr="004A1680" w:rsidRDefault="001D599F" w:rsidP="004A1680">
      <w:pPr>
        <w:spacing w:beforeLines="20" w:before="48" w:afterLines="20" w:after="48" w:line="276" w:lineRule="auto"/>
        <w:ind w:firstLine="284"/>
        <w:jc w:val="both"/>
        <w:rPr>
          <w:rFonts w:asciiTheme="majorHAnsi" w:hAnsiTheme="majorHAnsi" w:cstheme="majorHAnsi"/>
          <w:szCs w:val="26"/>
          <w:lang w:val="de-DE"/>
        </w:rPr>
      </w:pPr>
      <w:r w:rsidRPr="004A1680">
        <w:rPr>
          <w:rFonts w:asciiTheme="majorHAnsi" w:hAnsiTheme="majorHAnsi" w:cstheme="majorHAnsi"/>
          <w:szCs w:val="26"/>
          <w:lang w:val="de-DE"/>
        </w:rPr>
        <w:t>- SAIFI được tính bằng tổng số lượt khách hàng sử dụng điện và đơn vị phân phối và bán lẻ điện mua điện của đơn vị phân phối điện bị mất điện kép dài trên 05 phút chia cho tổng số khách hàng sử dụng điện và đơn vị phân phối và bán lẻ điện mua của đơn vị phối điện, xác định theo công thức sau:</w:t>
      </w:r>
    </w:p>
    <w:p w14:paraId="2D5B61BF" w14:textId="77777777" w:rsidR="001D599F" w:rsidRPr="004A1680" w:rsidRDefault="001D599F" w:rsidP="004A1680">
      <w:pPr>
        <w:spacing w:beforeLines="20" w:before="48" w:afterLines="20" w:after="48" w:line="276" w:lineRule="auto"/>
        <w:ind w:left="2880"/>
        <w:jc w:val="both"/>
        <w:rPr>
          <w:rFonts w:asciiTheme="majorHAnsi" w:hAnsiTheme="majorHAnsi" w:cstheme="majorHAnsi"/>
          <w:szCs w:val="26"/>
        </w:rPr>
      </w:pPr>
      <w:r w:rsidRPr="004A1680">
        <w:rPr>
          <w:rFonts w:asciiTheme="majorHAnsi" w:hAnsiTheme="majorHAnsi" w:cstheme="majorHAnsi"/>
          <w:noProof/>
          <w:szCs w:val="26"/>
        </w:rPr>
        <w:drawing>
          <wp:inline distT="0" distB="0" distL="0" distR="0" wp14:anchorId="192B5ED8" wp14:editId="2FE23CF7">
            <wp:extent cx="1057275" cy="8667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57275" cy="866775"/>
                    </a:xfrm>
                    <a:prstGeom prst="rect">
                      <a:avLst/>
                    </a:prstGeom>
                    <a:noFill/>
                    <a:ln>
                      <a:noFill/>
                    </a:ln>
                  </pic:spPr>
                </pic:pic>
              </a:graphicData>
            </a:graphic>
          </wp:inline>
        </w:drawing>
      </w:r>
    </w:p>
    <w:p w14:paraId="25C1B5C7" w14:textId="77777777" w:rsidR="001D599F" w:rsidRPr="004A1680" w:rsidRDefault="001D599F" w:rsidP="004A1680">
      <w:pPr>
        <w:spacing w:beforeLines="20" w:before="48" w:afterLines="20" w:after="48" w:line="276" w:lineRule="auto"/>
        <w:jc w:val="both"/>
        <w:rPr>
          <w:rFonts w:asciiTheme="majorHAnsi" w:hAnsiTheme="majorHAnsi" w:cstheme="majorHAnsi"/>
          <w:i/>
          <w:szCs w:val="26"/>
        </w:rPr>
      </w:pPr>
      <w:r w:rsidRPr="004A1680">
        <w:rPr>
          <w:rFonts w:asciiTheme="majorHAnsi" w:hAnsiTheme="majorHAnsi" w:cstheme="majorHAnsi"/>
          <w:i/>
          <w:szCs w:val="26"/>
        </w:rPr>
        <w:t xml:space="preserve">Trong đó: </w:t>
      </w:r>
    </w:p>
    <w:p w14:paraId="13676185" w14:textId="77777777" w:rsidR="001D599F" w:rsidRPr="004A1680" w:rsidRDefault="001D599F"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n: số lần mất điện kéo dài trên 5 phút trong quý j;</w:t>
      </w:r>
    </w:p>
    <w:p w14:paraId="0014F713" w14:textId="77777777" w:rsidR="001D599F" w:rsidRPr="004A1680" w:rsidRDefault="001D599F"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K: Tổng số khách hàng trong quý j của Đơn vị phân phối điện.</w:t>
      </w:r>
    </w:p>
    <w:p w14:paraId="3F573984" w14:textId="77777777" w:rsidR="001D599F" w:rsidRPr="004A1680" w:rsidRDefault="001D599F" w:rsidP="004A1680">
      <w:pPr>
        <w:spacing w:beforeLines="20" w:before="48" w:afterLines="20" w:after="48" w:line="276" w:lineRule="auto"/>
        <w:ind w:firstLine="720"/>
        <w:jc w:val="both"/>
        <w:rPr>
          <w:rFonts w:asciiTheme="majorHAnsi" w:hAnsiTheme="majorHAnsi" w:cstheme="majorHAnsi"/>
          <w:szCs w:val="26"/>
        </w:rPr>
      </w:pPr>
      <w:r w:rsidRPr="004A1680">
        <w:rPr>
          <w:rFonts w:asciiTheme="majorHAnsi" w:hAnsiTheme="majorHAnsi" w:cstheme="majorHAnsi"/>
          <w:szCs w:val="26"/>
        </w:rPr>
        <w:t>- MAIFI được tính bằng tổng số lượt khách hàng sử dụng điện và đơn vị phân phối và bán lẻ điện mua điện của đơn vị phân phối điện bị mất điện thoáng qua (thời gian mất điện kéo dài từ 05 phút trở xuống) chia cho tổng số khách hàng sử dụng điện và đơn vị phân phối và bán lẻ điện mua điện của đơn vị phân phối điện, xác định theo công thức sau:</w:t>
      </w:r>
    </w:p>
    <w:p w14:paraId="10465DD7" w14:textId="77777777" w:rsidR="001D599F" w:rsidRPr="004A1680" w:rsidRDefault="001D599F" w:rsidP="004A1680">
      <w:pPr>
        <w:spacing w:beforeLines="20" w:before="48" w:afterLines="20" w:after="48" w:line="276" w:lineRule="auto"/>
        <w:ind w:left="2160" w:firstLine="720"/>
        <w:jc w:val="both"/>
        <w:rPr>
          <w:rFonts w:asciiTheme="majorHAnsi" w:hAnsiTheme="majorHAnsi" w:cstheme="majorHAnsi"/>
          <w:szCs w:val="26"/>
        </w:rPr>
      </w:pPr>
      <w:r w:rsidRPr="004A1680">
        <w:rPr>
          <w:rFonts w:asciiTheme="majorHAnsi" w:hAnsiTheme="majorHAnsi" w:cstheme="majorHAnsi"/>
          <w:noProof/>
          <w:szCs w:val="26"/>
        </w:rPr>
        <w:drawing>
          <wp:inline distT="0" distB="0" distL="0" distR="0" wp14:anchorId="1549A7ED" wp14:editId="45BBDA8E">
            <wp:extent cx="1152525" cy="866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2525" cy="866775"/>
                    </a:xfrm>
                    <a:prstGeom prst="rect">
                      <a:avLst/>
                    </a:prstGeom>
                    <a:noFill/>
                    <a:ln>
                      <a:noFill/>
                    </a:ln>
                  </pic:spPr>
                </pic:pic>
              </a:graphicData>
            </a:graphic>
          </wp:inline>
        </w:drawing>
      </w:r>
    </w:p>
    <w:p w14:paraId="768ABCE5" w14:textId="77777777" w:rsidR="001D599F" w:rsidRPr="004A1680" w:rsidRDefault="001D599F" w:rsidP="004A1680">
      <w:pPr>
        <w:spacing w:beforeLines="20" w:before="48" w:afterLines="20" w:after="48" w:line="276" w:lineRule="auto"/>
        <w:jc w:val="both"/>
        <w:rPr>
          <w:rFonts w:asciiTheme="majorHAnsi" w:hAnsiTheme="majorHAnsi" w:cstheme="majorHAnsi"/>
          <w:i/>
          <w:szCs w:val="26"/>
        </w:rPr>
      </w:pPr>
      <w:r w:rsidRPr="004A1680">
        <w:rPr>
          <w:rFonts w:asciiTheme="majorHAnsi" w:hAnsiTheme="majorHAnsi" w:cstheme="majorHAnsi"/>
          <w:i/>
          <w:szCs w:val="26"/>
        </w:rPr>
        <w:t xml:space="preserve">Trong đó: </w:t>
      </w:r>
    </w:p>
    <w:p w14:paraId="437D9B72" w14:textId="77777777" w:rsidR="001D599F" w:rsidRPr="004A1680" w:rsidRDefault="001D599F" w:rsidP="004A1680">
      <w:pPr>
        <w:spacing w:beforeLines="20" w:before="48" w:afterLines="20" w:after="48" w:line="276" w:lineRule="auto"/>
        <w:ind w:firstLine="720"/>
        <w:jc w:val="both"/>
        <w:rPr>
          <w:rFonts w:asciiTheme="majorHAnsi" w:hAnsiTheme="majorHAnsi" w:cstheme="majorHAnsi"/>
          <w:szCs w:val="26"/>
        </w:rPr>
      </w:pPr>
      <w:r w:rsidRPr="004A1680">
        <w:rPr>
          <w:rFonts w:asciiTheme="majorHAnsi" w:hAnsiTheme="majorHAnsi" w:cstheme="majorHAnsi"/>
          <w:szCs w:val="26"/>
        </w:rPr>
        <w:t>m: số lần mất điện thoáng qua trong quý j;</w:t>
      </w:r>
    </w:p>
    <w:p w14:paraId="44C140CD" w14:textId="77777777" w:rsidR="001D599F" w:rsidRPr="004A1680" w:rsidRDefault="001D599F" w:rsidP="004A1680">
      <w:pPr>
        <w:spacing w:beforeLines="20" w:before="48" w:afterLines="20" w:after="48" w:line="276" w:lineRule="auto"/>
        <w:ind w:firstLine="720"/>
        <w:jc w:val="both"/>
        <w:rPr>
          <w:rFonts w:asciiTheme="majorHAnsi" w:hAnsiTheme="majorHAnsi" w:cstheme="majorHAnsi"/>
          <w:szCs w:val="26"/>
        </w:rPr>
      </w:pPr>
      <w:r w:rsidRPr="004A1680">
        <w:rPr>
          <w:rFonts w:asciiTheme="majorHAnsi" w:hAnsiTheme="majorHAnsi" w:cstheme="majorHAnsi"/>
          <w:szCs w:val="26"/>
        </w:rPr>
        <w:t>K: Tổng số Khách hàng sử dụng điện và các Đơn vị phân phối và bán lẻ điện mua điện của Đơn vị phân phối điện trong quý j.</w:t>
      </w:r>
    </w:p>
    <w:p w14:paraId="44DFD0E3" w14:textId="77777777" w:rsidR="001D599F" w:rsidRPr="004A1680" w:rsidRDefault="001D599F" w:rsidP="004A1680">
      <w:pPr>
        <w:pStyle w:val="Normal-Write"/>
        <w:spacing w:beforeLines="20" w:before="48" w:afterLines="20" w:after="48" w:line="276" w:lineRule="auto"/>
        <w:rPr>
          <w:rFonts w:asciiTheme="majorHAnsi" w:hAnsiTheme="majorHAnsi" w:cstheme="majorHAnsi"/>
          <w:sz w:val="26"/>
          <w:szCs w:val="26"/>
        </w:rPr>
      </w:pPr>
      <w:r w:rsidRPr="004A1680">
        <w:rPr>
          <w:rFonts w:asciiTheme="majorHAnsi" w:hAnsiTheme="majorHAnsi" w:cstheme="majorHAnsi"/>
          <w:sz w:val="26"/>
          <w:szCs w:val="26"/>
        </w:rPr>
        <w:t>Các bộ chỉ số độ tin cậy cung cấp điện:</w:t>
      </w:r>
    </w:p>
    <w:p w14:paraId="595D7B31" w14:textId="77777777" w:rsidR="001D599F" w:rsidRPr="004A1680" w:rsidRDefault="001D599F" w:rsidP="004A1680">
      <w:pPr>
        <w:spacing w:beforeLines="20" w:before="48" w:afterLines="20" w:after="48" w:line="276" w:lineRule="auto"/>
        <w:ind w:firstLine="720"/>
        <w:jc w:val="both"/>
        <w:rPr>
          <w:rFonts w:asciiTheme="majorHAnsi" w:hAnsiTheme="majorHAnsi" w:cstheme="majorHAnsi"/>
          <w:szCs w:val="26"/>
          <w:lang w:val="de-DE"/>
        </w:rPr>
      </w:pPr>
      <w:r w:rsidRPr="004A1680">
        <w:rPr>
          <w:rFonts w:asciiTheme="majorHAnsi" w:hAnsiTheme="majorHAnsi" w:cstheme="majorHAnsi"/>
          <w:szCs w:val="26"/>
          <w:lang w:val="de-DE"/>
        </w:rPr>
        <w:t>* Độ tin cậy cung cấp điện được thống kê và đánh giá qua hai bộ chỉ số bao gồm: Độ tin cậy cung cấp điện toàn phần và Độ tinh cây cung cấp điện của lưới điện phân phối. Mỗi bộ chỉ số độ tin cậy cung cấp điện bao gồm 03 chỉ số SAIDI, SAIFI và MAIFI.</w:t>
      </w:r>
    </w:p>
    <w:p w14:paraId="724BE1C3" w14:textId="77777777" w:rsidR="001D599F" w:rsidRPr="004A1680" w:rsidRDefault="001D599F" w:rsidP="004A1680">
      <w:pPr>
        <w:spacing w:beforeLines="20" w:before="48" w:afterLines="20" w:after="48" w:line="276" w:lineRule="auto"/>
        <w:ind w:firstLine="720"/>
        <w:jc w:val="both"/>
        <w:rPr>
          <w:rFonts w:asciiTheme="majorHAnsi" w:hAnsiTheme="majorHAnsi" w:cstheme="majorHAnsi"/>
          <w:szCs w:val="26"/>
          <w:lang w:val="de-DE"/>
        </w:rPr>
      </w:pPr>
      <w:r w:rsidRPr="004A1680">
        <w:rPr>
          <w:rFonts w:asciiTheme="majorHAnsi" w:hAnsiTheme="majorHAnsi" w:cstheme="majorHAnsi"/>
          <w:szCs w:val="26"/>
          <w:lang w:val="de-DE"/>
        </w:rPr>
        <w:t>* Bộ chỉ số Độ tin cậy cung cấp điện toàn phần được sử dụng để đánh giá chất lượng cung cấp điện cho khách hàng mua điện của đơn vị phân phối điện và được tính toán theo quy định khi không xét các trường hợp ngừng cung cấp điện do các nguyên nhân sau:</w:t>
      </w:r>
    </w:p>
    <w:p w14:paraId="6420E34F" w14:textId="77777777" w:rsidR="001D599F" w:rsidRPr="004A1680" w:rsidRDefault="001D599F" w:rsidP="004A1680">
      <w:pPr>
        <w:spacing w:beforeLines="20" w:before="48" w:afterLines="20" w:after="48" w:line="276" w:lineRule="auto"/>
        <w:ind w:firstLine="720"/>
        <w:jc w:val="both"/>
        <w:rPr>
          <w:rFonts w:asciiTheme="majorHAnsi" w:hAnsiTheme="majorHAnsi" w:cstheme="majorHAnsi"/>
          <w:szCs w:val="26"/>
          <w:lang w:val="de-DE"/>
        </w:rPr>
      </w:pPr>
      <w:r w:rsidRPr="004A1680">
        <w:rPr>
          <w:rFonts w:asciiTheme="majorHAnsi" w:hAnsiTheme="majorHAnsi" w:cstheme="majorHAnsi"/>
          <w:szCs w:val="26"/>
          <w:lang w:val="de-DE"/>
        </w:rPr>
        <w:t>- Khách hàng sử dụng lưới điện phân phối đề nghị cắt điện.</w:t>
      </w:r>
    </w:p>
    <w:p w14:paraId="5CBD3613" w14:textId="77777777" w:rsidR="001D599F" w:rsidRPr="004A1680" w:rsidRDefault="001D599F" w:rsidP="004A1680">
      <w:pPr>
        <w:spacing w:beforeLines="20" w:before="48" w:afterLines="20" w:after="48" w:line="276" w:lineRule="auto"/>
        <w:ind w:firstLine="720"/>
        <w:jc w:val="both"/>
        <w:rPr>
          <w:rFonts w:asciiTheme="majorHAnsi" w:hAnsiTheme="majorHAnsi" w:cstheme="majorHAnsi"/>
          <w:szCs w:val="26"/>
          <w:lang w:val="de-DE"/>
        </w:rPr>
      </w:pPr>
      <w:r w:rsidRPr="004A1680">
        <w:rPr>
          <w:rFonts w:asciiTheme="majorHAnsi" w:hAnsiTheme="majorHAnsi" w:cstheme="majorHAnsi"/>
          <w:szCs w:val="26"/>
          <w:lang w:val="de-DE"/>
        </w:rPr>
        <w:t>- Thiết bị của Khách hàng sử dụng lưới điện phân phối không đáp ứng các tiêu chuẩn kỹ thuật, tiêu chuẩn an toàn để được khôi phục cung cấp điện.</w:t>
      </w:r>
    </w:p>
    <w:p w14:paraId="61D051B7" w14:textId="77777777" w:rsidR="001D599F" w:rsidRPr="004A1680" w:rsidRDefault="001D599F" w:rsidP="004A1680">
      <w:pPr>
        <w:spacing w:beforeLines="20" w:before="48" w:afterLines="20" w:after="48" w:line="276" w:lineRule="auto"/>
        <w:ind w:firstLine="720"/>
        <w:jc w:val="both"/>
        <w:rPr>
          <w:rFonts w:asciiTheme="majorHAnsi" w:hAnsiTheme="majorHAnsi" w:cstheme="majorHAnsi"/>
          <w:szCs w:val="26"/>
          <w:lang w:val="de-DE"/>
        </w:rPr>
      </w:pPr>
      <w:r w:rsidRPr="004A1680">
        <w:rPr>
          <w:rFonts w:asciiTheme="majorHAnsi" w:hAnsiTheme="majorHAnsi" w:cstheme="majorHAnsi"/>
          <w:szCs w:val="26"/>
          <w:lang w:val="de-DE"/>
        </w:rPr>
        <w:t xml:space="preserve">- Do sự cố thiết bị của Khách hàng sử dụng lưới điện phân phối. </w:t>
      </w:r>
    </w:p>
    <w:p w14:paraId="0FDBB904" w14:textId="77777777" w:rsidR="001D599F" w:rsidRPr="004A1680" w:rsidRDefault="001D599F" w:rsidP="004A1680">
      <w:pPr>
        <w:spacing w:beforeLines="20" w:before="48" w:afterLines="20" w:after="48" w:line="276" w:lineRule="auto"/>
        <w:ind w:firstLine="720"/>
        <w:jc w:val="both"/>
        <w:rPr>
          <w:rFonts w:asciiTheme="majorHAnsi" w:hAnsiTheme="majorHAnsi" w:cstheme="majorHAnsi"/>
          <w:szCs w:val="26"/>
          <w:lang w:val="de-DE"/>
        </w:rPr>
      </w:pPr>
      <w:r w:rsidRPr="004A1680">
        <w:rPr>
          <w:rFonts w:asciiTheme="majorHAnsi" w:hAnsiTheme="majorHAnsi" w:cstheme="majorHAnsi"/>
          <w:szCs w:val="26"/>
          <w:lang w:val="de-DE"/>
        </w:rPr>
        <w:lastRenderedPageBreak/>
        <w:t>- Do các sự kiện bất khả kháng, ngoài khả năng kiểm soát của đơn vị phân phôpí điện hoặc do khách hàng sử dụng lưới điện phân phối điện vi phạm quy định của pháp luật theo quy định điều kiện, trình tự ngừng, giảm mức cung cấp điện do bộ Công Thương ban hành.</w:t>
      </w:r>
    </w:p>
    <w:p w14:paraId="7B5598A1" w14:textId="77777777" w:rsidR="001D599F" w:rsidRPr="004A1680" w:rsidRDefault="001D599F" w:rsidP="004A1680">
      <w:pPr>
        <w:spacing w:beforeLines="20" w:before="48" w:afterLines="20" w:after="48" w:line="276" w:lineRule="auto"/>
        <w:ind w:firstLine="720"/>
        <w:jc w:val="both"/>
        <w:rPr>
          <w:rFonts w:asciiTheme="majorHAnsi" w:hAnsiTheme="majorHAnsi" w:cstheme="majorHAnsi"/>
          <w:szCs w:val="26"/>
          <w:lang w:val="de-DE"/>
        </w:rPr>
      </w:pPr>
      <w:r w:rsidRPr="004A1680">
        <w:rPr>
          <w:rFonts w:asciiTheme="majorHAnsi" w:hAnsiTheme="majorHAnsi" w:cstheme="majorHAnsi"/>
          <w:szCs w:val="26"/>
          <w:lang w:val="de-DE"/>
        </w:rPr>
        <w:t>* Bộ chỉ số Độ tin cậy cung cấp điện của lưới điện phân phối là một trong các chỉ tiêu được sử dụng để đánh giá hiệu quả hoạt động của đơn vị phân phối điện được tính toán theo quy định khi không xét các trường hợp ngừng cung cấp điện do các nguyên nhân sau:</w:t>
      </w:r>
    </w:p>
    <w:p w14:paraId="1DCD51F3" w14:textId="77777777" w:rsidR="001D599F" w:rsidRPr="004A1680" w:rsidRDefault="001D599F" w:rsidP="004A1680">
      <w:pPr>
        <w:spacing w:beforeLines="20" w:before="48" w:afterLines="20" w:after="48" w:line="276" w:lineRule="auto"/>
        <w:ind w:firstLine="720"/>
        <w:jc w:val="both"/>
        <w:rPr>
          <w:rFonts w:asciiTheme="majorHAnsi" w:hAnsiTheme="majorHAnsi" w:cstheme="majorHAnsi"/>
          <w:szCs w:val="26"/>
          <w:lang w:val="de-DE"/>
        </w:rPr>
      </w:pPr>
      <w:r w:rsidRPr="004A1680">
        <w:rPr>
          <w:rFonts w:asciiTheme="majorHAnsi" w:hAnsiTheme="majorHAnsi" w:cstheme="majorHAnsi"/>
          <w:szCs w:val="26"/>
          <w:lang w:val="de-DE"/>
        </w:rPr>
        <w:t>- Các trường hợp được quy định ở mục trên.</w:t>
      </w:r>
    </w:p>
    <w:p w14:paraId="68CD9BAF" w14:textId="77777777" w:rsidR="001D599F" w:rsidRPr="004A1680" w:rsidRDefault="001D599F" w:rsidP="004A1680">
      <w:pPr>
        <w:spacing w:beforeLines="20" w:before="48" w:afterLines="20" w:after="48" w:line="276" w:lineRule="auto"/>
        <w:ind w:firstLine="720"/>
        <w:jc w:val="both"/>
        <w:rPr>
          <w:rFonts w:asciiTheme="majorHAnsi" w:hAnsiTheme="majorHAnsi" w:cstheme="majorHAnsi"/>
          <w:szCs w:val="26"/>
          <w:lang w:val="de-DE"/>
        </w:rPr>
      </w:pPr>
      <w:r w:rsidRPr="004A1680">
        <w:rPr>
          <w:rFonts w:asciiTheme="majorHAnsi" w:hAnsiTheme="majorHAnsi" w:cstheme="majorHAnsi"/>
          <w:szCs w:val="26"/>
          <w:lang w:val="de-DE"/>
        </w:rPr>
        <w:t>- Do mất điện từ hệ thống truyền tải</w:t>
      </w:r>
    </w:p>
    <w:p w14:paraId="32DA828F" w14:textId="77777777" w:rsidR="001D599F" w:rsidRPr="004A1680" w:rsidRDefault="001D599F" w:rsidP="004A1680">
      <w:pPr>
        <w:spacing w:beforeLines="20" w:before="48" w:afterLines="20" w:after="48" w:line="276" w:lineRule="auto"/>
        <w:ind w:firstLine="720"/>
        <w:jc w:val="both"/>
        <w:rPr>
          <w:rFonts w:asciiTheme="majorHAnsi" w:hAnsiTheme="majorHAnsi" w:cstheme="majorHAnsi"/>
          <w:szCs w:val="26"/>
          <w:lang w:val="de-DE"/>
        </w:rPr>
      </w:pPr>
      <w:r w:rsidRPr="004A1680">
        <w:rPr>
          <w:rFonts w:asciiTheme="majorHAnsi" w:hAnsiTheme="majorHAnsi" w:cstheme="majorHAnsi"/>
          <w:szCs w:val="26"/>
          <w:lang w:val="de-DE"/>
        </w:rPr>
        <w:t>- Sa thải phụ tải theo lệnh điều độ của cấp điều độ có quyền điều khiển.</w:t>
      </w:r>
    </w:p>
    <w:p w14:paraId="03CF76B4" w14:textId="77777777" w:rsidR="001D599F" w:rsidRPr="004A1680" w:rsidRDefault="001D599F" w:rsidP="004A1680">
      <w:pPr>
        <w:spacing w:beforeLines="20" w:before="48" w:afterLines="20" w:after="48" w:line="276" w:lineRule="auto"/>
        <w:ind w:firstLine="720"/>
        <w:jc w:val="both"/>
        <w:rPr>
          <w:rFonts w:asciiTheme="majorHAnsi" w:hAnsiTheme="majorHAnsi" w:cstheme="majorHAnsi"/>
          <w:szCs w:val="26"/>
          <w:lang w:val="de-DE"/>
        </w:rPr>
      </w:pPr>
      <w:r w:rsidRPr="004A1680">
        <w:rPr>
          <w:rFonts w:asciiTheme="majorHAnsi" w:hAnsiTheme="majorHAnsi" w:cstheme="majorHAnsi"/>
          <w:szCs w:val="26"/>
          <w:lang w:val="de-DE"/>
        </w:rPr>
        <w:t>- Cắt điện khi thấy có khả năng gây mất an toàn nghiêm trọng đối với con người và thiết bị trong quá trình vận hành hệ thống điện.</w:t>
      </w:r>
    </w:p>
    <w:p w14:paraId="49098732" w14:textId="77777777" w:rsidR="001D599F" w:rsidRPr="004A1680" w:rsidRDefault="001D599F" w:rsidP="004A1680">
      <w:pPr>
        <w:spacing w:beforeLines="20" w:before="48" w:afterLines="20" w:after="48" w:line="276" w:lineRule="auto"/>
        <w:ind w:firstLine="720"/>
        <w:jc w:val="both"/>
        <w:rPr>
          <w:rFonts w:asciiTheme="majorHAnsi" w:hAnsiTheme="majorHAnsi" w:cstheme="majorHAnsi"/>
          <w:b/>
          <w:i/>
          <w:szCs w:val="26"/>
          <w:lang w:val="de-DE"/>
        </w:rPr>
      </w:pPr>
      <w:r w:rsidRPr="004A1680">
        <w:rPr>
          <w:rFonts w:asciiTheme="majorHAnsi" w:hAnsiTheme="majorHAnsi" w:cstheme="majorHAnsi"/>
          <w:b/>
          <w:i/>
          <w:szCs w:val="26"/>
          <w:lang w:val="vi-VN"/>
        </w:rPr>
        <w:t xml:space="preserve">- </w:t>
      </w:r>
      <w:r w:rsidRPr="004A1680">
        <w:rPr>
          <w:rFonts w:asciiTheme="majorHAnsi" w:hAnsiTheme="majorHAnsi" w:cstheme="majorHAnsi"/>
          <w:b/>
          <w:i/>
          <w:szCs w:val="26"/>
          <w:lang w:val="de-DE"/>
        </w:rPr>
        <w:t>Đánh giá các chỉ số chất lượng điện năng, chỉ số tiếp cận điện năng trước và sau khi thực hiện dự án:</w:t>
      </w:r>
    </w:p>
    <w:p w14:paraId="0D945EA9" w14:textId="77777777" w:rsidR="001D599F" w:rsidRPr="004A1680" w:rsidRDefault="001D599F" w:rsidP="004A1680">
      <w:pPr>
        <w:spacing w:beforeLines="20" w:before="48" w:afterLines="20" w:after="48" w:line="276" w:lineRule="auto"/>
        <w:ind w:firstLine="567"/>
        <w:jc w:val="both"/>
        <w:rPr>
          <w:rFonts w:asciiTheme="majorHAnsi" w:hAnsiTheme="majorHAnsi" w:cstheme="majorHAnsi"/>
          <w:szCs w:val="26"/>
          <w:lang w:val="vi-VN"/>
        </w:rPr>
      </w:pPr>
      <w:r w:rsidRPr="004A1680">
        <w:rPr>
          <w:rFonts w:asciiTheme="majorHAnsi" w:hAnsiTheme="majorHAnsi" w:cstheme="majorHAnsi"/>
          <w:szCs w:val="26"/>
          <w:lang w:val="de-DE"/>
        </w:rPr>
        <w:t>Các chỉ số về chất lượng điện năng, độ tin cậy cung cấp điện,.. đảm bảo sẽ mang đến một chất lượng phục vụ tốt nhất cho khách hàng sử dụng điện, để đánh giá sự cần thiết đầu tư cần phải xét trên quan điểm phân tích các chỉ số chất lượng điện năng trước và sau khi thực hiện đầu tư dự án.</w:t>
      </w:r>
    </w:p>
    <w:p w14:paraId="1000368A" w14:textId="78207C24" w:rsidR="0062652B" w:rsidRPr="004A1680" w:rsidRDefault="00FF7CDD" w:rsidP="004A1680">
      <w:pPr>
        <w:pStyle w:val="Kiu2"/>
        <w:ind w:left="0" w:firstLine="0"/>
        <w:outlineLvl w:val="1"/>
        <w:rPr>
          <w:rFonts w:asciiTheme="majorHAnsi" w:hAnsiTheme="majorHAnsi" w:cstheme="majorHAnsi"/>
        </w:rPr>
      </w:pPr>
      <w:bookmarkStart w:id="117" w:name="_Toc192672802"/>
      <w:bookmarkStart w:id="118" w:name="_Toc201333383"/>
      <w:bookmarkStart w:id="119" w:name="_Toc201333821"/>
      <w:bookmarkStart w:id="120" w:name="_Toc216180376"/>
      <w:bookmarkStart w:id="121" w:name="_Hlk53391303"/>
      <w:bookmarkEnd w:id="101"/>
      <w:bookmarkEnd w:id="102"/>
      <w:bookmarkEnd w:id="103"/>
      <w:bookmarkEnd w:id="104"/>
      <w:bookmarkEnd w:id="105"/>
      <w:bookmarkEnd w:id="112"/>
      <w:r w:rsidRPr="004A1680">
        <w:rPr>
          <w:rFonts w:asciiTheme="majorHAnsi" w:hAnsiTheme="majorHAnsi" w:cstheme="majorHAnsi"/>
          <w:lang w:val="en-US"/>
        </w:rPr>
        <w:t>II</w:t>
      </w:r>
      <w:r w:rsidR="0062652B" w:rsidRPr="004A1680">
        <w:rPr>
          <w:rFonts w:asciiTheme="majorHAnsi" w:hAnsiTheme="majorHAnsi" w:cstheme="majorHAnsi"/>
        </w:rPr>
        <w:t>.3. Nhu cầu phụ tải khu vực dự án</w:t>
      </w:r>
      <w:bookmarkEnd w:id="117"/>
      <w:bookmarkEnd w:id="118"/>
      <w:bookmarkEnd w:id="119"/>
      <w:bookmarkEnd w:id="120"/>
    </w:p>
    <w:p w14:paraId="733907FF" w14:textId="77777777" w:rsidR="0062652B" w:rsidRPr="004A1680" w:rsidRDefault="0062652B" w:rsidP="004A1680">
      <w:pPr>
        <w:spacing w:beforeLines="20" w:before="48" w:afterLines="20" w:after="48" w:line="276" w:lineRule="auto"/>
        <w:ind w:firstLine="720"/>
        <w:jc w:val="both"/>
        <w:rPr>
          <w:rFonts w:asciiTheme="majorHAnsi" w:hAnsiTheme="majorHAnsi" w:cstheme="majorHAnsi"/>
          <w:szCs w:val="26"/>
          <w:lang w:val="es-ES"/>
        </w:rPr>
      </w:pPr>
      <w:r w:rsidRPr="004A1680">
        <w:rPr>
          <w:rFonts w:asciiTheme="majorHAnsi" w:hAnsiTheme="majorHAnsi" w:cstheme="majorHAnsi"/>
          <w:szCs w:val="26"/>
          <w:lang w:val="nl-NL"/>
        </w:rPr>
        <w:t>Các đường trục trung áp phần lớn</w:t>
      </w:r>
      <w:r w:rsidRPr="004A1680">
        <w:rPr>
          <w:rFonts w:asciiTheme="majorHAnsi" w:hAnsiTheme="majorHAnsi" w:cstheme="majorHAnsi"/>
          <w:szCs w:val="26"/>
          <w:lang w:val="vi-VN"/>
        </w:rPr>
        <w:t xml:space="preserve"> đang vận hành</w:t>
      </w:r>
      <w:r w:rsidRPr="004A1680">
        <w:rPr>
          <w:rFonts w:asciiTheme="majorHAnsi" w:hAnsiTheme="majorHAnsi" w:cstheme="majorHAnsi"/>
          <w:szCs w:val="26"/>
          <w:lang w:val="nl-NL"/>
        </w:rPr>
        <w:t xml:space="preserve"> </w:t>
      </w:r>
      <w:r w:rsidRPr="004A1680">
        <w:rPr>
          <w:rFonts w:asciiTheme="majorHAnsi" w:hAnsiTheme="majorHAnsi" w:cstheme="majorHAnsi"/>
          <w:szCs w:val="26"/>
          <w:lang w:val="vi-VN"/>
        </w:rPr>
        <w:t>cấp điện áp 22kV</w:t>
      </w:r>
      <w:r w:rsidRPr="004A1680">
        <w:rPr>
          <w:rFonts w:asciiTheme="majorHAnsi" w:hAnsiTheme="majorHAnsi" w:cstheme="majorHAnsi"/>
          <w:szCs w:val="26"/>
          <w:lang w:val="nl-NL"/>
        </w:rPr>
        <w:t>, có kết cấu mạch vòng</w:t>
      </w:r>
      <w:r w:rsidRPr="004A1680">
        <w:rPr>
          <w:rFonts w:asciiTheme="majorHAnsi" w:hAnsiTheme="majorHAnsi" w:cstheme="majorHAnsi"/>
          <w:szCs w:val="26"/>
          <w:lang w:val="vi-VN"/>
        </w:rPr>
        <w:t xml:space="preserve"> kín</w:t>
      </w:r>
      <w:r w:rsidRPr="004A1680">
        <w:rPr>
          <w:rFonts w:asciiTheme="majorHAnsi" w:hAnsiTheme="majorHAnsi" w:cstheme="majorHAnsi"/>
          <w:szCs w:val="26"/>
          <w:lang w:val="nl-NL"/>
        </w:rPr>
        <w:t xml:space="preserve"> vận hành hở và có tiết diện lớn (cáp ngầm dùng dây dẫn 3x240mm²) nên vận hành tương đối tốt, ít xảy ra sự cố</w:t>
      </w:r>
      <w:r w:rsidRPr="004A1680">
        <w:rPr>
          <w:rFonts w:asciiTheme="majorHAnsi" w:hAnsiTheme="majorHAnsi" w:cstheme="majorHAnsi"/>
          <w:szCs w:val="26"/>
          <w:lang w:val="vi-VN"/>
        </w:rPr>
        <w:t>.</w:t>
      </w:r>
    </w:p>
    <w:p w14:paraId="6DF4C6DB" w14:textId="77777777" w:rsidR="0062652B" w:rsidRPr="004A1680" w:rsidRDefault="00E20F21" w:rsidP="004A1680">
      <w:pPr>
        <w:spacing w:beforeLines="20" w:before="48" w:afterLines="20" w:after="48" w:line="276" w:lineRule="auto"/>
        <w:ind w:firstLine="720"/>
        <w:jc w:val="both"/>
        <w:rPr>
          <w:rFonts w:asciiTheme="majorHAnsi" w:hAnsiTheme="majorHAnsi" w:cstheme="majorHAnsi"/>
          <w:szCs w:val="26"/>
          <w:lang w:val="vi-VN"/>
        </w:rPr>
      </w:pPr>
      <w:r w:rsidRPr="004A1680">
        <w:rPr>
          <w:rFonts w:asciiTheme="majorHAnsi" w:hAnsiTheme="majorHAnsi" w:cstheme="majorHAnsi"/>
          <w:szCs w:val="26"/>
          <w:lang w:val="es-ES"/>
        </w:rPr>
        <w:t>V</w:t>
      </w:r>
      <w:r w:rsidR="0062652B" w:rsidRPr="004A1680">
        <w:rPr>
          <w:rFonts w:asciiTheme="majorHAnsi" w:hAnsiTheme="majorHAnsi" w:cstheme="majorHAnsi"/>
          <w:szCs w:val="26"/>
          <w:lang w:val="vi-VN"/>
        </w:rPr>
        <w:t xml:space="preserve">iệc thực hiện </w:t>
      </w:r>
      <w:r w:rsidR="004743F4" w:rsidRPr="004A1680">
        <w:rPr>
          <w:rFonts w:asciiTheme="majorHAnsi" w:hAnsiTheme="majorHAnsi" w:cstheme="majorHAnsi"/>
          <w:szCs w:val="26"/>
          <w:lang w:val="vi-VN"/>
        </w:rPr>
        <w:t>Lắp đặt các điểm đo đếm ranh giới trung áp sau sáp nhập thuộc địa bàn các Công ty Điện lực: Hoàn Kiếm - Ba Đình - Thanh Trì</w:t>
      </w:r>
      <w:r w:rsidR="0062652B" w:rsidRPr="004A1680">
        <w:rPr>
          <w:rFonts w:asciiTheme="majorHAnsi" w:hAnsiTheme="majorHAnsi" w:cstheme="majorHAnsi"/>
          <w:szCs w:val="26"/>
          <w:lang w:val="vi-VN"/>
        </w:rPr>
        <w:t xml:space="preserve"> là cần thiết để đảm bảo cấp điện an toàn, đảm bảo độ tin cậy cung cấp điện trong khu vục trong các năm tới.</w:t>
      </w:r>
    </w:p>
    <w:p w14:paraId="627DBE43" w14:textId="22401C9D" w:rsidR="0062652B" w:rsidRPr="004A1680" w:rsidRDefault="00FF7CDD" w:rsidP="004A1680">
      <w:pPr>
        <w:pStyle w:val="Kiu2"/>
        <w:ind w:left="0" w:firstLine="0"/>
        <w:outlineLvl w:val="1"/>
        <w:rPr>
          <w:rFonts w:asciiTheme="majorHAnsi" w:hAnsiTheme="majorHAnsi" w:cstheme="majorHAnsi"/>
        </w:rPr>
      </w:pPr>
      <w:bookmarkStart w:id="122" w:name="_Toc192672803"/>
      <w:bookmarkStart w:id="123" w:name="_Toc201333384"/>
      <w:bookmarkStart w:id="124" w:name="_Toc201333822"/>
      <w:bookmarkStart w:id="125" w:name="_Toc216180377"/>
      <w:r w:rsidRPr="004A1680">
        <w:rPr>
          <w:rFonts w:asciiTheme="majorHAnsi" w:hAnsiTheme="majorHAnsi" w:cstheme="majorHAnsi"/>
          <w:lang w:val="en-US"/>
        </w:rPr>
        <w:t>II</w:t>
      </w:r>
      <w:r w:rsidR="0062652B" w:rsidRPr="004A1680">
        <w:rPr>
          <w:rFonts w:asciiTheme="majorHAnsi" w:hAnsiTheme="majorHAnsi" w:cstheme="majorHAnsi"/>
        </w:rPr>
        <w:t>.4. Sự cần thiết đầu tư</w:t>
      </w:r>
      <w:bookmarkEnd w:id="122"/>
      <w:bookmarkEnd w:id="123"/>
      <w:bookmarkEnd w:id="124"/>
      <w:bookmarkEnd w:id="125"/>
    </w:p>
    <w:p w14:paraId="0CF8F02D" w14:textId="77777777" w:rsidR="0062652B" w:rsidRPr="004A1680" w:rsidRDefault="002664D1" w:rsidP="004A1680">
      <w:pPr>
        <w:spacing w:beforeLines="20" w:before="48" w:afterLines="20" w:after="48" w:line="276" w:lineRule="auto"/>
        <w:ind w:firstLine="720"/>
        <w:jc w:val="both"/>
        <w:rPr>
          <w:rFonts w:asciiTheme="majorHAnsi" w:hAnsiTheme="majorHAnsi" w:cstheme="majorHAnsi"/>
          <w:szCs w:val="26"/>
          <w:lang w:val="de-DE" w:eastAsia="x-none"/>
        </w:rPr>
      </w:pPr>
      <w:r w:rsidRPr="004A1680">
        <w:rPr>
          <w:rFonts w:asciiTheme="majorHAnsi" w:hAnsiTheme="majorHAnsi" w:cstheme="majorHAnsi"/>
          <w:szCs w:val="26"/>
          <w:lang w:val="de-DE" w:eastAsia="x-none"/>
        </w:rPr>
        <w:t>Để đảm bảo phân định rõ ràng ranh giới quản lý vận hành, quản lý chỉ số điện năng giữa các Công ty Điện lực sau sát nhập; Đảm bảo cấp điện an toàn, ổn định cho khu vực TP Hà Nội; Nâng cao hiệu quả cung cấp điện, đảm bảo vận hành tin cậy và nâng cao hiệu quả kinh doanh điện năng thì việc thiết lập các điểm ranh giới đo đếm sau khi sát nhập đơn vị hành chính và các điện lực khu vực (Giữa điện lực Hoàn Kiếm và các điện lực Thanh Trì, Ba Đình) là hết sức cần thiết.</w:t>
      </w:r>
    </w:p>
    <w:p w14:paraId="4522AE09" w14:textId="77777777" w:rsidR="0062652B" w:rsidRPr="004A1680" w:rsidRDefault="00FF7CDD" w:rsidP="004A1680">
      <w:pPr>
        <w:pStyle w:val="Kiu2"/>
        <w:ind w:left="0" w:firstLine="0"/>
        <w:outlineLvl w:val="1"/>
        <w:rPr>
          <w:rFonts w:asciiTheme="majorHAnsi" w:hAnsiTheme="majorHAnsi" w:cstheme="majorHAnsi"/>
        </w:rPr>
      </w:pPr>
      <w:bookmarkStart w:id="126" w:name="_Toc192672804"/>
      <w:bookmarkStart w:id="127" w:name="_Toc201333385"/>
      <w:bookmarkStart w:id="128" w:name="_Toc201333823"/>
      <w:bookmarkStart w:id="129" w:name="_Toc216180378"/>
      <w:r w:rsidRPr="004A1680">
        <w:rPr>
          <w:rFonts w:asciiTheme="majorHAnsi" w:hAnsiTheme="majorHAnsi" w:cstheme="majorHAnsi"/>
          <w:lang w:val="en-US"/>
        </w:rPr>
        <w:t>II</w:t>
      </w:r>
      <w:r w:rsidR="0062652B" w:rsidRPr="004A1680">
        <w:rPr>
          <w:rFonts w:asciiTheme="majorHAnsi" w:hAnsiTheme="majorHAnsi" w:cstheme="majorHAnsi"/>
        </w:rPr>
        <w:t>.5. Các phương án kết lưới</w:t>
      </w:r>
      <w:bookmarkEnd w:id="126"/>
      <w:bookmarkEnd w:id="127"/>
      <w:bookmarkEnd w:id="128"/>
      <w:bookmarkEnd w:id="129"/>
    </w:p>
    <w:p w14:paraId="423D607A" w14:textId="77777777" w:rsidR="00106A75" w:rsidRPr="004A1680" w:rsidRDefault="00FF7CDD" w:rsidP="004A1680">
      <w:pPr>
        <w:pStyle w:val="Kiu1"/>
        <w:ind w:firstLine="567"/>
        <w:outlineLvl w:val="9"/>
        <w:rPr>
          <w:rFonts w:asciiTheme="majorHAnsi" w:hAnsiTheme="majorHAnsi" w:cstheme="majorHAnsi"/>
          <w:b w:val="0"/>
        </w:rPr>
      </w:pPr>
      <w:r w:rsidRPr="004A1680">
        <w:rPr>
          <w:rFonts w:asciiTheme="majorHAnsi" w:hAnsiTheme="majorHAnsi" w:cstheme="majorHAnsi"/>
          <w:b w:val="0"/>
        </w:rPr>
        <w:t>- Phương án kết lưới giữ nguyên hiện trạng.</w:t>
      </w:r>
    </w:p>
    <w:p w14:paraId="05B299C1" w14:textId="77777777" w:rsidR="00106A75" w:rsidRPr="004A1680" w:rsidRDefault="00106A75" w:rsidP="004A1680">
      <w:pPr>
        <w:pStyle w:val="Kiu1"/>
        <w:rPr>
          <w:rFonts w:asciiTheme="majorHAnsi" w:hAnsiTheme="majorHAnsi" w:cstheme="majorHAnsi"/>
        </w:rPr>
      </w:pPr>
    </w:p>
    <w:p w14:paraId="5E7B783E" w14:textId="4C285478" w:rsidR="000174AD" w:rsidRPr="004A1680" w:rsidRDefault="000174AD" w:rsidP="004A1680">
      <w:pPr>
        <w:pStyle w:val="Kiu1"/>
        <w:jc w:val="center"/>
        <w:rPr>
          <w:rFonts w:asciiTheme="majorHAnsi" w:hAnsiTheme="majorHAnsi" w:cstheme="majorHAnsi"/>
        </w:rPr>
      </w:pPr>
      <w:r w:rsidRPr="004A1680">
        <w:rPr>
          <w:rFonts w:asciiTheme="majorHAnsi" w:hAnsiTheme="majorHAnsi" w:cstheme="majorHAnsi"/>
        </w:rPr>
        <w:br w:type="page"/>
      </w:r>
      <w:bookmarkStart w:id="130" w:name="_Toc54625816"/>
      <w:bookmarkStart w:id="131" w:name="_Toc56868864"/>
      <w:bookmarkStart w:id="132" w:name="_Toc56869113"/>
      <w:bookmarkStart w:id="133" w:name="_Toc62398761"/>
      <w:bookmarkStart w:id="134" w:name="_Toc200396901"/>
      <w:bookmarkStart w:id="135" w:name="_Toc201333386"/>
      <w:bookmarkStart w:id="136" w:name="_Toc201333824"/>
      <w:bookmarkStart w:id="137" w:name="_Toc216180379"/>
      <w:bookmarkStart w:id="138" w:name="_Toc410392954"/>
      <w:bookmarkEnd w:id="106"/>
      <w:bookmarkEnd w:id="107"/>
      <w:bookmarkEnd w:id="108"/>
      <w:bookmarkEnd w:id="121"/>
      <w:r w:rsidR="0084461A" w:rsidRPr="004A1680">
        <w:rPr>
          <w:rFonts w:asciiTheme="majorHAnsi" w:hAnsiTheme="majorHAnsi" w:cstheme="majorHAnsi"/>
        </w:rPr>
        <w:lastRenderedPageBreak/>
        <w:t xml:space="preserve">CHƯƠNG </w:t>
      </w:r>
      <w:r w:rsidR="002664D1" w:rsidRPr="004A1680">
        <w:rPr>
          <w:rFonts w:asciiTheme="majorHAnsi" w:hAnsiTheme="majorHAnsi" w:cstheme="majorHAnsi"/>
          <w:lang w:val="en-US"/>
        </w:rPr>
        <w:t>III</w:t>
      </w:r>
      <w:r w:rsidRPr="004A1680">
        <w:rPr>
          <w:rFonts w:asciiTheme="majorHAnsi" w:hAnsiTheme="majorHAnsi" w:cstheme="majorHAnsi"/>
        </w:rPr>
        <w:t xml:space="preserve">: CÁC GIẢI PHÁP KỸ THUẬT PHẦN </w:t>
      </w:r>
      <w:r w:rsidR="00B16038" w:rsidRPr="004A1680">
        <w:rPr>
          <w:rFonts w:asciiTheme="majorHAnsi" w:hAnsiTheme="majorHAnsi" w:cstheme="majorHAnsi"/>
          <w:lang w:val="de-DE"/>
        </w:rPr>
        <w:t>CÁP NGẦM</w:t>
      </w:r>
      <w:r w:rsidRPr="004A1680">
        <w:rPr>
          <w:rFonts w:asciiTheme="majorHAnsi" w:hAnsiTheme="majorHAnsi" w:cstheme="majorHAnsi"/>
        </w:rPr>
        <w:t xml:space="preserve"> TRUNG ÁP</w:t>
      </w:r>
      <w:bookmarkEnd w:id="130"/>
      <w:bookmarkEnd w:id="131"/>
      <w:bookmarkEnd w:id="132"/>
      <w:bookmarkEnd w:id="133"/>
      <w:bookmarkEnd w:id="134"/>
      <w:bookmarkEnd w:id="135"/>
      <w:bookmarkEnd w:id="136"/>
      <w:bookmarkEnd w:id="137"/>
    </w:p>
    <w:p w14:paraId="41C0CEB8" w14:textId="77777777" w:rsidR="002664D1" w:rsidRPr="004A1680" w:rsidRDefault="002664D1" w:rsidP="004A1680">
      <w:pPr>
        <w:pStyle w:val="Kiu1"/>
        <w:rPr>
          <w:rFonts w:asciiTheme="majorHAnsi" w:hAnsiTheme="majorHAnsi" w:cstheme="majorHAnsi"/>
        </w:rPr>
      </w:pPr>
    </w:p>
    <w:p w14:paraId="1CC74DC6" w14:textId="6841969C" w:rsidR="000174AD" w:rsidRPr="004A1680" w:rsidRDefault="002664D1" w:rsidP="00D75594">
      <w:pPr>
        <w:pStyle w:val="Kiu2"/>
        <w:ind w:left="0" w:firstLine="0"/>
        <w:outlineLvl w:val="1"/>
        <w:rPr>
          <w:rFonts w:asciiTheme="majorHAnsi" w:hAnsiTheme="majorHAnsi" w:cstheme="majorHAnsi"/>
        </w:rPr>
      </w:pPr>
      <w:bookmarkStart w:id="139" w:name="_Toc54625817"/>
      <w:bookmarkStart w:id="140" w:name="_Toc56868865"/>
      <w:bookmarkStart w:id="141" w:name="_Toc56869114"/>
      <w:bookmarkStart w:id="142" w:name="_Toc62398762"/>
      <w:bookmarkStart w:id="143" w:name="_Toc200396902"/>
      <w:bookmarkStart w:id="144" w:name="_Toc201333387"/>
      <w:bookmarkStart w:id="145" w:name="_Toc201333825"/>
      <w:bookmarkStart w:id="146" w:name="_Toc216180380"/>
      <w:r w:rsidRPr="004A1680">
        <w:rPr>
          <w:rFonts w:asciiTheme="majorHAnsi" w:hAnsiTheme="majorHAnsi" w:cstheme="majorHAnsi"/>
        </w:rPr>
        <w:t>III</w:t>
      </w:r>
      <w:r w:rsidR="000174AD" w:rsidRPr="004A1680">
        <w:rPr>
          <w:rFonts w:asciiTheme="majorHAnsi" w:hAnsiTheme="majorHAnsi" w:cstheme="majorHAnsi"/>
        </w:rPr>
        <w:t>.1. Điều kiện tự nhiên</w:t>
      </w:r>
      <w:bookmarkEnd w:id="139"/>
      <w:bookmarkEnd w:id="140"/>
      <w:bookmarkEnd w:id="141"/>
      <w:bookmarkEnd w:id="142"/>
      <w:bookmarkEnd w:id="143"/>
      <w:bookmarkEnd w:id="144"/>
      <w:bookmarkEnd w:id="145"/>
      <w:bookmarkEnd w:id="146"/>
    </w:p>
    <w:p w14:paraId="24FF721C" w14:textId="59FFC950" w:rsidR="000174AD" w:rsidRPr="004A1680" w:rsidRDefault="002664D1" w:rsidP="004A1680">
      <w:pPr>
        <w:pStyle w:val="Kiu3"/>
        <w:ind w:left="0" w:firstLine="0"/>
        <w:outlineLvl w:val="2"/>
        <w:rPr>
          <w:rFonts w:asciiTheme="majorHAnsi" w:hAnsiTheme="majorHAnsi" w:cstheme="majorHAnsi"/>
        </w:rPr>
      </w:pPr>
      <w:bookmarkStart w:id="147" w:name="_Toc529883846"/>
      <w:bookmarkStart w:id="148" w:name="_Toc529884074"/>
      <w:bookmarkStart w:id="149" w:name="_Toc529893023"/>
      <w:bookmarkStart w:id="150" w:name="_Toc530005893"/>
      <w:bookmarkStart w:id="151" w:name="_Toc54625818"/>
      <w:bookmarkStart w:id="152" w:name="_Toc56868866"/>
      <w:bookmarkStart w:id="153" w:name="_Toc56869115"/>
      <w:bookmarkStart w:id="154" w:name="_Toc62398763"/>
      <w:bookmarkStart w:id="155" w:name="_Toc200396903"/>
      <w:bookmarkStart w:id="156" w:name="_Toc201333388"/>
      <w:bookmarkStart w:id="157" w:name="_Toc201333826"/>
      <w:bookmarkStart w:id="158" w:name="_Toc216180381"/>
      <w:r w:rsidRPr="004A1680">
        <w:rPr>
          <w:rFonts w:asciiTheme="majorHAnsi" w:hAnsiTheme="majorHAnsi" w:cstheme="majorHAnsi"/>
        </w:rPr>
        <w:t>III</w:t>
      </w:r>
      <w:r w:rsidR="000174AD" w:rsidRPr="004A1680">
        <w:rPr>
          <w:rFonts w:asciiTheme="majorHAnsi" w:hAnsiTheme="majorHAnsi" w:cstheme="majorHAnsi"/>
        </w:rPr>
        <w:t>.1.1. Điều kiện khí hậu</w:t>
      </w:r>
      <w:bookmarkEnd w:id="147"/>
      <w:bookmarkEnd w:id="148"/>
      <w:bookmarkEnd w:id="149"/>
      <w:bookmarkEnd w:id="150"/>
      <w:bookmarkEnd w:id="151"/>
      <w:bookmarkEnd w:id="152"/>
      <w:bookmarkEnd w:id="153"/>
      <w:bookmarkEnd w:id="154"/>
      <w:bookmarkEnd w:id="155"/>
      <w:bookmarkEnd w:id="156"/>
      <w:bookmarkEnd w:id="157"/>
      <w:bookmarkEnd w:id="158"/>
    </w:p>
    <w:p w14:paraId="76C95317" w14:textId="77777777" w:rsidR="002852B3" w:rsidRPr="004A1680" w:rsidRDefault="001261F7" w:rsidP="004A1680">
      <w:pPr>
        <w:spacing w:beforeLines="20" w:before="48" w:afterLines="20" w:after="48" w:line="276" w:lineRule="auto"/>
        <w:ind w:firstLine="567"/>
        <w:jc w:val="both"/>
        <w:rPr>
          <w:rFonts w:asciiTheme="majorHAnsi" w:hAnsiTheme="majorHAnsi" w:cstheme="majorHAnsi"/>
          <w:szCs w:val="26"/>
          <w:lang w:val="es-ES"/>
        </w:rPr>
      </w:pPr>
      <w:r w:rsidRPr="004A1680">
        <w:rPr>
          <w:rFonts w:asciiTheme="majorHAnsi" w:hAnsiTheme="majorHAnsi" w:cstheme="majorHAnsi"/>
          <w:szCs w:val="26"/>
          <w:lang w:val="pt-BR"/>
        </w:rPr>
        <w:t>-</w:t>
      </w:r>
      <w:r w:rsidR="000174AD" w:rsidRPr="004A1680">
        <w:rPr>
          <w:rFonts w:asciiTheme="majorHAnsi" w:hAnsiTheme="majorHAnsi" w:cstheme="majorHAnsi"/>
          <w:szCs w:val="26"/>
          <w:lang w:val="pt-BR"/>
        </w:rPr>
        <w:t xml:space="preserve"> </w:t>
      </w:r>
      <w:r w:rsidR="002852B3" w:rsidRPr="004A1680">
        <w:rPr>
          <w:rFonts w:asciiTheme="majorHAnsi" w:eastAsia="Calibri" w:hAnsiTheme="majorHAnsi" w:cstheme="majorHAnsi"/>
          <w:szCs w:val="26"/>
          <w:lang w:val="es-ES"/>
        </w:rPr>
        <w:t xml:space="preserve">Công trình: </w:t>
      </w:r>
      <w:r w:rsidR="00256A9C" w:rsidRPr="004A1680">
        <w:rPr>
          <w:rFonts w:asciiTheme="majorHAnsi" w:eastAsia="Calibri" w:hAnsiTheme="majorHAnsi" w:cstheme="majorHAnsi"/>
          <w:szCs w:val="26"/>
          <w:lang w:val="vi-VN"/>
        </w:rPr>
        <w:t>“</w:t>
      </w:r>
      <w:r w:rsidR="004743F4" w:rsidRPr="004A1680">
        <w:rPr>
          <w:rFonts w:asciiTheme="majorHAnsi" w:hAnsiTheme="majorHAnsi" w:cstheme="majorHAnsi"/>
          <w:b/>
          <w:szCs w:val="26"/>
          <w:lang w:val="pt-BR"/>
        </w:rPr>
        <w:t>Lắp đặt các điểm đo đếm ranh giới trung áp sau sáp nhập thuộc địa bàn các Công ty Điện lực: Hoàn Kiếm - Ba Đình - Thanh Trì</w:t>
      </w:r>
      <w:r w:rsidR="00256A9C" w:rsidRPr="004A1680">
        <w:rPr>
          <w:rFonts w:asciiTheme="majorHAnsi" w:hAnsiTheme="majorHAnsi" w:cstheme="majorHAnsi"/>
          <w:b/>
          <w:szCs w:val="26"/>
          <w:lang w:val="vi-VN"/>
        </w:rPr>
        <w:t>”</w:t>
      </w:r>
      <w:r w:rsidR="002852B3" w:rsidRPr="004A1680">
        <w:rPr>
          <w:rFonts w:asciiTheme="majorHAnsi" w:eastAsia="Calibri" w:hAnsiTheme="majorHAnsi" w:cstheme="majorHAnsi"/>
          <w:szCs w:val="26"/>
          <w:lang w:val="es-ES"/>
        </w:rPr>
        <w:t xml:space="preserve"> được thực hiện trên địa bàn </w:t>
      </w:r>
      <w:r w:rsidR="002664D1" w:rsidRPr="004A1680">
        <w:rPr>
          <w:rFonts w:asciiTheme="majorHAnsi" w:eastAsia="Calibri" w:hAnsiTheme="majorHAnsi" w:cstheme="majorHAnsi"/>
          <w:szCs w:val="26"/>
          <w:lang w:val="es-ES"/>
        </w:rPr>
        <w:t xml:space="preserve">các </w:t>
      </w:r>
      <w:r w:rsidR="00DC52DB" w:rsidRPr="004A1680">
        <w:rPr>
          <w:rFonts w:asciiTheme="majorHAnsi" w:eastAsia="Calibri" w:hAnsiTheme="majorHAnsi" w:cstheme="majorHAnsi"/>
          <w:szCs w:val="26"/>
          <w:lang w:val="es-ES"/>
        </w:rPr>
        <w:t xml:space="preserve">phường </w:t>
      </w:r>
      <w:r w:rsidR="002664D1" w:rsidRPr="004A1680">
        <w:rPr>
          <w:rFonts w:asciiTheme="majorHAnsi" w:eastAsia="Calibri" w:hAnsiTheme="majorHAnsi" w:cstheme="majorHAnsi"/>
          <w:szCs w:val="26"/>
        </w:rPr>
        <w:t>Hồng Hà, Tương Mai, Vĩnh Tuy</w:t>
      </w:r>
      <w:r w:rsidR="002852B3" w:rsidRPr="004A1680">
        <w:rPr>
          <w:rFonts w:asciiTheme="majorHAnsi" w:eastAsia="Calibri" w:hAnsiTheme="majorHAnsi" w:cstheme="majorHAnsi"/>
          <w:noProof/>
          <w:szCs w:val="26"/>
          <w:lang w:val="pt-BR"/>
        </w:rPr>
        <w:t>, TP Hà Nội</w:t>
      </w:r>
      <w:r w:rsidR="002852B3" w:rsidRPr="004A1680">
        <w:rPr>
          <w:rFonts w:asciiTheme="majorHAnsi" w:eastAsia="Calibri" w:hAnsiTheme="majorHAnsi" w:cstheme="majorHAnsi"/>
          <w:szCs w:val="26"/>
          <w:lang w:val="es-ES"/>
        </w:rPr>
        <w:t xml:space="preserve">. </w:t>
      </w:r>
      <w:r w:rsidR="002852B3" w:rsidRPr="004A1680">
        <w:rPr>
          <w:rFonts w:asciiTheme="majorHAnsi" w:hAnsiTheme="majorHAnsi" w:cstheme="majorHAnsi"/>
          <w:szCs w:val="26"/>
          <w:lang w:val="es-ES"/>
        </w:rPr>
        <w:t xml:space="preserve">Nằm trong vùng nhiệt đới, quanh nǎm tiếp nhận được lượng bức xạ mặt trời rất dồi dào và có nhiệt độ cao. </w:t>
      </w:r>
      <w:r w:rsidR="00DC52DB" w:rsidRPr="004A1680">
        <w:rPr>
          <w:rFonts w:asciiTheme="majorHAnsi" w:hAnsiTheme="majorHAnsi" w:cstheme="majorHAnsi"/>
          <w:szCs w:val="26"/>
          <w:lang w:val="es-ES"/>
        </w:rPr>
        <w:t>N</w:t>
      </w:r>
      <w:r w:rsidR="002852B3" w:rsidRPr="004A1680">
        <w:rPr>
          <w:rFonts w:asciiTheme="majorHAnsi" w:hAnsiTheme="majorHAnsi" w:cstheme="majorHAnsi"/>
          <w:szCs w:val="26"/>
          <w:lang w:val="es-ES"/>
        </w:rPr>
        <w:t>hiệt độ không khí trung bình hàng nă</w:t>
      </w:r>
      <w:r w:rsidR="00DC52DB" w:rsidRPr="004A1680">
        <w:rPr>
          <w:rFonts w:asciiTheme="majorHAnsi" w:hAnsiTheme="majorHAnsi" w:cstheme="majorHAnsi"/>
          <w:szCs w:val="26"/>
          <w:lang w:val="es-ES"/>
        </w:rPr>
        <w:t>m là 23,9</w:t>
      </w:r>
      <w:r w:rsidR="002852B3" w:rsidRPr="004A1680">
        <w:rPr>
          <w:rFonts w:asciiTheme="majorHAnsi" w:hAnsiTheme="majorHAnsi" w:cstheme="majorHAnsi"/>
          <w:szCs w:val="26"/>
          <w:lang w:val="es-ES"/>
        </w:rPr>
        <w:t>ºC, cao nhấ</w:t>
      </w:r>
      <w:r w:rsidR="00DC52DB" w:rsidRPr="004A1680">
        <w:rPr>
          <w:rFonts w:asciiTheme="majorHAnsi" w:hAnsiTheme="majorHAnsi" w:cstheme="majorHAnsi"/>
          <w:szCs w:val="26"/>
          <w:lang w:val="es-ES"/>
        </w:rPr>
        <w:t>t là tháng 7 (29,4</w:t>
      </w:r>
      <w:r w:rsidR="002852B3" w:rsidRPr="004A1680">
        <w:rPr>
          <w:rFonts w:asciiTheme="majorHAnsi" w:hAnsiTheme="majorHAnsi" w:cstheme="majorHAnsi"/>
          <w:szCs w:val="26"/>
          <w:lang w:val="es-ES"/>
        </w:rPr>
        <w:t>ºC), thấp nhấ</w:t>
      </w:r>
      <w:r w:rsidR="00DC52DB" w:rsidRPr="004A1680">
        <w:rPr>
          <w:rFonts w:asciiTheme="majorHAnsi" w:hAnsiTheme="majorHAnsi" w:cstheme="majorHAnsi"/>
          <w:szCs w:val="26"/>
          <w:lang w:val="es-ES"/>
        </w:rPr>
        <w:t>t là tháng 1 (16,6</w:t>
      </w:r>
      <w:r w:rsidR="002852B3" w:rsidRPr="004A1680">
        <w:rPr>
          <w:rFonts w:asciiTheme="majorHAnsi" w:hAnsiTheme="majorHAnsi" w:cstheme="majorHAnsi"/>
          <w:szCs w:val="26"/>
          <w:lang w:val="es-ES"/>
        </w:rPr>
        <w:t>ºC). Độ ẩm và lượng mưa khá lớn. Ðộ ẩm tương đố</w:t>
      </w:r>
      <w:r w:rsidR="00DC52DB" w:rsidRPr="004A1680">
        <w:rPr>
          <w:rFonts w:asciiTheme="majorHAnsi" w:hAnsiTheme="majorHAnsi" w:cstheme="majorHAnsi"/>
          <w:szCs w:val="26"/>
          <w:lang w:val="es-ES"/>
        </w:rPr>
        <w:t>i trung bình hàng nǎm là 80,7</w:t>
      </w:r>
      <w:r w:rsidR="002852B3" w:rsidRPr="004A1680">
        <w:rPr>
          <w:rFonts w:asciiTheme="majorHAnsi" w:hAnsiTheme="majorHAnsi" w:cstheme="majorHAnsi"/>
          <w:szCs w:val="26"/>
          <w:lang w:val="es-ES"/>
        </w:rPr>
        <w:t>%. Lượng mưa trung bìn</w:t>
      </w:r>
      <w:r w:rsidR="00DC52DB" w:rsidRPr="004A1680">
        <w:rPr>
          <w:rFonts w:asciiTheme="majorHAnsi" w:hAnsiTheme="majorHAnsi" w:cstheme="majorHAnsi"/>
          <w:szCs w:val="26"/>
          <w:lang w:val="es-ES"/>
        </w:rPr>
        <w:t>h hàng nǎm là 1670,1</w:t>
      </w:r>
      <w:r w:rsidR="002852B3" w:rsidRPr="004A1680">
        <w:rPr>
          <w:rFonts w:asciiTheme="majorHAnsi" w:hAnsiTheme="majorHAnsi" w:cstheme="majorHAnsi"/>
          <w:szCs w:val="26"/>
          <w:lang w:val="es-ES"/>
        </w:rPr>
        <w:t xml:space="preserve"> mm và mỗi nǎm có khoả</w:t>
      </w:r>
      <w:r w:rsidR="00DC52DB" w:rsidRPr="004A1680">
        <w:rPr>
          <w:rFonts w:asciiTheme="majorHAnsi" w:hAnsiTheme="majorHAnsi" w:cstheme="majorHAnsi"/>
          <w:szCs w:val="26"/>
          <w:lang w:val="es-ES"/>
        </w:rPr>
        <w:t>ng 148</w:t>
      </w:r>
      <w:r w:rsidR="002852B3" w:rsidRPr="004A1680">
        <w:rPr>
          <w:rFonts w:asciiTheme="majorHAnsi" w:hAnsiTheme="majorHAnsi" w:cstheme="majorHAnsi"/>
          <w:szCs w:val="26"/>
          <w:lang w:val="es-ES"/>
        </w:rPr>
        <w:t xml:space="preserve"> ngày mưa.</w:t>
      </w:r>
    </w:p>
    <w:p w14:paraId="24859F08" w14:textId="77777777" w:rsidR="000174AD" w:rsidRPr="004A1680" w:rsidRDefault="002664D1" w:rsidP="004A1680">
      <w:pPr>
        <w:pStyle w:val="Kiu3"/>
        <w:ind w:left="0" w:firstLine="0"/>
        <w:outlineLvl w:val="2"/>
        <w:rPr>
          <w:rFonts w:asciiTheme="majorHAnsi" w:hAnsiTheme="majorHAnsi" w:cstheme="majorHAnsi"/>
        </w:rPr>
      </w:pPr>
      <w:bookmarkStart w:id="159" w:name="_Toc54625819"/>
      <w:bookmarkStart w:id="160" w:name="_Toc56868867"/>
      <w:bookmarkStart w:id="161" w:name="_Toc56869116"/>
      <w:bookmarkStart w:id="162" w:name="_Toc62398764"/>
      <w:bookmarkStart w:id="163" w:name="_Toc200396909"/>
      <w:bookmarkStart w:id="164" w:name="_Toc201333394"/>
      <w:bookmarkStart w:id="165" w:name="_Toc201333832"/>
      <w:bookmarkStart w:id="166" w:name="_Toc216180382"/>
      <w:r w:rsidRPr="004A1680">
        <w:rPr>
          <w:rFonts w:asciiTheme="majorHAnsi" w:hAnsiTheme="majorHAnsi" w:cstheme="majorHAnsi"/>
        </w:rPr>
        <w:t>III</w:t>
      </w:r>
      <w:r w:rsidR="000174AD" w:rsidRPr="004A1680">
        <w:rPr>
          <w:rFonts w:asciiTheme="majorHAnsi" w:hAnsiTheme="majorHAnsi" w:cstheme="majorHAnsi"/>
        </w:rPr>
        <w:t>.1.2. Các hiện tượng địa chất vật lý, điện trở suất.</w:t>
      </w:r>
      <w:bookmarkEnd w:id="159"/>
      <w:bookmarkEnd w:id="160"/>
      <w:bookmarkEnd w:id="161"/>
      <w:bookmarkEnd w:id="162"/>
      <w:bookmarkEnd w:id="163"/>
      <w:bookmarkEnd w:id="164"/>
      <w:bookmarkEnd w:id="165"/>
      <w:bookmarkEnd w:id="166"/>
    </w:p>
    <w:p w14:paraId="3532AB2E" w14:textId="77777777" w:rsidR="000174AD" w:rsidRPr="004A1680" w:rsidRDefault="002852B3" w:rsidP="004A1680">
      <w:pPr>
        <w:spacing w:beforeLines="20" w:before="48" w:afterLines="20" w:after="48" w:line="276" w:lineRule="auto"/>
        <w:ind w:firstLine="282"/>
        <w:jc w:val="both"/>
        <w:rPr>
          <w:rFonts w:asciiTheme="majorHAnsi" w:hAnsiTheme="majorHAnsi" w:cstheme="majorHAnsi"/>
          <w:szCs w:val="26"/>
          <w:lang w:val="nb-NO"/>
        </w:rPr>
      </w:pPr>
      <w:r w:rsidRPr="004A1680">
        <w:rPr>
          <w:rFonts w:asciiTheme="majorHAnsi" w:hAnsiTheme="majorHAnsi" w:cstheme="majorHAnsi"/>
          <w:szCs w:val="26"/>
          <w:lang w:val="vi-VN"/>
        </w:rPr>
        <w:t xml:space="preserve">- </w:t>
      </w:r>
      <w:r w:rsidRPr="004A1680">
        <w:rPr>
          <w:rFonts w:asciiTheme="majorHAnsi" w:hAnsiTheme="majorHAnsi" w:cstheme="majorHAnsi"/>
          <w:szCs w:val="26"/>
          <w:lang w:val="nb-NO"/>
        </w:rPr>
        <w:t xml:space="preserve">Theo QCVN 02:2022-BXD năm 2022; Quy chuẩn số liệu Quốc gia về điều kiện tự nhiên dùng trong xây dựng: Bảng phân vùng gia tốc nền theo địa danh hành chính, tại </w:t>
      </w:r>
      <w:r w:rsidR="001261F7" w:rsidRPr="004A1680">
        <w:rPr>
          <w:rFonts w:asciiTheme="majorHAnsi" w:hAnsiTheme="majorHAnsi" w:cstheme="majorHAnsi"/>
          <w:szCs w:val="26"/>
          <w:lang w:val="nb-NO"/>
        </w:rPr>
        <w:t>các quận huyện nội thành Hà Nội (trong đó có phườ</w:t>
      </w:r>
      <w:r w:rsidR="002C0EB8" w:rsidRPr="004A1680">
        <w:rPr>
          <w:rFonts w:asciiTheme="majorHAnsi" w:hAnsiTheme="majorHAnsi" w:cstheme="majorHAnsi"/>
          <w:szCs w:val="26"/>
          <w:lang w:val="nb-NO"/>
        </w:rPr>
        <w:t>ng Hai Bà Trưng</w:t>
      </w:r>
      <w:r w:rsidRPr="004A1680">
        <w:rPr>
          <w:rFonts w:asciiTheme="majorHAnsi" w:hAnsiTheme="majorHAnsi" w:cstheme="majorHAnsi"/>
          <w:szCs w:val="26"/>
          <w:lang w:val="nb-NO"/>
        </w:rPr>
        <w:t>, TP Hà Nội</w:t>
      </w:r>
      <w:r w:rsidR="001261F7" w:rsidRPr="004A1680">
        <w:rPr>
          <w:rFonts w:asciiTheme="majorHAnsi" w:hAnsiTheme="majorHAnsi" w:cstheme="majorHAnsi"/>
          <w:szCs w:val="26"/>
          <w:lang w:val="nb-NO"/>
        </w:rPr>
        <w:t>)</w:t>
      </w:r>
      <w:r w:rsidRPr="004A1680">
        <w:rPr>
          <w:rFonts w:asciiTheme="majorHAnsi" w:hAnsiTheme="majorHAnsi" w:cstheme="majorHAnsi"/>
          <w:szCs w:val="26"/>
          <w:lang w:val="nb-NO"/>
        </w:rPr>
        <w:t xml:space="preserve"> có đỉnh gia tốc nền tham chiếu a</w:t>
      </w:r>
      <w:r w:rsidRPr="004A1680">
        <w:rPr>
          <w:rFonts w:asciiTheme="majorHAnsi" w:hAnsiTheme="majorHAnsi" w:cstheme="majorHAnsi"/>
          <w:szCs w:val="26"/>
          <w:lang w:val="nb-NO"/>
        </w:rPr>
        <w:softHyphen/>
        <w:t>gR= 0,10*g;  (g=9,81m/s2), theo phụ lục phân loại tác động của động đất theo thang MSK-64 và chuyển đổi giữa đỉnh gia tốc nền tham chiếu và cường độ chấn động bề mặt, vùng nghiên cứu xây dựng dự án thuộc cường độ chấn động bề mặt thuộc cấp VII.</w:t>
      </w:r>
    </w:p>
    <w:p w14:paraId="73DDE32B" w14:textId="77777777" w:rsidR="002852B3" w:rsidRPr="004A1680" w:rsidRDefault="000174AD" w:rsidP="004A1680">
      <w:pPr>
        <w:spacing w:beforeLines="20" w:before="48" w:afterLines="20" w:after="48" w:line="276" w:lineRule="auto"/>
        <w:ind w:firstLine="282"/>
        <w:jc w:val="both"/>
        <w:rPr>
          <w:rFonts w:asciiTheme="majorHAnsi" w:hAnsiTheme="majorHAnsi" w:cstheme="majorHAnsi"/>
          <w:szCs w:val="26"/>
          <w:lang w:val="vi-VN"/>
        </w:rPr>
      </w:pPr>
      <w:bookmarkStart w:id="167" w:name="_Toc531038844"/>
      <w:bookmarkStart w:id="168" w:name="_Toc54625820"/>
      <w:bookmarkStart w:id="169" w:name="_Toc56868868"/>
      <w:bookmarkStart w:id="170" w:name="_Toc56869117"/>
      <w:r w:rsidRPr="004A1680">
        <w:rPr>
          <w:rFonts w:asciiTheme="majorHAnsi" w:hAnsiTheme="majorHAnsi" w:cstheme="majorHAnsi"/>
          <w:szCs w:val="26"/>
          <w:lang w:val="nb-NO"/>
        </w:rPr>
        <w:t>- Điện trở suất của đất nền lấy theo điện trở suất của các vùng có điều kiện địa chất tương tự</w:t>
      </w:r>
      <w:r w:rsidR="002852B3" w:rsidRPr="004A1680">
        <w:rPr>
          <w:rFonts w:asciiTheme="majorHAnsi" w:hAnsiTheme="majorHAnsi" w:cstheme="majorHAnsi"/>
          <w:szCs w:val="26"/>
          <w:lang w:val="nb-NO"/>
        </w:rPr>
        <w:t>.</w:t>
      </w:r>
      <w:r w:rsidRPr="004A1680">
        <w:rPr>
          <w:rFonts w:asciiTheme="majorHAnsi" w:hAnsiTheme="majorHAnsi" w:cstheme="majorHAnsi"/>
          <w:szCs w:val="26"/>
          <w:lang w:val="nb-NO"/>
        </w:rPr>
        <w:t xml:space="preserve"> Tham khảo tài liệu điện trở suất củ</w:t>
      </w:r>
      <w:r w:rsidR="002852B3" w:rsidRPr="004A1680">
        <w:rPr>
          <w:rFonts w:asciiTheme="majorHAnsi" w:hAnsiTheme="majorHAnsi" w:cstheme="majorHAnsi"/>
          <w:szCs w:val="26"/>
          <w:lang w:val="nb-NO"/>
        </w:rPr>
        <w:t>a</w:t>
      </w:r>
      <w:r w:rsidR="001261F7" w:rsidRPr="004A1680">
        <w:rPr>
          <w:rFonts w:asciiTheme="majorHAnsi" w:hAnsiTheme="majorHAnsi" w:cstheme="majorHAnsi"/>
          <w:szCs w:val="26"/>
          <w:lang w:val="nb-NO"/>
        </w:rPr>
        <w:t xml:space="preserve"> các</w:t>
      </w:r>
      <w:r w:rsidR="002852B3" w:rsidRPr="004A1680">
        <w:rPr>
          <w:rFonts w:asciiTheme="majorHAnsi" w:hAnsiTheme="majorHAnsi" w:cstheme="majorHAnsi"/>
          <w:szCs w:val="26"/>
          <w:lang w:val="nb-NO"/>
        </w:rPr>
        <w:t xml:space="preserve"> công trình</w:t>
      </w:r>
      <w:r w:rsidR="001261F7" w:rsidRPr="004A1680">
        <w:rPr>
          <w:rFonts w:asciiTheme="majorHAnsi" w:hAnsiTheme="majorHAnsi" w:cstheme="majorHAnsi"/>
          <w:szCs w:val="26"/>
          <w:lang w:val="nb-NO"/>
        </w:rPr>
        <w:t xml:space="preserve"> năm 2024</w:t>
      </w:r>
      <w:r w:rsidR="001261F7" w:rsidRPr="004A1680">
        <w:rPr>
          <w:rFonts w:asciiTheme="majorHAnsi" w:hAnsiTheme="majorHAnsi" w:cstheme="majorHAnsi"/>
          <w:i/>
          <w:szCs w:val="26"/>
          <w:lang w:val="es-ES"/>
        </w:rPr>
        <w:t>.</w:t>
      </w:r>
    </w:p>
    <w:p w14:paraId="2260D232" w14:textId="77777777" w:rsidR="000174AD" w:rsidRPr="004A1680" w:rsidRDefault="002664D1" w:rsidP="004A1680">
      <w:pPr>
        <w:pStyle w:val="Kiu3"/>
        <w:ind w:left="0" w:firstLine="0"/>
        <w:outlineLvl w:val="2"/>
        <w:rPr>
          <w:rFonts w:asciiTheme="majorHAnsi" w:hAnsiTheme="majorHAnsi" w:cstheme="majorHAnsi"/>
        </w:rPr>
      </w:pPr>
      <w:bookmarkStart w:id="171" w:name="_Toc62398765"/>
      <w:bookmarkStart w:id="172" w:name="_Toc200396910"/>
      <w:bookmarkStart w:id="173" w:name="_Toc201333395"/>
      <w:bookmarkStart w:id="174" w:name="_Toc201333833"/>
      <w:bookmarkStart w:id="175" w:name="_Toc216180383"/>
      <w:r w:rsidRPr="004A1680">
        <w:rPr>
          <w:rFonts w:asciiTheme="majorHAnsi" w:hAnsiTheme="majorHAnsi" w:cstheme="majorHAnsi"/>
        </w:rPr>
        <w:t>III</w:t>
      </w:r>
      <w:r w:rsidR="000174AD" w:rsidRPr="004A1680">
        <w:rPr>
          <w:rFonts w:asciiTheme="majorHAnsi" w:hAnsiTheme="majorHAnsi" w:cstheme="majorHAnsi"/>
        </w:rPr>
        <w:t>.1.3. Điều kiện khí hậu tính toán.</w:t>
      </w:r>
      <w:bookmarkEnd w:id="167"/>
      <w:bookmarkEnd w:id="168"/>
      <w:bookmarkEnd w:id="169"/>
      <w:bookmarkEnd w:id="170"/>
      <w:bookmarkEnd w:id="171"/>
      <w:bookmarkEnd w:id="172"/>
      <w:bookmarkEnd w:id="173"/>
      <w:bookmarkEnd w:id="174"/>
      <w:bookmarkEnd w:id="175"/>
    </w:p>
    <w:p w14:paraId="776C9F74" w14:textId="77777777" w:rsidR="006B0380" w:rsidRPr="004A1680" w:rsidRDefault="006B0380" w:rsidP="004A1680">
      <w:pPr>
        <w:spacing w:beforeLines="20" w:before="48" w:afterLines="20" w:after="48" w:line="276" w:lineRule="auto"/>
        <w:ind w:firstLine="720"/>
        <w:jc w:val="both"/>
        <w:rPr>
          <w:rFonts w:asciiTheme="majorHAnsi" w:hAnsiTheme="majorHAnsi" w:cstheme="majorHAnsi"/>
          <w:szCs w:val="26"/>
          <w:lang w:val="es-MX"/>
        </w:rPr>
      </w:pPr>
      <w:bookmarkStart w:id="176" w:name="_Toc96763368"/>
      <w:r w:rsidRPr="004A1680">
        <w:rPr>
          <w:rFonts w:asciiTheme="majorHAnsi" w:hAnsiTheme="majorHAnsi" w:cstheme="majorHAnsi"/>
          <w:szCs w:val="26"/>
          <w:lang w:val="es-MX"/>
        </w:rPr>
        <w:t xml:space="preserve">Thông tư số 02/2022/TT-BXD ngày 26/9/2022 của Bộ Xây dựng ban hành Quy chuẩn kỹ thuật Quốc gia về số liệu điều kiện tự nhiên dùng trong xây dựng QCVN 02:2022/BXD. </w:t>
      </w:r>
      <w:r w:rsidR="001261F7" w:rsidRPr="004A1680">
        <w:rPr>
          <w:rFonts w:asciiTheme="majorHAnsi" w:hAnsiTheme="majorHAnsi" w:cstheme="majorHAnsi"/>
          <w:szCs w:val="26"/>
          <w:lang w:val="es-MX"/>
        </w:rPr>
        <w:t>Quậ</w:t>
      </w:r>
      <w:r w:rsidR="006E7D80" w:rsidRPr="004A1680">
        <w:rPr>
          <w:rFonts w:asciiTheme="majorHAnsi" w:hAnsiTheme="majorHAnsi" w:cstheme="majorHAnsi"/>
          <w:szCs w:val="26"/>
          <w:lang w:val="es-MX"/>
        </w:rPr>
        <w:t>n Hai Bà Trưng</w:t>
      </w:r>
      <w:r w:rsidRPr="004A1680">
        <w:rPr>
          <w:rFonts w:asciiTheme="majorHAnsi" w:hAnsiTheme="majorHAnsi" w:cstheme="majorHAnsi"/>
          <w:szCs w:val="26"/>
          <w:lang w:val="vi-VN"/>
        </w:rPr>
        <w:t xml:space="preserve"> </w:t>
      </w:r>
      <w:r w:rsidRPr="004A1680">
        <w:rPr>
          <w:rFonts w:asciiTheme="majorHAnsi" w:hAnsiTheme="majorHAnsi" w:cstheme="majorHAnsi"/>
          <w:szCs w:val="26"/>
          <w:lang w:val="es-MX"/>
        </w:rPr>
        <w:t>của TP Hà Nội</w:t>
      </w:r>
      <w:r w:rsidR="001261F7" w:rsidRPr="004A1680">
        <w:rPr>
          <w:rFonts w:asciiTheme="majorHAnsi" w:hAnsiTheme="majorHAnsi" w:cstheme="majorHAnsi"/>
          <w:szCs w:val="26"/>
          <w:lang w:val="es-MX"/>
        </w:rPr>
        <w:t xml:space="preserve"> (giờ là phườ</w:t>
      </w:r>
      <w:r w:rsidR="006E7D80" w:rsidRPr="004A1680">
        <w:rPr>
          <w:rFonts w:asciiTheme="majorHAnsi" w:hAnsiTheme="majorHAnsi" w:cstheme="majorHAnsi"/>
          <w:szCs w:val="26"/>
          <w:lang w:val="es-MX"/>
        </w:rPr>
        <w:t>ng Hai Bà Trưng</w:t>
      </w:r>
      <w:r w:rsidR="001261F7" w:rsidRPr="004A1680">
        <w:rPr>
          <w:rFonts w:asciiTheme="majorHAnsi" w:hAnsiTheme="majorHAnsi" w:cstheme="majorHAnsi"/>
          <w:szCs w:val="26"/>
          <w:lang w:val="es-MX"/>
        </w:rPr>
        <w:t>)</w:t>
      </w:r>
      <w:r w:rsidRPr="004A1680">
        <w:rPr>
          <w:rFonts w:asciiTheme="majorHAnsi" w:hAnsiTheme="majorHAnsi" w:cstheme="majorHAnsi"/>
          <w:szCs w:val="26"/>
          <w:lang w:val="vi-VN"/>
        </w:rPr>
        <w:t xml:space="preserve"> </w:t>
      </w:r>
      <w:r w:rsidRPr="004A1680">
        <w:rPr>
          <w:rFonts w:asciiTheme="majorHAnsi" w:hAnsiTheme="majorHAnsi" w:cstheme="majorHAnsi"/>
          <w:szCs w:val="26"/>
          <w:lang w:val="es-MX"/>
        </w:rPr>
        <w:t>nằm trong vùng II áp lực gió tiêu chuẩn là Wo =95daN/m</w:t>
      </w:r>
      <w:r w:rsidRPr="004A1680">
        <w:rPr>
          <w:rFonts w:asciiTheme="majorHAnsi" w:hAnsiTheme="majorHAnsi" w:cstheme="majorHAnsi"/>
          <w:szCs w:val="26"/>
          <w:vertAlign w:val="superscript"/>
          <w:lang w:val="es-MX"/>
        </w:rPr>
        <w:t>2</w:t>
      </w:r>
      <w:r w:rsidRPr="004A1680">
        <w:rPr>
          <w:rFonts w:asciiTheme="majorHAnsi" w:hAnsiTheme="majorHAnsi" w:cstheme="majorHAnsi"/>
          <w:szCs w:val="26"/>
          <w:lang w:val="vi-VN"/>
        </w:rPr>
        <w:t>, chu kỳ lặp 20 năm</w:t>
      </w:r>
      <w:r w:rsidRPr="004A1680">
        <w:rPr>
          <w:rFonts w:asciiTheme="majorHAnsi" w:hAnsiTheme="majorHAnsi" w:cstheme="majorHAnsi"/>
          <w:szCs w:val="26"/>
          <w:lang w:val="es-MX"/>
        </w:rPr>
        <w:t>. Các số liệu tính toán theo bảng sau:</w:t>
      </w:r>
    </w:p>
    <w:tbl>
      <w:tblPr>
        <w:tblW w:w="9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3703"/>
        <w:gridCol w:w="2198"/>
        <w:gridCol w:w="2312"/>
      </w:tblGrid>
      <w:tr w:rsidR="00A75C3E" w:rsidRPr="004A1680" w14:paraId="5D42CF2D" w14:textId="77777777" w:rsidTr="00D83161">
        <w:trPr>
          <w:trHeight w:val="845"/>
          <w:jc w:val="center"/>
        </w:trPr>
        <w:tc>
          <w:tcPr>
            <w:tcW w:w="959" w:type="dxa"/>
            <w:vAlign w:val="center"/>
          </w:tcPr>
          <w:p w14:paraId="1D2E166F" w14:textId="77777777" w:rsidR="006B0380" w:rsidRPr="004A1680" w:rsidRDefault="006B0380" w:rsidP="004A1680">
            <w:pPr>
              <w:spacing w:beforeLines="20" w:before="48" w:afterLines="20" w:after="48" w:line="276" w:lineRule="auto"/>
              <w:jc w:val="center"/>
              <w:rPr>
                <w:rFonts w:asciiTheme="majorHAnsi" w:hAnsiTheme="majorHAnsi" w:cstheme="majorHAnsi"/>
                <w:b/>
                <w:szCs w:val="26"/>
              </w:rPr>
            </w:pPr>
            <w:r w:rsidRPr="004A1680">
              <w:rPr>
                <w:rFonts w:asciiTheme="majorHAnsi" w:hAnsiTheme="majorHAnsi" w:cstheme="majorHAnsi"/>
                <w:b/>
                <w:szCs w:val="26"/>
              </w:rPr>
              <w:t>STT</w:t>
            </w:r>
          </w:p>
        </w:tc>
        <w:tc>
          <w:tcPr>
            <w:tcW w:w="3703" w:type="dxa"/>
            <w:vAlign w:val="center"/>
          </w:tcPr>
          <w:p w14:paraId="0C1F6C61" w14:textId="77777777" w:rsidR="006B0380" w:rsidRPr="004A1680" w:rsidRDefault="006B0380" w:rsidP="004A1680">
            <w:pPr>
              <w:spacing w:beforeLines="20" w:before="48" w:afterLines="20" w:after="48" w:line="276" w:lineRule="auto"/>
              <w:jc w:val="both"/>
              <w:rPr>
                <w:rFonts w:asciiTheme="majorHAnsi" w:hAnsiTheme="majorHAnsi" w:cstheme="majorHAnsi"/>
                <w:b/>
                <w:iCs/>
                <w:szCs w:val="26"/>
              </w:rPr>
            </w:pPr>
            <w:r w:rsidRPr="004A1680">
              <w:rPr>
                <w:rFonts w:asciiTheme="majorHAnsi" w:hAnsiTheme="majorHAnsi" w:cstheme="majorHAnsi"/>
                <w:b/>
                <w:iCs/>
                <w:szCs w:val="26"/>
              </w:rPr>
              <w:t>Chế độ tính toán</w:t>
            </w:r>
          </w:p>
        </w:tc>
        <w:tc>
          <w:tcPr>
            <w:tcW w:w="2198" w:type="dxa"/>
            <w:vAlign w:val="center"/>
          </w:tcPr>
          <w:p w14:paraId="2C8D86BA" w14:textId="77777777" w:rsidR="006B0380" w:rsidRPr="004A1680" w:rsidRDefault="006B0380" w:rsidP="004A1680">
            <w:pPr>
              <w:spacing w:beforeLines="20" w:before="48" w:afterLines="20" w:after="48" w:line="276" w:lineRule="auto"/>
              <w:jc w:val="center"/>
              <w:rPr>
                <w:rFonts w:asciiTheme="majorHAnsi" w:hAnsiTheme="majorHAnsi" w:cstheme="majorHAnsi"/>
                <w:b/>
                <w:szCs w:val="26"/>
                <w:lang w:val="sv-SE"/>
              </w:rPr>
            </w:pPr>
            <w:r w:rsidRPr="004A1680">
              <w:rPr>
                <w:rFonts w:asciiTheme="majorHAnsi" w:hAnsiTheme="majorHAnsi" w:cstheme="majorHAnsi"/>
                <w:b/>
                <w:szCs w:val="26"/>
                <w:lang w:val="sv-SE"/>
              </w:rPr>
              <w:t>Tải trọng gió</w:t>
            </w:r>
          </w:p>
          <w:p w14:paraId="4C765DF8" w14:textId="77777777" w:rsidR="006B0380" w:rsidRPr="004A1680" w:rsidRDefault="006B0380" w:rsidP="004A1680">
            <w:pPr>
              <w:spacing w:beforeLines="20" w:before="48" w:afterLines="20" w:after="48" w:line="276" w:lineRule="auto"/>
              <w:jc w:val="center"/>
              <w:rPr>
                <w:rFonts w:asciiTheme="majorHAnsi" w:hAnsiTheme="majorHAnsi" w:cstheme="majorHAnsi"/>
                <w:b/>
                <w:szCs w:val="26"/>
                <w:lang w:val="sv-SE"/>
              </w:rPr>
            </w:pPr>
            <w:r w:rsidRPr="004A1680">
              <w:rPr>
                <w:rFonts w:asciiTheme="majorHAnsi" w:hAnsiTheme="majorHAnsi" w:cstheme="majorHAnsi"/>
                <w:b/>
                <w:szCs w:val="26"/>
                <w:lang w:val="sv-SE"/>
              </w:rPr>
              <w:t>(daN/m</w:t>
            </w:r>
            <w:r w:rsidRPr="004A1680">
              <w:rPr>
                <w:rFonts w:asciiTheme="majorHAnsi" w:hAnsiTheme="majorHAnsi" w:cstheme="majorHAnsi"/>
                <w:b/>
                <w:szCs w:val="26"/>
                <w:vertAlign w:val="superscript"/>
                <w:lang w:val="sv-SE"/>
              </w:rPr>
              <w:t>2</w:t>
            </w:r>
            <w:r w:rsidRPr="004A1680">
              <w:rPr>
                <w:rFonts w:asciiTheme="majorHAnsi" w:hAnsiTheme="majorHAnsi" w:cstheme="majorHAnsi"/>
                <w:b/>
                <w:szCs w:val="26"/>
                <w:lang w:val="sv-SE"/>
              </w:rPr>
              <w:t>)</w:t>
            </w:r>
          </w:p>
        </w:tc>
        <w:tc>
          <w:tcPr>
            <w:tcW w:w="2312" w:type="dxa"/>
            <w:vAlign w:val="center"/>
          </w:tcPr>
          <w:p w14:paraId="73FFC91C" w14:textId="77777777" w:rsidR="006B0380" w:rsidRPr="004A1680" w:rsidRDefault="006B0380" w:rsidP="004A1680">
            <w:pPr>
              <w:spacing w:beforeLines="20" w:before="48" w:afterLines="20" w:after="48" w:line="276" w:lineRule="auto"/>
              <w:jc w:val="center"/>
              <w:rPr>
                <w:rFonts w:asciiTheme="majorHAnsi" w:hAnsiTheme="majorHAnsi" w:cstheme="majorHAnsi"/>
                <w:b/>
                <w:szCs w:val="26"/>
                <w:lang w:val="sv-SE"/>
              </w:rPr>
            </w:pPr>
            <w:r w:rsidRPr="004A1680">
              <w:rPr>
                <w:rFonts w:asciiTheme="majorHAnsi" w:hAnsiTheme="majorHAnsi" w:cstheme="majorHAnsi"/>
                <w:b/>
                <w:szCs w:val="26"/>
                <w:lang w:val="sv-SE"/>
              </w:rPr>
              <w:t>Nhiệt độ không</w:t>
            </w:r>
          </w:p>
          <w:p w14:paraId="36D32518" w14:textId="77777777" w:rsidR="006B0380" w:rsidRPr="004A1680" w:rsidRDefault="006B0380" w:rsidP="004A1680">
            <w:pPr>
              <w:spacing w:beforeLines="20" w:before="48" w:afterLines="20" w:after="48" w:line="276" w:lineRule="auto"/>
              <w:jc w:val="center"/>
              <w:rPr>
                <w:rFonts w:asciiTheme="majorHAnsi" w:hAnsiTheme="majorHAnsi" w:cstheme="majorHAnsi"/>
                <w:b/>
                <w:szCs w:val="26"/>
                <w:lang w:val="sv-SE"/>
              </w:rPr>
            </w:pPr>
            <w:r w:rsidRPr="004A1680">
              <w:rPr>
                <w:rFonts w:asciiTheme="majorHAnsi" w:hAnsiTheme="majorHAnsi" w:cstheme="majorHAnsi"/>
                <w:b/>
                <w:szCs w:val="26"/>
                <w:lang w:val="sv-SE"/>
              </w:rPr>
              <w:t>khí (</w:t>
            </w:r>
            <w:r w:rsidRPr="004A1680">
              <w:rPr>
                <w:rFonts w:asciiTheme="majorHAnsi" w:hAnsiTheme="majorHAnsi" w:cstheme="majorHAnsi"/>
                <w:b/>
                <w:szCs w:val="26"/>
                <w:vertAlign w:val="superscript"/>
                <w:lang w:val="sv-SE"/>
              </w:rPr>
              <w:t>o</w:t>
            </w:r>
            <w:r w:rsidRPr="004A1680">
              <w:rPr>
                <w:rFonts w:asciiTheme="majorHAnsi" w:hAnsiTheme="majorHAnsi" w:cstheme="majorHAnsi"/>
                <w:b/>
                <w:szCs w:val="26"/>
                <w:lang w:val="sv-SE"/>
              </w:rPr>
              <w:t>C)</w:t>
            </w:r>
          </w:p>
        </w:tc>
      </w:tr>
      <w:tr w:rsidR="00A75C3E" w:rsidRPr="004A1680" w14:paraId="60F08DD6" w14:textId="77777777" w:rsidTr="00D83161">
        <w:trPr>
          <w:trHeight w:val="275"/>
          <w:jc w:val="center"/>
        </w:trPr>
        <w:tc>
          <w:tcPr>
            <w:tcW w:w="959" w:type="dxa"/>
          </w:tcPr>
          <w:p w14:paraId="6712D9CC" w14:textId="77777777" w:rsidR="006B0380" w:rsidRPr="004A1680" w:rsidRDefault="006B0380"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1</w:t>
            </w:r>
          </w:p>
        </w:tc>
        <w:tc>
          <w:tcPr>
            <w:tcW w:w="3703" w:type="dxa"/>
          </w:tcPr>
          <w:p w14:paraId="593A48E4" w14:textId="77777777" w:rsidR="006B0380" w:rsidRPr="004A1680" w:rsidRDefault="006B0380"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Nhiệt độ không khí thấp nhất</w:t>
            </w:r>
          </w:p>
        </w:tc>
        <w:tc>
          <w:tcPr>
            <w:tcW w:w="2198" w:type="dxa"/>
          </w:tcPr>
          <w:p w14:paraId="2C0B2E3E" w14:textId="77777777" w:rsidR="006B0380" w:rsidRPr="004A1680" w:rsidRDefault="006B0380" w:rsidP="004A1680">
            <w:pPr>
              <w:spacing w:beforeLines="20" w:before="48" w:afterLines="20" w:after="48" w:line="276" w:lineRule="auto"/>
              <w:jc w:val="center"/>
              <w:rPr>
                <w:rFonts w:asciiTheme="majorHAnsi" w:hAnsiTheme="majorHAnsi" w:cstheme="majorHAnsi"/>
                <w:szCs w:val="26"/>
              </w:rPr>
            </w:pPr>
          </w:p>
        </w:tc>
        <w:tc>
          <w:tcPr>
            <w:tcW w:w="2312" w:type="dxa"/>
          </w:tcPr>
          <w:p w14:paraId="43F9CB14" w14:textId="77777777" w:rsidR="006B0380" w:rsidRPr="004A1680" w:rsidRDefault="006B0380"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5</w:t>
            </w:r>
            <w:r w:rsidR="003C3061" w:rsidRPr="004A1680">
              <w:rPr>
                <w:rFonts w:asciiTheme="majorHAnsi" w:hAnsiTheme="majorHAnsi" w:cstheme="majorHAnsi"/>
                <w:szCs w:val="26"/>
              </w:rPr>
              <w:t>,0</w:t>
            </w:r>
          </w:p>
        </w:tc>
      </w:tr>
      <w:tr w:rsidR="00A75C3E" w:rsidRPr="004A1680" w14:paraId="4A6CCBD1" w14:textId="77777777" w:rsidTr="00D83161">
        <w:trPr>
          <w:trHeight w:val="275"/>
          <w:jc w:val="center"/>
        </w:trPr>
        <w:tc>
          <w:tcPr>
            <w:tcW w:w="959" w:type="dxa"/>
          </w:tcPr>
          <w:p w14:paraId="077E4734" w14:textId="77777777" w:rsidR="006B0380" w:rsidRPr="004A1680" w:rsidRDefault="006B0380"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2</w:t>
            </w:r>
          </w:p>
        </w:tc>
        <w:tc>
          <w:tcPr>
            <w:tcW w:w="3703" w:type="dxa"/>
          </w:tcPr>
          <w:p w14:paraId="127E3E0E" w14:textId="77777777" w:rsidR="006B0380" w:rsidRPr="004A1680" w:rsidRDefault="006B0380" w:rsidP="004A1680">
            <w:pPr>
              <w:spacing w:beforeLines="20" w:before="48" w:afterLines="20" w:after="48" w:line="276" w:lineRule="auto"/>
              <w:jc w:val="both"/>
              <w:rPr>
                <w:rFonts w:asciiTheme="majorHAnsi" w:hAnsiTheme="majorHAnsi" w:cstheme="majorHAnsi"/>
                <w:szCs w:val="26"/>
                <w:lang w:val="sv-SE"/>
              </w:rPr>
            </w:pPr>
            <w:r w:rsidRPr="004A1680">
              <w:rPr>
                <w:rFonts w:asciiTheme="majorHAnsi" w:hAnsiTheme="majorHAnsi" w:cstheme="majorHAnsi"/>
                <w:szCs w:val="26"/>
                <w:lang w:val="sv-SE"/>
              </w:rPr>
              <w:t>Tải trọng ngoài lớn nhất</w:t>
            </w:r>
          </w:p>
        </w:tc>
        <w:tc>
          <w:tcPr>
            <w:tcW w:w="2198" w:type="dxa"/>
          </w:tcPr>
          <w:p w14:paraId="101F605A" w14:textId="77777777" w:rsidR="006B0380" w:rsidRPr="004A1680" w:rsidRDefault="006B0380"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95</w:t>
            </w:r>
          </w:p>
        </w:tc>
        <w:tc>
          <w:tcPr>
            <w:tcW w:w="2312" w:type="dxa"/>
          </w:tcPr>
          <w:p w14:paraId="1EC01831" w14:textId="77777777" w:rsidR="006B0380" w:rsidRPr="004A1680" w:rsidRDefault="006B0380" w:rsidP="004A1680">
            <w:pPr>
              <w:spacing w:beforeLines="20" w:before="48" w:afterLines="20" w:after="48" w:line="276" w:lineRule="auto"/>
              <w:jc w:val="center"/>
              <w:rPr>
                <w:rFonts w:asciiTheme="majorHAnsi" w:hAnsiTheme="majorHAnsi" w:cstheme="majorHAnsi"/>
                <w:szCs w:val="26"/>
              </w:rPr>
            </w:pPr>
          </w:p>
        </w:tc>
      </w:tr>
      <w:tr w:rsidR="00A75C3E" w:rsidRPr="004A1680" w14:paraId="2240AD13" w14:textId="77777777" w:rsidTr="00D83161">
        <w:trPr>
          <w:trHeight w:val="275"/>
          <w:jc w:val="center"/>
        </w:trPr>
        <w:tc>
          <w:tcPr>
            <w:tcW w:w="959" w:type="dxa"/>
          </w:tcPr>
          <w:p w14:paraId="4AD3FDB9" w14:textId="77777777" w:rsidR="006B0380" w:rsidRPr="004A1680" w:rsidRDefault="006B0380"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3</w:t>
            </w:r>
          </w:p>
        </w:tc>
        <w:tc>
          <w:tcPr>
            <w:tcW w:w="3703" w:type="dxa"/>
          </w:tcPr>
          <w:p w14:paraId="41B97228" w14:textId="77777777" w:rsidR="006B0380" w:rsidRPr="004A1680" w:rsidRDefault="006B0380" w:rsidP="004A1680">
            <w:pPr>
              <w:spacing w:beforeLines="20" w:before="48" w:afterLines="20" w:after="48" w:line="276" w:lineRule="auto"/>
              <w:jc w:val="both"/>
              <w:rPr>
                <w:rFonts w:asciiTheme="majorHAnsi" w:hAnsiTheme="majorHAnsi" w:cstheme="majorHAnsi"/>
                <w:szCs w:val="26"/>
                <w:lang w:val="sv-SE"/>
              </w:rPr>
            </w:pPr>
            <w:r w:rsidRPr="004A1680">
              <w:rPr>
                <w:rFonts w:asciiTheme="majorHAnsi" w:hAnsiTheme="majorHAnsi" w:cstheme="majorHAnsi"/>
                <w:szCs w:val="26"/>
                <w:lang w:val="sv-SE"/>
              </w:rPr>
              <w:t>Nhiệt độ trung bình năm</w:t>
            </w:r>
          </w:p>
        </w:tc>
        <w:tc>
          <w:tcPr>
            <w:tcW w:w="2198" w:type="dxa"/>
          </w:tcPr>
          <w:p w14:paraId="025D3B1B" w14:textId="77777777" w:rsidR="006B0380" w:rsidRPr="004A1680" w:rsidRDefault="006B0380" w:rsidP="004A1680">
            <w:pPr>
              <w:spacing w:beforeLines="20" w:before="48" w:afterLines="20" w:after="48" w:line="276" w:lineRule="auto"/>
              <w:jc w:val="center"/>
              <w:rPr>
                <w:rFonts w:asciiTheme="majorHAnsi" w:hAnsiTheme="majorHAnsi" w:cstheme="majorHAnsi"/>
                <w:szCs w:val="26"/>
              </w:rPr>
            </w:pPr>
          </w:p>
        </w:tc>
        <w:tc>
          <w:tcPr>
            <w:tcW w:w="2312" w:type="dxa"/>
          </w:tcPr>
          <w:p w14:paraId="4DB134BA" w14:textId="77777777" w:rsidR="006B0380" w:rsidRPr="004A1680" w:rsidRDefault="006B0380" w:rsidP="004A1680">
            <w:pPr>
              <w:spacing w:beforeLines="20" w:before="48" w:afterLines="20" w:after="48" w:line="276" w:lineRule="auto"/>
              <w:jc w:val="center"/>
              <w:rPr>
                <w:rFonts w:asciiTheme="majorHAnsi" w:hAnsiTheme="majorHAnsi" w:cstheme="majorHAnsi"/>
                <w:szCs w:val="26"/>
                <w:lang w:val="vi-VN"/>
              </w:rPr>
            </w:pPr>
            <w:r w:rsidRPr="004A1680">
              <w:rPr>
                <w:rFonts w:asciiTheme="majorHAnsi" w:hAnsiTheme="majorHAnsi" w:cstheme="majorHAnsi"/>
                <w:szCs w:val="26"/>
              </w:rPr>
              <w:t>2</w:t>
            </w:r>
            <w:r w:rsidR="003C3061" w:rsidRPr="004A1680">
              <w:rPr>
                <w:rFonts w:asciiTheme="majorHAnsi" w:hAnsiTheme="majorHAnsi" w:cstheme="majorHAnsi"/>
                <w:szCs w:val="26"/>
                <w:lang w:val="vi-VN"/>
              </w:rPr>
              <w:t>3</w:t>
            </w:r>
            <w:r w:rsidRPr="004A1680">
              <w:rPr>
                <w:rFonts w:asciiTheme="majorHAnsi" w:hAnsiTheme="majorHAnsi" w:cstheme="majorHAnsi"/>
                <w:szCs w:val="26"/>
              </w:rPr>
              <w:t>,</w:t>
            </w:r>
            <w:r w:rsidR="003C3061" w:rsidRPr="004A1680">
              <w:rPr>
                <w:rFonts w:asciiTheme="majorHAnsi" w:hAnsiTheme="majorHAnsi" w:cstheme="majorHAnsi"/>
                <w:szCs w:val="26"/>
                <w:lang w:val="vi-VN"/>
              </w:rPr>
              <w:t>9</w:t>
            </w:r>
          </w:p>
        </w:tc>
      </w:tr>
      <w:tr w:rsidR="00A75C3E" w:rsidRPr="004A1680" w14:paraId="3B83B0F1" w14:textId="77777777" w:rsidTr="00D83161">
        <w:trPr>
          <w:trHeight w:val="275"/>
          <w:jc w:val="center"/>
        </w:trPr>
        <w:tc>
          <w:tcPr>
            <w:tcW w:w="959" w:type="dxa"/>
          </w:tcPr>
          <w:p w14:paraId="263C72CB" w14:textId="77777777" w:rsidR="006B0380" w:rsidRPr="004A1680" w:rsidRDefault="006B0380"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4</w:t>
            </w:r>
          </w:p>
        </w:tc>
        <w:tc>
          <w:tcPr>
            <w:tcW w:w="3703" w:type="dxa"/>
          </w:tcPr>
          <w:p w14:paraId="780C94C2" w14:textId="77777777" w:rsidR="006B0380" w:rsidRPr="004A1680" w:rsidRDefault="006B0380"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Nhiệt độ không khí cao nhất</w:t>
            </w:r>
          </w:p>
        </w:tc>
        <w:tc>
          <w:tcPr>
            <w:tcW w:w="2198" w:type="dxa"/>
          </w:tcPr>
          <w:p w14:paraId="15B3CD77" w14:textId="77777777" w:rsidR="006B0380" w:rsidRPr="004A1680" w:rsidRDefault="006B0380" w:rsidP="004A1680">
            <w:pPr>
              <w:spacing w:beforeLines="20" w:before="48" w:afterLines="20" w:after="48" w:line="276" w:lineRule="auto"/>
              <w:jc w:val="center"/>
              <w:rPr>
                <w:rFonts w:asciiTheme="majorHAnsi" w:hAnsiTheme="majorHAnsi" w:cstheme="majorHAnsi"/>
                <w:szCs w:val="26"/>
              </w:rPr>
            </w:pPr>
          </w:p>
        </w:tc>
        <w:tc>
          <w:tcPr>
            <w:tcW w:w="2312" w:type="dxa"/>
          </w:tcPr>
          <w:p w14:paraId="2DDE12CB" w14:textId="77777777" w:rsidR="006B0380" w:rsidRPr="004A1680" w:rsidRDefault="006B0380" w:rsidP="004A1680">
            <w:pPr>
              <w:spacing w:beforeLines="20" w:before="48" w:afterLines="20" w:after="48" w:line="276" w:lineRule="auto"/>
              <w:jc w:val="center"/>
              <w:rPr>
                <w:rFonts w:asciiTheme="majorHAnsi" w:hAnsiTheme="majorHAnsi" w:cstheme="majorHAnsi"/>
                <w:szCs w:val="26"/>
                <w:lang w:val="vi-VN"/>
              </w:rPr>
            </w:pPr>
            <w:r w:rsidRPr="004A1680">
              <w:rPr>
                <w:rFonts w:asciiTheme="majorHAnsi" w:hAnsiTheme="majorHAnsi" w:cstheme="majorHAnsi"/>
                <w:szCs w:val="26"/>
              </w:rPr>
              <w:t>41,</w:t>
            </w:r>
            <w:r w:rsidR="003C3061" w:rsidRPr="004A1680">
              <w:rPr>
                <w:rFonts w:asciiTheme="majorHAnsi" w:hAnsiTheme="majorHAnsi" w:cstheme="majorHAnsi"/>
                <w:szCs w:val="26"/>
                <w:lang w:val="vi-VN"/>
              </w:rPr>
              <w:t>8</w:t>
            </w:r>
          </w:p>
        </w:tc>
      </w:tr>
      <w:tr w:rsidR="00A75C3E" w:rsidRPr="004A1680" w14:paraId="4568719A" w14:textId="77777777" w:rsidTr="00D83161">
        <w:trPr>
          <w:trHeight w:val="283"/>
          <w:jc w:val="center"/>
        </w:trPr>
        <w:tc>
          <w:tcPr>
            <w:tcW w:w="959" w:type="dxa"/>
          </w:tcPr>
          <w:p w14:paraId="4627D40F" w14:textId="77777777" w:rsidR="006B0380" w:rsidRPr="004A1680" w:rsidRDefault="006B0380"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5</w:t>
            </w:r>
          </w:p>
        </w:tc>
        <w:tc>
          <w:tcPr>
            <w:tcW w:w="3703" w:type="dxa"/>
          </w:tcPr>
          <w:p w14:paraId="00FF1A5F" w14:textId="77777777" w:rsidR="006B0380" w:rsidRPr="004A1680" w:rsidRDefault="006B0380"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Mật độ sét đánh</w:t>
            </w:r>
          </w:p>
        </w:tc>
        <w:tc>
          <w:tcPr>
            <w:tcW w:w="2198" w:type="dxa"/>
          </w:tcPr>
          <w:p w14:paraId="55A35699" w14:textId="77777777" w:rsidR="006B0380" w:rsidRPr="004A1680" w:rsidRDefault="006B0380" w:rsidP="004A1680">
            <w:pPr>
              <w:spacing w:beforeLines="20" w:before="48" w:afterLines="20" w:after="48" w:line="276" w:lineRule="auto"/>
              <w:jc w:val="center"/>
              <w:rPr>
                <w:rFonts w:asciiTheme="majorHAnsi" w:hAnsiTheme="majorHAnsi" w:cstheme="majorHAnsi"/>
                <w:szCs w:val="26"/>
                <w:lang w:val="vi-VN"/>
              </w:rPr>
            </w:pPr>
            <w:r w:rsidRPr="004A1680">
              <w:rPr>
                <w:rFonts w:asciiTheme="majorHAnsi" w:hAnsiTheme="majorHAnsi" w:cstheme="majorHAnsi"/>
                <w:szCs w:val="26"/>
              </w:rPr>
              <w:t>10,9</w:t>
            </w:r>
            <w:r w:rsidRPr="004A1680">
              <w:rPr>
                <w:rFonts w:asciiTheme="majorHAnsi" w:hAnsiTheme="majorHAnsi" w:cstheme="majorHAnsi"/>
                <w:szCs w:val="26"/>
                <w:lang w:val="vi-VN"/>
              </w:rPr>
              <w:t xml:space="preserve"> lần/km2/năm</w:t>
            </w:r>
          </w:p>
        </w:tc>
        <w:tc>
          <w:tcPr>
            <w:tcW w:w="2312" w:type="dxa"/>
          </w:tcPr>
          <w:p w14:paraId="763E0C3D" w14:textId="77777777" w:rsidR="006B0380" w:rsidRPr="004A1680" w:rsidRDefault="006B0380" w:rsidP="004A1680">
            <w:pPr>
              <w:spacing w:beforeLines="20" w:before="48" w:afterLines="20" w:after="48" w:line="276" w:lineRule="auto"/>
              <w:jc w:val="center"/>
              <w:rPr>
                <w:rFonts w:asciiTheme="majorHAnsi" w:hAnsiTheme="majorHAnsi" w:cstheme="majorHAnsi"/>
                <w:szCs w:val="26"/>
              </w:rPr>
            </w:pPr>
          </w:p>
        </w:tc>
      </w:tr>
    </w:tbl>
    <w:p w14:paraId="52DAFB15" w14:textId="77777777" w:rsidR="000174AD" w:rsidRPr="004A1680" w:rsidRDefault="002664D1" w:rsidP="004A1680">
      <w:pPr>
        <w:spacing w:beforeLines="20" w:before="48" w:afterLines="20" w:after="48" w:line="276" w:lineRule="auto"/>
        <w:jc w:val="both"/>
        <w:rPr>
          <w:rFonts w:asciiTheme="majorHAnsi" w:hAnsiTheme="majorHAnsi" w:cstheme="majorHAnsi"/>
          <w:b/>
          <w:szCs w:val="26"/>
          <w:lang w:val="vi-VN"/>
        </w:rPr>
      </w:pPr>
      <w:bookmarkStart w:id="177" w:name="_Toc54625821"/>
      <w:bookmarkStart w:id="178" w:name="_Toc56868869"/>
      <w:bookmarkStart w:id="179" w:name="_Toc56869118"/>
      <w:bookmarkStart w:id="180" w:name="_Toc62398766"/>
      <w:bookmarkEnd w:id="176"/>
      <w:r w:rsidRPr="004A1680">
        <w:rPr>
          <w:rFonts w:asciiTheme="majorHAnsi" w:hAnsiTheme="majorHAnsi" w:cstheme="majorHAnsi"/>
          <w:b/>
          <w:szCs w:val="26"/>
        </w:rPr>
        <w:t>III</w:t>
      </w:r>
      <w:r w:rsidR="000174AD" w:rsidRPr="004A1680">
        <w:rPr>
          <w:rFonts w:asciiTheme="majorHAnsi" w:hAnsiTheme="majorHAnsi" w:cstheme="majorHAnsi"/>
          <w:b/>
          <w:szCs w:val="26"/>
          <w:lang w:val="vi-VN"/>
        </w:rPr>
        <w:t>.1.4. Tuyế</w:t>
      </w:r>
      <w:r w:rsidR="00B16038" w:rsidRPr="004A1680">
        <w:rPr>
          <w:rFonts w:asciiTheme="majorHAnsi" w:hAnsiTheme="majorHAnsi" w:cstheme="majorHAnsi"/>
          <w:b/>
          <w:szCs w:val="26"/>
          <w:lang w:val="vi-VN"/>
        </w:rPr>
        <w:t>n cáp ngầm</w:t>
      </w:r>
      <w:r w:rsidR="000174AD" w:rsidRPr="004A1680">
        <w:rPr>
          <w:rFonts w:asciiTheme="majorHAnsi" w:hAnsiTheme="majorHAnsi" w:cstheme="majorHAnsi"/>
          <w:b/>
          <w:szCs w:val="26"/>
          <w:lang w:val="vi-VN"/>
        </w:rPr>
        <w:t xml:space="preserve"> trung áp</w:t>
      </w:r>
      <w:bookmarkEnd w:id="177"/>
      <w:bookmarkEnd w:id="178"/>
      <w:bookmarkEnd w:id="179"/>
      <w:bookmarkEnd w:id="180"/>
    </w:p>
    <w:p w14:paraId="35DF422D" w14:textId="77777777" w:rsidR="000174AD" w:rsidRPr="004A1680" w:rsidRDefault="006B0380" w:rsidP="004A1680">
      <w:pPr>
        <w:spacing w:beforeLines="20" w:before="48" w:afterLines="20" w:after="48" w:line="276" w:lineRule="auto"/>
        <w:ind w:firstLine="284"/>
        <w:jc w:val="both"/>
        <w:rPr>
          <w:rFonts w:asciiTheme="majorHAnsi" w:hAnsiTheme="majorHAnsi" w:cstheme="majorHAnsi"/>
          <w:szCs w:val="26"/>
          <w:lang w:val="vi-VN"/>
        </w:rPr>
      </w:pPr>
      <w:r w:rsidRPr="004A1680">
        <w:rPr>
          <w:rFonts w:asciiTheme="majorHAnsi" w:hAnsiTheme="majorHAnsi" w:cstheme="majorHAnsi"/>
          <w:szCs w:val="26"/>
          <w:lang w:val="vi-VN"/>
        </w:rPr>
        <w:t xml:space="preserve">- </w:t>
      </w:r>
      <w:r w:rsidR="000174AD" w:rsidRPr="004A1680">
        <w:rPr>
          <w:rFonts w:asciiTheme="majorHAnsi" w:hAnsiTheme="majorHAnsi" w:cstheme="majorHAnsi"/>
          <w:szCs w:val="26"/>
          <w:lang w:val="vi-VN"/>
        </w:rPr>
        <w:t xml:space="preserve">Theo mặt bằng bố trí </w:t>
      </w:r>
      <w:r w:rsidR="002664D1" w:rsidRPr="004A1680">
        <w:rPr>
          <w:rFonts w:asciiTheme="majorHAnsi" w:hAnsiTheme="majorHAnsi" w:cstheme="majorHAnsi"/>
          <w:szCs w:val="26"/>
        </w:rPr>
        <w:t xml:space="preserve">tủ đo đếm ranh giới </w:t>
      </w:r>
      <w:r w:rsidR="000174AD" w:rsidRPr="004A1680">
        <w:rPr>
          <w:rFonts w:asciiTheme="majorHAnsi" w:hAnsiTheme="majorHAnsi" w:cstheme="majorHAnsi"/>
          <w:szCs w:val="26"/>
          <w:lang w:val="vi-VN"/>
        </w:rPr>
        <w:t xml:space="preserve">và </w:t>
      </w:r>
      <w:r w:rsidR="002664D1" w:rsidRPr="004A1680">
        <w:rPr>
          <w:rFonts w:asciiTheme="majorHAnsi" w:hAnsiTheme="majorHAnsi" w:cstheme="majorHAnsi"/>
          <w:szCs w:val="26"/>
        </w:rPr>
        <w:t>các đoạn tuyến cáp ngầm trung áp xây dựng mới</w:t>
      </w:r>
      <w:r w:rsidR="00B16038" w:rsidRPr="004A1680">
        <w:rPr>
          <w:rFonts w:asciiTheme="majorHAnsi" w:hAnsiTheme="majorHAnsi" w:cstheme="majorHAnsi"/>
          <w:szCs w:val="26"/>
          <w:lang w:val="vi-VN"/>
        </w:rPr>
        <w:t xml:space="preserve"> </w:t>
      </w:r>
      <w:r w:rsidR="002664D1" w:rsidRPr="004A1680">
        <w:rPr>
          <w:rFonts w:asciiTheme="majorHAnsi" w:hAnsiTheme="majorHAnsi" w:cstheme="majorHAnsi"/>
          <w:szCs w:val="26"/>
        </w:rPr>
        <w:t>chủ yếu đi trong khuôn viên TBA hiện có (TBA Phú Thượng 20, Xí nghiệp Bông Hà Nội, T2 Chiếu sáng Cầu Vĩnh Tuy, Nhà ở Ngã Tư Vọng 3)</w:t>
      </w:r>
      <w:r w:rsidR="006E7D80" w:rsidRPr="004A1680">
        <w:rPr>
          <w:rFonts w:asciiTheme="majorHAnsi" w:hAnsiTheme="majorHAnsi" w:cstheme="majorHAnsi"/>
          <w:szCs w:val="26"/>
          <w:lang w:val="vi-VN"/>
        </w:rPr>
        <w:t xml:space="preserve"> và </w:t>
      </w:r>
      <w:r w:rsidR="002664D1" w:rsidRPr="004A1680">
        <w:rPr>
          <w:rFonts w:asciiTheme="majorHAnsi" w:hAnsiTheme="majorHAnsi" w:cstheme="majorHAnsi"/>
          <w:szCs w:val="26"/>
        </w:rPr>
        <w:t>đi dưới nền vỉa hè thông thoáng (TBA HTX Liên Thành)</w:t>
      </w:r>
      <w:r w:rsidR="000174AD" w:rsidRPr="004A1680">
        <w:rPr>
          <w:rFonts w:asciiTheme="majorHAnsi" w:hAnsiTheme="majorHAnsi" w:cstheme="majorHAnsi"/>
          <w:szCs w:val="26"/>
          <w:lang w:val="vi-VN"/>
        </w:rPr>
        <w:t>, không chiếm dụng, không cắt qua đất ở nên giảm thiểu việc đền bù và GPMB.</w:t>
      </w:r>
    </w:p>
    <w:p w14:paraId="50FA8141" w14:textId="77777777" w:rsidR="000174AD" w:rsidRPr="004A1680" w:rsidRDefault="000174AD" w:rsidP="004A1680">
      <w:pPr>
        <w:spacing w:beforeLines="20" w:before="48" w:afterLines="20" w:after="48" w:line="276" w:lineRule="auto"/>
        <w:ind w:firstLine="284"/>
        <w:jc w:val="both"/>
        <w:rPr>
          <w:rFonts w:asciiTheme="majorHAnsi" w:hAnsiTheme="majorHAnsi" w:cstheme="majorHAnsi"/>
          <w:szCs w:val="26"/>
          <w:lang w:val="vi-VN"/>
        </w:rPr>
      </w:pPr>
      <w:r w:rsidRPr="004A1680">
        <w:rPr>
          <w:rFonts w:asciiTheme="majorHAnsi" w:hAnsiTheme="majorHAnsi" w:cstheme="majorHAnsi"/>
          <w:szCs w:val="26"/>
          <w:lang w:val="vi-VN"/>
        </w:rPr>
        <w:t>- Khả thi về kỹ thuật.</w:t>
      </w:r>
    </w:p>
    <w:p w14:paraId="353D6A57" w14:textId="77777777" w:rsidR="000174AD" w:rsidRPr="004A1680" w:rsidRDefault="000174AD" w:rsidP="004A1680">
      <w:pPr>
        <w:spacing w:beforeLines="20" w:before="48" w:afterLines="20" w:after="48" w:line="276" w:lineRule="auto"/>
        <w:ind w:firstLine="284"/>
        <w:jc w:val="both"/>
        <w:rPr>
          <w:rFonts w:asciiTheme="majorHAnsi" w:hAnsiTheme="majorHAnsi" w:cstheme="majorHAnsi"/>
          <w:szCs w:val="26"/>
          <w:lang w:val="vi-VN"/>
        </w:rPr>
      </w:pPr>
      <w:r w:rsidRPr="004A1680">
        <w:rPr>
          <w:rFonts w:asciiTheme="majorHAnsi" w:hAnsiTheme="majorHAnsi" w:cstheme="majorHAnsi"/>
          <w:szCs w:val="26"/>
          <w:lang w:val="vi-VN"/>
        </w:rPr>
        <w:t>- Thuận tiện cho quá trình thi công và quản lý vận hành.</w:t>
      </w:r>
    </w:p>
    <w:p w14:paraId="10254946" w14:textId="77777777" w:rsidR="000174AD" w:rsidRPr="004A1680" w:rsidRDefault="000174AD" w:rsidP="004A1680">
      <w:pPr>
        <w:spacing w:beforeLines="20" w:before="48" w:afterLines="20" w:after="48" w:line="276" w:lineRule="auto"/>
        <w:ind w:firstLine="282"/>
        <w:jc w:val="both"/>
        <w:rPr>
          <w:rFonts w:asciiTheme="majorHAnsi" w:hAnsiTheme="majorHAnsi" w:cstheme="majorHAnsi"/>
          <w:szCs w:val="26"/>
          <w:lang w:val="vi-VN"/>
        </w:rPr>
      </w:pPr>
      <w:r w:rsidRPr="004A1680">
        <w:rPr>
          <w:rFonts w:asciiTheme="majorHAnsi" w:hAnsiTheme="majorHAnsi" w:cstheme="majorHAnsi"/>
          <w:szCs w:val="26"/>
          <w:lang w:val="vi-VN"/>
        </w:rPr>
        <w:lastRenderedPageBreak/>
        <w:t>- Hạn chế tối đa về ảnh hưởng đến môi trườ</w:t>
      </w:r>
      <w:r w:rsidR="00DE0754" w:rsidRPr="004A1680">
        <w:rPr>
          <w:rFonts w:asciiTheme="majorHAnsi" w:hAnsiTheme="majorHAnsi" w:cstheme="majorHAnsi"/>
          <w:szCs w:val="26"/>
          <w:lang w:val="vi-VN"/>
        </w:rPr>
        <w:t>ng</w:t>
      </w:r>
      <w:r w:rsidRPr="004A1680">
        <w:rPr>
          <w:rFonts w:asciiTheme="majorHAnsi" w:hAnsiTheme="majorHAnsi" w:cstheme="majorHAnsi"/>
          <w:szCs w:val="26"/>
          <w:lang w:val="vi-VN"/>
        </w:rPr>
        <w:t>.</w:t>
      </w:r>
    </w:p>
    <w:p w14:paraId="0178C8B7" w14:textId="77777777" w:rsidR="000174AD" w:rsidRPr="004A1680" w:rsidRDefault="009C57AE" w:rsidP="00D75594">
      <w:pPr>
        <w:pStyle w:val="Kiu2"/>
        <w:ind w:left="0" w:firstLine="0"/>
        <w:outlineLvl w:val="1"/>
        <w:rPr>
          <w:rFonts w:asciiTheme="majorHAnsi" w:hAnsiTheme="majorHAnsi" w:cstheme="majorHAnsi"/>
        </w:rPr>
      </w:pPr>
      <w:bookmarkStart w:id="181" w:name="_Toc54625822"/>
      <w:bookmarkStart w:id="182" w:name="_Toc56868870"/>
      <w:bookmarkStart w:id="183" w:name="_Toc56869119"/>
      <w:bookmarkStart w:id="184" w:name="_Toc62398767"/>
      <w:bookmarkStart w:id="185" w:name="_Toc200396915"/>
      <w:bookmarkStart w:id="186" w:name="_Toc201333400"/>
      <w:bookmarkStart w:id="187" w:name="_Toc201333838"/>
      <w:bookmarkStart w:id="188" w:name="_Toc216180384"/>
      <w:r w:rsidRPr="004A1680">
        <w:rPr>
          <w:rFonts w:asciiTheme="majorHAnsi" w:hAnsiTheme="majorHAnsi" w:cstheme="majorHAnsi"/>
        </w:rPr>
        <w:t>III</w:t>
      </w:r>
      <w:r w:rsidR="000174AD" w:rsidRPr="004A1680">
        <w:rPr>
          <w:rFonts w:asciiTheme="majorHAnsi" w:hAnsiTheme="majorHAnsi" w:cstheme="majorHAnsi"/>
        </w:rPr>
        <w:t>.2. Các giải pháp kỹ thuật phần điện.</w:t>
      </w:r>
      <w:bookmarkEnd w:id="181"/>
      <w:bookmarkEnd w:id="182"/>
      <w:bookmarkEnd w:id="183"/>
      <w:bookmarkEnd w:id="184"/>
      <w:bookmarkEnd w:id="185"/>
      <w:bookmarkEnd w:id="186"/>
      <w:bookmarkEnd w:id="187"/>
      <w:bookmarkEnd w:id="188"/>
    </w:p>
    <w:p w14:paraId="11B8D67F" w14:textId="77777777" w:rsidR="000174AD" w:rsidRPr="004A1680" w:rsidRDefault="009C57AE" w:rsidP="004A1680">
      <w:pPr>
        <w:pStyle w:val="Kiu3"/>
        <w:ind w:left="0" w:firstLine="0"/>
        <w:outlineLvl w:val="2"/>
        <w:rPr>
          <w:rFonts w:asciiTheme="majorHAnsi" w:hAnsiTheme="majorHAnsi" w:cstheme="majorHAnsi"/>
        </w:rPr>
      </w:pPr>
      <w:bookmarkStart w:id="189" w:name="_Toc523043458"/>
      <w:bookmarkStart w:id="190" w:name="_Toc528745274"/>
      <w:bookmarkStart w:id="191" w:name="_Toc54625823"/>
      <w:bookmarkStart w:id="192" w:name="_Toc56868871"/>
      <w:bookmarkStart w:id="193" w:name="_Toc56869120"/>
      <w:bookmarkStart w:id="194" w:name="_Toc62398768"/>
      <w:bookmarkStart w:id="195" w:name="_Toc200396916"/>
      <w:bookmarkStart w:id="196" w:name="_Toc201333401"/>
      <w:bookmarkStart w:id="197" w:name="_Toc201333839"/>
      <w:bookmarkStart w:id="198" w:name="_Toc216180385"/>
      <w:r w:rsidRPr="004A1680">
        <w:rPr>
          <w:rFonts w:asciiTheme="majorHAnsi" w:hAnsiTheme="majorHAnsi" w:cstheme="majorHAnsi"/>
        </w:rPr>
        <w:t>III</w:t>
      </w:r>
      <w:r w:rsidR="000174AD" w:rsidRPr="004A1680">
        <w:rPr>
          <w:rFonts w:asciiTheme="majorHAnsi" w:hAnsiTheme="majorHAnsi" w:cstheme="majorHAnsi"/>
        </w:rPr>
        <w:t>.2.1. Lựa chọn cấp điện áp</w:t>
      </w:r>
      <w:bookmarkEnd w:id="189"/>
      <w:bookmarkEnd w:id="190"/>
      <w:bookmarkEnd w:id="191"/>
      <w:bookmarkEnd w:id="192"/>
      <w:bookmarkEnd w:id="193"/>
      <w:bookmarkEnd w:id="194"/>
      <w:bookmarkEnd w:id="195"/>
      <w:bookmarkEnd w:id="196"/>
      <w:bookmarkEnd w:id="197"/>
      <w:bookmarkEnd w:id="198"/>
    </w:p>
    <w:p w14:paraId="7B097A96" w14:textId="77777777" w:rsidR="000174AD" w:rsidRPr="004A1680" w:rsidRDefault="000174AD" w:rsidP="004A1680">
      <w:pPr>
        <w:spacing w:beforeLines="20" w:before="48" w:afterLines="20" w:after="48" w:line="276" w:lineRule="auto"/>
        <w:ind w:firstLine="567"/>
        <w:jc w:val="both"/>
        <w:rPr>
          <w:rFonts w:asciiTheme="majorHAnsi" w:hAnsiTheme="majorHAnsi" w:cstheme="majorHAnsi"/>
          <w:szCs w:val="26"/>
          <w:lang w:val="vi-VN"/>
        </w:rPr>
      </w:pPr>
      <w:bookmarkStart w:id="199" w:name="_Toc523043459"/>
      <w:bookmarkStart w:id="200" w:name="_Toc528745275"/>
      <w:r w:rsidRPr="004A1680">
        <w:rPr>
          <w:rFonts w:asciiTheme="majorHAnsi" w:hAnsiTheme="majorHAnsi" w:cstheme="majorHAnsi"/>
          <w:szCs w:val="26"/>
          <w:lang w:val="vi-VN"/>
        </w:rPr>
        <w:t>- Cấp điện áp lựa chọn cho vật tư, thiết bị được lựa chọn phù hợp với cấp điện áp đang vận hành và phù hợp với quy hoạch phát triển lưới điện đã được phê duyệt.</w:t>
      </w:r>
    </w:p>
    <w:p w14:paraId="35B0B787" w14:textId="77777777" w:rsidR="000174AD" w:rsidRPr="004A1680" w:rsidRDefault="000174AD" w:rsidP="004A1680">
      <w:pPr>
        <w:spacing w:beforeLines="20" w:before="48" w:afterLines="20" w:after="48" w:line="276" w:lineRule="auto"/>
        <w:ind w:firstLine="851"/>
        <w:jc w:val="both"/>
        <w:rPr>
          <w:rFonts w:asciiTheme="majorHAnsi" w:hAnsiTheme="majorHAnsi" w:cstheme="majorHAnsi"/>
          <w:szCs w:val="26"/>
          <w:lang w:val="vi-VN"/>
        </w:rPr>
      </w:pPr>
      <w:r w:rsidRPr="004A1680">
        <w:rPr>
          <w:rFonts w:asciiTheme="majorHAnsi" w:hAnsiTheme="majorHAnsi" w:cstheme="majorHAnsi"/>
          <w:szCs w:val="26"/>
          <w:lang w:val="vi-VN"/>
        </w:rPr>
        <w:t>+ Cấp điện áp: 22kV</w:t>
      </w:r>
    </w:p>
    <w:p w14:paraId="577D8EFB" w14:textId="77777777" w:rsidR="000174AD" w:rsidRPr="004A1680" w:rsidRDefault="000174AD" w:rsidP="004A1680">
      <w:pPr>
        <w:spacing w:beforeLines="20" w:before="48" w:afterLines="20" w:after="48" w:line="276" w:lineRule="auto"/>
        <w:ind w:firstLine="851"/>
        <w:jc w:val="both"/>
        <w:rPr>
          <w:rFonts w:asciiTheme="majorHAnsi" w:hAnsiTheme="majorHAnsi" w:cstheme="majorHAnsi"/>
          <w:szCs w:val="26"/>
          <w:lang w:val="vi-VN"/>
        </w:rPr>
      </w:pPr>
      <w:r w:rsidRPr="004A1680">
        <w:rPr>
          <w:rFonts w:asciiTheme="majorHAnsi" w:hAnsiTheme="majorHAnsi" w:cstheme="majorHAnsi"/>
          <w:szCs w:val="26"/>
          <w:lang w:val="vi-VN"/>
        </w:rPr>
        <w:t>+ Số pha: 3 pha</w:t>
      </w:r>
    </w:p>
    <w:p w14:paraId="06E32454" w14:textId="77777777" w:rsidR="000174AD" w:rsidRPr="004A1680" w:rsidRDefault="000174AD" w:rsidP="004A1680">
      <w:pPr>
        <w:spacing w:beforeLines="20" w:before="48" w:afterLines="20" w:after="48" w:line="276" w:lineRule="auto"/>
        <w:ind w:firstLine="851"/>
        <w:jc w:val="both"/>
        <w:rPr>
          <w:rFonts w:asciiTheme="majorHAnsi" w:hAnsiTheme="majorHAnsi" w:cstheme="majorHAnsi"/>
          <w:szCs w:val="26"/>
          <w:lang w:val="vi-VN"/>
        </w:rPr>
      </w:pPr>
      <w:r w:rsidRPr="004A1680">
        <w:rPr>
          <w:rFonts w:asciiTheme="majorHAnsi" w:hAnsiTheme="majorHAnsi" w:cstheme="majorHAnsi"/>
          <w:szCs w:val="26"/>
          <w:lang w:val="vi-VN"/>
        </w:rPr>
        <w:t>+ Số mạch: 1 mạch</w:t>
      </w:r>
    </w:p>
    <w:p w14:paraId="52F568A1" w14:textId="77777777" w:rsidR="000174AD" w:rsidRPr="004A1680" w:rsidRDefault="009C57AE" w:rsidP="004A1680">
      <w:pPr>
        <w:pStyle w:val="Kiu3"/>
        <w:ind w:left="0" w:firstLine="0"/>
        <w:outlineLvl w:val="2"/>
        <w:rPr>
          <w:rFonts w:asciiTheme="majorHAnsi" w:hAnsiTheme="majorHAnsi" w:cstheme="majorHAnsi"/>
        </w:rPr>
      </w:pPr>
      <w:bookmarkStart w:id="201" w:name="_Toc54625824"/>
      <w:bookmarkStart w:id="202" w:name="_Toc56868872"/>
      <w:bookmarkStart w:id="203" w:name="_Toc56869121"/>
      <w:bookmarkStart w:id="204" w:name="_Toc62398769"/>
      <w:bookmarkStart w:id="205" w:name="_Toc200396917"/>
      <w:bookmarkStart w:id="206" w:name="_Toc201333402"/>
      <w:bookmarkStart w:id="207" w:name="_Toc201333840"/>
      <w:bookmarkStart w:id="208" w:name="_Toc216180386"/>
      <w:r w:rsidRPr="004A1680">
        <w:rPr>
          <w:rFonts w:asciiTheme="majorHAnsi" w:hAnsiTheme="majorHAnsi" w:cstheme="majorHAnsi"/>
        </w:rPr>
        <w:t>III</w:t>
      </w:r>
      <w:r w:rsidR="000174AD" w:rsidRPr="004A1680">
        <w:rPr>
          <w:rFonts w:asciiTheme="majorHAnsi" w:hAnsiTheme="majorHAnsi" w:cstheme="majorHAnsi"/>
        </w:rPr>
        <w:t>.2.2. Lựa chọn kết cấu lưới điện</w:t>
      </w:r>
      <w:bookmarkEnd w:id="199"/>
      <w:bookmarkEnd w:id="200"/>
      <w:bookmarkEnd w:id="201"/>
      <w:bookmarkEnd w:id="202"/>
      <w:bookmarkEnd w:id="203"/>
      <w:bookmarkEnd w:id="204"/>
      <w:bookmarkEnd w:id="205"/>
      <w:bookmarkEnd w:id="206"/>
      <w:bookmarkEnd w:id="207"/>
      <w:bookmarkEnd w:id="208"/>
    </w:p>
    <w:p w14:paraId="2BBBD895" w14:textId="77777777" w:rsidR="000174AD" w:rsidRPr="004A1680" w:rsidRDefault="000174AD" w:rsidP="004A1680">
      <w:pPr>
        <w:spacing w:beforeLines="20" w:before="48" w:afterLines="20" w:after="48" w:line="276" w:lineRule="auto"/>
        <w:ind w:firstLine="567"/>
        <w:jc w:val="both"/>
        <w:rPr>
          <w:rFonts w:asciiTheme="majorHAnsi" w:hAnsiTheme="majorHAnsi" w:cstheme="majorHAnsi"/>
          <w:szCs w:val="26"/>
          <w:lang w:val="nb-NO"/>
        </w:rPr>
      </w:pPr>
      <w:r w:rsidRPr="004A1680">
        <w:rPr>
          <w:rFonts w:asciiTheme="majorHAnsi" w:hAnsiTheme="majorHAnsi" w:cstheme="majorHAnsi"/>
          <w:szCs w:val="26"/>
          <w:lang w:val="nb-NO"/>
        </w:rPr>
        <w:t>- Kiểu cáp ngầm 3 pha 22kV.</w:t>
      </w:r>
    </w:p>
    <w:p w14:paraId="60709BC7" w14:textId="77777777" w:rsidR="000174AD" w:rsidRPr="004A1680" w:rsidRDefault="009C57AE" w:rsidP="004A1680">
      <w:pPr>
        <w:pStyle w:val="Kiu3"/>
        <w:ind w:left="0" w:firstLine="0"/>
        <w:outlineLvl w:val="2"/>
        <w:rPr>
          <w:rFonts w:asciiTheme="majorHAnsi" w:hAnsiTheme="majorHAnsi" w:cstheme="majorHAnsi"/>
        </w:rPr>
      </w:pPr>
      <w:bookmarkStart w:id="209" w:name="_Toc523043460"/>
      <w:bookmarkStart w:id="210" w:name="_Toc528745276"/>
      <w:bookmarkStart w:id="211" w:name="_Toc54625825"/>
      <w:bookmarkStart w:id="212" w:name="_Toc56868873"/>
      <w:bookmarkStart w:id="213" w:name="_Toc56869122"/>
      <w:bookmarkStart w:id="214" w:name="_Toc62398770"/>
      <w:bookmarkStart w:id="215" w:name="_Toc200396918"/>
      <w:bookmarkStart w:id="216" w:name="_Toc201333403"/>
      <w:bookmarkStart w:id="217" w:name="_Toc201333841"/>
      <w:bookmarkStart w:id="218" w:name="_Toc216180387"/>
      <w:r w:rsidRPr="004A1680">
        <w:rPr>
          <w:rFonts w:asciiTheme="majorHAnsi" w:hAnsiTheme="majorHAnsi" w:cstheme="majorHAnsi"/>
        </w:rPr>
        <w:t>III</w:t>
      </w:r>
      <w:r w:rsidR="000174AD" w:rsidRPr="004A1680">
        <w:rPr>
          <w:rFonts w:asciiTheme="majorHAnsi" w:hAnsiTheme="majorHAnsi" w:cstheme="majorHAnsi"/>
        </w:rPr>
        <w:t>.2.3. Lựa chọn dây dẫn</w:t>
      </w:r>
      <w:bookmarkEnd w:id="209"/>
      <w:bookmarkEnd w:id="210"/>
      <w:bookmarkEnd w:id="211"/>
      <w:bookmarkEnd w:id="212"/>
      <w:bookmarkEnd w:id="213"/>
      <w:bookmarkEnd w:id="214"/>
      <w:bookmarkEnd w:id="215"/>
      <w:bookmarkEnd w:id="216"/>
      <w:bookmarkEnd w:id="217"/>
      <w:bookmarkEnd w:id="218"/>
    </w:p>
    <w:p w14:paraId="5B14FE5A" w14:textId="77777777" w:rsidR="000174AD" w:rsidRPr="004A1680" w:rsidRDefault="000174AD" w:rsidP="004A1680">
      <w:pPr>
        <w:pStyle w:val="Kiu4"/>
        <w:outlineLvl w:val="9"/>
        <w:rPr>
          <w:rFonts w:asciiTheme="majorHAnsi" w:hAnsiTheme="majorHAnsi" w:cstheme="majorHAnsi"/>
        </w:rPr>
      </w:pPr>
      <w:bookmarkStart w:id="219" w:name="_Toc200396919"/>
      <w:bookmarkStart w:id="220" w:name="_Toc201333404"/>
      <w:bookmarkStart w:id="221" w:name="_Toc201333842"/>
      <w:r w:rsidRPr="004A1680">
        <w:rPr>
          <w:rFonts w:asciiTheme="majorHAnsi" w:hAnsiTheme="majorHAnsi" w:cstheme="majorHAnsi"/>
        </w:rPr>
        <w:t>a. Lựa chọn tiết diện dây dẫn.</w:t>
      </w:r>
      <w:bookmarkEnd w:id="219"/>
      <w:bookmarkEnd w:id="220"/>
      <w:bookmarkEnd w:id="221"/>
    </w:p>
    <w:p w14:paraId="4F6EB376"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es-ES"/>
        </w:rPr>
      </w:pPr>
      <w:r w:rsidRPr="004A1680">
        <w:rPr>
          <w:rFonts w:asciiTheme="majorHAnsi" w:hAnsiTheme="majorHAnsi" w:cstheme="majorHAnsi"/>
          <w:szCs w:val="26"/>
          <w:lang w:val="es-ES"/>
        </w:rPr>
        <w:t xml:space="preserve">- Tiết diện dây dẫn được chọn sao cho có thể đáp ứng yêu cầu cung cấp điện đầy đủ với chất lượng đảm bảo đối với nhu cầu phát triển của phụ tải khu vực theo quy hoạch dài hạn tới 10 năm. </w:t>
      </w:r>
    </w:p>
    <w:p w14:paraId="64E79DDE"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es-ES"/>
        </w:rPr>
      </w:pPr>
      <w:r w:rsidRPr="004A1680">
        <w:rPr>
          <w:rFonts w:asciiTheme="majorHAnsi" w:hAnsiTheme="majorHAnsi" w:cstheme="majorHAnsi"/>
          <w:szCs w:val="26"/>
          <w:lang w:val="es-ES"/>
        </w:rPr>
        <w:t>- Tiết diện dây dẫn được chọn theo các điều kiện về: Mật độ dòng kinh tế và tổn thất điện áp cho phép.</w:t>
      </w:r>
    </w:p>
    <w:p w14:paraId="24A02BFC"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es-ES"/>
        </w:rPr>
      </w:pPr>
      <w:r w:rsidRPr="004A1680">
        <w:rPr>
          <w:rFonts w:asciiTheme="majorHAnsi" w:hAnsiTheme="majorHAnsi" w:cstheme="majorHAnsi"/>
          <w:szCs w:val="26"/>
          <w:lang w:val="es-ES"/>
        </w:rPr>
        <w:t>- Điều kiện mật độ dòng điện kinh tế:</w:t>
      </w:r>
    </w:p>
    <w:p w14:paraId="2FC43053"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es-ES"/>
        </w:rPr>
      </w:pPr>
      <w:r w:rsidRPr="004A1680">
        <w:rPr>
          <w:rFonts w:asciiTheme="majorHAnsi" w:hAnsiTheme="majorHAnsi" w:cstheme="majorHAnsi"/>
          <w:szCs w:val="26"/>
          <w:lang w:val="es-ES"/>
        </w:rPr>
        <w:t xml:space="preserve"> Với thời gian sử dụng công suất cực đại khoảng 3000 </w:t>
      </w:r>
      <w:r w:rsidRPr="004A1680">
        <w:rPr>
          <w:rFonts w:asciiTheme="majorHAnsi" w:hAnsiTheme="majorHAnsi" w:cstheme="majorHAnsi"/>
          <w:szCs w:val="26"/>
          <w:lang w:val="es-ES"/>
        </w:rPr>
        <w:sym w:font="Symbol" w:char="F0B8"/>
      </w:r>
      <w:r w:rsidRPr="004A1680">
        <w:rPr>
          <w:rFonts w:asciiTheme="majorHAnsi" w:hAnsiTheme="majorHAnsi" w:cstheme="majorHAnsi"/>
          <w:szCs w:val="26"/>
          <w:lang w:val="es-ES"/>
        </w:rPr>
        <w:t xml:space="preserve"> 5000 h   </w:t>
      </w:r>
      <w:r w:rsidRPr="004A1680">
        <w:rPr>
          <w:rFonts w:asciiTheme="majorHAnsi" w:hAnsiTheme="majorHAnsi" w:cstheme="majorHAnsi"/>
          <w:szCs w:val="26"/>
          <w:lang w:val="es-ES"/>
        </w:rPr>
        <w:sym w:font="Symbol" w:char="F0DE"/>
      </w:r>
      <w:r w:rsidRPr="004A1680">
        <w:rPr>
          <w:rFonts w:asciiTheme="majorHAnsi" w:hAnsiTheme="majorHAnsi" w:cstheme="majorHAnsi"/>
          <w:szCs w:val="26"/>
          <w:lang w:val="es-ES"/>
        </w:rPr>
        <w:t xml:space="preserve"> Mật độ dòng điện kinh tế Jkt  = 1,1A/mm2.</w:t>
      </w:r>
    </w:p>
    <w:p w14:paraId="147EA876"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es-ES"/>
        </w:rPr>
      </w:pPr>
      <w:r w:rsidRPr="004A1680">
        <w:rPr>
          <w:rFonts w:asciiTheme="majorHAnsi" w:hAnsiTheme="majorHAnsi" w:cstheme="majorHAnsi"/>
          <w:szCs w:val="26"/>
          <w:lang w:val="es-ES"/>
        </w:rPr>
        <w:t>Công thức tính tiết diện theo mật độ kinh tế:</w:t>
      </w:r>
    </w:p>
    <w:p w14:paraId="5A117535" w14:textId="77777777" w:rsidR="000174AD" w:rsidRPr="004A1680" w:rsidRDefault="00043529" w:rsidP="004A1680">
      <w:pPr>
        <w:spacing w:beforeLines="20" w:before="48" w:afterLines="20" w:after="48" w:line="276" w:lineRule="auto"/>
        <w:jc w:val="both"/>
        <w:rPr>
          <w:rFonts w:asciiTheme="majorHAnsi" w:hAnsiTheme="majorHAnsi" w:cstheme="majorHAnsi"/>
          <w:szCs w:val="26"/>
          <w:lang w:val="es-ES"/>
        </w:rPr>
      </w:pPr>
      <w:r w:rsidRPr="004A1680">
        <w:rPr>
          <w:rFonts w:asciiTheme="majorHAnsi" w:hAnsiTheme="majorHAnsi" w:cstheme="majorHAnsi"/>
          <w:noProof/>
          <w:szCs w:val="26"/>
        </w:rPr>
        <w:drawing>
          <wp:inline distT="0" distB="0" distL="0" distR="0" wp14:anchorId="52BC60E9" wp14:editId="1FDEB6FE">
            <wp:extent cx="1690370" cy="446405"/>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90370" cy="446405"/>
                    </a:xfrm>
                    <a:prstGeom prst="rect">
                      <a:avLst/>
                    </a:prstGeom>
                    <a:noFill/>
                    <a:ln>
                      <a:noFill/>
                    </a:ln>
                  </pic:spPr>
                </pic:pic>
              </a:graphicData>
            </a:graphic>
          </wp:inline>
        </w:drawing>
      </w:r>
    </w:p>
    <w:p w14:paraId="6ACA50E3"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es-ES"/>
        </w:rPr>
      </w:pPr>
      <w:r w:rsidRPr="004A1680">
        <w:rPr>
          <w:rFonts w:asciiTheme="majorHAnsi" w:hAnsiTheme="majorHAnsi" w:cstheme="majorHAnsi"/>
          <w:szCs w:val="26"/>
          <w:lang w:val="es-ES"/>
        </w:rPr>
        <w:t>-  Điều kiện tổn thất điện áp:</w:t>
      </w:r>
    </w:p>
    <w:p w14:paraId="6E8DFE1C"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es-ES"/>
        </w:rPr>
      </w:pPr>
      <w:r w:rsidRPr="004A1680">
        <w:rPr>
          <w:rFonts w:asciiTheme="majorHAnsi" w:hAnsiTheme="majorHAnsi" w:cstheme="majorHAnsi"/>
          <w:szCs w:val="26"/>
          <w:lang w:val="es-ES"/>
        </w:rPr>
        <w:t xml:space="preserve">+ Tổn thất điện áp cho phép trên đường dây </w:t>
      </w:r>
      <w:r w:rsidRPr="004A1680">
        <w:rPr>
          <w:rFonts w:asciiTheme="majorHAnsi" w:hAnsiTheme="majorHAnsi" w:cstheme="majorHAnsi"/>
          <w:szCs w:val="26"/>
          <w:lang w:val="es-ES"/>
        </w:rPr>
        <w:sym w:font="Symbol" w:char="F053"/>
      </w:r>
      <w:r w:rsidRPr="004A1680">
        <w:rPr>
          <w:rFonts w:asciiTheme="majorHAnsi" w:hAnsiTheme="majorHAnsi" w:cstheme="majorHAnsi"/>
          <w:szCs w:val="26"/>
          <w:lang w:val="es-ES"/>
        </w:rPr>
        <w:sym w:font="Symbol" w:char="F044"/>
      </w:r>
      <w:r w:rsidRPr="004A1680">
        <w:rPr>
          <w:rFonts w:asciiTheme="majorHAnsi" w:hAnsiTheme="majorHAnsi" w:cstheme="majorHAnsi"/>
          <w:szCs w:val="26"/>
          <w:lang w:val="es-ES"/>
        </w:rPr>
        <w:t xml:space="preserve">U </w:t>
      </w:r>
      <w:r w:rsidRPr="004A1680">
        <w:rPr>
          <w:rFonts w:asciiTheme="majorHAnsi" w:hAnsiTheme="majorHAnsi" w:cstheme="majorHAnsi"/>
          <w:szCs w:val="26"/>
          <w:lang w:val="es-ES"/>
        </w:rPr>
        <w:sym w:font="Symbol" w:char="F0A3"/>
      </w:r>
      <w:r w:rsidRPr="004A1680">
        <w:rPr>
          <w:rFonts w:asciiTheme="majorHAnsi" w:hAnsiTheme="majorHAnsi" w:cstheme="majorHAnsi"/>
          <w:szCs w:val="26"/>
          <w:lang w:val="es-ES"/>
        </w:rPr>
        <w:t xml:space="preserve"> 5% ở điều kiện vận hành bình thường.</w:t>
      </w:r>
    </w:p>
    <w:p w14:paraId="585A7CDE"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es-ES"/>
        </w:rPr>
      </w:pPr>
      <w:r w:rsidRPr="004A1680">
        <w:rPr>
          <w:rFonts w:asciiTheme="majorHAnsi" w:hAnsiTheme="majorHAnsi" w:cstheme="majorHAnsi"/>
          <w:szCs w:val="26"/>
          <w:lang w:val="es-ES"/>
        </w:rPr>
        <w:t xml:space="preserve">+ Tổn thất điện áp cho phép trên đường dây </w:t>
      </w:r>
      <w:r w:rsidRPr="004A1680">
        <w:rPr>
          <w:rFonts w:asciiTheme="majorHAnsi" w:hAnsiTheme="majorHAnsi" w:cstheme="majorHAnsi"/>
          <w:szCs w:val="26"/>
          <w:lang w:val="es-ES"/>
        </w:rPr>
        <w:sym w:font="Symbol" w:char="F053"/>
      </w:r>
      <w:r w:rsidRPr="004A1680">
        <w:rPr>
          <w:rFonts w:asciiTheme="majorHAnsi" w:hAnsiTheme="majorHAnsi" w:cstheme="majorHAnsi"/>
          <w:szCs w:val="26"/>
          <w:lang w:val="es-ES"/>
        </w:rPr>
        <w:sym w:font="Symbol" w:char="F044"/>
      </w:r>
      <w:r w:rsidRPr="004A1680">
        <w:rPr>
          <w:rFonts w:asciiTheme="majorHAnsi" w:hAnsiTheme="majorHAnsi" w:cstheme="majorHAnsi"/>
          <w:szCs w:val="26"/>
          <w:lang w:val="es-ES"/>
        </w:rPr>
        <w:t xml:space="preserve">U </w:t>
      </w:r>
      <w:r w:rsidRPr="004A1680">
        <w:rPr>
          <w:rFonts w:asciiTheme="majorHAnsi" w:hAnsiTheme="majorHAnsi" w:cstheme="majorHAnsi"/>
          <w:szCs w:val="26"/>
          <w:lang w:val="es-ES"/>
        </w:rPr>
        <w:sym w:font="Symbol" w:char="F0A3"/>
      </w:r>
      <w:r w:rsidRPr="004A1680">
        <w:rPr>
          <w:rFonts w:asciiTheme="majorHAnsi" w:hAnsiTheme="majorHAnsi" w:cstheme="majorHAnsi"/>
          <w:szCs w:val="26"/>
          <w:lang w:val="es-ES"/>
        </w:rPr>
        <w:t xml:space="preserve"> 10% ở điều kiện vận hành sự cố.</w:t>
      </w:r>
    </w:p>
    <w:p w14:paraId="227544DD"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es-ES"/>
        </w:rPr>
      </w:pPr>
      <w:r w:rsidRPr="004A1680">
        <w:rPr>
          <w:rFonts w:asciiTheme="majorHAnsi" w:hAnsiTheme="majorHAnsi" w:cstheme="majorHAnsi"/>
          <w:szCs w:val="26"/>
          <w:lang w:val="es-ES"/>
        </w:rPr>
        <w:t>Công thức tính tổn thất điện áp:</w:t>
      </w:r>
    </w:p>
    <w:p w14:paraId="07DFA190" w14:textId="77777777" w:rsidR="000174AD" w:rsidRPr="004A1680" w:rsidRDefault="00043529" w:rsidP="004A1680">
      <w:pPr>
        <w:spacing w:beforeLines="20" w:before="48" w:afterLines="20" w:after="48" w:line="276" w:lineRule="auto"/>
        <w:jc w:val="both"/>
        <w:rPr>
          <w:rFonts w:asciiTheme="majorHAnsi" w:hAnsiTheme="majorHAnsi" w:cstheme="majorHAnsi"/>
          <w:szCs w:val="26"/>
          <w:lang w:val="es-ES"/>
        </w:rPr>
      </w:pPr>
      <w:r w:rsidRPr="004A1680">
        <w:rPr>
          <w:rFonts w:asciiTheme="majorHAnsi" w:hAnsiTheme="majorHAnsi" w:cstheme="majorHAnsi"/>
          <w:noProof/>
          <w:szCs w:val="26"/>
        </w:rPr>
        <w:drawing>
          <wp:inline distT="0" distB="0" distL="0" distR="0" wp14:anchorId="3E1EFAC7" wp14:editId="4587693A">
            <wp:extent cx="1860550" cy="4889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60550" cy="488950"/>
                    </a:xfrm>
                    <a:prstGeom prst="rect">
                      <a:avLst/>
                    </a:prstGeom>
                    <a:noFill/>
                    <a:ln>
                      <a:noFill/>
                    </a:ln>
                  </pic:spPr>
                </pic:pic>
              </a:graphicData>
            </a:graphic>
          </wp:inline>
        </w:drawing>
      </w:r>
    </w:p>
    <w:p w14:paraId="2945CB89"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es-ES"/>
        </w:rPr>
      </w:pPr>
      <w:r w:rsidRPr="004A1680">
        <w:rPr>
          <w:rFonts w:asciiTheme="majorHAnsi" w:hAnsiTheme="majorHAnsi" w:cstheme="majorHAnsi"/>
          <w:szCs w:val="26"/>
          <w:lang w:val="es-ES"/>
        </w:rPr>
        <w:t xml:space="preserve">Riêng với cáp ở mọi cấp điện áp cần thỏa mãn điều kiện ổn định nhiệt khi có dòng ngắn mạch. </w:t>
      </w:r>
    </w:p>
    <w:p w14:paraId="759DFF6A"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es-ES"/>
        </w:rPr>
      </w:pPr>
      <w:r w:rsidRPr="004A1680">
        <w:rPr>
          <w:rFonts w:asciiTheme="majorHAnsi" w:hAnsiTheme="majorHAnsi" w:cstheme="majorHAnsi"/>
          <w:szCs w:val="26"/>
          <w:lang w:val="es-ES"/>
        </w:rPr>
        <w:t xml:space="preserve">F ≥ α.I∞.sqrt(tqđ) </w:t>
      </w:r>
    </w:p>
    <w:p w14:paraId="495C6BA3"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es-ES"/>
        </w:rPr>
      </w:pPr>
      <w:r w:rsidRPr="004A1680">
        <w:rPr>
          <w:rFonts w:asciiTheme="majorHAnsi" w:hAnsiTheme="majorHAnsi" w:cstheme="majorHAnsi"/>
          <w:szCs w:val="26"/>
          <w:lang w:val="es-ES"/>
        </w:rPr>
        <w:t>Trong đó:</w:t>
      </w:r>
    </w:p>
    <w:p w14:paraId="799A15DE"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es-ES"/>
        </w:rPr>
      </w:pPr>
      <w:r w:rsidRPr="004A1680">
        <w:rPr>
          <w:rFonts w:asciiTheme="majorHAnsi" w:hAnsiTheme="majorHAnsi" w:cstheme="majorHAnsi"/>
          <w:szCs w:val="26"/>
          <w:lang w:val="es-ES"/>
        </w:rPr>
        <w:t xml:space="preserve">α - là hệ số nhiệt (với nhôm α=11, với đồng α=6) </w:t>
      </w:r>
    </w:p>
    <w:p w14:paraId="2745D4B2"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es-ES"/>
        </w:rPr>
      </w:pPr>
      <w:r w:rsidRPr="004A1680">
        <w:rPr>
          <w:rFonts w:asciiTheme="majorHAnsi" w:hAnsiTheme="majorHAnsi" w:cstheme="majorHAnsi"/>
          <w:szCs w:val="26"/>
          <w:lang w:val="es-ES"/>
        </w:rPr>
        <w:t>tqd - là thời gian quy đổi với ngắn mạch trung hạ áp cho phép lấy tqd =tc=(0,5÷1)s (thời gian cắt ngắn mạch).</w:t>
      </w:r>
    </w:p>
    <w:p w14:paraId="3CFD6BA2" w14:textId="77777777" w:rsidR="000174AD" w:rsidRPr="004A1680" w:rsidRDefault="000174AD" w:rsidP="004A1680">
      <w:pPr>
        <w:pStyle w:val="Kiu4"/>
        <w:outlineLvl w:val="9"/>
        <w:rPr>
          <w:rFonts w:asciiTheme="majorHAnsi" w:hAnsiTheme="majorHAnsi" w:cstheme="majorHAnsi"/>
        </w:rPr>
      </w:pPr>
      <w:bookmarkStart w:id="222" w:name="_Toc200396920"/>
      <w:bookmarkStart w:id="223" w:name="_Toc201333405"/>
      <w:bookmarkStart w:id="224" w:name="_Toc201333843"/>
      <w:r w:rsidRPr="004A1680">
        <w:rPr>
          <w:rFonts w:asciiTheme="majorHAnsi" w:hAnsiTheme="majorHAnsi" w:cstheme="majorHAnsi"/>
        </w:rPr>
        <w:t>b. Lựa chọn dây dẫn</w:t>
      </w:r>
      <w:bookmarkEnd w:id="222"/>
      <w:bookmarkEnd w:id="223"/>
      <w:bookmarkEnd w:id="224"/>
    </w:p>
    <w:p w14:paraId="6116FDD1" w14:textId="77777777" w:rsidR="000174AD" w:rsidRPr="004A1680" w:rsidRDefault="000174AD" w:rsidP="004A1680">
      <w:pPr>
        <w:spacing w:beforeLines="20" w:before="48" w:afterLines="20" w:after="48" w:line="276" w:lineRule="auto"/>
        <w:ind w:firstLine="282"/>
        <w:jc w:val="both"/>
        <w:rPr>
          <w:rFonts w:asciiTheme="majorHAnsi" w:hAnsiTheme="majorHAnsi" w:cstheme="majorHAnsi"/>
          <w:szCs w:val="26"/>
          <w:lang w:val="es-ES"/>
        </w:rPr>
      </w:pPr>
      <w:r w:rsidRPr="004A1680">
        <w:rPr>
          <w:rFonts w:asciiTheme="majorHAnsi" w:hAnsiTheme="majorHAnsi" w:cstheme="majorHAnsi"/>
          <w:szCs w:val="26"/>
          <w:lang w:val="es-ES"/>
        </w:rPr>
        <w:t xml:space="preserve">- Trong dự án này </w:t>
      </w:r>
      <w:r w:rsidR="00DE0754" w:rsidRPr="004A1680">
        <w:rPr>
          <w:rFonts w:asciiTheme="majorHAnsi" w:hAnsiTheme="majorHAnsi" w:cstheme="majorHAnsi"/>
          <w:szCs w:val="26"/>
          <w:lang w:val="es-ES"/>
        </w:rPr>
        <w:t>c</w:t>
      </w:r>
      <w:r w:rsidRPr="004A1680">
        <w:rPr>
          <w:rFonts w:asciiTheme="majorHAnsi" w:hAnsiTheme="majorHAnsi" w:cstheme="majorHAnsi"/>
          <w:szCs w:val="26"/>
          <w:lang w:val="es-ES"/>
        </w:rPr>
        <w:t xml:space="preserve">áp ngầm đường trục chọn </w:t>
      </w:r>
      <w:r w:rsidR="00DE0754" w:rsidRPr="004A1680">
        <w:rPr>
          <w:rFonts w:asciiTheme="majorHAnsi" w:hAnsiTheme="majorHAnsi" w:cstheme="majorHAnsi"/>
          <w:szCs w:val="26"/>
          <w:lang w:val="nb-NO"/>
        </w:rPr>
        <w:t>cáp ngầm 22kV-Cu-3x240mm2-Chống thấm nước; Màn chắn băng đồng; Giáp kim loại dải băng kép; Cách điện XLPE</w:t>
      </w:r>
      <w:r w:rsidRPr="004A1680">
        <w:rPr>
          <w:rFonts w:asciiTheme="majorHAnsi" w:hAnsiTheme="majorHAnsi" w:cstheme="majorHAnsi"/>
          <w:szCs w:val="26"/>
          <w:lang w:val="es-ES"/>
        </w:rPr>
        <w:t>.</w:t>
      </w:r>
    </w:p>
    <w:p w14:paraId="4A141E35" w14:textId="77777777" w:rsidR="000174AD" w:rsidRPr="004A1680" w:rsidRDefault="009C57AE" w:rsidP="004A1680">
      <w:pPr>
        <w:pStyle w:val="Kiu3"/>
        <w:ind w:left="0" w:firstLine="0"/>
        <w:outlineLvl w:val="2"/>
        <w:rPr>
          <w:rFonts w:asciiTheme="majorHAnsi" w:hAnsiTheme="majorHAnsi" w:cstheme="majorHAnsi"/>
        </w:rPr>
      </w:pPr>
      <w:bookmarkStart w:id="225" w:name="_Toc523043461"/>
      <w:bookmarkStart w:id="226" w:name="_Toc528745277"/>
      <w:bookmarkStart w:id="227" w:name="_Toc54625826"/>
      <w:bookmarkStart w:id="228" w:name="_Toc56868874"/>
      <w:bookmarkStart w:id="229" w:name="_Toc56869123"/>
      <w:bookmarkStart w:id="230" w:name="_Toc62398771"/>
      <w:bookmarkStart w:id="231" w:name="_Toc200396921"/>
      <w:bookmarkStart w:id="232" w:name="_Toc201333406"/>
      <w:bookmarkStart w:id="233" w:name="_Toc201333844"/>
      <w:bookmarkStart w:id="234" w:name="_Toc216180388"/>
      <w:r w:rsidRPr="004A1680">
        <w:rPr>
          <w:rFonts w:asciiTheme="majorHAnsi" w:hAnsiTheme="majorHAnsi" w:cstheme="majorHAnsi"/>
        </w:rPr>
        <w:t>III</w:t>
      </w:r>
      <w:r w:rsidR="000174AD" w:rsidRPr="004A1680">
        <w:rPr>
          <w:rFonts w:asciiTheme="majorHAnsi" w:hAnsiTheme="majorHAnsi" w:cstheme="majorHAnsi"/>
        </w:rPr>
        <w:t>.2.4. Lựa chọn phụ kiện</w:t>
      </w:r>
      <w:bookmarkEnd w:id="225"/>
      <w:bookmarkEnd w:id="226"/>
      <w:r w:rsidR="000174AD" w:rsidRPr="004A1680">
        <w:rPr>
          <w:rFonts w:asciiTheme="majorHAnsi" w:hAnsiTheme="majorHAnsi" w:cstheme="majorHAnsi"/>
        </w:rPr>
        <w:t>.</w:t>
      </w:r>
      <w:bookmarkStart w:id="235" w:name="_Toc532380573"/>
      <w:bookmarkStart w:id="236" w:name="_Toc54625829"/>
      <w:bookmarkStart w:id="237" w:name="_Toc56868877"/>
      <w:bookmarkStart w:id="238" w:name="_Toc56869126"/>
      <w:bookmarkStart w:id="239" w:name="_Toc523043464"/>
      <w:bookmarkStart w:id="240" w:name="_Toc528745279"/>
      <w:bookmarkEnd w:id="227"/>
      <w:bookmarkEnd w:id="228"/>
      <w:bookmarkEnd w:id="229"/>
      <w:bookmarkEnd w:id="230"/>
      <w:bookmarkEnd w:id="231"/>
      <w:bookmarkEnd w:id="232"/>
      <w:bookmarkEnd w:id="233"/>
      <w:bookmarkEnd w:id="234"/>
    </w:p>
    <w:bookmarkEnd w:id="235"/>
    <w:bookmarkEnd w:id="236"/>
    <w:bookmarkEnd w:id="237"/>
    <w:bookmarkEnd w:id="238"/>
    <w:p w14:paraId="00D7A496" w14:textId="77777777" w:rsidR="000174AD" w:rsidRPr="004A1680" w:rsidRDefault="000174AD" w:rsidP="004A1680">
      <w:pPr>
        <w:spacing w:beforeLines="20" w:before="48" w:afterLines="20" w:after="48" w:line="276" w:lineRule="auto"/>
        <w:ind w:firstLine="282"/>
        <w:jc w:val="both"/>
        <w:rPr>
          <w:rFonts w:asciiTheme="majorHAnsi" w:hAnsiTheme="majorHAnsi" w:cstheme="majorHAnsi"/>
          <w:szCs w:val="26"/>
          <w:lang w:val="es-ES"/>
        </w:rPr>
      </w:pPr>
      <w:r w:rsidRPr="004A1680">
        <w:rPr>
          <w:rFonts w:asciiTheme="majorHAnsi" w:hAnsiTheme="majorHAnsi" w:cstheme="majorHAnsi"/>
          <w:szCs w:val="26"/>
          <w:lang w:val="es-ES"/>
        </w:rPr>
        <w:lastRenderedPageBreak/>
        <w:t>- Bao gồm hộp nối cáp và đầu cáp phải đảm bảo kết cấu phù hợp với các chế độ làm việc của cáp và điều kiện môi trường xung quanh. Đối với các loại cáp, điện áp đến 24kV hộp nối và đầu cáp được sử dụng phải đảm bảo các tiêu chuẩn kỹ thuật, trong đó có tiêu chuẩn phải chịu được điện áp thử nghiệm đối với toàn tuyến cáp.</w:t>
      </w:r>
    </w:p>
    <w:p w14:paraId="6BD1ACFC" w14:textId="77777777" w:rsidR="000174AD" w:rsidRPr="004A1680" w:rsidRDefault="009C57AE" w:rsidP="004A1680">
      <w:pPr>
        <w:pStyle w:val="Kiu3"/>
        <w:ind w:left="0" w:firstLine="0"/>
        <w:outlineLvl w:val="2"/>
        <w:rPr>
          <w:rFonts w:asciiTheme="majorHAnsi" w:hAnsiTheme="majorHAnsi" w:cstheme="majorHAnsi"/>
        </w:rPr>
      </w:pPr>
      <w:bookmarkStart w:id="241" w:name="_Toc54625830"/>
      <w:bookmarkStart w:id="242" w:name="_Toc56868878"/>
      <w:bookmarkStart w:id="243" w:name="_Toc56869127"/>
      <w:bookmarkStart w:id="244" w:name="_Toc62398772"/>
      <w:bookmarkStart w:id="245" w:name="_Toc200396925"/>
      <w:bookmarkStart w:id="246" w:name="_Toc201333410"/>
      <w:bookmarkStart w:id="247" w:name="_Toc201333848"/>
      <w:bookmarkStart w:id="248" w:name="_Toc216180389"/>
      <w:bookmarkStart w:id="249" w:name="_Toc530990573"/>
      <w:bookmarkStart w:id="250" w:name="_Toc531038853"/>
      <w:bookmarkStart w:id="251" w:name="_Toc532380576"/>
      <w:r w:rsidRPr="004A1680">
        <w:rPr>
          <w:rFonts w:asciiTheme="majorHAnsi" w:hAnsiTheme="majorHAnsi" w:cstheme="majorHAnsi"/>
        </w:rPr>
        <w:t>III</w:t>
      </w:r>
      <w:r w:rsidR="000174AD" w:rsidRPr="004A1680">
        <w:rPr>
          <w:rFonts w:asciiTheme="majorHAnsi" w:hAnsiTheme="majorHAnsi" w:cstheme="majorHAnsi"/>
        </w:rPr>
        <w:t>.2.5. Lựa chọn các giải pháp bảo vệ.</w:t>
      </w:r>
      <w:bookmarkEnd w:id="241"/>
      <w:bookmarkEnd w:id="242"/>
      <w:bookmarkEnd w:id="243"/>
      <w:bookmarkEnd w:id="244"/>
      <w:bookmarkEnd w:id="245"/>
      <w:bookmarkEnd w:id="246"/>
      <w:bookmarkEnd w:id="247"/>
      <w:bookmarkEnd w:id="248"/>
    </w:p>
    <w:p w14:paraId="65E63CFA" w14:textId="77777777" w:rsidR="000174AD" w:rsidRPr="004A1680" w:rsidRDefault="000174AD" w:rsidP="004A1680">
      <w:pPr>
        <w:spacing w:beforeLines="20" w:before="48" w:afterLines="20" w:after="48" w:line="276" w:lineRule="auto"/>
        <w:ind w:firstLine="282"/>
        <w:jc w:val="both"/>
        <w:rPr>
          <w:rFonts w:asciiTheme="majorHAnsi" w:hAnsiTheme="majorHAnsi" w:cstheme="majorHAnsi"/>
          <w:szCs w:val="26"/>
          <w:lang w:val="pt-BR"/>
        </w:rPr>
      </w:pPr>
      <w:r w:rsidRPr="004A1680">
        <w:rPr>
          <w:rFonts w:asciiTheme="majorHAnsi" w:hAnsiTheme="majorHAnsi" w:cstheme="majorHAnsi"/>
          <w:szCs w:val="26"/>
          <w:lang w:val="pt-BR"/>
        </w:rPr>
        <w:t xml:space="preserve">- Bảo vệ </w:t>
      </w:r>
      <w:r w:rsidR="0037251F" w:rsidRPr="004A1680">
        <w:rPr>
          <w:rFonts w:asciiTheme="majorHAnsi" w:hAnsiTheme="majorHAnsi" w:cstheme="majorHAnsi"/>
          <w:szCs w:val="26"/>
          <w:lang w:val="pt-BR"/>
        </w:rPr>
        <w:t xml:space="preserve">bằng </w:t>
      </w:r>
      <w:r w:rsidR="00AF521C" w:rsidRPr="004A1680">
        <w:rPr>
          <w:rFonts w:asciiTheme="majorHAnsi" w:hAnsiTheme="majorHAnsi" w:cstheme="majorHAnsi"/>
          <w:szCs w:val="26"/>
          <w:lang w:val="pt-BR"/>
        </w:rPr>
        <w:t>Tủ RMU 22kV-kiểu modular-3 ngăn (2CD+ĐL)- Không mở rộng được; Không kết nối SCADA</w:t>
      </w:r>
      <w:r w:rsidR="0037251F" w:rsidRPr="004A1680">
        <w:rPr>
          <w:rFonts w:asciiTheme="majorHAnsi" w:hAnsiTheme="majorHAnsi" w:cstheme="majorHAnsi"/>
          <w:szCs w:val="26"/>
          <w:lang w:val="pt-BR"/>
        </w:rPr>
        <w:t xml:space="preserve"> </w:t>
      </w:r>
      <w:r w:rsidR="00AF521C" w:rsidRPr="004A1680">
        <w:rPr>
          <w:rFonts w:asciiTheme="majorHAnsi" w:hAnsiTheme="majorHAnsi" w:cstheme="majorHAnsi"/>
          <w:szCs w:val="26"/>
          <w:lang w:val="pt-BR"/>
        </w:rPr>
        <w:t>lắp đặt mới</w:t>
      </w:r>
      <w:r w:rsidR="0037251F" w:rsidRPr="004A1680">
        <w:rPr>
          <w:rFonts w:asciiTheme="majorHAnsi" w:hAnsiTheme="majorHAnsi" w:cstheme="majorHAnsi"/>
          <w:szCs w:val="26"/>
          <w:lang w:val="pt-BR"/>
        </w:rPr>
        <w:t>.</w:t>
      </w:r>
    </w:p>
    <w:p w14:paraId="4CBE2ABF" w14:textId="77777777" w:rsidR="000174AD" w:rsidRPr="004A1680" w:rsidRDefault="009C57AE" w:rsidP="004A1680">
      <w:pPr>
        <w:pStyle w:val="Kiu3"/>
        <w:ind w:left="0" w:firstLine="0"/>
        <w:outlineLvl w:val="2"/>
        <w:rPr>
          <w:rFonts w:asciiTheme="majorHAnsi" w:hAnsiTheme="majorHAnsi" w:cstheme="majorHAnsi"/>
        </w:rPr>
      </w:pPr>
      <w:bookmarkStart w:id="252" w:name="_Toc523043465"/>
      <w:bookmarkStart w:id="253" w:name="_Toc528745280"/>
      <w:bookmarkStart w:id="254" w:name="_Toc54625831"/>
      <w:bookmarkStart w:id="255" w:name="_Toc56868879"/>
      <w:bookmarkStart w:id="256" w:name="_Toc56869128"/>
      <w:bookmarkStart w:id="257" w:name="_Toc62398773"/>
      <w:bookmarkStart w:id="258" w:name="_Toc200396926"/>
      <w:bookmarkStart w:id="259" w:name="_Toc201333411"/>
      <w:bookmarkStart w:id="260" w:name="_Toc201333849"/>
      <w:bookmarkStart w:id="261" w:name="_Toc216180390"/>
      <w:bookmarkEnd w:id="239"/>
      <w:bookmarkEnd w:id="240"/>
      <w:bookmarkEnd w:id="249"/>
      <w:bookmarkEnd w:id="250"/>
      <w:bookmarkEnd w:id="251"/>
      <w:r w:rsidRPr="004A1680">
        <w:rPr>
          <w:rFonts w:asciiTheme="majorHAnsi" w:hAnsiTheme="majorHAnsi" w:cstheme="majorHAnsi"/>
        </w:rPr>
        <w:t>III</w:t>
      </w:r>
      <w:r w:rsidR="000174AD" w:rsidRPr="004A1680">
        <w:rPr>
          <w:rFonts w:asciiTheme="majorHAnsi" w:hAnsiTheme="majorHAnsi" w:cstheme="majorHAnsi"/>
        </w:rPr>
        <w:t>.2.6. Lựa chọn giải pháp đấu nối</w:t>
      </w:r>
      <w:bookmarkEnd w:id="252"/>
      <w:bookmarkEnd w:id="253"/>
      <w:bookmarkEnd w:id="254"/>
      <w:bookmarkEnd w:id="255"/>
      <w:bookmarkEnd w:id="256"/>
      <w:bookmarkEnd w:id="257"/>
      <w:bookmarkEnd w:id="258"/>
      <w:bookmarkEnd w:id="259"/>
      <w:bookmarkEnd w:id="260"/>
      <w:bookmarkEnd w:id="261"/>
    </w:p>
    <w:p w14:paraId="367AB8C1" w14:textId="77777777" w:rsidR="00B64DC5" w:rsidRPr="004A1680" w:rsidRDefault="000174AD" w:rsidP="004A1680">
      <w:pPr>
        <w:spacing w:beforeLines="20" w:before="48" w:afterLines="20" w:after="48" w:line="276" w:lineRule="auto"/>
        <w:ind w:firstLine="282"/>
        <w:jc w:val="both"/>
        <w:rPr>
          <w:rFonts w:asciiTheme="majorHAnsi" w:hAnsiTheme="majorHAnsi" w:cstheme="majorHAnsi"/>
          <w:szCs w:val="26"/>
          <w:lang w:val="pt-BR"/>
        </w:rPr>
      </w:pPr>
      <w:r w:rsidRPr="004A1680">
        <w:rPr>
          <w:rFonts w:asciiTheme="majorHAnsi" w:hAnsiTheme="majorHAnsi" w:cstheme="majorHAnsi"/>
          <w:szCs w:val="26"/>
          <w:lang w:val="pt-BR"/>
        </w:rPr>
        <w:t>- Giải pháp đấu nố</w:t>
      </w:r>
      <w:r w:rsidR="00B64DC5" w:rsidRPr="004A1680">
        <w:rPr>
          <w:rFonts w:asciiTheme="majorHAnsi" w:hAnsiTheme="majorHAnsi" w:cstheme="majorHAnsi"/>
          <w:szCs w:val="26"/>
          <w:lang w:val="pt-BR"/>
        </w:rPr>
        <w:t>i:</w:t>
      </w:r>
    </w:p>
    <w:p w14:paraId="1D0E9603" w14:textId="77777777" w:rsidR="00B64DC5" w:rsidRPr="004A1680" w:rsidRDefault="00B64DC5" w:rsidP="004A1680">
      <w:pPr>
        <w:spacing w:beforeLines="20" w:before="48" w:afterLines="20" w:after="48" w:line="276" w:lineRule="auto"/>
        <w:ind w:firstLine="282"/>
        <w:jc w:val="both"/>
        <w:rPr>
          <w:rFonts w:asciiTheme="majorHAnsi" w:hAnsiTheme="majorHAnsi" w:cstheme="majorHAnsi"/>
          <w:szCs w:val="26"/>
          <w:lang w:val="es-ES"/>
        </w:rPr>
      </w:pPr>
      <w:r w:rsidRPr="004A1680">
        <w:rPr>
          <w:rFonts w:asciiTheme="majorHAnsi" w:hAnsiTheme="majorHAnsi" w:cstheme="majorHAnsi"/>
          <w:szCs w:val="26"/>
          <w:lang w:val="es-ES"/>
        </w:rPr>
        <w:t>+ Đấu nối cáp ngầm vào tủ RMU sử dụng hộp đầu cáp T-plug 22kV Cu/3x240mm2.</w:t>
      </w:r>
    </w:p>
    <w:p w14:paraId="539DB905" w14:textId="77777777" w:rsidR="000174AD" w:rsidRPr="004A1680" w:rsidRDefault="00B64DC5" w:rsidP="004A1680">
      <w:pPr>
        <w:spacing w:beforeLines="20" w:before="48" w:afterLines="20" w:after="48" w:line="276" w:lineRule="auto"/>
        <w:ind w:firstLine="288"/>
        <w:jc w:val="both"/>
        <w:rPr>
          <w:rFonts w:asciiTheme="majorHAnsi" w:hAnsiTheme="majorHAnsi" w:cstheme="majorHAnsi"/>
          <w:szCs w:val="26"/>
          <w:lang w:val="pt-BR"/>
        </w:rPr>
      </w:pPr>
      <w:r w:rsidRPr="004A1680">
        <w:rPr>
          <w:rFonts w:asciiTheme="majorHAnsi" w:hAnsiTheme="majorHAnsi" w:cstheme="majorHAnsi"/>
          <w:szCs w:val="26"/>
          <w:lang w:val="es-ES"/>
        </w:rPr>
        <w:t>+ Nối cáp ngầm sử dụng hộp nối cáp 3x240mm2 Dùng băng quấn-Đồ nhựa-Ống nối đồng.</w:t>
      </w:r>
    </w:p>
    <w:p w14:paraId="64CFDD0A" w14:textId="77777777" w:rsidR="000174AD" w:rsidRPr="004A1680" w:rsidRDefault="009C57AE" w:rsidP="004A1680">
      <w:pPr>
        <w:pStyle w:val="Kiu3"/>
        <w:ind w:left="0" w:firstLine="0"/>
        <w:outlineLvl w:val="2"/>
        <w:rPr>
          <w:rFonts w:asciiTheme="majorHAnsi" w:hAnsiTheme="majorHAnsi" w:cstheme="majorHAnsi"/>
        </w:rPr>
      </w:pPr>
      <w:bookmarkStart w:id="262" w:name="_Toc523043466"/>
      <w:bookmarkStart w:id="263" w:name="_Toc528745281"/>
      <w:bookmarkStart w:id="264" w:name="_Toc54625832"/>
      <w:bookmarkStart w:id="265" w:name="_Toc56868880"/>
      <w:bookmarkStart w:id="266" w:name="_Toc56869129"/>
      <w:bookmarkStart w:id="267" w:name="_Toc62398774"/>
      <w:bookmarkStart w:id="268" w:name="_Toc200396927"/>
      <w:bookmarkStart w:id="269" w:name="_Toc201333412"/>
      <w:bookmarkStart w:id="270" w:name="_Toc201333850"/>
      <w:bookmarkStart w:id="271" w:name="_Toc216180391"/>
      <w:r w:rsidRPr="004A1680">
        <w:rPr>
          <w:rFonts w:asciiTheme="majorHAnsi" w:hAnsiTheme="majorHAnsi" w:cstheme="majorHAnsi"/>
        </w:rPr>
        <w:t>III</w:t>
      </w:r>
      <w:r w:rsidR="000174AD" w:rsidRPr="004A1680">
        <w:rPr>
          <w:rFonts w:asciiTheme="majorHAnsi" w:hAnsiTheme="majorHAnsi" w:cstheme="majorHAnsi"/>
        </w:rPr>
        <w:t>.2.7. Lựa chọn giải pháp nối đất</w:t>
      </w:r>
      <w:bookmarkEnd w:id="262"/>
      <w:bookmarkEnd w:id="263"/>
      <w:bookmarkEnd w:id="264"/>
      <w:bookmarkEnd w:id="265"/>
      <w:bookmarkEnd w:id="266"/>
      <w:bookmarkEnd w:id="267"/>
      <w:bookmarkEnd w:id="268"/>
      <w:bookmarkEnd w:id="269"/>
      <w:bookmarkEnd w:id="270"/>
      <w:bookmarkEnd w:id="271"/>
    </w:p>
    <w:p w14:paraId="155FBBE0" w14:textId="77777777" w:rsidR="000174AD" w:rsidRPr="004A1680" w:rsidRDefault="000174AD" w:rsidP="004A1680">
      <w:pPr>
        <w:pStyle w:val="Kiu4"/>
        <w:outlineLvl w:val="9"/>
        <w:rPr>
          <w:rFonts w:asciiTheme="majorHAnsi" w:hAnsiTheme="majorHAnsi" w:cstheme="majorHAnsi"/>
        </w:rPr>
      </w:pPr>
      <w:bookmarkStart w:id="272" w:name="_Toc200396928"/>
      <w:bookmarkStart w:id="273" w:name="_Toc201333413"/>
      <w:bookmarkStart w:id="274" w:name="_Toc201333851"/>
      <w:r w:rsidRPr="004A1680">
        <w:rPr>
          <w:rFonts w:asciiTheme="majorHAnsi" w:hAnsiTheme="majorHAnsi" w:cstheme="majorHAnsi"/>
        </w:rPr>
        <w:t>* Nối đất vỏ cáp:</w:t>
      </w:r>
      <w:bookmarkEnd w:id="272"/>
      <w:bookmarkEnd w:id="273"/>
      <w:bookmarkEnd w:id="274"/>
    </w:p>
    <w:p w14:paraId="14B741CA" w14:textId="77777777" w:rsidR="000174AD" w:rsidRPr="004A1680" w:rsidRDefault="000174AD" w:rsidP="004A1680">
      <w:pPr>
        <w:spacing w:beforeLines="20" w:before="48" w:afterLines="20" w:after="48" w:line="276" w:lineRule="auto"/>
        <w:ind w:firstLine="282"/>
        <w:jc w:val="both"/>
        <w:rPr>
          <w:rFonts w:asciiTheme="majorHAnsi" w:hAnsiTheme="majorHAnsi" w:cstheme="majorHAnsi"/>
          <w:szCs w:val="26"/>
          <w:lang w:val="pt-BR"/>
        </w:rPr>
      </w:pPr>
      <w:r w:rsidRPr="004A1680">
        <w:rPr>
          <w:rFonts w:asciiTheme="majorHAnsi" w:hAnsiTheme="majorHAnsi" w:cstheme="majorHAnsi"/>
          <w:szCs w:val="26"/>
          <w:lang w:val="pt-BR"/>
        </w:rPr>
        <w:t>- Vỏ kim loại của cáp và các kết cấu kim loại lắp đặt cáp phải được nối đất hoặc nối trung tính theo các yêu cầu kỹ thuật chung. Vỏ kim loại của cáp và đai thép phải được nối với nhau và nối với vỏ hộp nối bằng dây đồng mềm, tiết diện không nhỏ hơn 25mm2.</w:t>
      </w:r>
    </w:p>
    <w:p w14:paraId="5563ABD0" w14:textId="77777777" w:rsidR="000174AD" w:rsidRPr="004A1680" w:rsidRDefault="009C57AE" w:rsidP="004A1680">
      <w:pPr>
        <w:pStyle w:val="Kiu3"/>
        <w:ind w:left="0" w:firstLine="0"/>
        <w:outlineLvl w:val="2"/>
        <w:rPr>
          <w:rFonts w:asciiTheme="majorHAnsi" w:hAnsiTheme="majorHAnsi" w:cstheme="majorHAnsi"/>
        </w:rPr>
      </w:pPr>
      <w:bookmarkStart w:id="275" w:name="_Toc523043467"/>
      <w:bookmarkStart w:id="276" w:name="_Toc528745282"/>
      <w:bookmarkStart w:id="277" w:name="_Toc54625833"/>
      <w:bookmarkStart w:id="278" w:name="_Toc56868881"/>
      <w:bookmarkStart w:id="279" w:name="_Toc56869130"/>
      <w:bookmarkStart w:id="280" w:name="_Toc62398775"/>
      <w:bookmarkStart w:id="281" w:name="_Toc200396930"/>
      <w:bookmarkStart w:id="282" w:name="_Toc201333415"/>
      <w:bookmarkStart w:id="283" w:name="_Toc201333853"/>
      <w:bookmarkStart w:id="284" w:name="_Toc216180392"/>
      <w:r w:rsidRPr="004A1680">
        <w:rPr>
          <w:rFonts w:asciiTheme="majorHAnsi" w:hAnsiTheme="majorHAnsi" w:cstheme="majorHAnsi"/>
        </w:rPr>
        <w:t>III</w:t>
      </w:r>
      <w:r w:rsidR="000174AD" w:rsidRPr="004A1680">
        <w:rPr>
          <w:rFonts w:asciiTheme="majorHAnsi" w:hAnsiTheme="majorHAnsi" w:cstheme="majorHAnsi"/>
        </w:rPr>
        <w:t>.2.8. Hành lang tuyến</w:t>
      </w:r>
      <w:bookmarkEnd w:id="275"/>
      <w:bookmarkEnd w:id="276"/>
      <w:bookmarkEnd w:id="277"/>
      <w:bookmarkEnd w:id="278"/>
      <w:bookmarkEnd w:id="279"/>
      <w:bookmarkEnd w:id="280"/>
      <w:bookmarkEnd w:id="281"/>
      <w:bookmarkEnd w:id="282"/>
      <w:bookmarkEnd w:id="283"/>
      <w:bookmarkEnd w:id="284"/>
    </w:p>
    <w:p w14:paraId="6BC324B3" w14:textId="77777777" w:rsidR="000174AD" w:rsidRPr="004A1680" w:rsidRDefault="000174AD" w:rsidP="004A1680">
      <w:pPr>
        <w:numPr>
          <w:ilvl w:val="0"/>
          <w:numId w:val="1"/>
        </w:numPr>
        <w:tabs>
          <w:tab w:val="clear" w:pos="1287"/>
          <w:tab w:val="num" w:pos="0"/>
          <w:tab w:val="left" w:pos="709"/>
          <w:tab w:val="num" w:pos="4320"/>
        </w:tabs>
        <w:spacing w:beforeLines="20" w:before="48" w:afterLines="20" w:after="48" w:line="276" w:lineRule="auto"/>
        <w:ind w:left="0" w:firstLine="567"/>
        <w:jc w:val="both"/>
        <w:rPr>
          <w:rFonts w:asciiTheme="majorHAnsi" w:hAnsiTheme="majorHAnsi" w:cstheme="majorHAnsi"/>
          <w:szCs w:val="26"/>
          <w:lang w:val="pt-BR"/>
        </w:rPr>
      </w:pPr>
      <w:bookmarkStart w:id="285" w:name="_Toc523043468"/>
      <w:bookmarkStart w:id="286" w:name="_Toc528745283"/>
      <w:r w:rsidRPr="004A1680">
        <w:rPr>
          <w:rFonts w:asciiTheme="majorHAnsi" w:hAnsiTheme="majorHAnsi" w:cstheme="majorHAnsi"/>
          <w:szCs w:val="26"/>
          <w:lang w:val="pt-BR"/>
        </w:rPr>
        <w:t xml:space="preserve">Phạm vi hành lang bảo vệ tuyến đường dây trung áp được thực hiện theo </w:t>
      </w:r>
      <w:r w:rsidR="00F47CA7" w:rsidRPr="004A1680">
        <w:rPr>
          <w:rFonts w:asciiTheme="majorHAnsi" w:hAnsiTheme="majorHAnsi" w:cstheme="majorHAnsi"/>
          <w:szCs w:val="26"/>
          <w:lang w:val="vi-VN"/>
        </w:rPr>
        <w:t>Luật Điện lực số 61/2024/</w:t>
      </w:r>
      <w:r w:rsidR="00F47CA7" w:rsidRPr="004A1680">
        <w:rPr>
          <w:rFonts w:asciiTheme="majorHAnsi" w:hAnsiTheme="majorHAnsi" w:cstheme="majorHAnsi"/>
          <w:szCs w:val="26"/>
          <w:lang w:val="pt-BR"/>
        </w:rPr>
        <w:t>QH15 ngày 30/11/2024</w:t>
      </w:r>
      <w:r w:rsidR="00F47CA7" w:rsidRPr="004A1680">
        <w:rPr>
          <w:rFonts w:asciiTheme="majorHAnsi" w:hAnsiTheme="majorHAnsi" w:cstheme="majorHAnsi"/>
          <w:szCs w:val="26"/>
          <w:lang w:val="vi-VN"/>
        </w:rPr>
        <w:t xml:space="preserve"> và </w:t>
      </w:r>
      <w:r w:rsidR="00F47CA7" w:rsidRPr="004A1680">
        <w:rPr>
          <w:rFonts w:asciiTheme="majorHAnsi" w:hAnsiTheme="majorHAnsi" w:cstheme="majorHAnsi"/>
          <w:szCs w:val="26"/>
          <w:lang w:val="pt-BR"/>
        </w:rPr>
        <w:t>Nghị định 62/2025/NĐ-CP ngày 04/3/2025 của Chính phủ về việc Quy định chi tiết thi hành Luật Điện lực về bảo vệ công trình điện lực và an toàn trong lĩnh vực điện lự</w:t>
      </w:r>
      <w:r w:rsidR="00B64DC5" w:rsidRPr="004A1680">
        <w:rPr>
          <w:rFonts w:asciiTheme="majorHAnsi" w:hAnsiTheme="majorHAnsi" w:cstheme="majorHAnsi"/>
          <w:szCs w:val="26"/>
          <w:lang w:val="pt-BR"/>
        </w:rPr>
        <w:t>c.</w:t>
      </w:r>
    </w:p>
    <w:p w14:paraId="3863D493" w14:textId="77777777" w:rsidR="000174AD" w:rsidRPr="004A1680" w:rsidRDefault="009C57AE" w:rsidP="004A1680">
      <w:pPr>
        <w:pStyle w:val="Kiu3"/>
        <w:ind w:left="0" w:firstLine="0"/>
        <w:outlineLvl w:val="2"/>
        <w:rPr>
          <w:rFonts w:asciiTheme="majorHAnsi" w:hAnsiTheme="majorHAnsi" w:cstheme="majorHAnsi"/>
        </w:rPr>
      </w:pPr>
      <w:bookmarkStart w:id="287" w:name="_Toc54625834"/>
      <w:bookmarkStart w:id="288" w:name="_Toc56868882"/>
      <w:bookmarkStart w:id="289" w:name="_Toc56869131"/>
      <w:bookmarkStart w:id="290" w:name="_Toc62398776"/>
      <w:bookmarkStart w:id="291" w:name="_Toc200396931"/>
      <w:bookmarkStart w:id="292" w:name="_Toc201333416"/>
      <w:bookmarkStart w:id="293" w:name="_Toc201333854"/>
      <w:bookmarkStart w:id="294" w:name="_Toc216180393"/>
      <w:r w:rsidRPr="004A1680">
        <w:rPr>
          <w:rFonts w:asciiTheme="majorHAnsi" w:hAnsiTheme="majorHAnsi" w:cstheme="majorHAnsi"/>
        </w:rPr>
        <w:t>III</w:t>
      </w:r>
      <w:r w:rsidR="000174AD" w:rsidRPr="004A1680">
        <w:rPr>
          <w:rFonts w:asciiTheme="majorHAnsi" w:hAnsiTheme="majorHAnsi" w:cstheme="majorHAnsi"/>
        </w:rPr>
        <w:t>.2.9. Các biện pháp bảo vệ khác</w:t>
      </w:r>
      <w:bookmarkEnd w:id="285"/>
      <w:bookmarkEnd w:id="286"/>
      <w:bookmarkEnd w:id="287"/>
      <w:bookmarkEnd w:id="288"/>
      <w:bookmarkEnd w:id="289"/>
      <w:bookmarkEnd w:id="290"/>
      <w:bookmarkEnd w:id="291"/>
      <w:bookmarkEnd w:id="292"/>
      <w:bookmarkEnd w:id="293"/>
      <w:bookmarkEnd w:id="294"/>
    </w:p>
    <w:p w14:paraId="68DED475" w14:textId="77777777" w:rsidR="000174AD" w:rsidRPr="004A1680" w:rsidRDefault="000174AD" w:rsidP="004A1680">
      <w:pPr>
        <w:spacing w:beforeLines="20" w:before="48" w:afterLines="20" w:after="48" w:line="276" w:lineRule="auto"/>
        <w:ind w:firstLine="282"/>
        <w:jc w:val="both"/>
        <w:rPr>
          <w:rFonts w:asciiTheme="majorHAnsi" w:hAnsiTheme="majorHAnsi" w:cstheme="majorHAnsi"/>
          <w:szCs w:val="26"/>
          <w:lang w:val="de-DE"/>
        </w:rPr>
      </w:pPr>
      <w:r w:rsidRPr="004A1680">
        <w:rPr>
          <w:rFonts w:asciiTheme="majorHAnsi" w:hAnsiTheme="majorHAnsi" w:cstheme="majorHAnsi"/>
          <w:szCs w:val="26"/>
          <w:lang w:val="de-DE"/>
        </w:rPr>
        <w:t xml:space="preserve">- </w:t>
      </w:r>
      <w:r w:rsidR="006E7D80" w:rsidRPr="004A1680">
        <w:rPr>
          <w:rFonts w:asciiTheme="majorHAnsi" w:hAnsiTheme="majorHAnsi" w:cstheme="majorHAnsi"/>
          <w:szCs w:val="26"/>
          <w:lang w:val="vi-VN"/>
        </w:rPr>
        <w:t>Cáp được luồn trong ống HDPE 195/150mm2 trong trong đất</w:t>
      </w:r>
      <w:r w:rsidRPr="004A1680">
        <w:rPr>
          <w:rFonts w:asciiTheme="majorHAnsi" w:hAnsiTheme="majorHAnsi" w:cstheme="majorHAnsi"/>
          <w:szCs w:val="26"/>
          <w:lang w:val="de-DE"/>
        </w:rPr>
        <w:t>.</w:t>
      </w:r>
    </w:p>
    <w:p w14:paraId="47896A2A" w14:textId="77777777" w:rsidR="000174AD" w:rsidRPr="004A1680" w:rsidRDefault="009C57AE" w:rsidP="00D75594">
      <w:pPr>
        <w:pStyle w:val="Kiu2"/>
        <w:ind w:left="0" w:firstLine="0"/>
        <w:outlineLvl w:val="1"/>
        <w:rPr>
          <w:rFonts w:asciiTheme="majorHAnsi" w:hAnsiTheme="majorHAnsi" w:cstheme="majorHAnsi"/>
          <w:lang w:val="vi-VN"/>
        </w:rPr>
      </w:pPr>
      <w:bookmarkStart w:id="295" w:name="_Toc528745296"/>
      <w:bookmarkStart w:id="296" w:name="_Toc54625835"/>
      <w:bookmarkStart w:id="297" w:name="_Toc56868883"/>
      <w:bookmarkStart w:id="298" w:name="_Toc56869132"/>
      <w:bookmarkStart w:id="299" w:name="_Toc62398777"/>
      <w:bookmarkStart w:id="300" w:name="_Toc200396932"/>
      <w:bookmarkStart w:id="301" w:name="_Toc201333417"/>
      <w:bookmarkStart w:id="302" w:name="_Toc201333855"/>
      <w:bookmarkStart w:id="303" w:name="_Toc216180394"/>
      <w:r w:rsidRPr="004A1680">
        <w:rPr>
          <w:rFonts w:asciiTheme="majorHAnsi" w:hAnsiTheme="majorHAnsi" w:cstheme="majorHAnsi"/>
        </w:rPr>
        <w:t>III</w:t>
      </w:r>
      <w:r w:rsidR="000174AD" w:rsidRPr="004A1680">
        <w:rPr>
          <w:rFonts w:asciiTheme="majorHAnsi" w:hAnsiTheme="majorHAnsi" w:cstheme="majorHAnsi"/>
        </w:rPr>
        <w:t>.3. Các giải pháp kỹ thuật phần xây dựng</w:t>
      </w:r>
      <w:bookmarkEnd w:id="295"/>
      <w:bookmarkEnd w:id="296"/>
      <w:bookmarkEnd w:id="297"/>
      <w:bookmarkEnd w:id="298"/>
      <w:bookmarkEnd w:id="299"/>
      <w:bookmarkEnd w:id="300"/>
      <w:bookmarkEnd w:id="301"/>
      <w:bookmarkEnd w:id="302"/>
      <w:bookmarkEnd w:id="303"/>
    </w:p>
    <w:p w14:paraId="7DBAA90B" w14:textId="77777777" w:rsidR="000174AD" w:rsidRPr="004A1680" w:rsidRDefault="009C57AE" w:rsidP="004A1680">
      <w:pPr>
        <w:pStyle w:val="Kiu3"/>
        <w:ind w:left="0" w:firstLine="0"/>
        <w:outlineLvl w:val="2"/>
        <w:rPr>
          <w:rFonts w:asciiTheme="majorHAnsi" w:hAnsiTheme="majorHAnsi" w:cstheme="majorHAnsi"/>
        </w:rPr>
      </w:pPr>
      <w:bookmarkStart w:id="304" w:name="_Toc530990578"/>
      <w:bookmarkStart w:id="305" w:name="_Toc531038858"/>
      <w:bookmarkStart w:id="306" w:name="_Toc532380581"/>
      <w:bookmarkStart w:id="307" w:name="_Toc54625839"/>
      <w:bookmarkStart w:id="308" w:name="_Toc56868887"/>
      <w:bookmarkStart w:id="309" w:name="_Toc56869136"/>
      <w:bookmarkStart w:id="310" w:name="_Toc62398781"/>
      <w:bookmarkStart w:id="311" w:name="_Toc200396937"/>
      <w:bookmarkStart w:id="312" w:name="_Toc201333418"/>
      <w:bookmarkStart w:id="313" w:name="_Toc201333856"/>
      <w:bookmarkStart w:id="314" w:name="_Toc216180395"/>
      <w:r w:rsidRPr="004A1680">
        <w:rPr>
          <w:rFonts w:asciiTheme="majorHAnsi" w:hAnsiTheme="majorHAnsi" w:cstheme="majorHAnsi"/>
        </w:rPr>
        <w:t>III</w:t>
      </w:r>
      <w:r w:rsidR="00F47CA7" w:rsidRPr="004A1680">
        <w:rPr>
          <w:rFonts w:asciiTheme="majorHAnsi" w:hAnsiTheme="majorHAnsi" w:cstheme="majorHAnsi"/>
        </w:rPr>
        <w:t>.3.1</w:t>
      </w:r>
      <w:r w:rsidR="000174AD" w:rsidRPr="004A1680">
        <w:rPr>
          <w:rFonts w:asciiTheme="majorHAnsi" w:hAnsiTheme="majorHAnsi" w:cstheme="majorHAnsi"/>
        </w:rPr>
        <w:t>. Phương thức lắp đặt cáp ngầm</w:t>
      </w:r>
      <w:bookmarkEnd w:id="304"/>
      <w:bookmarkEnd w:id="305"/>
      <w:bookmarkEnd w:id="306"/>
      <w:bookmarkEnd w:id="307"/>
      <w:bookmarkEnd w:id="308"/>
      <w:bookmarkEnd w:id="309"/>
      <w:bookmarkEnd w:id="310"/>
      <w:bookmarkEnd w:id="311"/>
      <w:bookmarkEnd w:id="312"/>
      <w:bookmarkEnd w:id="313"/>
      <w:bookmarkEnd w:id="314"/>
    </w:p>
    <w:p w14:paraId="7CF3F863" w14:textId="77777777" w:rsidR="000174AD" w:rsidRPr="004A1680" w:rsidRDefault="000174AD" w:rsidP="004A1680">
      <w:pPr>
        <w:pStyle w:val="Kiu4"/>
        <w:outlineLvl w:val="9"/>
        <w:rPr>
          <w:rFonts w:asciiTheme="majorHAnsi" w:hAnsiTheme="majorHAnsi" w:cstheme="majorHAnsi"/>
        </w:rPr>
      </w:pPr>
      <w:bookmarkStart w:id="315" w:name="_Toc200396938"/>
      <w:bookmarkStart w:id="316" w:name="_Toc201333419"/>
      <w:bookmarkStart w:id="317" w:name="_Toc201333857"/>
      <w:r w:rsidRPr="004A1680">
        <w:rPr>
          <w:rFonts w:asciiTheme="majorHAnsi" w:hAnsiTheme="majorHAnsi" w:cstheme="majorHAnsi"/>
        </w:rPr>
        <w:t>* Phương thức lắp đặt cáp</w:t>
      </w:r>
      <w:bookmarkEnd w:id="315"/>
      <w:bookmarkEnd w:id="316"/>
      <w:bookmarkEnd w:id="317"/>
    </w:p>
    <w:p w14:paraId="368CF5A9" w14:textId="77777777" w:rsidR="000174AD" w:rsidRPr="004A1680" w:rsidRDefault="000174AD" w:rsidP="004A1680">
      <w:pPr>
        <w:spacing w:beforeLines="20" w:before="48" w:afterLines="20" w:after="48" w:line="276" w:lineRule="auto"/>
        <w:ind w:firstLine="282"/>
        <w:jc w:val="both"/>
        <w:rPr>
          <w:rFonts w:asciiTheme="majorHAnsi" w:hAnsiTheme="majorHAnsi" w:cstheme="majorHAnsi"/>
          <w:szCs w:val="26"/>
          <w:lang w:val="nb-NO"/>
        </w:rPr>
      </w:pPr>
      <w:r w:rsidRPr="004A1680">
        <w:rPr>
          <w:rFonts w:asciiTheme="majorHAnsi" w:hAnsiTheme="majorHAnsi" w:cstheme="majorHAnsi"/>
          <w:szCs w:val="26"/>
          <w:lang w:val="nb-NO"/>
        </w:rPr>
        <w:t>- Phương pháp lắp đặt: Cáp ngầm được đặt trong ống nhựa chịu lực, đường kính trong của ống luồn cáp phải đảm bảo các điều kiện sau:</w:t>
      </w:r>
    </w:p>
    <w:p w14:paraId="58B92C6F"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nb-NO"/>
        </w:rPr>
      </w:pPr>
      <w:r w:rsidRPr="004A1680">
        <w:rPr>
          <w:rFonts w:asciiTheme="majorHAnsi" w:hAnsiTheme="majorHAnsi" w:cstheme="majorHAnsi"/>
          <w:szCs w:val="26"/>
          <w:lang w:val="nb-NO"/>
        </w:rPr>
        <w:tab/>
      </w:r>
      <w:r w:rsidRPr="004A1680">
        <w:rPr>
          <w:rFonts w:asciiTheme="majorHAnsi" w:hAnsiTheme="majorHAnsi" w:cstheme="majorHAnsi"/>
          <w:szCs w:val="26"/>
          <w:lang w:val="nb-NO"/>
        </w:rPr>
        <w:tab/>
      </w:r>
      <w:r w:rsidRPr="004A1680">
        <w:rPr>
          <w:rFonts w:asciiTheme="majorHAnsi" w:hAnsiTheme="majorHAnsi" w:cstheme="majorHAnsi"/>
          <w:szCs w:val="26"/>
          <w:lang w:val="nb-NO"/>
        </w:rPr>
        <w:tab/>
        <w:t xml:space="preserve"> </w:t>
      </w:r>
      <w:r w:rsidR="00F050BB" w:rsidRPr="004A1680">
        <w:rPr>
          <w:rFonts w:asciiTheme="majorHAnsi" w:hAnsiTheme="majorHAnsi" w:cstheme="majorHAnsi"/>
          <w:szCs w:val="26"/>
          <w:lang w:val="nb-NO"/>
        </w:rPr>
        <w:tab/>
      </w:r>
      <w:r w:rsidRPr="004A1680">
        <w:rPr>
          <w:rFonts w:asciiTheme="majorHAnsi" w:hAnsiTheme="majorHAnsi" w:cstheme="majorHAnsi"/>
          <w:szCs w:val="26"/>
          <w:lang w:val="nb-NO"/>
        </w:rPr>
        <w:t xml:space="preserve">D ≥ 1,5.d và D ≥ d + 30 </w:t>
      </w:r>
    </w:p>
    <w:p w14:paraId="52EA8892"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nb-NO"/>
        </w:rPr>
      </w:pPr>
      <w:r w:rsidRPr="004A1680">
        <w:rPr>
          <w:rFonts w:asciiTheme="majorHAnsi" w:hAnsiTheme="majorHAnsi" w:cstheme="majorHAnsi"/>
          <w:szCs w:val="26"/>
          <w:lang w:val="nb-NO"/>
        </w:rPr>
        <w:t xml:space="preserve">     </w:t>
      </w:r>
      <w:r w:rsidR="00B64DC5" w:rsidRPr="004A1680">
        <w:rPr>
          <w:rFonts w:asciiTheme="majorHAnsi" w:hAnsiTheme="majorHAnsi" w:cstheme="majorHAnsi"/>
          <w:szCs w:val="26"/>
          <w:lang w:val="nb-NO"/>
        </w:rPr>
        <w:tab/>
      </w:r>
      <w:r w:rsidR="00B64DC5" w:rsidRPr="004A1680">
        <w:rPr>
          <w:rFonts w:asciiTheme="majorHAnsi" w:hAnsiTheme="majorHAnsi" w:cstheme="majorHAnsi"/>
          <w:szCs w:val="26"/>
          <w:lang w:val="nb-NO"/>
        </w:rPr>
        <w:tab/>
      </w:r>
      <w:r w:rsidRPr="004A1680">
        <w:rPr>
          <w:rFonts w:asciiTheme="majorHAnsi" w:hAnsiTheme="majorHAnsi" w:cstheme="majorHAnsi"/>
          <w:szCs w:val="26"/>
          <w:lang w:val="nb-NO"/>
        </w:rPr>
        <w:t>Trong đó: D - là đường kính trong của ống luồn cáp</w:t>
      </w:r>
    </w:p>
    <w:p w14:paraId="0A86389C" w14:textId="77777777" w:rsidR="00BE34B5" w:rsidRPr="004A1680" w:rsidRDefault="00B64DC5" w:rsidP="004A1680">
      <w:pPr>
        <w:spacing w:beforeLines="20" w:before="48" w:afterLines="20" w:after="48" w:line="276" w:lineRule="auto"/>
        <w:jc w:val="both"/>
        <w:rPr>
          <w:rFonts w:asciiTheme="majorHAnsi" w:hAnsiTheme="majorHAnsi" w:cstheme="majorHAnsi"/>
          <w:szCs w:val="26"/>
          <w:lang w:val="nb-NO"/>
        </w:rPr>
      </w:pPr>
      <w:r w:rsidRPr="004A1680">
        <w:rPr>
          <w:rFonts w:asciiTheme="majorHAnsi" w:hAnsiTheme="majorHAnsi" w:cstheme="majorHAnsi"/>
          <w:szCs w:val="26"/>
          <w:lang w:val="nb-NO"/>
        </w:rPr>
        <w:tab/>
      </w:r>
      <w:r w:rsidRPr="004A1680">
        <w:rPr>
          <w:rFonts w:asciiTheme="majorHAnsi" w:hAnsiTheme="majorHAnsi" w:cstheme="majorHAnsi"/>
          <w:szCs w:val="26"/>
          <w:lang w:val="nb-NO"/>
        </w:rPr>
        <w:tab/>
      </w:r>
      <w:r w:rsidRPr="004A1680">
        <w:rPr>
          <w:rFonts w:asciiTheme="majorHAnsi" w:hAnsiTheme="majorHAnsi" w:cstheme="majorHAnsi"/>
          <w:szCs w:val="26"/>
          <w:lang w:val="nb-NO"/>
        </w:rPr>
        <w:tab/>
        <w:t xml:space="preserve">     </w:t>
      </w:r>
      <w:r w:rsidR="000174AD" w:rsidRPr="004A1680">
        <w:rPr>
          <w:rFonts w:asciiTheme="majorHAnsi" w:hAnsiTheme="majorHAnsi" w:cstheme="majorHAnsi"/>
          <w:szCs w:val="26"/>
          <w:lang w:val="nb-NO"/>
        </w:rPr>
        <w:t xml:space="preserve"> d - là đường kính ngoài của cáp.</w:t>
      </w:r>
    </w:p>
    <w:p w14:paraId="5A367DE8" w14:textId="77777777" w:rsidR="000174AD" w:rsidRPr="004A1680" w:rsidRDefault="00BE34B5" w:rsidP="004A1680">
      <w:pPr>
        <w:spacing w:beforeLines="20" w:before="48" w:afterLines="20" w:after="48" w:line="276" w:lineRule="auto"/>
        <w:ind w:firstLine="284"/>
        <w:jc w:val="both"/>
        <w:rPr>
          <w:rFonts w:asciiTheme="majorHAnsi" w:hAnsiTheme="majorHAnsi" w:cstheme="majorHAnsi"/>
          <w:szCs w:val="26"/>
          <w:lang w:val="nb-NO"/>
        </w:rPr>
      </w:pPr>
      <w:r w:rsidRPr="004A1680">
        <w:rPr>
          <w:rFonts w:asciiTheme="majorHAnsi" w:hAnsiTheme="majorHAnsi" w:cstheme="majorHAnsi"/>
          <w:szCs w:val="26"/>
          <w:lang w:val="nb-NO"/>
        </w:rPr>
        <w:t xml:space="preserve">- </w:t>
      </w:r>
      <w:r w:rsidR="000174AD" w:rsidRPr="004A1680">
        <w:rPr>
          <w:rFonts w:asciiTheme="majorHAnsi" w:hAnsiTheme="majorHAnsi" w:cstheme="majorHAnsi"/>
          <w:szCs w:val="26"/>
          <w:lang w:val="nb-NO"/>
        </w:rPr>
        <w:t>Đối với ống nhựa luồn cáp, chọn ống loại HDPE thay cho ống PVC thường dùng trước đây, vì ống HDPE có những ưu điểm sau:</w:t>
      </w:r>
    </w:p>
    <w:p w14:paraId="778900D3"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nb-NO"/>
        </w:rPr>
      </w:pPr>
      <w:r w:rsidRPr="004A1680">
        <w:rPr>
          <w:rFonts w:asciiTheme="majorHAnsi" w:hAnsiTheme="majorHAnsi" w:cstheme="majorHAnsi"/>
          <w:szCs w:val="26"/>
          <w:lang w:val="nb-NO"/>
        </w:rPr>
        <w:t>+ Độ bền cơ học lớn, nhất là đối với việc lắp đặt cáp ngầm.</w:t>
      </w:r>
    </w:p>
    <w:p w14:paraId="5DF18CCC"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nb-NO"/>
        </w:rPr>
      </w:pPr>
      <w:r w:rsidRPr="004A1680">
        <w:rPr>
          <w:rFonts w:asciiTheme="majorHAnsi" w:hAnsiTheme="majorHAnsi" w:cstheme="majorHAnsi"/>
          <w:szCs w:val="26"/>
          <w:lang w:val="nb-NO"/>
        </w:rPr>
        <w:t>+ Mức độ chống bức xạ tia cực tím cực cao.</w:t>
      </w:r>
    </w:p>
    <w:p w14:paraId="16B3488D"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nb-NO"/>
        </w:rPr>
      </w:pPr>
      <w:r w:rsidRPr="004A1680">
        <w:rPr>
          <w:rFonts w:asciiTheme="majorHAnsi" w:hAnsiTheme="majorHAnsi" w:cstheme="majorHAnsi"/>
          <w:szCs w:val="26"/>
          <w:lang w:val="nb-NO"/>
        </w:rPr>
        <w:t>+ Hạn chế các vết nứt.</w:t>
      </w:r>
    </w:p>
    <w:p w14:paraId="76F305E9" w14:textId="77777777" w:rsidR="000174AD" w:rsidRPr="004A1680" w:rsidRDefault="000174AD" w:rsidP="004A1680">
      <w:pPr>
        <w:pStyle w:val="Kiu4"/>
        <w:outlineLvl w:val="9"/>
        <w:rPr>
          <w:rFonts w:asciiTheme="majorHAnsi" w:hAnsiTheme="majorHAnsi" w:cstheme="majorHAnsi"/>
        </w:rPr>
      </w:pPr>
      <w:bookmarkStart w:id="318" w:name="_Toc200396939"/>
      <w:bookmarkStart w:id="319" w:name="_Toc201333420"/>
      <w:bookmarkStart w:id="320" w:name="_Toc201333858"/>
      <w:r w:rsidRPr="004A1680">
        <w:rPr>
          <w:rFonts w:asciiTheme="majorHAnsi" w:hAnsiTheme="majorHAnsi" w:cstheme="majorHAnsi"/>
        </w:rPr>
        <w:t>* Quy cách rải cáp ngầm.</w:t>
      </w:r>
      <w:bookmarkEnd w:id="318"/>
      <w:bookmarkEnd w:id="319"/>
      <w:bookmarkEnd w:id="320"/>
    </w:p>
    <w:p w14:paraId="6436C0CA" w14:textId="77777777" w:rsidR="000174AD" w:rsidRPr="004A1680" w:rsidRDefault="000174AD" w:rsidP="004A1680">
      <w:pPr>
        <w:spacing w:beforeLines="20" w:before="48" w:afterLines="20" w:after="48" w:line="276" w:lineRule="auto"/>
        <w:ind w:firstLine="282"/>
        <w:jc w:val="both"/>
        <w:rPr>
          <w:rFonts w:asciiTheme="majorHAnsi" w:hAnsiTheme="majorHAnsi" w:cstheme="majorHAnsi"/>
          <w:szCs w:val="26"/>
          <w:lang w:val="es-ES"/>
        </w:rPr>
      </w:pPr>
      <w:r w:rsidRPr="004A1680">
        <w:rPr>
          <w:rFonts w:asciiTheme="majorHAnsi" w:hAnsiTheme="majorHAnsi" w:cstheme="majorHAnsi"/>
          <w:szCs w:val="26"/>
          <w:lang w:val="es-ES"/>
        </w:rPr>
        <w:t>- Tuyến cáp được đặt trong ống HDPE được chôn trong đất ở độ</w:t>
      </w:r>
      <w:r w:rsidR="0067025C" w:rsidRPr="004A1680">
        <w:rPr>
          <w:rFonts w:asciiTheme="majorHAnsi" w:hAnsiTheme="majorHAnsi" w:cstheme="majorHAnsi"/>
          <w:szCs w:val="26"/>
          <w:lang w:val="es-ES"/>
        </w:rPr>
        <w:t xml:space="preserve"> sâu 0,95</w:t>
      </w:r>
      <w:r w:rsidRPr="004A1680">
        <w:rPr>
          <w:rFonts w:asciiTheme="majorHAnsi" w:hAnsiTheme="majorHAnsi" w:cstheme="majorHAnsi"/>
          <w:szCs w:val="26"/>
          <w:lang w:val="es-ES"/>
        </w:rPr>
        <w:t xml:space="preserve">m khi hào cáp dưới nền đường đất, </w:t>
      </w:r>
      <w:r w:rsidR="000505E9" w:rsidRPr="004A1680">
        <w:rPr>
          <w:rFonts w:asciiTheme="majorHAnsi" w:hAnsiTheme="majorHAnsi" w:cstheme="majorHAnsi"/>
          <w:szCs w:val="26"/>
          <w:lang w:val="vi-VN"/>
        </w:rPr>
        <w:t>vỉa hè</w:t>
      </w:r>
      <w:r w:rsidRPr="004A1680">
        <w:rPr>
          <w:rFonts w:asciiTheme="majorHAnsi" w:hAnsiTheme="majorHAnsi" w:cstheme="majorHAnsi"/>
          <w:szCs w:val="26"/>
          <w:lang w:val="es-ES"/>
        </w:rPr>
        <w:t xml:space="preserve"> và ở độ</w:t>
      </w:r>
      <w:r w:rsidR="000505E9" w:rsidRPr="004A1680">
        <w:rPr>
          <w:rFonts w:asciiTheme="majorHAnsi" w:hAnsiTheme="majorHAnsi" w:cstheme="majorHAnsi"/>
          <w:szCs w:val="26"/>
          <w:lang w:val="es-ES"/>
        </w:rPr>
        <w:t xml:space="preserve"> sâu</w:t>
      </w:r>
      <w:r w:rsidRPr="004A1680">
        <w:rPr>
          <w:rFonts w:asciiTheme="majorHAnsi" w:hAnsiTheme="majorHAnsi" w:cstheme="majorHAnsi"/>
          <w:szCs w:val="26"/>
          <w:lang w:val="es-ES"/>
        </w:rPr>
        <w:t xml:space="preserve"> 1</w:t>
      </w:r>
      <w:r w:rsidR="000505E9" w:rsidRPr="004A1680">
        <w:rPr>
          <w:rFonts w:asciiTheme="majorHAnsi" w:hAnsiTheme="majorHAnsi" w:cstheme="majorHAnsi"/>
          <w:szCs w:val="26"/>
          <w:lang w:val="vi-VN"/>
        </w:rPr>
        <w:t>,25</w:t>
      </w:r>
      <w:r w:rsidRPr="004A1680">
        <w:rPr>
          <w:rFonts w:asciiTheme="majorHAnsi" w:hAnsiTheme="majorHAnsi" w:cstheme="majorHAnsi"/>
          <w:szCs w:val="26"/>
          <w:lang w:val="es-ES"/>
        </w:rPr>
        <w:t>m khi hào cáp đi dưới đường ô tô, đường bê tông.</w:t>
      </w:r>
    </w:p>
    <w:p w14:paraId="238EFD0C" w14:textId="77777777" w:rsidR="000174AD" w:rsidRPr="004A1680" w:rsidRDefault="000174AD" w:rsidP="004A1680">
      <w:pPr>
        <w:spacing w:beforeLines="20" w:before="48" w:afterLines="20" w:after="48" w:line="276" w:lineRule="auto"/>
        <w:ind w:firstLine="282"/>
        <w:jc w:val="both"/>
        <w:rPr>
          <w:rFonts w:asciiTheme="majorHAnsi" w:hAnsiTheme="majorHAnsi" w:cstheme="majorHAnsi"/>
          <w:szCs w:val="26"/>
          <w:lang w:val="es-ES"/>
        </w:rPr>
      </w:pPr>
      <w:r w:rsidRPr="004A1680">
        <w:rPr>
          <w:rFonts w:asciiTheme="majorHAnsi" w:hAnsiTheme="majorHAnsi" w:cstheme="majorHAnsi"/>
          <w:szCs w:val="26"/>
          <w:lang w:val="es-ES"/>
        </w:rPr>
        <w:t xml:space="preserve">- Hào cáp được thiết kế đào theo kiểu hình chữ nhật. Phía trên và dưới cáp rải 1 lớp cát mịn. Tiếp đến đặt 1 lượt gạch chỉ với hào cáp 22kV, sau đó tuyến cáp được lấp bằng đất </w:t>
      </w:r>
      <w:r w:rsidRPr="004A1680">
        <w:rPr>
          <w:rFonts w:asciiTheme="majorHAnsi" w:hAnsiTheme="majorHAnsi" w:cstheme="majorHAnsi"/>
          <w:szCs w:val="26"/>
          <w:lang w:val="es-ES"/>
        </w:rPr>
        <w:lastRenderedPageBreak/>
        <w:t>thường đầm chặ</w:t>
      </w:r>
      <w:r w:rsidR="00AA3EF8" w:rsidRPr="004A1680">
        <w:rPr>
          <w:rFonts w:asciiTheme="majorHAnsi" w:hAnsiTheme="majorHAnsi" w:cstheme="majorHAnsi"/>
          <w:szCs w:val="26"/>
          <w:lang w:val="es-ES"/>
        </w:rPr>
        <w:t>t K≥</w:t>
      </w:r>
      <w:r w:rsidRPr="004A1680">
        <w:rPr>
          <w:rFonts w:asciiTheme="majorHAnsi" w:hAnsiTheme="majorHAnsi" w:cstheme="majorHAnsi"/>
          <w:szCs w:val="26"/>
          <w:lang w:val="es-ES"/>
        </w:rPr>
        <w:t>0,9 phía trên rải lớp băng báo cáp. Trên cùng là lớp kết cấu nền hoàn trả theo hiện trạng.</w:t>
      </w:r>
    </w:p>
    <w:p w14:paraId="3F8E6BE8" w14:textId="3BBCBB7A" w:rsidR="000174AD" w:rsidRPr="004A1680" w:rsidRDefault="00C50C76" w:rsidP="004A1680">
      <w:pPr>
        <w:pStyle w:val="Kiu3"/>
        <w:ind w:left="0" w:firstLine="0"/>
        <w:outlineLvl w:val="2"/>
        <w:rPr>
          <w:rFonts w:asciiTheme="majorHAnsi" w:hAnsiTheme="majorHAnsi" w:cstheme="majorHAnsi"/>
        </w:rPr>
      </w:pPr>
      <w:bookmarkStart w:id="321" w:name="_Toc530990579"/>
      <w:bookmarkStart w:id="322" w:name="_Toc531038859"/>
      <w:bookmarkStart w:id="323" w:name="_Toc532380582"/>
      <w:bookmarkStart w:id="324" w:name="_Toc54625840"/>
      <w:bookmarkStart w:id="325" w:name="_Toc56868888"/>
      <w:bookmarkStart w:id="326" w:name="_Toc56869137"/>
      <w:bookmarkStart w:id="327" w:name="_Toc62398782"/>
      <w:bookmarkStart w:id="328" w:name="_Toc200396940"/>
      <w:bookmarkStart w:id="329" w:name="_Toc201333421"/>
      <w:bookmarkStart w:id="330" w:name="_Toc201333859"/>
      <w:bookmarkStart w:id="331" w:name="_Toc216180396"/>
      <w:r w:rsidRPr="004A1680">
        <w:rPr>
          <w:rFonts w:asciiTheme="majorHAnsi" w:hAnsiTheme="majorHAnsi" w:cstheme="majorHAnsi"/>
        </w:rPr>
        <w:t>III</w:t>
      </w:r>
      <w:r w:rsidR="00F47CA7" w:rsidRPr="004A1680">
        <w:rPr>
          <w:rFonts w:asciiTheme="majorHAnsi" w:hAnsiTheme="majorHAnsi" w:cstheme="majorHAnsi"/>
        </w:rPr>
        <w:t>.3.2</w:t>
      </w:r>
      <w:r w:rsidR="000174AD" w:rsidRPr="004A1680">
        <w:rPr>
          <w:rFonts w:asciiTheme="majorHAnsi" w:hAnsiTheme="majorHAnsi" w:cstheme="majorHAnsi"/>
        </w:rPr>
        <w:t>. Phương án xử lý chướng ngại vận trên tuyến cáp ngầm</w:t>
      </w:r>
      <w:bookmarkEnd w:id="321"/>
      <w:bookmarkEnd w:id="322"/>
      <w:bookmarkEnd w:id="323"/>
      <w:bookmarkEnd w:id="324"/>
      <w:bookmarkEnd w:id="325"/>
      <w:bookmarkEnd w:id="326"/>
      <w:bookmarkEnd w:id="327"/>
      <w:bookmarkEnd w:id="328"/>
      <w:bookmarkEnd w:id="329"/>
      <w:bookmarkEnd w:id="330"/>
      <w:bookmarkEnd w:id="331"/>
    </w:p>
    <w:p w14:paraId="55CE861C" w14:textId="77777777" w:rsidR="000174AD" w:rsidRPr="004A1680" w:rsidRDefault="000174AD" w:rsidP="004A1680">
      <w:pPr>
        <w:spacing w:beforeLines="20" w:before="48" w:afterLines="20" w:after="48" w:line="276" w:lineRule="auto"/>
        <w:ind w:firstLine="282"/>
        <w:jc w:val="both"/>
        <w:rPr>
          <w:rFonts w:asciiTheme="majorHAnsi" w:hAnsiTheme="majorHAnsi" w:cstheme="majorHAnsi"/>
          <w:szCs w:val="26"/>
          <w:lang w:val="es-ES"/>
        </w:rPr>
      </w:pPr>
      <w:r w:rsidRPr="004A1680">
        <w:rPr>
          <w:rFonts w:asciiTheme="majorHAnsi" w:hAnsiTheme="majorHAnsi" w:cstheme="majorHAnsi"/>
          <w:szCs w:val="26"/>
          <w:lang w:val="es-ES"/>
        </w:rPr>
        <w:t xml:space="preserve">- </w:t>
      </w:r>
      <w:r w:rsidR="00BE34B5" w:rsidRPr="004A1680">
        <w:rPr>
          <w:rFonts w:asciiTheme="majorHAnsi" w:hAnsiTheme="majorHAnsi" w:cstheme="majorHAnsi"/>
          <w:szCs w:val="26"/>
          <w:lang w:val="es-ES"/>
        </w:rPr>
        <w:t xml:space="preserve">Do tuyến cáp đi dưới </w:t>
      </w:r>
      <w:r w:rsidR="00AA3EF8" w:rsidRPr="004A1680">
        <w:rPr>
          <w:rFonts w:asciiTheme="majorHAnsi" w:hAnsiTheme="majorHAnsi" w:cstheme="majorHAnsi"/>
          <w:szCs w:val="26"/>
          <w:lang w:val="vi-VN"/>
        </w:rPr>
        <w:t>lòng đường và trong hào tuynel</w:t>
      </w:r>
      <w:r w:rsidR="00BE34B5" w:rsidRPr="004A1680">
        <w:rPr>
          <w:rFonts w:asciiTheme="majorHAnsi" w:hAnsiTheme="majorHAnsi" w:cstheme="majorHAnsi"/>
          <w:szCs w:val="26"/>
          <w:lang w:val="es-ES"/>
        </w:rPr>
        <w:t>, nên k</w:t>
      </w:r>
      <w:r w:rsidRPr="004A1680">
        <w:rPr>
          <w:rFonts w:asciiTheme="majorHAnsi" w:hAnsiTheme="majorHAnsi" w:cstheme="majorHAnsi"/>
          <w:szCs w:val="26"/>
          <w:lang w:val="es-ES"/>
        </w:rPr>
        <w:t>hi đặt cáp song song với nhau, nếu không có hướng dẫn của nhà chế tạo thì khoảng cách giữa các cáp ít nhất phải là:</w:t>
      </w:r>
    </w:p>
    <w:p w14:paraId="6EFBD069" w14:textId="77777777" w:rsidR="000174AD" w:rsidRPr="004A1680" w:rsidRDefault="000174AD" w:rsidP="004A1680">
      <w:pPr>
        <w:spacing w:beforeLines="20" w:before="48" w:afterLines="20" w:after="48" w:line="276" w:lineRule="auto"/>
        <w:ind w:firstLine="282"/>
        <w:jc w:val="both"/>
        <w:rPr>
          <w:rFonts w:asciiTheme="majorHAnsi" w:hAnsiTheme="majorHAnsi" w:cstheme="majorHAnsi"/>
          <w:szCs w:val="26"/>
          <w:lang w:val="es-ES"/>
        </w:rPr>
      </w:pPr>
      <w:r w:rsidRPr="004A1680">
        <w:rPr>
          <w:rFonts w:asciiTheme="majorHAnsi" w:hAnsiTheme="majorHAnsi" w:cstheme="majorHAnsi"/>
          <w:szCs w:val="26"/>
          <w:lang w:val="es-ES"/>
        </w:rPr>
        <w:t>+ 250mm: giữa các cáp lực điện áp 22kV với nhau hoặc giữa chúng với loại cáp lực khác có điện áp thấp hơn.</w:t>
      </w:r>
    </w:p>
    <w:p w14:paraId="4D775018" w14:textId="77777777" w:rsidR="000174AD" w:rsidRPr="004A1680" w:rsidRDefault="000174AD" w:rsidP="004A1680">
      <w:pPr>
        <w:spacing w:beforeLines="20" w:before="48" w:afterLines="20" w:after="48" w:line="276" w:lineRule="auto"/>
        <w:ind w:firstLine="282"/>
        <w:jc w:val="both"/>
        <w:rPr>
          <w:rFonts w:asciiTheme="majorHAnsi" w:hAnsiTheme="majorHAnsi" w:cstheme="majorHAnsi"/>
          <w:szCs w:val="26"/>
          <w:lang w:val="es-ES"/>
        </w:rPr>
      </w:pPr>
      <w:r w:rsidRPr="004A1680">
        <w:rPr>
          <w:rFonts w:asciiTheme="majorHAnsi" w:hAnsiTheme="majorHAnsi" w:cstheme="majorHAnsi"/>
          <w:szCs w:val="26"/>
          <w:lang w:val="es-ES"/>
        </w:rPr>
        <w:t>+ 500mm: giữa các cáp của các cơ quan khác nhau hoặc giữa cáp lực với cáp thông tin liên lạc.</w:t>
      </w:r>
    </w:p>
    <w:p w14:paraId="75487D9C" w14:textId="77777777" w:rsidR="000174AD" w:rsidRPr="004A1680" w:rsidRDefault="000174AD" w:rsidP="004A1680">
      <w:pPr>
        <w:spacing w:beforeLines="20" w:before="48" w:afterLines="20" w:after="48" w:line="276" w:lineRule="auto"/>
        <w:ind w:firstLine="282"/>
        <w:jc w:val="both"/>
        <w:rPr>
          <w:rFonts w:asciiTheme="majorHAnsi" w:hAnsiTheme="majorHAnsi" w:cstheme="majorHAnsi"/>
          <w:szCs w:val="26"/>
          <w:lang w:val="es-ES"/>
        </w:rPr>
      </w:pPr>
      <w:r w:rsidRPr="004A1680">
        <w:rPr>
          <w:rFonts w:asciiTheme="majorHAnsi" w:hAnsiTheme="majorHAnsi" w:cstheme="majorHAnsi"/>
          <w:szCs w:val="26"/>
          <w:lang w:val="es-ES"/>
        </w:rPr>
        <w:t>- Cáp đi gần các công trình xây dựng phải có khoảng cách ngang gần nhất ≥ 1m.</w:t>
      </w:r>
    </w:p>
    <w:p w14:paraId="7907C227" w14:textId="77777777" w:rsidR="000174AD" w:rsidRPr="004A1680" w:rsidRDefault="000174AD" w:rsidP="004A1680">
      <w:pPr>
        <w:spacing w:beforeLines="20" w:before="48" w:afterLines="20" w:after="48" w:line="276" w:lineRule="auto"/>
        <w:ind w:firstLine="282"/>
        <w:jc w:val="both"/>
        <w:rPr>
          <w:rFonts w:asciiTheme="majorHAnsi" w:hAnsiTheme="majorHAnsi" w:cstheme="majorHAnsi"/>
          <w:szCs w:val="26"/>
          <w:lang w:val="es-ES"/>
        </w:rPr>
      </w:pPr>
      <w:r w:rsidRPr="004A1680">
        <w:rPr>
          <w:rFonts w:asciiTheme="majorHAnsi" w:hAnsiTheme="majorHAnsi" w:cstheme="majorHAnsi"/>
          <w:szCs w:val="26"/>
          <w:lang w:val="es-ES"/>
        </w:rPr>
        <w:t>- Tại các vị trí giao chéo giữa các đường cáp lực và đường ống nước đảm bảo khoảng cách ≥ 0,5m và cáp điện lực phải đặt phía dưới.</w:t>
      </w:r>
    </w:p>
    <w:p w14:paraId="39B0555E" w14:textId="77777777" w:rsidR="000174AD" w:rsidRPr="004A1680" w:rsidRDefault="000174AD" w:rsidP="004A1680">
      <w:pPr>
        <w:spacing w:beforeLines="20" w:before="48" w:afterLines="20" w:after="48" w:line="276" w:lineRule="auto"/>
        <w:ind w:firstLine="282"/>
        <w:jc w:val="both"/>
        <w:rPr>
          <w:rFonts w:asciiTheme="majorHAnsi" w:hAnsiTheme="majorHAnsi" w:cstheme="majorHAnsi"/>
          <w:szCs w:val="26"/>
          <w:lang w:val="es-ES"/>
        </w:rPr>
      </w:pPr>
      <w:r w:rsidRPr="004A1680">
        <w:rPr>
          <w:rFonts w:asciiTheme="majorHAnsi" w:hAnsiTheme="majorHAnsi" w:cstheme="majorHAnsi"/>
          <w:szCs w:val="26"/>
          <w:lang w:val="es-ES"/>
        </w:rPr>
        <w:t xml:space="preserve">- Tại vị trí giao chéo giữa đường cáp điện lực với đường cáp thông tin phải được luồn cho ống nhựa xoắn chịu lực HDPE kéo dải về mỗi phía 0,5m, khoảng cách giữa tuyến cáp và cáp thông tin phải đảm bảo &gt; 0,25m. </w:t>
      </w:r>
    </w:p>
    <w:p w14:paraId="3CC7D316" w14:textId="77777777" w:rsidR="00F47CA7" w:rsidRPr="004A1680" w:rsidRDefault="000174AD" w:rsidP="004A1680">
      <w:pPr>
        <w:spacing w:beforeLines="20" w:before="48" w:afterLines="20" w:after="48" w:line="276" w:lineRule="auto"/>
        <w:ind w:firstLine="282"/>
        <w:jc w:val="both"/>
        <w:rPr>
          <w:rFonts w:asciiTheme="majorHAnsi" w:hAnsiTheme="majorHAnsi" w:cstheme="majorHAnsi"/>
          <w:szCs w:val="26"/>
          <w:lang w:val="es-ES"/>
        </w:rPr>
      </w:pPr>
      <w:r w:rsidRPr="004A1680">
        <w:rPr>
          <w:rFonts w:asciiTheme="majorHAnsi" w:hAnsiTheme="majorHAnsi" w:cstheme="majorHAnsi"/>
          <w:szCs w:val="26"/>
          <w:lang w:val="es-ES"/>
        </w:rPr>
        <w:t xml:space="preserve">- Khoảng cách từ đường cáp đến móng nhà hoặc móng công trình xây dựng không được nhỏ hơn 0,6m. </w:t>
      </w:r>
    </w:p>
    <w:p w14:paraId="58F9C7F6" w14:textId="77777777" w:rsidR="000174AD" w:rsidRPr="004A1680" w:rsidRDefault="000174AD" w:rsidP="004A1680">
      <w:pPr>
        <w:spacing w:beforeLines="20" w:before="48" w:afterLines="20" w:after="48" w:line="276" w:lineRule="auto"/>
        <w:ind w:firstLine="282"/>
        <w:jc w:val="both"/>
        <w:rPr>
          <w:rFonts w:asciiTheme="majorHAnsi" w:hAnsiTheme="majorHAnsi" w:cstheme="majorHAnsi"/>
          <w:szCs w:val="26"/>
          <w:lang w:val="es-ES"/>
        </w:rPr>
      </w:pPr>
      <w:r w:rsidRPr="004A1680">
        <w:rPr>
          <w:rFonts w:asciiTheme="majorHAnsi" w:hAnsiTheme="majorHAnsi" w:cstheme="majorHAnsi"/>
          <w:szCs w:val="26"/>
          <w:lang w:val="es-ES"/>
        </w:rPr>
        <w:t>- Tại các đầu ống bảo vệ cáp phải dùng sợi dây gai nhào trộn với bitum hoặc vật liệu tương đương để chèn kín với chiều sâu vào ống ít nhất là 300mm để đất, nước không vào được.</w:t>
      </w:r>
    </w:p>
    <w:p w14:paraId="01790176" w14:textId="77777777" w:rsidR="000174AD" w:rsidRPr="004A1680" w:rsidRDefault="000174AD" w:rsidP="004A1680">
      <w:pPr>
        <w:spacing w:beforeLines="20" w:before="48" w:afterLines="20" w:after="48" w:line="276" w:lineRule="auto"/>
        <w:ind w:firstLine="282"/>
        <w:jc w:val="both"/>
        <w:rPr>
          <w:rFonts w:asciiTheme="majorHAnsi" w:hAnsiTheme="majorHAnsi" w:cstheme="majorHAnsi"/>
          <w:szCs w:val="26"/>
          <w:lang w:val="es-ES"/>
        </w:rPr>
      </w:pPr>
      <w:bookmarkStart w:id="332" w:name="_Toc502074810"/>
      <w:r w:rsidRPr="004A1680">
        <w:rPr>
          <w:rFonts w:asciiTheme="majorHAnsi" w:hAnsiTheme="majorHAnsi" w:cstheme="majorHAnsi"/>
          <w:szCs w:val="26"/>
          <w:lang w:val="es-ES"/>
        </w:rPr>
        <w:t>- Ở chỗ giao chéo giữa đường cáp lực và cáp khác, phải có lớp đất dày không được nhỏ hơn 0,5m để ngăn cách.</w:t>
      </w:r>
      <w:bookmarkEnd w:id="332"/>
    </w:p>
    <w:p w14:paraId="1A39BE39" w14:textId="77777777" w:rsidR="000174AD" w:rsidRPr="004A1680" w:rsidRDefault="000174AD" w:rsidP="004A1680">
      <w:pPr>
        <w:spacing w:beforeLines="20" w:before="48" w:afterLines="20" w:after="48" w:line="276" w:lineRule="auto"/>
        <w:ind w:firstLine="282"/>
        <w:jc w:val="both"/>
        <w:rPr>
          <w:rFonts w:asciiTheme="majorHAnsi" w:hAnsiTheme="majorHAnsi" w:cstheme="majorHAnsi"/>
          <w:szCs w:val="26"/>
          <w:lang w:val="es-ES"/>
        </w:rPr>
      </w:pPr>
      <w:bookmarkStart w:id="333" w:name="_Toc502074811"/>
      <w:r w:rsidRPr="004A1680">
        <w:rPr>
          <w:rFonts w:asciiTheme="majorHAnsi" w:hAnsiTheme="majorHAnsi" w:cstheme="majorHAnsi"/>
          <w:szCs w:val="26"/>
          <w:lang w:val="es-ES"/>
        </w:rPr>
        <w:t>- Khi giao chéo với đường ống dẫn, kể cả ống dẫn dầu và hơi đốt, khoảng cách ít nhất giữa cáp và ống phải là 0,5m, nếu đặt cáp trong ống suốt cả đoạn giao chéo cộng thêm mỗi phía 2m có thể giảm khoảng cách còn 0,25m.</w:t>
      </w:r>
      <w:bookmarkEnd w:id="333"/>
    </w:p>
    <w:p w14:paraId="34434695" w14:textId="77777777" w:rsidR="000174AD" w:rsidRPr="004A1680" w:rsidRDefault="000174AD" w:rsidP="004A1680">
      <w:pPr>
        <w:spacing w:beforeLines="20" w:before="48" w:afterLines="20" w:after="48" w:line="276" w:lineRule="auto"/>
        <w:ind w:firstLine="282"/>
        <w:jc w:val="both"/>
        <w:rPr>
          <w:rFonts w:asciiTheme="majorHAnsi" w:hAnsiTheme="majorHAnsi" w:cstheme="majorHAnsi"/>
          <w:szCs w:val="26"/>
          <w:lang w:val="es-ES"/>
        </w:rPr>
      </w:pPr>
      <w:bookmarkStart w:id="334" w:name="_Toc491367176"/>
      <w:r w:rsidRPr="004A1680">
        <w:rPr>
          <w:rFonts w:asciiTheme="majorHAnsi" w:hAnsiTheme="majorHAnsi" w:cstheme="majorHAnsi"/>
          <w:szCs w:val="26"/>
          <w:lang w:val="es-ES"/>
        </w:rPr>
        <w:t>- Khi đặt hộp nối cáp, khoảng cách giữa vỏ hộp nối đến cáp khác gần nhất không được nhỏ hơn 250mm. Trường hợp không thể thực hiện được khoảng cách trên, phải có biện pháp bảo vệ cáp nằm gần hộp nối không bị hỏng (</w:t>
      </w:r>
      <w:r w:rsidR="00447F07" w:rsidRPr="004A1680">
        <w:rPr>
          <w:rFonts w:asciiTheme="majorHAnsi" w:hAnsiTheme="majorHAnsi" w:cstheme="majorHAnsi"/>
          <w:szCs w:val="26"/>
          <w:lang w:val="es-ES"/>
        </w:rPr>
        <w:t xml:space="preserve">cấu kiện bảo vệ </w:t>
      </w:r>
      <w:r w:rsidRPr="004A1680">
        <w:rPr>
          <w:rFonts w:asciiTheme="majorHAnsi" w:hAnsiTheme="majorHAnsi" w:cstheme="majorHAnsi"/>
          <w:szCs w:val="26"/>
          <w:lang w:val="es-ES"/>
        </w:rPr>
        <w:t>hộp nối cáp).</w:t>
      </w:r>
    </w:p>
    <w:p w14:paraId="13F7981D" w14:textId="77777777" w:rsidR="000174AD" w:rsidRPr="004A1680" w:rsidRDefault="000174AD" w:rsidP="004A1680">
      <w:pPr>
        <w:spacing w:beforeLines="20" w:before="48" w:afterLines="20" w:after="48" w:line="276" w:lineRule="auto"/>
        <w:ind w:firstLine="282"/>
        <w:jc w:val="both"/>
        <w:rPr>
          <w:rFonts w:asciiTheme="majorHAnsi" w:hAnsiTheme="majorHAnsi" w:cstheme="majorHAnsi"/>
          <w:szCs w:val="26"/>
          <w:lang w:val="es-ES"/>
        </w:rPr>
      </w:pPr>
      <w:r w:rsidRPr="004A1680">
        <w:rPr>
          <w:rFonts w:asciiTheme="majorHAnsi" w:hAnsiTheme="majorHAnsi" w:cstheme="majorHAnsi"/>
          <w:szCs w:val="26"/>
          <w:lang w:val="es-ES"/>
        </w:rPr>
        <w:t>- Để đảm bảo việc thay hộp nối cáp khi bị hỏng, phải có chiều dài cáp dự phòng ở cả hai phía của hộp nối cáp.</w:t>
      </w:r>
    </w:p>
    <w:p w14:paraId="1C93416E" w14:textId="77777777" w:rsidR="000174AD" w:rsidRPr="004A1680" w:rsidRDefault="009C57AE" w:rsidP="004A1680">
      <w:pPr>
        <w:pStyle w:val="Kiu3"/>
        <w:ind w:left="0" w:firstLine="0"/>
        <w:outlineLvl w:val="2"/>
        <w:rPr>
          <w:rFonts w:asciiTheme="majorHAnsi" w:hAnsiTheme="majorHAnsi" w:cstheme="majorHAnsi"/>
        </w:rPr>
      </w:pPr>
      <w:bookmarkStart w:id="335" w:name="_Toc530990580"/>
      <w:bookmarkStart w:id="336" w:name="_Toc531038860"/>
      <w:bookmarkStart w:id="337" w:name="_Toc532380583"/>
      <w:bookmarkStart w:id="338" w:name="_Toc54625841"/>
      <w:bookmarkStart w:id="339" w:name="_Toc56868889"/>
      <w:bookmarkStart w:id="340" w:name="_Toc56869138"/>
      <w:bookmarkStart w:id="341" w:name="_Toc62398783"/>
      <w:bookmarkStart w:id="342" w:name="_Toc200396941"/>
      <w:bookmarkStart w:id="343" w:name="_Toc201333422"/>
      <w:bookmarkStart w:id="344" w:name="_Toc201333860"/>
      <w:bookmarkStart w:id="345" w:name="_Toc216180397"/>
      <w:r w:rsidRPr="004A1680">
        <w:rPr>
          <w:rFonts w:asciiTheme="majorHAnsi" w:hAnsiTheme="majorHAnsi" w:cstheme="majorHAnsi"/>
        </w:rPr>
        <w:t>III</w:t>
      </w:r>
      <w:r w:rsidR="00F47CA7" w:rsidRPr="004A1680">
        <w:rPr>
          <w:rFonts w:asciiTheme="majorHAnsi" w:hAnsiTheme="majorHAnsi" w:cstheme="majorHAnsi"/>
        </w:rPr>
        <w:t>.3.3</w:t>
      </w:r>
      <w:r w:rsidR="000174AD" w:rsidRPr="004A1680">
        <w:rPr>
          <w:rFonts w:asciiTheme="majorHAnsi" w:hAnsiTheme="majorHAnsi" w:cstheme="majorHAnsi"/>
        </w:rPr>
        <w:t xml:space="preserve">. </w:t>
      </w:r>
      <w:bookmarkEnd w:id="334"/>
      <w:r w:rsidR="000174AD" w:rsidRPr="004A1680">
        <w:rPr>
          <w:rFonts w:asciiTheme="majorHAnsi" w:hAnsiTheme="majorHAnsi" w:cstheme="majorHAnsi"/>
        </w:rPr>
        <w:t>Hành lang bảo vệ tuyến cáp ngầm</w:t>
      </w:r>
      <w:bookmarkEnd w:id="335"/>
      <w:bookmarkEnd w:id="336"/>
      <w:bookmarkEnd w:id="337"/>
      <w:bookmarkEnd w:id="338"/>
      <w:bookmarkEnd w:id="339"/>
      <w:bookmarkEnd w:id="340"/>
      <w:bookmarkEnd w:id="341"/>
      <w:bookmarkEnd w:id="342"/>
      <w:bookmarkEnd w:id="343"/>
      <w:bookmarkEnd w:id="344"/>
      <w:bookmarkEnd w:id="345"/>
    </w:p>
    <w:p w14:paraId="5841CD39" w14:textId="77777777" w:rsidR="000174AD" w:rsidRPr="004A1680" w:rsidRDefault="00F47CA7" w:rsidP="004A1680">
      <w:pPr>
        <w:spacing w:beforeLines="20" w:before="48" w:afterLines="20" w:after="48" w:line="276" w:lineRule="auto"/>
        <w:ind w:firstLine="282"/>
        <w:jc w:val="both"/>
        <w:rPr>
          <w:rFonts w:asciiTheme="majorHAnsi" w:hAnsiTheme="majorHAnsi" w:cstheme="majorHAnsi"/>
          <w:szCs w:val="26"/>
          <w:lang w:val="pt-BR"/>
        </w:rPr>
      </w:pPr>
      <w:r w:rsidRPr="004A1680">
        <w:rPr>
          <w:rFonts w:asciiTheme="majorHAnsi" w:hAnsiTheme="majorHAnsi" w:cstheme="majorHAnsi"/>
          <w:szCs w:val="26"/>
          <w:lang w:val="vi-VN"/>
        </w:rPr>
        <w:t xml:space="preserve">- </w:t>
      </w:r>
      <w:r w:rsidRPr="004A1680">
        <w:rPr>
          <w:rFonts w:asciiTheme="majorHAnsi" w:hAnsiTheme="majorHAnsi" w:cstheme="majorHAnsi"/>
          <w:szCs w:val="26"/>
          <w:lang w:val="pt-BR"/>
        </w:rPr>
        <w:t xml:space="preserve">Phạm vi hành lang bảo vệ tuyến đường dây trung áp được thực hiện theo </w:t>
      </w:r>
      <w:r w:rsidRPr="004A1680">
        <w:rPr>
          <w:rFonts w:asciiTheme="majorHAnsi" w:hAnsiTheme="majorHAnsi" w:cstheme="majorHAnsi"/>
          <w:szCs w:val="26"/>
          <w:lang w:val="vi-VN"/>
        </w:rPr>
        <w:t>Luật Điện lực số 61/2024/</w:t>
      </w:r>
      <w:r w:rsidRPr="004A1680">
        <w:rPr>
          <w:rFonts w:asciiTheme="majorHAnsi" w:hAnsiTheme="majorHAnsi" w:cstheme="majorHAnsi"/>
          <w:szCs w:val="26"/>
          <w:lang w:val="pt-BR"/>
        </w:rPr>
        <w:t>QH15 ngày 30/11/2024</w:t>
      </w:r>
      <w:r w:rsidRPr="004A1680">
        <w:rPr>
          <w:rFonts w:asciiTheme="majorHAnsi" w:hAnsiTheme="majorHAnsi" w:cstheme="majorHAnsi"/>
          <w:szCs w:val="26"/>
          <w:lang w:val="vi-VN"/>
        </w:rPr>
        <w:t xml:space="preserve"> và </w:t>
      </w:r>
      <w:r w:rsidRPr="004A1680">
        <w:rPr>
          <w:rFonts w:asciiTheme="majorHAnsi" w:hAnsiTheme="majorHAnsi" w:cstheme="majorHAnsi"/>
          <w:szCs w:val="26"/>
          <w:lang w:val="pt-BR"/>
        </w:rPr>
        <w:t>Nghị định 62/2025/NĐ-CP ngày 04/3/2025 của Chính phủ về việc Quy định chi tiết thi hành Luật Điện lực về bảo vệ công trình điện lực và an toàn trong lĩnh vực điện lực;</w:t>
      </w:r>
    </w:p>
    <w:p w14:paraId="6F6AE500" w14:textId="77777777" w:rsidR="00F47CA7" w:rsidRPr="004A1680" w:rsidRDefault="000174AD" w:rsidP="004A1680">
      <w:pPr>
        <w:spacing w:beforeLines="20" w:before="48" w:afterLines="20" w:after="48" w:line="276" w:lineRule="auto"/>
        <w:jc w:val="both"/>
        <w:rPr>
          <w:rFonts w:asciiTheme="majorHAnsi" w:hAnsiTheme="majorHAnsi" w:cstheme="majorHAnsi"/>
          <w:szCs w:val="26"/>
          <w:lang w:val="es-ES"/>
        </w:rPr>
      </w:pPr>
      <w:r w:rsidRPr="004A1680">
        <w:rPr>
          <w:rFonts w:asciiTheme="majorHAnsi" w:hAnsiTheme="majorHAnsi" w:cstheme="majorHAnsi"/>
          <w:szCs w:val="26"/>
          <w:lang w:val="es-ES"/>
        </w:rPr>
        <w:t>Hành lang bảo vệ đường cáp ngầm giới hạn như sau:</w:t>
      </w:r>
    </w:p>
    <w:p w14:paraId="72E018B3" w14:textId="77777777" w:rsidR="000174AD" w:rsidRPr="004A1680" w:rsidRDefault="000174AD" w:rsidP="004A1680">
      <w:pPr>
        <w:spacing w:beforeLines="20" w:before="48" w:afterLines="20" w:after="48" w:line="276" w:lineRule="auto"/>
        <w:ind w:firstLine="720"/>
        <w:jc w:val="both"/>
        <w:rPr>
          <w:rFonts w:asciiTheme="majorHAnsi" w:hAnsiTheme="majorHAnsi" w:cstheme="majorHAnsi"/>
          <w:szCs w:val="26"/>
          <w:lang w:val="es-ES"/>
        </w:rPr>
      </w:pPr>
      <w:r w:rsidRPr="004A1680">
        <w:rPr>
          <w:rFonts w:asciiTheme="majorHAnsi" w:hAnsiTheme="majorHAnsi" w:cstheme="majorHAnsi"/>
          <w:szCs w:val="26"/>
          <w:lang w:val="es-ES"/>
        </w:rPr>
        <w:t>+ Chiều dài: tính từ vị trí cáp chui ra khỏi ranh giới phạm vi bảo vệ của trạm này đến trạm kế tiếp.</w:t>
      </w:r>
    </w:p>
    <w:p w14:paraId="1A2073DB" w14:textId="77777777" w:rsidR="000174AD" w:rsidRDefault="000174AD" w:rsidP="004A1680">
      <w:pPr>
        <w:spacing w:beforeLines="20" w:before="48" w:afterLines="20" w:after="48" w:line="276" w:lineRule="auto"/>
        <w:ind w:firstLine="720"/>
        <w:jc w:val="both"/>
        <w:rPr>
          <w:rFonts w:asciiTheme="majorHAnsi" w:hAnsiTheme="majorHAnsi" w:cstheme="majorHAnsi"/>
          <w:szCs w:val="26"/>
          <w:lang w:val="es-ES"/>
        </w:rPr>
      </w:pPr>
      <w:r w:rsidRPr="004A1680">
        <w:rPr>
          <w:rFonts w:asciiTheme="majorHAnsi" w:hAnsiTheme="majorHAnsi" w:cstheme="majorHAnsi"/>
          <w:szCs w:val="26"/>
          <w:lang w:val="es-ES"/>
        </w:rPr>
        <w:t>+ Chiều rộng: giới hạn bởi 2 mặt phẳng thẳng đứng và song song về 2 phía của tuyến cáp đối với cáp đặt trực tiếp trong đất hoặc cách mặt ngoài của mương cáp (đối với cáp đặt trong mương) về mỗi phía được quy định trong bảng sau:</w:t>
      </w:r>
    </w:p>
    <w:p w14:paraId="70182C43" w14:textId="77777777" w:rsidR="00CA6FFE" w:rsidRPr="004A1680" w:rsidRDefault="00CA6FFE" w:rsidP="004A1680">
      <w:pPr>
        <w:spacing w:beforeLines="20" w:before="48" w:afterLines="20" w:after="48" w:line="276" w:lineRule="auto"/>
        <w:ind w:firstLine="720"/>
        <w:jc w:val="both"/>
        <w:rPr>
          <w:rFonts w:asciiTheme="majorHAnsi" w:hAnsiTheme="majorHAnsi" w:cstheme="majorHAnsi"/>
          <w:szCs w:val="26"/>
          <w:lang w:val="es-ES"/>
        </w:rPr>
      </w:pPr>
    </w:p>
    <w:tbl>
      <w:tblPr>
        <w:tblW w:w="0" w:type="auto"/>
        <w:tblInd w:w="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3"/>
        <w:gridCol w:w="1560"/>
        <w:gridCol w:w="1591"/>
        <w:gridCol w:w="1603"/>
      </w:tblGrid>
      <w:tr w:rsidR="00A75C3E" w:rsidRPr="004A1680" w14:paraId="09108BF3" w14:textId="77777777" w:rsidTr="006B2205">
        <w:trPr>
          <w:cantSplit/>
        </w:trPr>
        <w:tc>
          <w:tcPr>
            <w:tcW w:w="2243" w:type="dxa"/>
            <w:vMerge w:val="restart"/>
            <w:vAlign w:val="center"/>
          </w:tcPr>
          <w:p w14:paraId="6A095087" w14:textId="77777777" w:rsidR="000174AD" w:rsidRPr="004A1680" w:rsidRDefault="000174AD" w:rsidP="004A1680">
            <w:pPr>
              <w:spacing w:beforeLines="20" w:before="48" w:afterLines="20" w:after="48" w:line="276" w:lineRule="auto"/>
              <w:jc w:val="center"/>
              <w:rPr>
                <w:rFonts w:asciiTheme="majorHAnsi" w:hAnsiTheme="majorHAnsi" w:cstheme="majorHAnsi"/>
                <w:szCs w:val="26"/>
                <w:lang w:val="es-ES"/>
              </w:rPr>
            </w:pPr>
            <w:r w:rsidRPr="004A1680">
              <w:rPr>
                <w:rFonts w:asciiTheme="majorHAnsi" w:hAnsiTheme="majorHAnsi" w:cstheme="majorHAnsi"/>
                <w:szCs w:val="26"/>
                <w:lang w:val="es-ES"/>
              </w:rPr>
              <w:lastRenderedPageBreak/>
              <w:t>Loại cáp điện</w:t>
            </w:r>
          </w:p>
        </w:tc>
        <w:tc>
          <w:tcPr>
            <w:tcW w:w="1560" w:type="dxa"/>
            <w:vMerge w:val="restart"/>
            <w:vAlign w:val="center"/>
          </w:tcPr>
          <w:p w14:paraId="02633F30" w14:textId="77777777" w:rsidR="000174AD" w:rsidRPr="004A1680" w:rsidRDefault="000174AD" w:rsidP="004A1680">
            <w:pPr>
              <w:spacing w:beforeLines="20" w:before="48" w:afterLines="20" w:after="48" w:line="276" w:lineRule="auto"/>
              <w:jc w:val="center"/>
              <w:rPr>
                <w:rFonts w:asciiTheme="majorHAnsi" w:hAnsiTheme="majorHAnsi" w:cstheme="majorHAnsi"/>
                <w:szCs w:val="26"/>
                <w:lang w:val="es-ES"/>
              </w:rPr>
            </w:pPr>
            <w:r w:rsidRPr="004A1680">
              <w:rPr>
                <w:rFonts w:asciiTheme="majorHAnsi" w:hAnsiTheme="majorHAnsi" w:cstheme="majorHAnsi"/>
                <w:szCs w:val="26"/>
                <w:lang w:val="es-ES"/>
              </w:rPr>
              <w:t>Đặt trong mương</w:t>
            </w:r>
          </w:p>
        </w:tc>
        <w:tc>
          <w:tcPr>
            <w:tcW w:w="3194" w:type="dxa"/>
            <w:gridSpan w:val="2"/>
            <w:vAlign w:val="center"/>
          </w:tcPr>
          <w:p w14:paraId="347BB662" w14:textId="77777777" w:rsidR="000174AD" w:rsidRPr="004A1680" w:rsidRDefault="000174AD" w:rsidP="004A1680">
            <w:pPr>
              <w:spacing w:beforeLines="20" w:before="48" w:afterLines="20" w:after="48" w:line="276" w:lineRule="auto"/>
              <w:jc w:val="center"/>
              <w:rPr>
                <w:rFonts w:asciiTheme="majorHAnsi" w:hAnsiTheme="majorHAnsi" w:cstheme="majorHAnsi"/>
                <w:szCs w:val="26"/>
                <w:lang w:val="es-ES"/>
              </w:rPr>
            </w:pPr>
            <w:r w:rsidRPr="004A1680">
              <w:rPr>
                <w:rFonts w:asciiTheme="majorHAnsi" w:hAnsiTheme="majorHAnsi" w:cstheme="majorHAnsi"/>
                <w:szCs w:val="26"/>
                <w:lang w:val="es-ES"/>
              </w:rPr>
              <w:t>Đặt trong đất</w:t>
            </w:r>
          </w:p>
        </w:tc>
      </w:tr>
      <w:tr w:rsidR="00A75C3E" w:rsidRPr="004A1680" w14:paraId="24D4503D" w14:textId="77777777" w:rsidTr="006B2205">
        <w:trPr>
          <w:cantSplit/>
        </w:trPr>
        <w:tc>
          <w:tcPr>
            <w:tcW w:w="2243" w:type="dxa"/>
            <w:vMerge/>
            <w:vAlign w:val="center"/>
          </w:tcPr>
          <w:p w14:paraId="5AD59230" w14:textId="77777777" w:rsidR="000174AD" w:rsidRPr="004A1680" w:rsidRDefault="000174AD" w:rsidP="004A1680">
            <w:pPr>
              <w:spacing w:beforeLines="20" w:before="48" w:afterLines="20" w:after="48" w:line="276" w:lineRule="auto"/>
              <w:jc w:val="center"/>
              <w:rPr>
                <w:rFonts w:asciiTheme="majorHAnsi" w:hAnsiTheme="majorHAnsi" w:cstheme="majorHAnsi"/>
                <w:szCs w:val="26"/>
                <w:lang w:val="es-ES"/>
              </w:rPr>
            </w:pPr>
          </w:p>
        </w:tc>
        <w:tc>
          <w:tcPr>
            <w:tcW w:w="1560" w:type="dxa"/>
            <w:vMerge/>
            <w:vAlign w:val="center"/>
          </w:tcPr>
          <w:p w14:paraId="4E561C05" w14:textId="77777777" w:rsidR="000174AD" w:rsidRPr="004A1680" w:rsidRDefault="000174AD" w:rsidP="004A1680">
            <w:pPr>
              <w:spacing w:beforeLines="20" w:before="48" w:afterLines="20" w:after="48" w:line="276" w:lineRule="auto"/>
              <w:jc w:val="center"/>
              <w:rPr>
                <w:rFonts w:asciiTheme="majorHAnsi" w:hAnsiTheme="majorHAnsi" w:cstheme="majorHAnsi"/>
                <w:szCs w:val="26"/>
                <w:lang w:val="es-ES"/>
              </w:rPr>
            </w:pPr>
          </w:p>
        </w:tc>
        <w:tc>
          <w:tcPr>
            <w:tcW w:w="1591" w:type="dxa"/>
            <w:vAlign w:val="center"/>
          </w:tcPr>
          <w:p w14:paraId="587DCAD3" w14:textId="77777777" w:rsidR="000174AD" w:rsidRPr="004A1680" w:rsidRDefault="000174AD" w:rsidP="004A1680">
            <w:pPr>
              <w:spacing w:beforeLines="20" w:before="48" w:afterLines="20" w:after="48" w:line="276" w:lineRule="auto"/>
              <w:jc w:val="center"/>
              <w:rPr>
                <w:rFonts w:asciiTheme="majorHAnsi" w:hAnsiTheme="majorHAnsi" w:cstheme="majorHAnsi"/>
                <w:szCs w:val="26"/>
                <w:lang w:val="es-ES"/>
              </w:rPr>
            </w:pPr>
            <w:r w:rsidRPr="004A1680">
              <w:rPr>
                <w:rFonts w:asciiTheme="majorHAnsi" w:hAnsiTheme="majorHAnsi" w:cstheme="majorHAnsi"/>
                <w:szCs w:val="26"/>
                <w:lang w:val="es-ES"/>
              </w:rPr>
              <w:t>Đất ổn định</w:t>
            </w:r>
          </w:p>
        </w:tc>
        <w:tc>
          <w:tcPr>
            <w:tcW w:w="1603" w:type="dxa"/>
            <w:vAlign w:val="center"/>
          </w:tcPr>
          <w:p w14:paraId="6CDAE6C7" w14:textId="77777777" w:rsidR="000174AD" w:rsidRPr="004A1680" w:rsidRDefault="000174AD" w:rsidP="004A1680">
            <w:pPr>
              <w:spacing w:beforeLines="20" w:before="48" w:afterLines="20" w:after="48" w:line="276" w:lineRule="auto"/>
              <w:jc w:val="center"/>
              <w:rPr>
                <w:rFonts w:asciiTheme="majorHAnsi" w:hAnsiTheme="majorHAnsi" w:cstheme="majorHAnsi"/>
                <w:szCs w:val="26"/>
                <w:lang w:val="es-ES"/>
              </w:rPr>
            </w:pPr>
            <w:r w:rsidRPr="004A1680">
              <w:rPr>
                <w:rFonts w:asciiTheme="majorHAnsi" w:hAnsiTheme="majorHAnsi" w:cstheme="majorHAnsi"/>
                <w:szCs w:val="26"/>
                <w:lang w:val="es-ES"/>
              </w:rPr>
              <w:t>Đất không ổn định</w:t>
            </w:r>
          </w:p>
        </w:tc>
      </w:tr>
      <w:tr w:rsidR="00A75C3E" w:rsidRPr="004A1680" w14:paraId="72C7670C" w14:textId="77777777" w:rsidTr="006B2205">
        <w:tc>
          <w:tcPr>
            <w:tcW w:w="2243" w:type="dxa"/>
            <w:vAlign w:val="center"/>
          </w:tcPr>
          <w:p w14:paraId="0016F607" w14:textId="77777777" w:rsidR="000174AD" w:rsidRPr="004A1680" w:rsidRDefault="000174AD" w:rsidP="004A1680">
            <w:pPr>
              <w:spacing w:beforeLines="20" w:before="48" w:afterLines="20" w:after="48" w:line="276" w:lineRule="auto"/>
              <w:jc w:val="center"/>
              <w:rPr>
                <w:rFonts w:asciiTheme="majorHAnsi" w:hAnsiTheme="majorHAnsi" w:cstheme="majorHAnsi"/>
                <w:szCs w:val="26"/>
                <w:lang w:val="es-ES"/>
              </w:rPr>
            </w:pPr>
            <w:r w:rsidRPr="004A1680">
              <w:rPr>
                <w:rFonts w:asciiTheme="majorHAnsi" w:hAnsiTheme="majorHAnsi" w:cstheme="majorHAnsi"/>
                <w:szCs w:val="26"/>
                <w:lang w:val="es-ES"/>
              </w:rPr>
              <w:t>Khoảng cách, m</w:t>
            </w:r>
          </w:p>
        </w:tc>
        <w:tc>
          <w:tcPr>
            <w:tcW w:w="1560" w:type="dxa"/>
            <w:vAlign w:val="center"/>
          </w:tcPr>
          <w:p w14:paraId="0BE9110F" w14:textId="77777777" w:rsidR="000174AD" w:rsidRPr="004A1680" w:rsidRDefault="000174AD" w:rsidP="004A1680">
            <w:pPr>
              <w:spacing w:beforeLines="20" w:before="48" w:afterLines="20" w:after="48" w:line="276" w:lineRule="auto"/>
              <w:jc w:val="center"/>
              <w:rPr>
                <w:rFonts w:asciiTheme="majorHAnsi" w:hAnsiTheme="majorHAnsi" w:cstheme="majorHAnsi"/>
                <w:szCs w:val="26"/>
                <w:lang w:val="es-ES"/>
              </w:rPr>
            </w:pPr>
            <w:r w:rsidRPr="004A1680">
              <w:rPr>
                <w:rFonts w:asciiTheme="majorHAnsi" w:hAnsiTheme="majorHAnsi" w:cstheme="majorHAnsi"/>
                <w:szCs w:val="26"/>
                <w:lang w:val="es-ES"/>
              </w:rPr>
              <w:t>0,5</w:t>
            </w:r>
          </w:p>
        </w:tc>
        <w:tc>
          <w:tcPr>
            <w:tcW w:w="1591" w:type="dxa"/>
            <w:vAlign w:val="center"/>
          </w:tcPr>
          <w:p w14:paraId="07402DDE" w14:textId="77777777" w:rsidR="000174AD" w:rsidRPr="004A1680" w:rsidRDefault="000174AD" w:rsidP="004A1680">
            <w:pPr>
              <w:spacing w:beforeLines="20" w:before="48" w:afterLines="20" w:after="48" w:line="276" w:lineRule="auto"/>
              <w:jc w:val="center"/>
              <w:rPr>
                <w:rFonts w:asciiTheme="majorHAnsi" w:hAnsiTheme="majorHAnsi" w:cstheme="majorHAnsi"/>
                <w:szCs w:val="26"/>
                <w:lang w:val="es-ES"/>
              </w:rPr>
            </w:pPr>
            <w:r w:rsidRPr="004A1680">
              <w:rPr>
                <w:rFonts w:asciiTheme="majorHAnsi" w:hAnsiTheme="majorHAnsi" w:cstheme="majorHAnsi"/>
                <w:szCs w:val="26"/>
                <w:lang w:val="es-ES"/>
              </w:rPr>
              <w:t>1,0</w:t>
            </w:r>
          </w:p>
        </w:tc>
        <w:tc>
          <w:tcPr>
            <w:tcW w:w="1603" w:type="dxa"/>
            <w:vAlign w:val="center"/>
          </w:tcPr>
          <w:p w14:paraId="442C4E5F" w14:textId="77777777" w:rsidR="000174AD" w:rsidRPr="004A1680" w:rsidRDefault="000174AD" w:rsidP="004A1680">
            <w:pPr>
              <w:spacing w:beforeLines="20" w:before="48" w:afterLines="20" w:after="48" w:line="276" w:lineRule="auto"/>
              <w:jc w:val="center"/>
              <w:rPr>
                <w:rFonts w:asciiTheme="majorHAnsi" w:hAnsiTheme="majorHAnsi" w:cstheme="majorHAnsi"/>
                <w:szCs w:val="26"/>
                <w:lang w:val="es-ES"/>
              </w:rPr>
            </w:pPr>
            <w:r w:rsidRPr="004A1680">
              <w:rPr>
                <w:rFonts w:asciiTheme="majorHAnsi" w:hAnsiTheme="majorHAnsi" w:cstheme="majorHAnsi"/>
                <w:szCs w:val="26"/>
                <w:lang w:val="es-ES"/>
              </w:rPr>
              <w:t>1,5</w:t>
            </w:r>
          </w:p>
        </w:tc>
      </w:tr>
    </w:tbl>
    <w:p w14:paraId="66C92B7F" w14:textId="77777777" w:rsidR="000174AD" w:rsidRPr="004A1680" w:rsidRDefault="000174AD" w:rsidP="004A1680">
      <w:pPr>
        <w:spacing w:beforeLines="20" w:before="48" w:afterLines="20" w:after="48" w:line="276" w:lineRule="auto"/>
        <w:ind w:firstLine="720"/>
        <w:jc w:val="both"/>
        <w:rPr>
          <w:rFonts w:asciiTheme="majorHAnsi" w:hAnsiTheme="majorHAnsi" w:cstheme="majorHAnsi"/>
          <w:szCs w:val="26"/>
          <w:lang w:val="es-ES"/>
        </w:rPr>
      </w:pPr>
      <w:r w:rsidRPr="004A1680">
        <w:rPr>
          <w:rFonts w:asciiTheme="majorHAnsi" w:hAnsiTheme="majorHAnsi" w:cstheme="majorHAnsi"/>
          <w:szCs w:val="26"/>
          <w:lang w:val="es-ES"/>
        </w:rPr>
        <w:t>+ Chiều sâu: tính từ vị trí đáy móng công trình đặt cáp điện lên đến mặt đất hoặc mặt nước tự nhiên.</w:t>
      </w:r>
    </w:p>
    <w:p w14:paraId="4E9695F5"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es-ES"/>
        </w:rPr>
      </w:pPr>
      <w:r w:rsidRPr="004A1680">
        <w:rPr>
          <w:rFonts w:asciiTheme="majorHAnsi" w:hAnsiTheme="majorHAnsi" w:cstheme="majorHAnsi"/>
          <w:szCs w:val="26"/>
          <w:lang w:val="es-ES"/>
        </w:rPr>
        <w:t>Ngoài ra còn tuân thủ các yêu cầu sau:</w:t>
      </w:r>
    </w:p>
    <w:p w14:paraId="0203A449" w14:textId="77777777" w:rsidR="000174AD" w:rsidRPr="004A1680" w:rsidRDefault="000174AD" w:rsidP="004A1680">
      <w:pPr>
        <w:spacing w:beforeLines="20" w:before="48" w:afterLines="20" w:after="48" w:line="276" w:lineRule="auto"/>
        <w:ind w:firstLine="720"/>
        <w:jc w:val="both"/>
        <w:rPr>
          <w:rFonts w:asciiTheme="majorHAnsi" w:hAnsiTheme="majorHAnsi" w:cstheme="majorHAnsi"/>
          <w:szCs w:val="26"/>
          <w:lang w:val="es-ES"/>
        </w:rPr>
      </w:pPr>
      <w:r w:rsidRPr="004A1680">
        <w:rPr>
          <w:rFonts w:asciiTheme="majorHAnsi" w:hAnsiTheme="majorHAnsi" w:cstheme="majorHAnsi"/>
          <w:szCs w:val="26"/>
          <w:lang w:val="es-ES"/>
        </w:rPr>
        <w:t>+ Cấm đào hố, chất hàng hoá, đóng cọc, trồng cây, làm nhà và xây dựng các công trình, thả neo tầu thuyền trong hành lang bảo vệ đường cáp ngầm.</w:t>
      </w:r>
    </w:p>
    <w:p w14:paraId="60C2348C" w14:textId="77777777" w:rsidR="000174AD" w:rsidRPr="004A1680" w:rsidRDefault="000174AD" w:rsidP="004A1680">
      <w:pPr>
        <w:spacing w:beforeLines="20" w:before="48" w:afterLines="20" w:after="48" w:line="276" w:lineRule="auto"/>
        <w:ind w:firstLine="720"/>
        <w:jc w:val="both"/>
        <w:rPr>
          <w:rFonts w:asciiTheme="majorHAnsi" w:hAnsiTheme="majorHAnsi" w:cstheme="majorHAnsi"/>
          <w:szCs w:val="26"/>
          <w:lang w:val="es-ES"/>
        </w:rPr>
      </w:pPr>
      <w:r w:rsidRPr="004A1680">
        <w:rPr>
          <w:rFonts w:asciiTheme="majorHAnsi" w:hAnsiTheme="majorHAnsi" w:cstheme="majorHAnsi"/>
          <w:szCs w:val="26"/>
          <w:lang w:val="es-ES"/>
        </w:rPr>
        <w:t>+ Cấm thải nước và các chất ăn mòn cáp, thiết bị v.v. vào hành lang bảo vệ đường cáp ngầm.</w:t>
      </w:r>
    </w:p>
    <w:p w14:paraId="1566C943" w14:textId="77777777" w:rsidR="000174AD" w:rsidRPr="004A1680" w:rsidRDefault="000174AD" w:rsidP="004A1680">
      <w:pPr>
        <w:spacing w:beforeLines="20" w:before="48" w:afterLines="20" w:after="48" w:line="276" w:lineRule="auto"/>
        <w:ind w:firstLine="720"/>
        <w:jc w:val="both"/>
        <w:rPr>
          <w:rFonts w:asciiTheme="majorHAnsi" w:hAnsiTheme="majorHAnsi" w:cstheme="majorHAnsi"/>
          <w:szCs w:val="26"/>
          <w:lang w:val="es-ES"/>
        </w:rPr>
      </w:pPr>
      <w:r w:rsidRPr="004A1680">
        <w:rPr>
          <w:rFonts w:asciiTheme="majorHAnsi" w:hAnsiTheme="majorHAnsi" w:cstheme="majorHAnsi"/>
          <w:szCs w:val="26"/>
          <w:lang w:val="es-ES"/>
        </w:rPr>
        <w:t>+ Trường hợp thải nước và các chất khác ngoài hành lang bảo vệ đường cáp điện ngầm mà có khả năng xâm nhập, ăn mòn, làm hư hỏng cáp, chủ sở hữu hoặc người quản lý, sử dụng nhà, công trình có nước, chất thải phải chịu trách nhiệm xử lý để không làm ảnh hưởng tới cáp.</w:t>
      </w:r>
    </w:p>
    <w:p w14:paraId="2343D720" w14:textId="77777777" w:rsidR="000174AD" w:rsidRPr="004A1680" w:rsidRDefault="000174AD" w:rsidP="004A1680">
      <w:pPr>
        <w:spacing w:beforeLines="20" w:before="48" w:afterLines="20" w:after="48" w:line="276" w:lineRule="auto"/>
        <w:ind w:firstLine="720"/>
        <w:jc w:val="both"/>
        <w:rPr>
          <w:rFonts w:asciiTheme="majorHAnsi" w:hAnsiTheme="majorHAnsi" w:cstheme="majorHAnsi"/>
          <w:szCs w:val="26"/>
          <w:lang w:val="es-ES"/>
        </w:rPr>
      </w:pPr>
      <w:r w:rsidRPr="004A1680">
        <w:rPr>
          <w:rFonts w:asciiTheme="majorHAnsi" w:hAnsiTheme="majorHAnsi" w:cstheme="majorHAnsi"/>
          <w:szCs w:val="26"/>
          <w:lang w:val="es-ES"/>
        </w:rPr>
        <w:t>+ Khi thi công công trình trong đất thuộc hành lang bảo vệ đường cáp điện ngầm, bên thi công phải thông báo trước ít nhất là 10 ngày cho đơn vị quản lý công trình lưới điện. Phải có sự thoả thuận và thống nhất thực hiện các biện pháp đảm bảo an toàn cho cáp. Trường hợp do yêu cầu cấp bách của công việc liên quan đến an ninh, quốc phòng, thực hiện theo quy định riêng.</w:t>
      </w:r>
    </w:p>
    <w:p w14:paraId="7CA09A8C" w14:textId="77777777" w:rsidR="000174AD" w:rsidRPr="004A1680" w:rsidRDefault="009C57AE" w:rsidP="004A1680">
      <w:pPr>
        <w:pStyle w:val="Kiu3"/>
        <w:ind w:left="0" w:firstLine="0"/>
        <w:outlineLvl w:val="2"/>
        <w:rPr>
          <w:rFonts w:asciiTheme="majorHAnsi" w:hAnsiTheme="majorHAnsi" w:cstheme="majorHAnsi"/>
        </w:rPr>
      </w:pPr>
      <w:bookmarkStart w:id="346" w:name="_Toc530990581"/>
      <w:bookmarkStart w:id="347" w:name="_Toc531038861"/>
      <w:bookmarkStart w:id="348" w:name="_Toc532380584"/>
      <w:bookmarkStart w:id="349" w:name="_Toc54625842"/>
      <w:bookmarkStart w:id="350" w:name="_Toc56868890"/>
      <w:bookmarkStart w:id="351" w:name="_Toc56869139"/>
      <w:bookmarkStart w:id="352" w:name="_Toc62398784"/>
      <w:bookmarkStart w:id="353" w:name="_Toc200396942"/>
      <w:bookmarkStart w:id="354" w:name="_Toc201333423"/>
      <w:bookmarkStart w:id="355" w:name="_Toc201333861"/>
      <w:bookmarkStart w:id="356" w:name="_Toc216180398"/>
      <w:r w:rsidRPr="004A1680">
        <w:rPr>
          <w:rFonts w:asciiTheme="majorHAnsi" w:hAnsiTheme="majorHAnsi" w:cstheme="majorHAnsi"/>
        </w:rPr>
        <w:t>III</w:t>
      </w:r>
      <w:r w:rsidR="00F47CA7" w:rsidRPr="004A1680">
        <w:rPr>
          <w:rFonts w:asciiTheme="majorHAnsi" w:hAnsiTheme="majorHAnsi" w:cstheme="majorHAnsi"/>
        </w:rPr>
        <w:t>.3.4</w:t>
      </w:r>
      <w:r w:rsidR="000174AD" w:rsidRPr="004A1680">
        <w:rPr>
          <w:rFonts w:asciiTheme="majorHAnsi" w:hAnsiTheme="majorHAnsi" w:cstheme="majorHAnsi"/>
        </w:rPr>
        <w:t>. Băng cảnh báo cáp ngầm</w:t>
      </w:r>
      <w:bookmarkEnd w:id="346"/>
      <w:bookmarkEnd w:id="347"/>
      <w:bookmarkEnd w:id="348"/>
      <w:bookmarkEnd w:id="349"/>
      <w:bookmarkEnd w:id="350"/>
      <w:bookmarkEnd w:id="351"/>
      <w:bookmarkEnd w:id="352"/>
      <w:bookmarkEnd w:id="353"/>
      <w:bookmarkEnd w:id="354"/>
      <w:bookmarkEnd w:id="355"/>
      <w:bookmarkEnd w:id="356"/>
    </w:p>
    <w:p w14:paraId="3855E858" w14:textId="77777777" w:rsidR="000174AD" w:rsidRPr="004A1680" w:rsidRDefault="000174AD" w:rsidP="004A1680">
      <w:pPr>
        <w:spacing w:beforeLines="20" w:before="48" w:afterLines="20" w:after="48" w:line="276" w:lineRule="auto"/>
        <w:ind w:firstLine="282"/>
        <w:jc w:val="both"/>
        <w:rPr>
          <w:rFonts w:asciiTheme="majorHAnsi" w:hAnsiTheme="majorHAnsi" w:cstheme="majorHAnsi"/>
          <w:szCs w:val="26"/>
          <w:lang w:val="es-ES"/>
        </w:rPr>
      </w:pPr>
      <w:r w:rsidRPr="004A1680">
        <w:rPr>
          <w:rFonts w:asciiTheme="majorHAnsi" w:hAnsiTheme="majorHAnsi" w:cstheme="majorHAnsi"/>
          <w:szCs w:val="26"/>
          <w:lang w:val="es-ES"/>
        </w:rPr>
        <w:t>- Cấu tạo bằng vật liệu tổng hợp.</w:t>
      </w:r>
    </w:p>
    <w:p w14:paraId="52BF38A2" w14:textId="77777777" w:rsidR="000174AD" w:rsidRPr="004A1680" w:rsidRDefault="000174AD" w:rsidP="004A1680">
      <w:pPr>
        <w:spacing w:beforeLines="20" w:before="48" w:afterLines="20" w:after="48" w:line="276" w:lineRule="auto"/>
        <w:ind w:firstLine="282"/>
        <w:jc w:val="both"/>
        <w:rPr>
          <w:rFonts w:asciiTheme="majorHAnsi" w:hAnsiTheme="majorHAnsi" w:cstheme="majorHAnsi"/>
          <w:szCs w:val="26"/>
          <w:lang w:val="es-ES"/>
        </w:rPr>
      </w:pPr>
      <w:r w:rsidRPr="004A1680">
        <w:rPr>
          <w:rFonts w:asciiTheme="majorHAnsi" w:hAnsiTheme="majorHAnsi" w:cstheme="majorHAnsi"/>
          <w:szCs w:val="26"/>
          <w:lang w:val="es-ES"/>
        </w:rPr>
        <w:t xml:space="preserve">- Lắp đặt: Băng được đặt trong lòng đất dọc theo tuyến cáp ngầm nhằm cảnh báo có hệ thống cáp ngầm điện lực đi dưới băng cảnh báo </w:t>
      </w:r>
    </w:p>
    <w:p w14:paraId="0CEC6F54" w14:textId="77777777" w:rsidR="000174AD" w:rsidRPr="004A1680" w:rsidRDefault="000174AD" w:rsidP="004A1680">
      <w:pPr>
        <w:spacing w:beforeLines="20" w:before="48" w:afterLines="20" w:after="48" w:line="276" w:lineRule="auto"/>
        <w:ind w:firstLine="282"/>
        <w:jc w:val="both"/>
        <w:rPr>
          <w:rFonts w:asciiTheme="majorHAnsi" w:hAnsiTheme="majorHAnsi" w:cstheme="majorHAnsi"/>
          <w:szCs w:val="26"/>
          <w:lang w:val="es-ES"/>
        </w:rPr>
      </w:pPr>
      <w:r w:rsidRPr="004A1680">
        <w:rPr>
          <w:rFonts w:asciiTheme="majorHAnsi" w:hAnsiTheme="majorHAnsi" w:cstheme="majorHAnsi"/>
          <w:szCs w:val="26"/>
          <w:lang w:val="es-ES"/>
        </w:rPr>
        <w:t>- Độ cao băng cảnh báo, đặt cách mặt lòng đường, vỉa hè tối thiểu 450mm.</w:t>
      </w:r>
    </w:p>
    <w:p w14:paraId="6577A023" w14:textId="77777777" w:rsidR="000174AD" w:rsidRPr="004A1680" w:rsidRDefault="009C57AE" w:rsidP="004A1680">
      <w:pPr>
        <w:pStyle w:val="Kiu3"/>
        <w:ind w:left="0" w:firstLine="0"/>
        <w:outlineLvl w:val="2"/>
        <w:rPr>
          <w:rFonts w:asciiTheme="majorHAnsi" w:hAnsiTheme="majorHAnsi" w:cstheme="majorHAnsi"/>
        </w:rPr>
      </w:pPr>
      <w:bookmarkStart w:id="357" w:name="_Toc530990582"/>
      <w:bookmarkStart w:id="358" w:name="_Toc531038862"/>
      <w:bookmarkStart w:id="359" w:name="_Toc532380585"/>
      <w:bookmarkStart w:id="360" w:name="_Toc54625843"/>
      <w:bookmarkStart w:id="361" w:name="_Toc56868891"/>
      <w:bookmarkStart w:id="362" w:name="_Toc56869140"/>
      <w:bookmarkStart w:id="363" w:name="_Toc62398785"/>
      <w:bookmarkStart w:id="364" w:name="_Toc200396943"/>
      <w:bookmarkStart w:id="365" w:name="_Toc201333424"/>
      <w:bookmarkStart w:id="366" w:name="_Toc201333862"/>
      <w:bookmarkStart w:id="367" w:name="_Toc216180399"/>
      <w:r w:rsidRPr="004A1680">
        <w:rPr>
          <w:rFonts w:asciiTheme="majorHAnsi" w:hAnsiTheme="majorHAnsi" w:cstheme="majorHAnsi"/>
        </w:rPr>
        <w:t>III</w:t>
      </w:r>
      <w:r w:rsidR="00F47CA7" w:rsidRPr="004A1680">
        <w:rPr>
          <w:rFonts w:asciiTheme="majorHAnsi" w:hAnsiTheme="majorHAnsi" w:cstheme="majorHAnsi"/>
        </w:rPr>
        <w:t>.3.5</w:t>
      </w:r>
      <w:r w:rsidR="000174AD" w:rsidRPr="004A1680">
        <w:rPr>
          <w:rFonts w:asciiTheme="majorHAnsi" w:hAnsiTheme="majorHAnsi" w:cstheme="majorHAnsi"/>
        </w:rPr>
        <w:t>. Mốc báo cáp ngầm</w:t>
      </w:r>
      <w:bookmarkEnd w:id="357"/>
      <w:bookmarkEnd w:id="358"/>
      <w:bookmarkEnd w:id="359"/>
      <w:bookmarkEnd w:id="360"/>
      <w:bookmarkEnd w:id="361"/>
      <w:bookmarkEnd w:id="362"/>
      <w:bookmarkEnd w:id="363"/>
      <w:bookmarkEnd w:id="364"/>
      <w:bookmarkEnd w:id="365"/>
      <w:bookmarkEnd w:id="366"/>
      <w:bookmarkEnd w:id="367"/>
    </w:p>
    <w:p w14:paraId="39474884" w14:textId="77777777" w:rsidR="0045464E" w:rsidRPr="004A1680" w:rsidRDefault="0045464E" w:rsidP="004A1680">
      <w:pPr>
        <w:spacing w:beforeLines="20" w:before="48" w:afterLines="20" w:after="48" w:line="276" w:lineRule="auto"/>
        <w:ind w:firstLine="282"/>
        <w:jc w:val="both"/>
        <w:rPr>
          <w:rFonts w:asciiTheme="majorHAnsi" w:hAnsiTheme="majorHAnsi" w:cstheme="majorHAnsi"/>
          <w:szCs w:val="26"/>
          <w:lang w:val="es-ES"/>
        </w:rPr>
      </w:pPr>
      <w:r w:rsidRPr="004A1680">
        <w:rPr>
          <w:rFonts w:asciiTheme="majorHAnsi" w:hAnsiTheme="majorHAnsi" w:cstheme="majorHAnsi"/>
          <w:szCs w:val="26"/>
          <w:lang w:val="es-ES"/>
        </w:rPr>
        <w:t>- Mốc báo hiệu dọc theo tuyến cáp, khoảng cách giữa các mốc là 10m. Các mốc báo hiệu cáp trên vỉa hè được chế tạo bằng inox, đi dưới lòng đường được chế tạo bằng gang.</w:t>
      </w:r>
    </w:p>
    <w:p w14:paraId="7EB5B5B5" w14:textId="77777777" w:rsidR="0045464E" w:rsidRPr="004A1680" w:rsidRDefault="0045464E" w:rsidP="004A1680">
      <w:pPr>
        <w:spacing w:beforeLines="20" w:before="48" w:afterLines="20" w:after="48" w:line="276" w:lineRule="auto"/>
        <w:ind w:firstLine="282"/>
        <w:jc w:val="both"/>
        <w:rPr>
          <w:rFonts w:asciiTheme="majorHAnsi" w:hAnsiTheme="majorHAnsi" w:cstheme="majorHAnsi"/>
          <w:szCs w:val="26"/>
          <w:lang w:val="es-ES"/>
        </w:rPr>
      </w:pPr>
      <w:r w:rsidRPr="004A1680">
        <w:rPr>
          <w:rFonts w:asciiTheme="majorHAnsi" w:hAnsiTheme="majorHAnsi" w:cstheme="majorHAnsi"/>
          <w:szCs w:val="26"/>
          <w:lang w:val="es-ES"/>
        </w:rPr>
        <w:t>- Vị trí đứng để đọc chữ trên mốc báo hiệu cáp: đứng trên hè nhìn ra lòng đường. Chiều từ mũi tên trên mặt mốc báo hiệu cáp phải được đặt song song với tuyến cáp (ở vị trí cáp đi thẳng) hoặc song song với tiếp tuyến của đường cáp (ở vị trí cáp bẻ góc).</w:t>
      </w:r>
    </w:p>
    <w:p w14:paraId="1C08E514" w14:textId="77777777" w:rsidR="0045464E" w:rsidRPr="004A1680" w:rsidRDefault="0045464E" w:rsidP="004A1680">
      <w:pPr>
        <w:spacing w:beforeLines="20" w:before="48" w:afterLines="20" w:after="48" w:line="276" w:lineRule="auto"/>
        <w:ind w:firstLine="282"/>
        <w:jc w:val="both"/>
        <w:rPr>
          <w:rFonts w:asciiTheme="majorHAnsi" w:hAnsiTheme="majorHAnsi" w:cstheme="majorHAnsi"/>
          <w:szCs w:val="26"/>
          <w:lang w:val="es-ES"/>
        </w:rPr>
      </w:pPr>
      <w:r w:rsidRPr="004A1680">
        <w:rPr>
          <w:rFonts w:asciiTheme="majorHAnsi" w:hAnsiTheme="majorHAnsi" w:cstheme="majorHAnsi"/>
          <w:szCs w:val="26"/>
          <w:lang w:val="es-ES"/>
        </w:rPr>
        <w:t>- Các mốc báo hiệu cáp trên vỉa hè và bó vỉa hè phải được gắn bằng xi măng, mặt của mốc báo hiệu cáp bằng với vỉa hè.</w:t>
      </w:r>
    </w:p>
    <w:p w14:paraId="1C4901B7" w14:textId="77777777" w:rsidR="000174AD" w:rsidRPr="004A1680" w:rsidRDefault="0045464E" w:rsidP="004A1680">
      <w:pPr>
        <w:spacing w:beforeLines="20" w:before="48" w:afterLines="20" w:after="48" w:line="276" w:lineRule="auto"/>
        <w:ind w:firstLine="282"/>
        <w:jc w:val="both"/>
        <w:rPr>
          <w:rFonts w:asciiTheme="majorHAnsi" w:hAnsiTheme="majorHAnsi" w:cstheme="majorHAnsi"/>
          <w:szCs w:val="26"/>
          <w:lang w:val="es-ES"/>
        </w:rPr>
      </w:pPr>
      <w:r w:rsidRPr="004A1680">
        <w:rPr>
          <w:rFonts w:asciiTheme="majorHAnsi" w:hAnsiTheme="majorHAnsi" w:cstheme="majorHAnsi"/>
          <w:szCs w:val="26"/>
          <w:lang w:val="es-ES"/>
        </w:rPr>
        <w:t>- Các vị trí hộp nối cáp được đặt mốc báo hộp nối cáp.</w:t>
      </w:r>
    </w:p>
    <w:p w14:paraId="37D38DF7" w14:textId="77777777" w:rsidR="000174AD" w:rsidRPr="004A1680" w:rsidRDefault="009C57AE" w:rsidP="004A1680">
      <w:pPr>
        <w:pStyle w:val="Kiu2"/>
        <w:ind w:left="0" w:firstLine="0"/>
        <w:outlineLvl w:val="1"/>
        <w:rPr>
          <w:rFonts w:asciiTheme="majorHAnsi" w:hAnsiTheme="majorHAnsi" w:cstheme="majorHAnsi"/>
        </w:rPr>
      </w:pPr>
      <w:bookmarkStart w:id="368" w:name="_Toc533332856"/>
      <w:bookmarkStart w:id="369" w:name="_Toc62398786"/>
      <w:bookmarkStart w:id="370" w:name="_Toc200396944"/>
      <w:bookmarkStart w:id="371" w:name="_Toc201333425"/>
      <w:bookmarkStart w:id="372" w:name="_Toc201333863"/>
      <w:bookmarkStart w:id="373" w:name="_Toc216180400"/>
      <w:r w:rsidRPr="004A1680">
        <w:rPr>
          <w:rFonts w:asciiTheme="majorHAnsi" w:hAnsiTheme="majorHAnsi" w:cstheme="majorHAnsi"/>
        </w:rPr>
        <w:t>III</w:t>
      </w:r>
      <w:r w:rsidR="000174AD" w:rsidRPr="004A1680">
        <w:rPr>
          <w:rFonts w:asciiTheme="majorHAnsi" w:hAnsiTheme="majorHAnsi" w:cstheme="majorHAnsi"/>
        </w:rPr>
        <w:t>.4. Giải pháp kỹ thuật chi tiết</w:t>
      </w:r>
      <w:bookmarkEnd w:id="368"/>
      <w:bookmarkEnd w:id="369"/>
      <w:bookmarkEnd w:id="370"/>
      <w:bookmarkEnd w:id="371"/>
      <w:bookmarkEnd w:id="372"/>
      <w:bookmarkEnd w:id="373"/>
    </w:p>
    <w:p w14:paraId="49FA1752" w14:textId="77777777" w:rsidR="0027521D" w:rsidRPr="004A1680" w:rsidRDefault="0027521D" w:rsidP="004A1680">
      <w:pPr>
        <w:spacing w:before="20" w:after="20" w:line="276" w:lineRule="auto"/>
        <w:ind w:right="1" w:firstLine="284"/>
        <w:jc w:val="both"/>
        <w:rPr>
          <w:rFonts w:asciiTheme="majorHAnsi" w:hAnsiTheme="majorHAnsi" w:cstheme="majorHAnsi"/>
          <w:b/>
          <w:bCs/>
          <w:szCs w:val="26"/>
        </w:rPr>
      </w:pPr>
      <w:bookmarkStart w:id="374" w:name="_Toc201333512"/>
      <w:bookmarkStart w:id="375" w:name="_Toc201333950"/>
      <w:bookmarkStart w:id="376" w:name="_Toc54625873"/>
      <w:bookmarkStart w:id="377" w:name="_Toc56868928"/>
      <w:bookmarkStart w:id="378" w:name="_Toc56869177"/>
      <w:bookmarkStart w:id="379" w:name="_Toc62398813"/>
      <w:bookmarkEnd w:id="138"/>
      <w:r w:rsidRPr="004A1680">
        <w:rPr>
          <w:rFonts w:asciiTheme="majorHAnsi" w:hAnsiTheme="majorHAnsi" w:cstheme="majorHAnsi"/>
          <w:b/>
          <w:bCs/>
          <w:szCs w:val="26"/>
        </w:rPr>
        <w:t xml:space="preserve">1. </w:t>
      </w:r>
      <w:bookmarkStart w:id="380" w:name="_Hlk216686081"/>
      <w:r w:rsidR="00DB30AE" w:rsidRPr="004A1680">
        <w:rPr>
          <w:rFonts w:asciiTheme="majorHAnsi" w:hAnsiTheme="majorHAnsi" w:cstheme="majorHAnsi"/>
          <w:b/>
          <w:bCs/>
          <w:szCs w:val="26"/>
          <w:lang w:val="vi-VN"/>
        </w:rPr>
        <w:t>Điểm ranh giới lưới điện giữa Công ty điện lực Hoàn Kiếm và Công ty điện lực Ba Đình</w:t>
      </w:r>
      <w:bookmarkEnd w:id="380"/>
    </w:p>
    <w:p w14:paraId="1A5D6F6C" w14:textId="77777777" w:rsidR="00DB30AE" w:rsidRPr="004A1680" w:rsidRDefault="005D7A9F" w:rsidP="004A1680">
      <w:pPr>
        <w:pStyle w:val="ListParagraph"/>
        <w:spacing w:before="20" w:after="20" w:line="276" w:lineRule="auto"/>
        <w:ind w:left="0" w:right="1" w:firstLine="567"/>
        <w:jc w:val="both"/>
        <w:rPr>
          <w:rFonts w:asciiTheme="majorHAnsi" w:hAnsiTheme="majorHAnsi" w:cstheme="majorHAnsi"/>
          <w:bCs/>
          <w:szCs w:val="26"/>
        </w:rPr>
      </w:pPr>
      <w:bookmarkStart w:id="381" w:name="_Hlk216686122"/>
      <w:r w:rsidRPr="004A1680">
        <w:rPr>
          <w:rFonts w:asciiTheme="majorHAnsi" w:hAnsiTheme="majorHAnsi" w:cstheme="majorHAnsi"/>
          <w:bCs/>
          <w:szCs w:val="26"/>
        </w:rPr>
        <w:t>- Tại vị trí trong khuôn viên TBA Phú Thượng 20, lắp đặt mới 01 tủ đo lường bao gồm:</w:t>
      </w:r>
    </w:p>
    <w:p w14:paraId="0D88326B" w14:textId="77777777" w:rsidR="00DB30AE" w:rsidRPr="004A1680" w:rsidRDefault="00DB30AE" w:rsidP="004A1680">
      <w:pPr>
        <w:spacing w:before="20" w:after="20" w:line="276" w:lineRule="auto"/>
        <w:ind w:right="1" w:firstLine="851"/>
        <w:jc w:val="both"/>
        <w:rPr>
          <w:rFonts w:asciiTheme="majorHAnsi" w:hAnsiTheme="majorHAnsi" w:cstheme="majorHAnsi"/>
          <w:bCs/>
          <w:szCs w:val="26"/>
        </w:rPr>
      </w:pPr>
      <w:r w:rsidRPr="004A1680">
        <w:rPr>
          <w:rFonts w:asciiTheme="majorHAnsi" w:hAnsiTheme="majorHAnsi" w:cstheme="majorHAnsi"/>
          <w:bCs/>
          <w:szCs w:val="26"/>
          <w:lang w:val="vi-VN"/>
        </w:rPr>
        <w:t xml:space="preserve">+ </w:t>
      </w:r>
      <w:r w:rsidR="005D7A9F" w:rsidRPr="004A1680">
        <w:rPr>
          <w:rFonts w:asciiTheme="majorHAnsi" w:hAnsiTheme="majorHAnsi" w:cstheme="majorHAnsi"/>
          <w:bCs/>
          <w:szCs w:val="26"/>
        </w:rPr>
        <w:t xml:space="preserve">01 </w:t>
      </w:r>
      <w:r w:rsidR="005D7A9F" w:rsidRPr="004A1680">
        <w:rPr>
          <w:rFonts w:asciiTheme="majorHAnsi" w:hAnsiTheme="majorHAnsi" w:cstheme="majorHAnsi"/>
          <w:bCs/>
          <w:szCs w:val="26"/>
          <w:lang w:val="vi-VN"/>
        </w:rPr>
        <w:t>Vỏ tủ đo lường inox, kích thước: DxRxC 1100x1100x2300mm</w:t>
      </w:r>
      <w:r w:rsidRPr="004A1680">
        <w:rPr>
          <w:rFonts w:asciiTheme="majorHAnsi" w:hAnsiTheme="majorHAnsi" w:cstheme="majorHAnsi"/>
          <w:bCs/>
          <w:szCs w:val="26"/>
        </w:rPr>
        <w:t>.</w:t>
      </w:r>
      <w:r w:rsidR="005D7A9F" w:rsidRPr="004A1680">
        <w:rPr>
          <w:rFonts w:asciiTheme="majorHAnsi" w:hAnsiTheme="majorHAnsi" w:cstheme="majorHAnsi"/>
          <w:bCs/>
          <w:szCs w:val="26"/>
        </w:rPr>
        <w:t xml:space="preserve"> Trong vỏ tủ đo lường có lắp đặt trọn bộ gồm: hệ thống thanh cái 60x10mm2, ống chì 24kV-10A, sứ đỡ thanh cái.</w:t>
      </w:r>
    </w:p>
    <w:p w14:paraId="3D02DE7B" w14:textId="77777777" w:rsidR="00DB30AE" w:rsidRPr="004A1680" w:rsidRDefault="00DB30AE" w:rsidP="004A1680">
      <w:pPr>
        <w:spacing w:before="20" w:after="20" w:line="276" w:lineRule="auto"/>
        <w:ind w:right="1" w:firstLine="851"/>
        <w:jc w:val="both"/>
        <w:rPr>
          <w:rFonts w:asciiTheme="majorHAnsi" w:hAnsiTheme="majorHAnsi" w:cstheme="majorHAnsi"/>
          <w:bCs/>
          <w:szCs w:val="26"/>
        </w:rPr>
      </w:pPr>
      <w:r w:rsidRPr="004A1680">
        <w:rPr>
          <w:rFonts w:asciiTheme="majorHAnsi" w:hAnsiTheme="majorHAnsi" w:cstheme="majorHAnsi"/>
          <w:bCs/>
          <w:szCs w:val="26"/>
          <w:lang w:val="vi-VN"/>
        </w:rPr>
        <w:lastRenderedPageBreak/>
        <w:t xml:space="preserve">+ </w:t>
      </w:r>
      <w:r w:rsidR="005D7A9F" w:rsidRPr="004A1680">
        <w:rPr>
          <w:rFonts w:asciiTheme="majorHAnsi" w:hAnsiTheme="majorHAnsi" w:cstheme="majorHAnsi"/>
          <w:bCs/>
          <w:szCs w:val="26"/>
        </w:rPr>
        <w:t xml:space="preserve">03 </w:t>
      </w:r>
      <w:r w:rsidR="005D7A9F" w:rsidRPr="004A1680">
        <w:rPr>
          <w:rFonts w:asciiTheme="majorHAnsi" w:hAnsiTheme="majorHAnsi" w:cstheme="majorHAnsi"/>
          <w:bCs/>
          <w:szCs w:val="26"/>
          <w:lang w:val="vi-VN"/>
        </w:rPr>
        <w:t>Biến dòng điện 22kV-200/400//1A-0,5-Cách điện khô-TN</w:t>
      </w:r>
      <w:r w:rsidRPr="004A1680">
        <w:rPr>
          <w:rFonts w:asciiTheme="majorHAnsi" w:hAnsiTheme="majorHAnsi" w:cstheme="majorHAnsi"/>
          <w:bCs/>
          <w:szCs w:val="26"/>
        </w:rPr>
        <w:t>.</w:t>
      </w:r>
    </w:p>
    <w:p w14:paraId="321DE396" w14:textId="77777777" w:rsidR="00DB30AE" w:rsidRPr="004A1680" w:rsidRDefault="00DB30AE" w:rsidP="004A1680">
      <w:pPr>
        <w:spacing w:before="20" w:after="20" w:line="276" w:lineRule="auto"/>
        <w:ind w:right="1" w:firstLine="851"/>
        <w:jc w:val="both"/>
        <w:rPr>
          <w:rFonts w:asciiTheme="majorHAnsi" w:hAnsiTheme="majorHAnsi" w:cstheme="majorHAnsi"/>
          <w:bCs/>
          <w:szCs w:val="26"/>
        </w:rPr>
      </w:pPr>
      <w:r w:rsidRPr="004A1680">
        <w:rPr>
          <w:rFonts w:asciiTheme="majorHAnsi" w:hAnsiTheme="majorHAnsi" w:cstheme="majorHAnsi"/>
          <w:bCs/>
          <w:szCs w:val="26"/>
          <w:lang w:val="vi-VN"/>
        </w:rPr>
        <w:t xml:space="preserve">+ </w:t>
      </w:r>
      <w:r w:rsidR="005D7A9F" w:rsidRPr="004A1680">
        <w:rPr>
          <w:rFonts w:asciiTheme="majorHAnsi" w:hAnsiTheme="majorHAnsi" w:cstheme="majorHAnsi"/>
          <w:bCs/>
          <w:szCs w:val="26"/>
        </w:rPr>
        <w:t xml:space="preserve">03 </w:t>
      </w:r>
      <w:r w:rsidR="005D7A9F" w:rsidRPr="004A1680">
        <w:rPr>
          <w:rFonts w:asciiTheme="majorHAnsi" w:hAnsiTheme="majorHAnsi" w:cstheme="majorHAnsi"/>
          <w:bCs/>
          <w:szCs w:val="26"/>
          <w:lang w:val="vi-VN"/>
        </w:rPr>
        <w:t>Biến điện áp 22kV-100V-0,5/0,5-23:√3/0,1:√3/0,1:√3-Khô</w:t>
      </w:r>
      <w:r w:rsidR="005D7A9F" w:rsidRPr="004A1680">
        <w:rPr>
          <w:rFonts w:asciiTheme="majorHAnsi" w:hAnsiTheme="majorHAnsi" w:cstheme="majorHAnsi"/>
          <w:bCs/>
          <w:szCs w:val="26"/>
        </w:rPr>
        <w:t>.</w:t>
      </w:r>
    </w:p>
    <w:p w14:paraId="3FB0AF3C" w14:textId="77777777" w:rsidR="005D7A9F" w:rsidRPr="004A1680" w:rsidRDefault="005D7A9F" w:rsidP="004A1680">
      <w:pPr>
        <w:spacing w:before="20" w:after="20" w:line="276" w:lineRule="auto"/>
        <w:ind w:right="1" w:firstLine="851"/>
        <w:jc w:val="center"/>
        <w:rPr>
          <w:rFonts w:asciiTheme="majorHAnsi" w:hAnsiTheme="majorHAnsi" w:cstheme="majorHAnsi"/>
          <w:bCs/>
          <w:i/>
          <w:szCs w:val="26"/>
        </w:rPr>
      </w:pPr>
      <w:r w:rsidRPr="004A1680">
        <w:rPr>
          <w:rFonts w:asciiTheme="majorHAnsi" w:hAnsiTheme="majorHAnsi" w:cstheme="majorHAnsi"/>
          <w:bCs/>
          <w:i/>
          <w:szCs w:val="26"/>
        </w:rPr>
        <w:t>(Chi tiết xem bản vẽ mặt bằng ĐĐRG-HK-MB.01)</w:t>
      </w:r>
    </w:p>
    <w:p w14:paraId="783F5E0B" w14:textId="77777777" w:rsidR="00EF419C" w:rsidRPr="004A1680" w:rsidRDefault="00EF419C" w:rsidP="004A1680">
      <w:pPr>
        <w:spacing w:before="20" w:after="20" w:line="276" w:lineRule="auto"/>
        <w:ind w:right="1" w:firstLine="567"/>
        <w:jc w:val="both"/>
        <w:rPr>
          <w:rFonts w:asciiTheme="majorHAnsi" w:hAnsiTheme="majorHAnsi" w:cstheme="majorHAnsi"/>
          <w:bCs/>
          <w:szCs w:val="26"/>
        </w:rPr>
      </w:pPr>
      <w:r w:rsidRPr="004A1680">
        <w:rPr>
          <w:rFonts w:asciiTheme="majorHAnsi" w:hAnsiTheme="majorHAnsi" w:cstheme="majorHAnsi"/>
          <w:bCs/>
          <w:szCs w:val="26"/>
        </w:rPr>
        <w:t>- Tại tủ RMU trong TBA Phú Thượng 20, tháo đầu cáp ngầm 22kV-Cu-3x240mm2-Chống thấm nước đi TBA Phú Thượng 12.</w:t>
      </w:r>
    </w:p>
    <w:p w14:paraId="3207D69D" w14:textId="4BE2A0B7" w:rsidR="005D7A9F" w:rsidRPr="004A1680" w:rsidRDefault="005D7A9F" w:rsidP="004A1680">
      <w:pPr>
        <w:spacing w:before="20" w:after="20" w:line="276" w:lineRule="auto"/>
        <w:ind w:right="1" w:firstLine="567"/>
        <w:jc w:val="both"/>
        <w:rPr>
          <w:rFonts w:asciiTheme="majorHAnsi" w:hAnsiTheme="majorHAnsi" w:cstheme="majorHAnsi"/>
          <w:bCs/>
          <w:szCs w:val="26"/>
        </w:rPr>
      </w:pPr>
      <w:r w:rsidRPr="004A1680">
        <w:rPr>
          <w:rFonts w:asciiTheme="majorHAnsi" w:hAnsiTheme="majorHAnsi" w:cstheme="majorHAnsi"/>
          <w:bCs/>
          <w:szCs w:val="26"/>
        </w:rPr>
        <w:t>- Từ tủ đo lường, rải mới 0</w:t>
      </w:r>
      <w:r w:rsidR="00EF419C" w:rsidRPr="004A1680">
        <w:rPr>
          <w:rFonts w:asciiTheme="majorHAnsi" w:hAnsiTheme="majorHAnsi" w:cstheme="majorHAnsi"/>
          <w:bCs/>
          <w:szCs w:val="26"/>
        </w:rPr>
        <w:t>1</w:t>
      </w:r>
      <w:r w:rsidRPr="004A1680">
        <w:rPr>
          <w:rFonts w:asciiTheme="majorHAnsi" w:hAnsiTheme="majorHAnsi" w:cstheme="majorHAnsi"/>
          <w:bCs/>
          <w:szCs w:val="26"/>
        </w:rPr>
        <w:t xml:space="preserve"> sợi cáp ngầm 22kV-Cu-3x240mm2-Chống thấm nước; Màn chắn băng đồng; Giáp kim loại dải băng kép; Cách điện XLPE</w:t>
      </w:r>
      <w:r w:rsidR="00EF419C" w:rsidRPr="004A1680">
        <w:rPr>
          <w:rFonts w:asciiTheme="majorHAnsi" w:hAnsiTheme="majorHAnsi" w:cstheme="majorHAnsi"/>
          <w:bCs/>
          <w:szCs w:val="26"/>
        </w:rPr>
        <w:t xml:space="preserve"> đến tủ RMU TBA Phú Thượng 20. Tổng chiều dài cáp sử dụng là:</w:t>
      </w:r>
      <w:r w:rsidR="00106A75" w:rsidRPr="004A1680">
        <w:rPr>
          <w:rFonts w:asciiTheme="majorHAnsi" w:hAnsiTheme="majorHAnsi" w:cstheme="majorHAnsi"/>
          <w:bCs/>
          <w:szCs w:val="26"/>
        </w:rPr>
        <w:t xml:space="preserve"> 10m.</w:t>
      </w:r>
      <w:r w:rsidR="00EF419C" w:rsidRPr="004A1680">
        <w:rPr>
          <w:rFonts w:asciiTheme="majorHAnsi" w:hAnsiTheme="majorHAnsi" w:cstheme="majorHAnsi"/>
          <w:bCs/>
          <w:szCs w:val="26"/>
        </w:rPr>
        <w:t xml:space="preserve"> Tại tủ RMU TBA Phú Thượng 20, sử dụng 01 hộp đầu cáp Tplug 22kV Cu/3x240mm2 để đấu nối sợi cáp kéo mới</w:t>
      </w:r>
      <w:r w:rsidR="00106A75" w:rsidRPr="004A1680">
        <w:rPr>
          <w:rFonts w:asciiTheme="majorHAnsi" w:hAnsiTheme="majorHAnsi" w:cstheme="majorHAnsi"/>
          <w:bCs/>
          <w:szCs w:val="26"/>
        </w:rPr>
        <w:t xml:space="preserve"> vào ngăn LBS còn trống trong tủ RMU TBA Phú Thượng 20.</w:t>
      </w:r>
    </w:p>
    <w:p w14:paraId="4C7B5E4F" w14:textId="3FFE6CB5" w:rsidR="00106A75" w:rsidRPr="004A1680" w:rsidRDefault="00106A75" w:rsidP="004A1680">
      <w:pPr>
        <w:spacing w:before="20" w:after="20" w:line="276" w:lineRule="auto"/>
        <w:ind w:right="1" w:firstLine="567"/>
        <w:jc w:val="both"/>
        <w:rPr>
          <w:rFonts w:asciiTheme="majorHAnsi" w:hAnsiTheme="majorHAnsi" w:cstheme="majorHAnsi"/>
          <w:bCs/>
          <w:szCs w:val="26"/>
        </w:rPr>
      </w:pPr>
      <w:r w:rsidRPr="004A1680">
        <w:rPr>
          <w:rFonts w:asciiTheme="majorHAnsi" w:hAnsiTheme="majorHAnsi" w:cstheme="majorHAnsi"/>
          <w:bCs/>
          <w:szCs w:val="26"/>
        </w:rPr>
        <w:t xml:space="preserve">- Từ tủ đo lường, rải mới 01 sợi cáp ngầm 22kV-Cu-3x240mm2-Chống thấm nước; Màn chắn băng đồng; Giáp kim loại dải băng kép; Cách điện XLPE đến gần TBA Phú Thượng 20. Tổng chiều dài cáp sử dụng là: 6m. Tại vị trí gần TBA Phú Thượng 20, sử dụng 01 Hộp nối cáp 22kV-3x240mm2-Dùng băng quấn-Đổ nhựa-Ống nối đồng để đấu nối sợi cáp kéo mới </w:t>
      </w:r>
      <w:r w:rsidR="001B6600" w:rsidRPr="004A1680">
        <w:rPr>
          <w:rFonts w:asciiTheme="majorHAnsi" w:hAnsiTheme="majorHAnsi" w:cstheme="majorHAnsi"/>
          <w:bCs/>
          <w:szCs w:val="26"/>
        </w:rPr>
        <w:t>với sợi cáp ngầm 22kV-Cu-3x240mm2-Chống thấm nước đi TBA Phú Thượng 12</w:t>
      </w:r>
      <w:r w:rsidRPr="004A1680">
        <w:rPr>
          <w:rFonts w:asciiTheme="majorHAnsi" w:hAnsiTheme="majorHAnsi" w:cstheme="majorHAnsi"/>
          <w:bCs/>
          <w:szCs w:val="26"/>
        </w:rPr>
        <w:t>.</w:t>
      </w:r>
    </w:p>
    <w:p w14:paraId="353747CC" w14:textId="74A6D9CC" w:rsidR="001B6600" w:rsidRPr="004A1680" w:rsidRDefault="001B6600" w:rsidP="004A1680">
      <w:pPr>
        <w:spacing w:before="20" w:after="20" w:line="276" w:lineRule="auto"/>
        <w:ind w:right="1" w:firstLine="567"/>
        <w:jc w:val="both"/>
        <w:rPr>
          <w:rFonts w:asciiTheme="majorHAnsi" w:hAnsiTheme="majorHAnsi" w:cstheme="majorHAnsi"/>
          <w:bCs/>
          <w:szCs w:val="26"/>
        </w:rPr>
      </w:pPr>
      <w:r w:rsidRPr="004A1680">
        <w:rPr>
          <w:rFonts w:asciiTheme="majorHAnsi" w:hAnsiTheme="majorHAnsi" w:cstheme="majorHAnsi"/>
          <w:bCs/>
          <w:szCs w:val="26"/>
        </w:rPr>
        <w:t>- Tại tủ đo lường, sử dụng 02 hộp đầu cáp 22kV Cu/3x240mm2-ngoài trời-Co ngót lạnh kiểu co rút để đấu nối 02 sợi cáp ngầm 22kV-Cu-3x240mm2-Chống thấm nước; Màn chắn băng đồng; Giáp kim loại dải băng kép; Cách điện XLPE vào tiếp điểm đi và đến trên hệ thống thanh cái trong tủ.</w:t>
      </w:r>
    </w:p>
    <w:bookmarkEnd w:id="381"/>
    <w:p w14:paraId="71C1205F" w14:textId="121EFBC5" w:rsidR="00DB30AE" w:rsidRPr="004A1680" w:rsidRDefault="001B6600" w:rsidP="004A1680">
      <w:pPr>
        <w:spacing w:before="20" w:after="20" w:line="276" w:lineRule="auto"/>
        <w:ind w:right="1" w:firstLine="284"/>
        <w:jc w:val="both"/>
        <w:rPr>
          <w:rFonts w:asciiTheme="majorHAnsi" w:hAnsiTheme="majorHAnsi" w:cstheme="majorHAnsi"/>
          <w:b/>
          <w:szCs w:val="26"/>
        </w:rPr>
      </w:pPr>
      <w:r w:rsidRPr="004A1680">
        <w:rPr>
          <w:rFonts w:asciiTheme="majorHAnsi" w:hAnsiTheme="majorHAnsi" w:cstheme="majorHAnsi"/>
          <w:b/>
          <w:szCs w:val="26"/>
        </w:rPr>
        <w:t>2.</w:t>
      </w:r>
      <w:r w:rsidR="00DB30AE" w:rsidRPr="004A1680">
        <w:rPr>
          <w:rFonts w:asciiTheme="majorHAnsi" w:hAnsiTheme="majorHAnsi" w:cstheme="majorHAnsi"/>
          <w:b/>
          <w:szCs w:val="26"/>
        </w:rPr>
        <w:t xml:space="preserve"> </w:t>
      </w:r>
      <w:bookmarkStart w:id="382" w:name="_Hlk216686141"/>
      <w:r w:rsidR="00DB30AE" w:rsidRPr="004A1680">
        <w:rPr>
          <w:rFonts w:asciiTheme="majorHAnsi" w:hAnsiTheme="majorHAnsi" w:cstheme="majorHAnsi"/>
          <w:b/>
          <w:szCs w:val="26"/>
        </w:rPr>
        <w:t>Điểm ranh giới lưới điện giữa Công ty điện lực Hoàn Kiếm và Công ty điện lực Thanh Trì:</w:t>
      </w:r>
      <w:bookmarkEnd w:id="382"/>
    </w:p>
    <w:p w14:paraId="7A0F15E2" w14:textId="77777777" w:rsidR="001B6600" w:rsidRPr="004A1680" w:rsidRDefault="001B6600" w:rsidP="004A1680">
      <w:pPr>
        <w:spacing w:before="20" w:after="20" w:line="276" w:lineRule="auto"/>
        <w:ind w:right="1" w:firstLine="284"/>
        <w:jc w:val="both"/>
        <w:rPr>
          <w:rFonts w:asciiTheme="majorHAnsi" w:hAnsiTheme="majorHAnsi" w:cstheme="majorHAnsi"/>
          <w:b/>
          <w:szCs w:val="26"/>
        </w:rPr>
      </w:pPr>
      <w:bookmarkStart w:id="383" w:name="_Hlk216686203"/>
      <w:r w:rsidRPr="004A1680">
        <w:rPr>
          <w:rFonts w:asciiTheme="majorHAnsi" w:hAnsiTheme="majorHAnsi" w:cstheme="majorHAnsi"/>
          <w:b/>
          <w:szCs w:val="26"/>
        </w:rPr>
        <w:t xml:space="preserve">* </w:t>
      </w:r>
      <w:r w:rsidR="00DB30AE" w:rsidRPr="004A1680">
        <w:rPr>
          <w:rFonts w:asciiTheme="majorHAnsi" w:hAnsiTheme="majorHAnsi" w:cstheme="majorHAnsi"/>
          <w:b/>
          <w:szCs w:val="26"/>
          <w:lang w:val="vi-VN"/>
        </w:rPr>
        <w:t>Ranh giới tại khu vực Xí nghiệp bông HN:</w:t>
      </w:r>
    </w:p>
    <w:p w14:paraId="75BDDAC2" w14:textId="0A8CFFA9" w:rsidR="001B6600" w:rsidRPr="004A1680" w:rsidRDefault="001B6600" w:rsidP="004A1680">
      <w:pPr>
        <w:spacing w:before="20" w:after="20" w:line="276" w:lineRule="auto"/>
        <w:ind w:right="1" w:firstLine="567"/>
        <w:jc w:val="both"/>
        <w:rPr>
          <w:rFonts w:asciiTheme="majorHAnsi" w:hAnsiTheme="majorHAnsi" w:cstheme="majorHAnsi"/>
          <w:bCs/>
          <w:szCs w:val="26"/>
        </w:rPr>
      </w:pPr>
      <w:r w:rsidRPr="004A1680">
        <w:rPr>
          <w:rFonts w:asciiTheme="majorHAnsi" w:hAnsiTheme="majorHAnsi" w:cstheme="majorHAnsi"/>
          <w:bCs/>
          <w:szCs w:val="26"/>
        </w:rPr>
        <w:t>- Tại vị trí trong khuôn viên TBA Xí nghiệp bông Hà Nội, lắp đặt mới 01 tủ RMU 22kV-kiểu modular-3 ngăn (2CD+ĐL)- Không mở rộng được; Không kết nối SCADA. Tủ được lắp đặt trên móng tủ và được bảo vệ bằng vỏ tủ RMU 3 ngăn inox, kích thước: DxRxC 2000x1200x2200mm.</w:t>
      </w:r>
    </w:p>
    <w:p w14:paraId="255F3DF4" w14:textId="5006E1A2" w:rsidR="001B6600" w:rsidRPr="004A1680" w:rsidRDefault="001B6600" w:rsidP="004A1680">
      <w:pPr>
        <w:spacing w:before="20" w:after="20" w:line="276" w:lineRule="auto"/>
        <w:ind w:right="1" w:firstLine="567"/>
        <w:jc w:val="center"/>
        <w:rPr>
          <w:rFonts w:asciiTheme="majorHAnsi" w:hAnsiTheme="majorHAnsi" w:cstheme="majorHAnsi"/>
          <w:bCs/>
          <w:i/>
          <w:szCs w:val="26"/>
        </w:rPr>
      </w:pPr>
      <w:r w:rsidRPr="004A1680">
        <w:rPr>
          <w:rFonts w:asciiTheme="majorHAnsi" w:hAnsiTheme="majorHAnsi" w:cstheme="majorHAnsi"/>
          <w:bCs/>
          <w:i/>
          <w:szCs w:val="26"/>
        </w:rPr>
        <w:t>(Chi tiết xem bản vẽ mặt bằng ĐĐRG-HK-MB.02)</w:t>
      </w:r>
    </w:p>
    <w:p w14:paraId="47CCB313" w14:textId="7953662B" w:rsidR="001B6600" w:rsidRPr="004A1680" w:rsidRDefault="001B6600" w:rsidP="004A1680">
      <w:pPr>
        <w:spacing w:before="20" w:after="20" w:line="276" w:lineRule="auto"/>
        <w:ind w:right="1" w:firstLine="567"/>
        <w:jc w:val="both"/>
        <w:rPr>
          <w:rFonts w:asciiTheme="majorHAnsi" w:hAnsiTheme="majorHAnsi" w:cstheme="majorHAnsi"/>
          <w:bCs/>
          <w:szCs w:val="26"/>
        </w:rPr>
      </w:pPr>
      <w:r w:rsidRPr="004A1680">
        <w:rPr>
          <w:rFonts w:asciiTheme="majorHAnsi" w:hAnsiTheme="majorHAnsi" w:cstheme="majorHAnsi"/>
          <w:bCs/>
          <w:szCs w:val="26"/>
        </w:rPr>
        <w:t xml:space="preserve">- Tại tủ RMU trong TBA Xí nghiệp </w:t>
      </w:r>
      <w:r w:rsidR="009C59BC" w:rsidRPr="004A1680">
        <w:rPr>
          <w:rFonts w:asciiTheme="majorHAnsi" w:hAnsiTheme="majorHAnsi" w:cstheme="majorHAnsi"/>
          <w:bCs/>
          <w:szCs w:val="26"/>
        </w:rPr>
        <w:t>b</w:t>
      </w:r>
      <w:r w:rsidRPr="004A1680">
        <w:rPr>
          <w:rFonts w:asciiTheme="majorHAnsi" w:hAnsiTheme="majorHAnsi" w:cstheme="majorHAnsi"/>
          <w:bCs/>
          <w:szCs w:val="26"/>
        </w:rPr>
        <w:t>ông Hà Nội, tháo đầu cáp ngầm 22kV-Cu-3x240mm2-Chống thấm nước đi TBA Mai Động 8.</w:t>
      </w:r>
    </w:p>
    <w:p w14:paraId="12FEC642" w14:textId="22A7A306" w:rsidR="001B6600" w:rsidRPr="004A1680" w:rsidRDefault="001B6600" w:rsidP="004A1680">
      <w:pPr>
        <w:spacing w:before="20" w:after="20" w:line="276" w:lineRule="auto"/>
        <w:ind w:right="1" w:firstLine="567"/>
        <w:jc w:val="both"/>
        <w:rPr>
          <w:rFonts w:asciiTheme="majorHAnsi" w:hAnsiTheme="majorHAnsi" w:cstheme="majorHAnsi"/>
          <w:bCs/>
          <w:szCs w:val="26"/>
        </w:rPr>
      </w:pPr>
      <w:r w:rsidRPr="004A1680">
        <w:rPr>
          <w:rFonts w:asciiTheme="majorHAnsi" w:hAnsiTheme="majorHAnsi" w:cstheme="majorHAnsi"/>
          <w:bCs/>
          <w:szCs w:val="26"/>
        </w:rPr>
        <w:t xml:space="preserve">- Từ tủ RMU lắp mới, rải mới 01 sợi cáp ngầm 22kV-Cu-3x240mm2-Chống thấm nước; Màn chắn băng đồng; Giáp kim loại dải băng kép; Cách điện XLPE đến vị trí hộp nối cáp ngầm hiện có trên đoạn tuyến cáp ngầm đi TBA Mai Động 8. Tổng chiều dài cáp sử dụng là: 18m. Tại vị trí hộp nối cáp ngầm hiện có, sử dụng 01 hộp nối cáp 22kV-3x240mm2-Dùng băng quấn-Đổ nhựa-Ống nối đồng để đấu nối sợi cáp kéo mới với sợi cáp ngầm 22kV-Cu-3x240mm2-Chống thấm nước đi TBA </w:t>
      </w:r>
      <w:r w:rsidR="009C59BC" w:rsidRPr="004A1680">
        <w:rPr>
          <w:rFonts w:asciiTheme="majorHAnsi" w:hAnsiTheme="majorHAnsi" w:cstheme="majorHAnsi"/>
          <w:bCs/>
          <w:szCs w:val="26"/>
        </w:rPr>
        <w:t>Mai Động 8.</w:t>
      </w:r>
    </w:p>
    <w:p w14:paraId="6605BDF2" w14:textId="48702750" w:rsidR="00DB30AE" w:rsidRPr="004A1680" w:rsidRDefault="001B6600" w:rsidP="004A1680">
      <w:pPr>
        <w:spacing w:before="20" w:after="20" w:line="276" w:lineRule="auto"/>
        <w:ind w:right="1" w:firstLine="851"/>
        <w:jc w:val="both"/>
        <w:rPr>
          <w:rFonts w:asciiTheme="majorHAnsi" w:hAnsiTheme="majorHAnsi" w:cstheme="majorHAnsi"/>
          <w:bCs/>
          <w:szCs w:val="26"/>
        </w:rPr>
      </w:pPr>
      <w:r w:rsidRPr="004A1680">
        <w:rPr>
          <w:rFonts w:asciiTheme="majorHAnsi" w:hAnsiTheme="majorHAnsi" w:cstheme="majorHAnsi"/>
          <w:bCs/>
          <w:szCs w:val="26"/>
        </w:rPr>
        <w:t xml:space="preserve">- Từ tủ </w:t>
      </w:r>
      <w:r w:rsidR="009C59BC" w:rsidRPr="004A1680">
        <w:rPr>
          <w:rFonts w:asciiTheme="majorHAnsi" w:hAnsiTheme="majorHAnsi" w:cstheme="majorHAnsi"/>
          <w:bCs/>
          <w:szCs w:val="26"/>
        </w:rPr>
        <w:t>RMU lắp mới</w:t>
      </w:r>
      <w:r w:rsidRPr="004A1680">
        <w:rPr>
          <w:rFonts w:asciiTheme="majorHAnsi" w:hAnsiTheme="majorHAnsi" w:cstheme="majorHAnsi"/>
          <w:bCs/>
          <w:szCs w:val="26"/>
        </w:rPr>
        <w:t xml:space="preserve">, </w:t>
      </w:r>
      <w:r w:rsidR="009C59BC" w:rsidRPr="004A1680">
        <w:rPr>
          <w:rFonts w:asciiTheme="majorHAnsi" w:hAnsiTheme="majorHAnsi" w:cstheme="majorHAnsi"/>
          <w:bCs/>
          <w:szCs w:val="26"/>
        </w:rPr>
        <w:t>rải mới 01 sợi cáp ngầm 22kV-Cu-3x240mm2-Chống thấm nước; Màn chắn băng đồng; Giáp kim loại dải băng kép; Cách điện XLPE đến tủ RMU TBA Xí nghiệp bông Hà Nội. Tổng chiều dài cáp sử dụng là: 16m. Tại tủ RMU TBA Xí nghiệp bông Hà Nội, sử dụng 01 hộp đầu cáp Tplug 22kV Cu/3x240mm2 để đấu nối sợi cáp kéo mới vào ngăn LBS còn trống trong tủ</w:t>
      </w:r>
      <w:r w:rsidRPr="004A1680">
        <w:rPr>
          <w:rFonts w:asciiTheme="majorHAnsi" w:hAnsiTheme="majorHAnsi" w:cstheme="majorHAnsi"/>
          <w:bCs/>
          <w:szCs w:val="26"/>
        </w:rPr>
        <w:t>.</w:t>
      </w:r>
    </w:p>
    <w:p w14:paraId="67BED901" w14:textId="6BDA32F9" w:rsidR="009C59BC" w:rsidRDefault="009C59BC" w:rsidP="004A1680">
      <w:pPr>
        <w:spacing w:before="20" w:after="20" w:line="276" w:lineRule="auto"/>
        <w:ind w:right="1" w:firstLine="851"/>
        <w:jc w:val="both"/>
        <w:rPr>
          <w:rFonts w:asciiTheme="majorHAnsi" w:hAnsiTheme="majorHAnsi" w:cstheme="majorHAnsi"/>
          <w:bCs/>
          <w:szCs w:val="26"/>
        </w:rPr>
      </w:pPr>
      <w:r w:rsidRPr="004A1680">
        <w:rPr>
          <w:rFonts w:asciiTheme="majorHAnsi" w:hAnsiTheme="majorHAnsi" w:cstheme="majorHAnsi"/>
          <w:bCs/>
          <w:szCs w:val="26"/>
        </w:rPr>
        <w:t>- Tại tủ RMU lắp mới, sử dụng 02 hộp đầu cáp Tplug 22kV Cu/3x240mm2 để đấu nối 02 sợi cáp ngầm 22kV-Cu-3x240mm2-Chống thấm nước; Màn chắn băng đồng; Giáp kim loại dải băng kép; Cách điện XLPE vào tiếp điểm đi và đến trên hệ thống thanh cái trong tủ.</w:t>
      </w:r>
    </w:p>
    <w:p w14:paraId="0D86F36A" w14:textId="77777777" w:rsidR="00CA6FFE" w:rsidRPr="004A1680" w:rsidRDefault="00CA6FFE" w:rsidP="004A1680">
      <w:pPr>
        <w:spacing w:before="20" w:after="20" w:line="276" w:lineRule="auto"/>
        <w:ind w:right="1" w:firstLine="851"/>
        <w:jc w:val="both"/>
        <w:rPr>
          <w:rFonts w:asciiTheme="majorHAnsi" w:hAnsiTheme="majorHAnsi" w:cstheme="majorHAnsi"/>
          <w:bCs/>
          <w:szCs w:val="26"/>
        </w:rPr>
      </w:pPr>
    </w:p>
    <w:p w14:paraId="73AAEA51" w14:textId="4316528D" w:rsidR="009C59BC" w:rsidRPr="004A1680" w:rsidRDefault="009C59BC" w:rsidP="004A1680">
      <w:pPr>
        <w:spacing w:before="20" w:after="20" w:line="276" w:lineRule="auto"/>
        <w:ind w:right="1" w:firstLine="284"/>
        <w:jc w:val="both"/>
        <w:rPr>
          <w:rFonts w:asciiTheme="majorHAnsi" w:hAnsiTheme="majorHAnsi" w:cstheme="majorHAnsi"/>
          <w:b/>
          <w:szCs w:val="26"/>
        </w:rPr>
      </w:pPr>
      <w:r w:rsidRPr="004A1680">
        <w:rPr>
          <w:rFonts w:asciiTheme="majorHAnsi" w:hAnsiTheme="majorHAnsi" w:cstheme="majorHAnsi"/>
          <w:b/>
          <w:szCs w:val="26"/>
        </w:rPr>
        <w:lastRenderedPageBreak/>
        <w:t xml:space="preserve">* </w:t>
      </w:r>
      <w:r w:rsidR="00DB30AE" w:rsidRPr="004A1680">
        <w:rPr>
          <w:rFonts w:asciiTheme="majorHAnsi" w:hAnsiTheme="majorHAnsi" w:cstheme="majorHAnsi"/>
          <w:b/>
          <w:szCs w:val="26"/>
          <w:lang w:val="vi-VN"/>
        </w:rPr>
        <w:t>Ranh giới T2 Chiếu sáng cầu Vĩnh Tuy:</w:t>
      </w:r>
    </w:p>
    <w:p w14:paraId="3A307FBA" w14:textId="3C458B88" w:rsidR="009C59BC" w:rsidRPr="004A1680" w:rsidRDefault="009C59BC" w:rsidP="004A1680">
      <w:pPr>
        <w:spacing w:before="20" w:after="20" w:line="276" w:lineRule="auto"/>
        <w:ind w:right="1" w:firstLine="567"/>
        <w:jc w:val="both"/>
        <w:rPr>
          <w:rFonts w:asciiTheme="majorHAnsi" w:hAnsiTheme="majorHAnsi" w:cstheme="majorHAnsi"/>
          <w:bCs/>
          <w:szCs w:val="26"/>
        </w:rPr>
      </w:pPr>
      <w:r w:rsidRPr="004A1680">
        <w:rPr>
          <w:rFonts w:asciiTheme="majorHAnsi" w:hAnsiTheme="majorHAnsi" w:cstheme="majorHAnsi"/>
          <w:bCs/>
          <w:szCs w:val="26"/>
        </w:rPr>
        <w:t>- Tại vị trí gần TBA T2 Chiếu sáng cầu Vĩnh Tuy, lắp đặt mới 01 tủ RMU 22kV-kiểu modular-3 ngăn (2CD+ĐL)- Không mở rộng được; Không kết nối SCADA. Tủ được lắp đặt trên móng tủ và được bảo vệ bằng vỏ tủ RMU 3 ngăn inox, kích thước: DxRxC 2000x1200x2200mm.</w:t>
      </w:r>
    </w:p>
    <w:p w14:paraId="71A0DE5B" w14:textId="41DF2EAF" w:rsidR="009C59BC" w:rsidRPr="004A1680" w:rsidRDefault="009C59BC" w:rsidP="004A1680">
      <w:pPr>
        <w:spacing w:before="20" w:after="20" w:line="276" w:lineRule="auto"/>
        <w:ind w:right="1" w:firstLine="567"/>
        <w:jc w:val="center"/>
        <w:rPr>
          <w:rFonts w:asciiTheme="majorHAnsi" w:hAnsiTheme="majorHAnsi" w:cstheme="majorHAnsi"/>
          <w:bCs/>
          <w:i/>
          <w:szCs w:val="26"/>
        </w:rPr>
      </w:pPr>
      <w:r w:rsidRPr="004A1680">
        <w:rPr>
          <w:rFonts w:asciiTheme="majorHAnsi" w:hAnsiTheme="majorHAnsi" w:cstheme="majorHAnsi"/>
          <w:bCs/>
          <w:i/>
          <w:szCs w:val="26"/>
        </w:rPr>
        <w:t>(Chi tiết xem bản vẽ mặt bằng ĐĐRG-HK-MB.03)</w:t>
      </w:r>
    </w:p>
    <w:p w14:paraId="437F3674" w14:textId="4AB2F79C" w:rsidR="009C59BC" w:rsidRPr="004A1680" w:rsidRDefault="009C59BC" w:rsidP="004A1680">
      <w:pPr>
        <w:spacing w:before="20" w:after="20" w:line="276" w:lineRule="auto"/>
        <w:ind w:right="1" w:firstLine="567"/>
        <w:jc w:val="both"/>
        <w:rPr>
          <w:rFonts w:asciiTheme="majorHAnsi" w:hAnsiTheme="majorHAnsi" w:cstheme="majorHAnsi"/>
          <w:bCs/>
          <w:szCs w:val="26"/>
        </w:rPr>
      </w:pPr>
      <w:r w:rsidRPr="004A1680">
        <w:rPr>
          <w:rFonts w:asciiTheme="majorHAnsi" w:hAnsiTheme="majorHAnsi" w:cstheme="majorHAnsi"/>
          <w:bCs/>
          <w:szCs w:val="26"/>
        </w:rPr>
        <w:t xml:space="preserve">- Tại tủ RMU trong TBA </w:t>
      </w:r>
      <w:r w:rsidR="00666D23" w:rsidRPr="004A1680">
        <w:rPr>
          <w:rFonts w:asciiTheme="majorHAnsi" w:hAnsiTheme="majorHAnsi" w:cstheme="majorHAnsi"/>
          <w:bCs/>
          <w:szCs w:val="26"/>
        </w:rPr>
        <w:t xml:space="preserve">T2 </w:t>
      </w:r>
      <w:r w:rsidRPr="004A1680">
        <w:rPr>
          <w:rFonts w:asciiTheme="majorHAnsi" w:hAnsiTheme="majorHAnsi" w:cstheme="majorHAnsi"/>
          <w:bCs/>
          <w:szCs w:val="26"/>
        </w:rPr>
        <w:t>Chiếu sáng cầu Vĩnh Tuy, tháo đầu cáp ngầm 22kV-Cu-3x240mm2-Chống thấm nước đi TBA Tùng Giang.</w:t>
      </w:r>
    </w:p>
    <w:p w14:paraId="0258E17A" w14:textId="1A597FDD" w:rsidR="009C59BC" w:rsidRPr="004A1680" w:rsidRDefault="009C59BC" w:rsidP="004A1680">
      <w:pPr>
        <w:spacing w:before="20" w:after="20" w:line="276" w:lineRule="auto"/>
        <w:ind w:right="1" w:firstLine="567"/>
        <w:jc w:val="both"/>
        <w:rPr>
          <w:rFonts w:asciiTheme="majorHAnsi" w:hAnsiTheme="majorHAnsi" w:cstheme="majorHAnsi"/>
          <w:bCs/>
          <w:szCs w:val="26"/>
        </w:rPr>
      </w:pPr>
      <w:r w:rsidRPr="004A1680">
        <w:rPr>
          <w:rFonts w:asciiTheme="majorHAnsi" w:hAnsiTheme="majorHAnsi" w:cstheme="majorHAnsi"/>
          <w:bCs/>
          <w:szCs w:val="26"/>
        </w:rPr>
        <w:t>- Từ tủ RMU lắp mới, rải mới 01 sợi cáp ngầm 22kV-Cu-3x240mm2-Chống thấm nước; Màn chắn băng đồng; Giáp kim loại dải băng kép; Cách điện XLPE đến vị trí hộp nối cáp ngầm hiện có trên đoạn tuyến cáp ngầm đi TBA Tùng Giang. Tổng chiều dài cáp sử dụng là: 9m. Tại vị trí hộp nối cáp ngầm hiện có, sử dụng 01 hộp nối cáp 22kV-3x240mm2-Dùng băng quấn-Đổ nhựa-Ống nối đồng để đấu nối sợi cáp kéo mới với sợi cáp ngầm 22kV-Cu-3x240mm2-Chống thấm nước đi TBA Tùng Giang.</w:t>
      </w:r>
    </w:p>
    <w:p w14:paraId="26CEB6ED" w14:textId="1D35FBB6" w:rsidR="009C59BC" w:rsidRPr="004A1680" w:rsidRDefault="009C59BC" w:rsidP="004A1680">
      <w:pPr>
        <w:spacing w:before="20" w:after="20" w:line="276" w:lineRule="auto"/>
        <w:ind w:right="1" w:firstLine="851"/>
        <w:jc w:val="both"/>
        <w:rPr>
          <w:rFonts w:asciiTheme="majorHAnsi" w:hAnsiTheme="majorHAnsi" w:cstheme="majorHAnsi"/>
          <w:bCs/>
          <w:szCs w:val="26"/>
        </w:rPr>
      </w:pPr>
      <w:r w:rsidRPr="004A1680">
        <w:rPr>
          <w:rFonts w:asciiTheme="majorHAnsi" w:hAnsiTheme="majorHAnsi" w:cstheme="majorHAnsi"/>
          <w:bCs/>
          <w:szCs w:val="26"/>
        </w:rPr>
        <w:t xml:space="preserve">- Từ tủ RMU lắp mới, rải mới 01 sợi cáp ngầm 22kV-Cu-3x240mm2-Chống thấm nước; Màn chắn băng đồng; Giáp kim loại dải băng kép; Cách điện XLPE đến tủ RMU TBA </w:t>
      </w:r>
      <w:r w:rsidR="00666D23" w:rsidRPr="004A1680">
        <w:rPr>
          <w:rFonts w:asciiTheme="majorHAnsi" w:hAnsiTheme="majorHAnsi" w:cstheme="majorHAnsi"/>
          <w:bCs/>
          <w:szCs w:val="26"/>
        </w:rPr>
        <w:t xml:space="preserve">T2 </w:t>
      </w:r>
      <w:r w:rsidRPr="004A1680">
        <w:rPr>
          <w:rFonts w:asciiTheme="majorHAnsi" w:hAnsiTheme="majorHAnsi" w:cstheme="majorHAnsi"/>
          <w:bCs/>
          <w:szCs w:val="26"/>
        </w:rPr>
        <w:t xml:space="preserve">Chiếu sáng cầu Vĩnh Tuy. Tổng chiều dài cáp sử dụng là: 8,5m. Tại tủ RMU TBA </w:t>
      </w:r>
      <w:r w:rsidR="00666D23" w:rsidRPr="004A1680">
        <w:rPr>
          <w:rFonts w:asciiTheme="majorHAnsi" w:hAnsiTheme="majorHAnsi" w:cstheme="majorHAnsi"/>
          <w:bCs/>
          <w:szCs w:val="26"/>
        </w:rPr>
        <w:t xml:space="preserve">T2 </w:t>
      </w:r>
      <w:r w:rsidR="00414284" w:rsidRPr="004A1680">
        <w:rPr>
          <w:rFonts w:asciiTheme="majorHAnsi" w:hAnsiTheme="majorHAnsi" w:cstheme="majorHAnsi"/>
          <w:bCs/>
          <w:szCs w:val="26"/>
        </w:rPr>
        <w:t>Chiếu sáng cầu Vĩnh Tuy</w:t>
      </w:r>
      <w:r w:rsidRPr="004A1680">
        <w:rPr>
          <w:rFonts w:asciiTheme="majorHAnsi" w:hAnsiTheme="majorHAnsi" w:cstheme="majorHAnsi"/>
          <w:bCs/>
          <w:szCs w:val="26"/>
        </w:rPr>
        <w:t>, sử dụng 01 hộp đầu cáp Tplug 22kV Cu/3x240mm2 để đấu nối sợi cáp kéo mới vào ngăn LBS còn trống trong tủ.</w:t>
      </w:r>
    </w:p>
    <w:p w14:paraId="1B36F996" w14:textId="22A69621" w:rsidR="00DB30AE" w:rsidRPr="004A1680" w:rsidRDefault="009C59BC" w:rsidP="004A1680">
      <w:pPr>
        <w:spacing w:before="20" w:after="20" w:line="276" w:lineRule="auto"/>
        <w:ind w:right="1" w:firstLine="851"/>
        <w:jc w:val="both"/>
        <w:rPr>
          <w:rFonts w:asciiTheme="majorHAnsi" w:hAnsiTheme="majorHAnsi" w:cstheme="majorHAnsi"/>
          <w:bCs/>
          <w:szCs w:val="26"/>
          <w:lang w:val="vi-VN"/>
        </w:rPr>
      </w:pPr>
      <w:r w:rsidRPr="004A1680">
        <w:rPr>
          <w:rFonts w:asciiTheme="majorHAnsi" w:hAnsiTheme="majorHAnsi" w:cstheme="majorHAnsi"/>
          <w:bCs/>
          <w:szCs w:val="26"/>
        </w:rPr>
        <w:t>- Tại tủ RMU lắp mới, sử dụng 02 hộp đầu cáp Tplug 22kV Cu/3x240mm2 để đấu nối 02 sợi cáp ngầm 22kV-Cu-3x240mm2-Chống thấm nước; Màn chắn băng đồng; Giáp kim loại dải băng kép; Cách điện XLPE vào tiếp điểm đi và đến trên hệ thống thanh cái trong tủ.</w:t>
      </w:r>
    </w:p>
    <w:p w14:paraId="71EE04FD" w14:textId="77777777" w:rsidR="009C59BC" w:rsidRPr="004A1680" w:rsidRDefault="009C59BC" w:rsidP="004A1680">
      <w:pPr>
        <w:spacing w:before="20" w:after="20" w:line="276" w:lineRule="auto"/>
        <w:ind w:right="1" w:firstLine="284"/>
        <w:jc w:val="both"/>
        <w:rPr>
          <w:rFonts w:asciiTheme="majorHAnsi" w:hAnsiTheme="majorHAnsi" w:cstheme="majorHAnsi"/>
          <w:b/>
          <w:szCs w:val="26"/>
        </w:rPr>
      </w:pPr>
      <w:r w:rsidRPr="004A1680">
        <w:rPr>
          <w:rFonts w:asciiTheme="majorHAnsi" w:hAnsiTheme="majorHAnsi" w:cstheme="majorHAnsi"/>
          <w:b/>
          <w:szCs w:val="26"/>
        </w:rPr>
        <w:t xml:space="preserve">* </w:t>
      </w:r>
      <w:r w:rsidR="00DB30AE" w:rsidRPr="004A1680">
        <w:rPr>
          <w:rFonts w:asciiTheme="majorHAnsi" w:hAnsiTheme="majorHAnsi" w:cstheme="majorHAnsi"/>
          <w:b/>
          <w:szCs w:val="26"/>
          <w:lang w:val="vi-VN"/>
        </w:rPr>
        <w:t>Ranh giới tại HTX Liên Thành</w:t>
      </w:r>
      <w:r w:rsidR="00DB30AE" w:rsidRPr="004A1680">
        <w:rPr>
          <w:rFonts w:asciiTheme="majorHAnsi" w:hAnsiTheme="majorHAnsi" w:cstheme="majorHAnsi"/>
          <w:b/>
          <w:szCs w:val="26"/>
        </w:rPr>
        <w:t>:</w:t>
      </w:r>
    </w:p>
    <w:p w14:paraId="4E7AEB3B" w14:textId="1A8D7C30" w:rsidR="00666D23" w:rsidRPr="004A1680" w:rsidRDefault="00DB30AE" w:rsidP="004A1680">
      <w:pPr>
        <w:spacing w:before="20" w:after="20" w:line="276" w:lineRule="auto"/>
        <w:ind w:right="1" w:firstLine="567"/>
        <w:jc w:val="both"/>
        <w:rPr>
          <w:rFonts w:asciiTheme="majorHAnsi" w:hAnsiTheme="majorHAnsi" w:cstheme="majorHAnsi"/>
          <w:bCs/>
          <w:szCs w:val="26"/>
        </w:rPr>
      </w:pPr>
      <w:r w:rsidRPr="004A1680">
        <w:rPr>
          <w:rFonts w:asciiTheme="majorHAnsi" w:hAnsiTheme="majorHAnsi" w:cstheme="majorHAnsi"/>
          <w:bCs/>
          <w:szCs w:val="26"/>
        </w:rPr>
        <w:t xml:space="preserve"> </w:t>
      </w:r>
      <w:r w:rsidR="00666D23" w:rsidRPr="004A1680">
        <w:rPr>
          <w:rFonts w:asciiTheme="majorHAnsi" w:hAnsiTheme="majorHAnsi" w:cstheme="majorHAnsi"/>
          <w:bCs/>
          <w:szCs w:val="26"/>
        </w:rPr>
        <w:t>- Tại vị trí trên vỉa hè, trước nhà số 2 phố Đại La, lắp đặt mới 01 tủ RMU 22kV-kiểu modular-3 ngăn (2CD+ĐL)- Không mở rộng được; Không kết nối SCADA. Tủ được lắp đặt trên móng tủ và được bảo vệ bằng vỏ tủ RMU 3 ngăn inox, kích thước: DxRxC 2000x1200x2200mm.</w:t>
      </w:r>
    </w:p>
    <w:p w14:paraId="5C9F24A7" w14:textId="3887BFCD" w:rsidR="00666D23" w:rsidRPr="004A1680" w:rsidRDefault="00666D23" w:rsidP="004A1680">
      <w:pPr>
        <w:spacing w:before="20" w:after="20" w:line="276" w:lineRule="auto"/>
        <w:ind w:right="1" w:firstLine="567"/>
        <w:jc w:val="center"/>
        <w:rPr>
          <w:rFonts w:asciiTheme="majorHAnsi" w:hAnsiTheme="majorHAnsi" w:cstheme="majorHAnsi"/>
          <w:bCs/>
          <w:i/>
          <w:szCs w:val="26"/>
        </w:rPr>
      </w:pPr>
      <w:r w:rsidRPr="004A1680">
        <w:rPr>
          <w:rFonts w:asciiTheme="majorHAnsi" w:hAnsiTheme="majorHAnsi" w:cstheme="majorHAnsi"/>
          <w:bCs/>
          <w:i/>
          <w:szCs w:val="26"/>
        </w:rPr>
        <w:t>(Chi tiết xem bản vẽ mặt bằng ĐĐRG-HK-MB.04)</w:t>
      </w:r>
    </w:p>
    <w:p w14:paraId="604DFBEC" w14:textId="7336E8CB" w:rsidR="00666D23" w:rsidRPr="004A1680" w:rsidRDefault="00666D23" w:rsidP="004A1680">
      <w:pPr>
        <w:spacing w:before="20" w:after="20" w:line="276" w:lineRule="auto"/>
        <w:ind w:right="1" w:firstLine="567"/>
        <w:jc w:val="both"/>
        <w:rPr>
          <w:rFonts w:asciiTheme="majorHAnsi" w:hAnsiTheme="majorHAnsi" w:cstheme="majorHAnsi"/>
          <w:bCs/>
          <w:szCs w:val="26"/>
        </w:rPr>
      </w:pPr>
      <w:r w:rsidRPr="004A1680">
        <w:rPr>
          <w:rFonts w:asciiTheme="majorHAnsi" w:hAnsiTheme="majorHAnsi" w:cstheme="majorHAnsi"/>
          <w:bCs/>
          <w:szCs w:val="26"/>
        </w:rPr>
        <w:t>- Tại tủ RMU trong TBA HTX Liên Thành, tháo đầu cáp ngầm 22kV-Cu-3x240mm2-Chống thấm nước đi TBA Bưu điện chợ Mơ.</w:t>
      </w:r>
    </w:p>
    <w:p w14:paraId="2AC68419" w14:textId="5B768BB6" w:rsidR="00666D23" w:rsidRPr="004A1680" w:rsidRDefault="00666D23" w:rsidP="004A1680">
      <w:pPr>
        <w:spacing w:before="20" w:after="20" w:line="276" w:lineRule="auto"/>
        <w:ind w:right="1" w:firstLine="567"/>
        <w:jc w:val="both"/>
        <w:rPr>
          <w:rFonts w:asciiTheme="majorHAnsi" w:hAnsiTheme="majorHAnsi" w:cstheme="majorHAnsi"/>
          <w:bCs/>
          <w:szCs w:val="26"/>
        </w:rPr>
      </w:pPr>
      <w:r w:rsidRPr="004A1680">
        <w:rPr>
          <w:rFonts w:asciiTheme="majorHAnsi" w:hAnsiTheme="majorHAnsi" w:cstheme="majorHAnsi"/>
          <w:bCs/>
          <w:szCs w:val="26"/>
        </w:rPr>
        <w:t xml:space="preserve">- Tại vị trí gần tủ RMU lắp mới, đào tìm sợi cáp ngầm 22kV-Cu-3x240mm2-Chống thấm nước; Màn chắn băng đồng; Giáp kim loại dải băng kép; Cách điện XLPE </w:t>
      </w:r>
      <w:r w:rsidR="00724FF8" w:rsidRPr="004A1680">
        <w:rPr>
          <w:rFonts w:asciiTheme="majorHAnsi" w:hAnsiTheme="majorHAnsi" w:cstheme="majorHAnsi"/>
          <w:bCs/>
          <w:szCs w:val="26"/>
        </w:rPr>
        <w:t>từ TBA HTX Liên Thành đi TBA Bưu điện chợ Mơ, đo chiều dài cáp đủ để đấu nối vào tủ RMU lắp mới, cắt cáp</w:t>
      </w:r>
      <w:r w:rsidRPr="004A1680">
        <w:rPr>
          <w:rFonts w:asciiTheme="majorHAnsi" w:hAnsiTheme="majorHAnsi" w:cstheme="majorHAnsi"/>
          <w:bCs/>
          <w:szCs w:val="26"/>
        </w:rPr>
        <w:t xml:space="preserve">, sử dụng 01 </w:t>
      </w:r>
      <w:r w:rsidR="00724FF8" w:rsidRPr="004A1680">
        <w:rPr>
          <w:rFonts w:asciiTheme="majorHAnsi" w:hAnsiTheme="majorHAnsi" w:cstheme="majorHAnsi"/>
          <w:bCs/>
          <w:szCs w:val="26"/>
        </w:rPr>
        <w:t>hộp đầu cáp Tplug 22kV Cu/3x240mm2 để đấu nối sợi cáp kéo mới vào ngăn LBS còn trống trong tủ</w:t>
      </w:r>
      <w:r w:rsidRPr="004A1680">
        <w:rPr>
          <w:rFonts w:asciiTheme="majorHAnsi" w:hAnsiTheme="majorHAnsi" w:cstheme="majorHAnsi"/>
          <w:bCs/>
          <w:szCs w:val="26"/>
        </w:rPr>
        <w:t>.</w:t>
      </w:r>
    </w:p>
    <w:p w14:paraId="631A06B6" w14:textId="57276728" w:rsidR="00DB30AE" w:rsidRPr="004A1680" w:rsidRDefault="00666D23" w:rsidP="004A1680">
      <w:pPr>
        <w:spacing w:before="20" w:after="20" w:line="276" w:lineRule="auto"/>
        <w:ind w:right="1" w:firstLine="851"/>
        <w:jc w:val="both"/>
        <w:rPr>
          <w:rFonts w:asciiTheme="majorHAnsi" w:hAnsiTheme="majorHAnsi" w:cstheme="majorHAnsi"/>
          <w:bCs/>
          <w:szCs w:val="26"/>
        </w:rPr>
      </w:pPr>
      <w:r w:rsidRPr="004A1680">
        <w:rPr>
          <w:rFonts w:asciiTheme="majorHAnsi" w:hAnsiTheme="majorHAnsi" w:cstheme="majorHAnsi"/>
          <w:bCs/>
          <w:szCs w:val="26"/>
        </w:rPr>
        <w:t xml:space="preserve">- Từ tủ RMU lắp mới, rải mới 01 sợi cáp ngầm 22kV-Cu-3x240mm2-Chống thấm nước; Màn chắn băng đồng; Giáp kim loại dải băng kép; Cách điện XLPE đến tủ RMU TBA </w:t>
      </w:r>
      <w:r w:rsidR="00724FF8" w:rsidRPr="004A1680">
        <w:rPr>
          <w:rFonts w:asciiTheme="majorHAnsi" w:hAnsiTheme="majorHAnsi" w:cstheme="majorHAnsi"/>
          <w:bCs/>
          <w:szCs w:val="26"/>
        </w:rPr>
        <w:t>HTX Liên Thành</w:t>
      </w:r>
      <w:r w:rsidRPr="004A1680">
        <w:rPr>
          <w:rFonts w:asciiTheme="majorHAnsi" w:hAnsiTheme="majorHAnsi" w:cstheme="majorHAnsi"/>
          <w:bCs/>
          <w:szCs w:val="26"/>
        </w:rPr>
        <w:t xml:space="preserve">. Tổng chiều dài cáp sử dụng là: </w:t>
      </w:r>
      <w:r w:rsidR="00724FF8" w:rsidRPr="004A1680">
        <w:rPr>
          <w:rFonts w:asciiTheme="majorHAnsi" w:hAnsiTheme="majorHAnsi" w:cstheme="majorHAnsi"/>
          <w:bCs/>
          <w:szCs w:val="26"/>
        </w:rPr>
        <w:t>25</w:t>
      </w:r>
      <w:r w:rsidRPr="004A1680">
        <w:rPr>
          <w:rFonts w:asciiTheme="majorHAnsi" w:hAnsiTheme="majorHAnsi" w:cstheme="majorHAnsi"/>
          <w:bCs/>
          <w:szCs w:val="26"/>
        </w:rPr>
        <w:t xml:space="preserve">,5m. Tại tủ RMU TBA </w:t>
      </w:r>
      <w:r w:rsidR="00724FF8" w:rsidRPr="004A1680">
        <w:rPr>
          <w:rFonts w:asciiTheme="majorHAnsi" w:hAnsiTheme="majorHAnsi" w:cstheme="majorHAnsi"/>
          <w:bCs/>
          <w:szCs w:val="26"/>
        </w:rPr>
        <w:t>HTX Liên Thành và tủ RMU lắp mới</w:t>
      </w:r>
      <w:r w:rsidRPr="004A1680">
        <w:rPr>
          <w:rFonts w:asciiTheme="majorHAnsi" w:hAnsiTheme="majorHAnsi" w:cstheme="majorHAnsi"/>
          <w:bCs/>
          <w:szCs w:val="26"/>
        </w:rPr>
        <w:t>, sử dụng 0</w:t>
      </w:r>
      <w:r w:rsidR="00724FF8" w:rsidRPr="004A1680">
        <w:rPr>
          <w:rFonts w:asciiTheme="majorHAnsi" w:hAnsiTheme="majorHAnsi" w:cstheme="majorHAnsi"/>
          <w:bCs/>
          <w:szCs w:val="26"/>
        </w:rPr>
        <w:t>2</w:t>
      </w:r>
      <w:r w:rsidRPr="004A1680">
        <w:rPr>
          <w:rFonts w:asciiTheme="majorHAnsi" w:hAnsiTheme="majorHAnsi" w:cstheme="majorHAnsi"/>
          <w:bCs/>
          <w:szCs w:val="26"/>
        </w:rPr>
        <w:t xml:space="preserve"> hộp đầu cáp Tplug 22kV Cu/3x240mm2 để đấu nối sợi cáp kéo mới vào ngăn LBS còn trống trong tủ.</w:t>
      </w:r>
    </w:p>
    <w:p w14:paraId="31F2DC14" w14:textId="4E490DE2" w:rsidR="00666D23" w:rsidRPr="004A1680" w:rsidRDefault="00666D23" w:rsidP="004A1680">
      <w:pPr>
        <w:spacing w:before="20" w:after="20" w:line="276" w:lineRule="auto"/>
        <w:ind w:right="1" w:firstLine="284"/>
        <w:jc w:val="both"/>
        <w:rPr>
          <w:rFonts w:asciiTheme="majorHAnsi" w:hAnsiTheme="majorHAnsi" w:cstheme="majorHAnsi"/>
          <w:b/>
          <w:szCs w:val="26"/>
        </w:rPr>
      </w:pPr>
      <w:r w:rsidRPr="004A1680">
        <w:rPr>
          <w:rFonts w:asciiTheme="majorHAnsi" w:hAnsiTheme="majorHAnsi" w:cstheme="majorHAnsi"/>
          <w:b/>
          <w:szCs w:val="26"/>
        </w:rPr>
        <w:t xml:space="preserve">* </w:t>
      </w:r>
      <w:r w:rsidR="00DB30AE" w:rsidRPr="004A1680">
        <w:rPr>
          <w:rFonts w:asciiTheme="majorHAnsi" w:hAnsiTheme="majorHAnsi" w:cstheme="majorHAnsi"/>
          <w:b/>
          <w:szCs w:val="26"/>
          <w:lang w:val="vi-VN"/>
        </w:rPr>
        <w:t>Ranh giới Nhà Ở Ngã Tư Vọng 3</w:t>
      </w:r>
      <w:r w:rsidR="00DB30AE" w:rsidRPr="004A1680">
        <w:rPr>
          <w:rFonts w:asciiTheme="majorHAnsi" w:hAnsiTheme="majorHAnsi" w:cstheme="majorHAnsi"/>
          <w:b/>
          <w:szCs w:val="26"/>
        </w:rPr>
        <w:t>:</w:t>
      </w:r>
    </w:p>
    <w:p w14:paraId="76FEA917" w14:textId="3F2E7625" w:rsidR="00666D23" w:rsidRPr="004A1680" w:rsidRDefault="00666D23" w:rsidP="004A1680">
      <w:pPr>
        <w:spacing w:before="20" w:after="20" w:line="276" w:lineRule="auto"/>
        <w:ind w:right="1" w:firstLine="567"/>
        <w:jc w:val="both"/>
        <w:rPr>
          <w:rFonts w:asciiTheme="majorHAnsi" w:hAnsiTheme="majorHAnsi" w:cstheme="majorHAnsi"/>
          <w:bCs/>
          <w:szCs w:val="26"/>
        </w:rPr>
      </w:pPr>
      <w:r w:rsidRPr="004A1680">
        <w:rPr>
          <w:rFonts w:asciiTheme="majorHAnsi" w:hAnsiTheme="majorHAnsi" w:cstheme="majorHAnsi"/>
          <w:bCs/>
          <w:szCs w:val="26"/>
        </w:rPr>
        <w:t xml:space="preserve">- Tại vị trí </w:t>
      </w:r>
      <w:r w:rsidR="00535070" w:rsidRPr="004A1680">
        <w:rPr>
          <w:rFonts w:asciiTheme="majorHAnsi" w:hAnsiTheme="majorHAnsi" w:cstheme="majorHAnsi"/>
          <w:bCs/>
          <w:szCs w:val="26"/>
        </w:rPr>
        <w:t>trong khuôn viên nhà trạm TBA Nhà ở Ngã Tư Vọng 3, cạnh tủ RMU hiện có</w:t>
      </w:r>
      <w:r w:rsidRPr="004A1680">
        <w:rPr>
          <w:rFonts w:asciiTheme="majorHAnsi" w:hAnsiTheme="majorHAnsi" w:cstheme="majorHAnsi"/>
          <w:bCs/>
          <w:szCs w:val="26"/>
        </w:rPr>
        <w:t xml:space="preserve">, lắp đặt mới 01 tủ RMU 22kV-kiểu modular-3 ngăn (2CD+ĐL)- Không mở rộng được; Không kết nối SCADA. Tủ được lắp đặt trên </w:t>
      </w:r>
      <w:r w:rsidR="00535070" w:rsidRPr="004A1680">
        <w:rPr>
          <w:rFonts w:asciiTheme="majorHAnsi" w:hAnsiTheme="majorHAnsi" w:cstheme="majorHAnsi"/>
          <w:bCs/>
          <w:szCs w:val="26"/>
        </w:rPr>
        <w:t>giá đỡ</w:t>
      </w:r>
      <w:r w:rsidRPr="004A1680">
        <w:rPr>
          <w:rFonts w:asciiTheme="majorHAnsi" w:hAnsiTheme="majorHAnsi" w:cstheme="majorHAnsi"/>
          <w:bCs/>
          <w:szCs w:val="26"/>
        </w:rPr>
        <w:t xml:space="preserve"> tủ.</w:t>
      </w:r>
    </w:p>
    <w:p w14:paraId="22A9D83C" w14:textId="029011B7" w:rsidR="00666D23" w:rsidRPr="004A1680" w:rsidRDefault="00666D23" w:rsidP="004A1680">
      <w:pPr>
        <w:spacing w:before="20" w:after="20" w:line="276" w:lineRule="auto"/>
        <w:ind w:right="1" w:firstLine="567"/>
        <w:jc w:val="center"/>
        <w:rPr>
          <w:rFonts w:asciiTheme="majorHAnsi" w:hAnsiTheme="majorHAnsi" w:cstheme="majorHAnsi"/>
          <w:bCs/>
          <w:i/>
          <w:szCs w:val="26"/>
        </w:rPr>
      </w:pPr>
      <w:r w:rsidRPr="004A1680">
        <w:rPr>
          <w:rFonts w:asciiTheme="majorHAnsi" w:hAnsiTheme="majorHAnsi" w:cstheme="majorHAnsi"/>
          <w:bCs/>
          <w:i/>
          <w:szCs w:val="26"/>
        </w:rPr>
        <w:lastRenderedPageBreak/>
        <w:t>(Chi tiết xem bản vẽ mặt bằng ĐĐRG-HK-MB.0</w:t>
      </w:r>
      <w:r w:rsidR="00535070" w:rsidRPr="004A1680">
        <w:rPr>
          <w:rFonts w:asciiTheme="majorHAnsi" w:hAnsiTheme="majorHAnsi" w:cstheme="majorHAnsi"/>
          <w:bCs/>
          <w:i/>
          <w:szCs w:val="26"/>
        </w:rPr>
        <w:t>5</w:t>
      </w:r>
      <w:r w:rsidRPr="004A1680">
        <w:rPr>
          <w:rFonts w:asciiTheme="majorHAnsi" w:hAnsiTheme="majorHAnsi" w:cstheme="majorHAnsi"/>
          <w:bCs/>
          <w:i/>
          <w:szCs w:val="26"/>
        </w:rPr>
        <w:t>)</w:t>
      </w:r>
    </w:p>
    <w:p w14:paraId="68D93974" w14:textId="63D61109" w:rsidR="00666D23" w:rsidRPr="004A1680" w:rsidRDefault="00666D23" w:rsidP="004A1680">
      <w:pPr>
        <w:spacing w:before="20" w:after="20" w:line="276" w:lineRule="auto"/>
        <w:ind w:right="1" w:firstLine="567"/>
        <w:jc w:val="both"/>
        <w:rPr>
          <w:rFonts w:asciiTheme="majorHAnsi" w:hAnsiTheme="majorHAnsi" w:cstheme="majorHAnsi"/>
          <w:bCs/>
          <w:szCs w:val="26"/>
        </w:rPr>
      </w:pPr>
      <w:r w:rsidRPr="004A1680">
        <w:rPr>
          <w:rFonts w:asciiTheme="majorHAnsi" w:hAnsiTheme="majorHAnsi" w:cstheme="majorHAnsi"/>
          <w:bCs/>
          <w:szCs w:val="26"/>
        </w:rPr>
        <w:t xml:space="preserve">- Tại tủ RMU trong TBA </w:t>
      </w:r>
      <w:r w:rsidR="00535070" w:rsidRPr="004A1680">
        <w:rPr>
          <w:rFonts w:asciiTheme="majorHAnsi" w:hAnsiTheme="majorHAnsi" w:cstheme="majorHAnsi"/>
          <w:bCs/>
          <w:szCs w:val="26"/>
        </w:rPr>
        <w:t>Nhà ở Ngã Tư Vọng 3</w:t>
      </w:r>
      <w:r w:rsidRPr="004A1680">
        <w:rPr>
          <w:rFonts w:asciiTheme="majorHAnsi" w:hAnsiTheme="majorHAnsi" w:cstheme="majorHAnsi"/>
          <w:bCs/>
          <w:szCs w:val="26"/>
        </w:rPr>
        <w:t xml:space="preserve">, tháo đầu cáp ngầm 22kV-Cu-3x240mm2-Chống thấm nước đi TBA </w:t>
      </w:r>
      <w:r w:rsidR="00535070" w:rsidRPr="004A1680">
        <w:rPr>
          <w:rFonts w:asciiTheme="majorHAnsi" w:hAnsiTheme="majorHAnsi" w:cstheme="majorHAnsi"/>
          <w:bCs/>
          <w:szCs w:val="26"/>
        </w:rPr>
        <w:t>1E Trường Chinh, sử dụng 01 hộp đầu cáp Tplug 22kV Cu/3x240mm2 làm lại đầu cáp để đấu nối vào ngăn LBS trong tủ RMU lắp mới.</w:t>
      </w:r>
    </w:p>
    <w:p w14:paraId="3071FB38" w14:textId="70DFA8BD" w:rsidR="00666D23" w:rsidRPr="004A1680" w:rsidRDefault="00666D23" w:rsidP="004A1680">
      <w:pPr>
        <w:spacing w:before="20" w:after="20" w:line="276" w:lineRule="auto"/>
        <w:ind w:right="1" w:firstLine="567"/>
        <w:jc w:val="both"/>
        <w:rPr>
          <w:rFonts w:asciiTheme="majorHAnsi" w:hAnsiTheme="majorHAnsi" w:cstheme="majorHAnsi"/>
          <w:bCs/>
          <w:szCs w:val="26"/>
        </w:rPr>
      </w:pPr>
      <w:r w:rsidRPr="004A1680">
        <w:rPr>
          <w:rFonts w:asciiTheme="majorHAnsi" w:hAnsiTheme="majorHAnsi" w:cstheme="majorHAnsi"/>
          <w:bCs/>
          <w:szCs w:val="26"/>
        </w:rPr>
        <w:t xml:space="preserve">- Từ tủ RMU lắp mới, rải mới 01 sợi cáp ngầm 22kV-Cu-3x240mm2-Chống thấm nước; Màn chắn băng đồng; Giáp kim loại dải băng kép; Cách điện XLPE đến tủ RMU TBA </w:t>
      </w:r>
      <w:r w:rsidR="00430DAE" w:rsidRPr="004A1680">
        <w:rPr>
          <w:rFonts w:asciiTheme="majorHAnsi" w:hAnsiTheme="majorHAnsi" w:cstheme="majorHAnsi"/>
          <w:bCs/>
          <w:szCs w:val="26"/>
        </w:rPr>
        <w:t>Nhà ở Ngã Tư Vọng 3</w:t>
      </w:r>
      <w:r w:rsidRPr="004A1680">
        <w:rPr>
          <w:rFonts w:asciiTheme="majorHAnsi" w:hAnsiTheme="majorHAnsi" w:cstheme="majorHAnsi"/>
          <w:bCs/>
          <w:szCs w:val="26"/>
        </w:rPr>
        <w:t xml:space="preserve">. Tổng chiều dài cáp sử dụng là: </w:t>
      </w:r>
      <w:r w:rsidR="00430DAE" w:rsidRPr="004A1680">
        <w:rPr>
          <w:rFonts w:asciiTheme="majorHAnsi" w:hAnsiTheme="majorHAnsi" w:cstheme="majorHAnsi"/>
          <w:bCs/>
          <w:szCs w:val="26"/>
        </w:rPr>
        <w:t>6</w:t>
      </w:r>
      <w:r w:rsidRPr="004A1680">
        <w:rPr>
          <w:rFonts w:asciiTheme="majorHAnsi" w:hAnsiTheme="majorHAnsi" w:cstheme="majorHAnsi"/>
          <w:bCs/>
          <w:szCs w:val="26"/>
        </w:rPr>
        <w:t xml:space="preserve">,5m. Tại tủ RMU TBA </w:t>
      </w:r>
      <w:r w:rsidR="00430DAE" w:rsidRPr="004A1680">
        <w:rPr>
          <w:rFonts w:asciiTheme="majorHAnsi" w:hAnsiTheme="majorHAnsi" w:cstheme="majorHAnsi"/>
          <w:bCs/>
          <w:szCs w:val="26"/>
        </w:rPr>
        <w:t>Nhà ở Ngã Tư Vọng 3 và tủ RMU lắp mới</w:t>
      </w:r>
      <w:r w:rsidRPr="004A1680">
        <w:rPr>
          <w:rFonts w:asciiTheme="majorHAnsi" w:hAnsiTheme="majorHAnsi" w:cstheme="majorHAnsi"/>
          <w:bCs/>
          <w:szCs w:val="26"/>
        </w:rPr>
        <w:t>, sử dụng 0</w:t>
      </w:r>
      <w:r w:rsidR="00430DAE" w:rsidRPr="004A1680">
        <w:rPr>
          <w:rFonts w:asciiTheme="majorHAnsi" w:hAnsiTheme="majorHAnsi" w:cstheme="majorHAnsi"/>
          <w:bCs/>
          <w:szCs w:val="26"/>
        </w:rPr>
        <w:t>2</w:t>
      </w:r>
      <w:r w:rsidRPr="004A1680">
        <w:rPr>
          <w:rFonts w:asciiTheme="majorHAnsi" w:hAnsiTheme="majorHAnsi" w:cstheme="majorHAnsi"/>
          <w:bCs/>
          <w:szCs w:val="26"/>
        </w:rPr>
        <w:t xml:space="preserve"> hộp đầu cáp Tplug 22kV Cu/3x240mm2 để đấu nối sợi cáp kéo mới vào ngăn LBS còn trống trong tủ.</w:t>
      </w:r>
    </w:p>
    <w:p w14:paraId="7D45907A" w14:textId="77777777" w:rsidR="00196FFB" w:rsidRPr="004A1680" w:rsidRDefault="00196FFB"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b/>
          <w:i/>
          <w:szCs w:val="26"/>
          <w:u w:val="single"/>
          <w:lang w:val="vi-VN"/>
        </w:rPr>
        <w:t>Ghi Chú:</w:t>
      </w:r>
    </w:p>
    <w:p w14:paraId="70C4A33C" w14:textId="77777777" w:rsidR="00196FFB" w:rsidRPr="004A1680" w:rsidRDefault="00196FFB" w:rsidP="004A1680">
      <w:pPr>
        <w:spacing w:beforeLines="20" w:before="48" w:afterLines="20" w:after="48" w:line="276" w:lineRule="auto"/>
        <w:ind w:firstLine="426"/>
        <w:jc w:val="both"/>
        <w:rPr>
          <w:rFonts w:asciiTheme="majorHAnsi" w:hAnsiTheme="majorHAnsi" w:cstheme="majorHAnsi"/>
          <w:i/>
          <w:szCs w:val="26"/>
          <w:lang w:val="vi-VN"/>
        </w:rPr>
      </w:pPr>
      <w:r w:rsidRPr="004A1680">
        <w:rPr>
          <w:rFonts w:asciiTheme="majorHAnsi" w:hAnsiTheme="majorHAnsi" w:cstheme="majorHAnsi"/>
          <w:i/>
          <w:szCs w:val="26"/>
          <w:lang w:val="vi-VN"/>
        </w:rPr>
        <w:t>+ Tất cả vật tư thiết bị trên tuyến phải tuân thủ theo TCKT của Tổng Công ty Điện Lực TP Hà Nội và Tập đoàn Điện lực Việt Nam ban hành.</w:t>
      </w:r>
    </w:p>
    <w:p w14:paraId="42B72C02" w14:textId="77777777" w:rsidR="00F854FB" w:rsidRPr="004A1680" w:rsidRDefault="00196FFB" w:rsidP="004A1680">
      <w:pPr>
        <w:spacing w:beforeLines="20" w:before="48" w:afterLines="20" w:after="48" w:line="276" w:lineRule="auto"/>
        <w:ind w:firstLine="282"/>
        <w:jc w:val="both"/>
        <w:rPr>
          <w:rFonts w:asciiTheme="majorHAnsi" w:hAnsiTheme="majorHAnsi" w:cstheme="majorHAnsi"/>
          <w:szCs w:val="26"/>
          <w:lang w:val="vi-VN"/>
        </w:rPr>
      </w:pPr>
      <w:r w:rsidRPr="004A1680">
        <w:rPr>
          <w:rFonts w:asciiTheme="majorHAnsi" w:hAnsiTheme="majorHAnsi" w:cstheme="majorHAnsi"/>
          <w:i/>
          <w:szCs w:val="26"/>
          <w:lang w:val="vi-VN"/>
        </w:rPr>
        <w:t>+ Tại các vị trí hộp nối phải bố trí Cấu kiện bảo vệ hộp nối cáp và mốc báo hiệu hộp nối theo quy định.</w:t>
      </w:r>
      <w:bookmarkEnd w:id="383"/>
      <w:r w:rsidR="00F854FB" w:rsidRPr="004A1680">
        <w:rPr>
          <w:rFonts w:asciiTheme="majorHAnsi" w:hAnsiTheme="majorHAnsi" w:cstheme="majorHAnsi"/>
          <w:b/>
          <w:bCs/>
          <w:szCs w:val="26"/>
          <w:lang w:val="vi-VN"/>
        </w:rPr>
        <w:br w:type="page"/>
      </w:r>
    </w:p>
    <w:p w14:paraId="08202245" w14:textId="521A5C1E" w:rsidR="000174AD" w:rsidRPr="004A1680" w:rsidRDefault="00647D57" w:rsidP="004A1680">
      <w:pPr>
        <w:pStyle w:val="Kiu1"/>
        <w:jc w:val="center"/>
        <w:rPr>
          <w:rFonts w:asciiTheme="majorHAnsi" w:hAnsiTheme="majorHAnsi" w:cstheme="majorHAnsi"/>
          <w:lang w:val="en-US"/>
        </w:rPr>
      </w:pPr>
      <w:bookmarkStart w:id="384" w:name="_Toc201333513"/>
      <w:bookmarkStart w:id="385" w:name="_Toc201333951"/>
      <w:bookmarkStart w:id="386" w:name="_Toc216180401"/>
      <w:bookmarkEnd w:id="374"/>
      <w:bookmarkEnd w:id="375"/>
      <w:r w:rsidRPr="004A1680">
        <w:rPr>
          <w:rFonts w:asciiTheme="majorHAnsi" w:hAnsiTheme="majorHAnsi" w:cstheme="majorHAnsi"/>
        </w:rPr>
        <w:lastRenderedPageBreak/>
        <w:t xml:space="preserve">CHƯƠNG </w:t>
      </w:r>
      <w:r w:rsidR="00430DAE" w:rsidRPr="004A1680">
        <w:rPr>
          <w:rFonts w:asciiTheme="majorHAnsi" w:hAnsiTheme="majorHAnsi" w:cstheme="majorHAnsi"/>
          <w:lang w:val="en-US"/>
        </w:rPr>
        <w:t>IV</w:t>
      </w:r>
      <w:r w:rsidR="000174AD" w:rsidRPr="004A1680">
        <w:rPr>
          <w:rFonts w:asciiTheme="majorHAnsi" w:hAnsiTheme="majorHAnsi" w:cstheme="majorHAnsi"/>
        </w:rPr>
        <w:t>: ĐẶ</w:t>
      </w:r>
      <w:r w:rsidR="00104155" w:rsidRPr="004A1680">
        <w:rPr>
          <w:rFonts w:asciiTheme="majorHAnsi" w:hAnsiTheme="majorHAnsi" w:cstheme="majorHAnsi"/>
        </w:rPr>
        <w:t>C TÍNH V</w:t>
      </w:r>
      <w:r w:rsidR="000174AD" w:rsidRPr="004A1680">
        <w:rPr>
          <w:rFonts w:asciiTheme="majorHAnsi" w:hAnsiTheme="majorHAnsi" w:cstheme="majorHAnsi"/>
        </w:rPr>
        <w:t xml:space="preserve">ẬT TƯ </w:t>
      </w:r>
      <w:r w:rsidR="00104155" w:rsidRPr="004A1680">
        <w:rPr>
          <w:rFonts w:asciiTheme="majorHAnsi" w:hAnsiTheme="majorHAnsi" w:cstheme="majorHAnsi"/>
        </w:rPr>
        <w:t xml:space="preserve">- </w:t>
      </w:r>
      <w:r w:rsidR="000174AD" w:rsidRPr="004A1680">
        <w:rPr>
          <w:rFonts w:asciiTheme="majorHAnsi" w:hAnsiTheme="majorHAnsi" w:cstheme="majorHAnsi"/>
        </w:rPr>
        <w:t>THIẾT BỊ</w:t>
      </w:r>
      <w:bookmarkEnd w:id="376"/>
      <w:bookmarkEnd w:id="377"/>
      <w:bookmarkEnd w:id="378"/>
      <w:bookmarkEnd w:id="379"/>
      <w:bookmarkEnd w:id="384"/>
      <w:bookmarkEnd w:id="385"/>
      <w:bookmarkEnd w:id="386"/>
    </w:p>
    <w:p w14:paraId="56A0D795" w14:textId="77777777" w:rsidR="00430DAE" w:rsidRPr="004A1680" w:rsidRDefault="00430DAE" w:rsidP="004A1680">
      <w:pPr>
        <w:pStyle w:val="Kiu1"/>
        <w:rPr>
          <w:rFonts w:asciiTheme="majorHAnsi" w:hAnsiTheme="majorHAnsi" w:cstheme="majorHAnsi"/>
        </w:rPr>
      </w:pPr>
    </w:p>
    <w:p w14:paraId="53CF66DD" w14:textId="169FE5C5" w:rsidR="000174AD" w:rsidRPr="004A1680" w:rsidRDefault="00430DAE" w:rsidP="004A1680">
      <w:pPr>
        <w:pStyle w:val="Kiu2"/>
        <w:rPr>
          <w:rFonts w:asciiTheme="majorHAnsi" w:hAnsiTheme="majorHAnsi" w:cstheme="majorHAnsi"/>
        </w:rPr>
      </w:pPr>
      <w:bookmarkStart w:id="387" w:name="_Toc437802909"/>
      <w:bookmarkStart w:id="388" w:name="_Toc519954349"/>
      <w:bookmarkStart w:id="389" w:name="_Toc523043526"/>
      <w:bookmarkStart w:id="390" w:name="_Toc528745344"/>
      <w:bookmarkStart w:id="391" w:name="_Toc54625874"/>
      <w:bookmarkStart w:id="392" w:name="_Toc56868929"/>
      <w:bookmarkStart w:id="393" w:name="_Toc56869178"/>
      <w:bookmarkStart w:id="394" w:name="_Toc62398814"/>
      <w:bookmarkStart w:id="395" w:name="_Toc201333514"/>
      <w:bookmarkStart w:id="396" w:name="_Toc201333952"/>
      <w:bookmarkStart w:id="397" w:name="_Toc216180402"/>
      <w:r w:rsidRPr="004A1680">
        <w:rPr>
          <w:rFonts w:asciiTheme="majorHAnsi" w:hAnsiTheme="majorHAnsi" w:cstheme="majorHAnsi"/>
        </w:rPr>
        <w:t>IV</w:t>
      </w:r>
      <w:r w:rsidR="000174AD" w:rsidRPr="004A1680">
        <w:rPr>
          <w:rFonts w:asciiTheme="majorHAnsi" w:hAnsiTheme="majorHAnsi" w:cstheme="majorHAnsi"/>
        </w:rPr>
        <w:t xml:space="preserve">.1. </w:t>
      </w:r>
      <w:bookmarkEnd w:id="387"/>
      <w:r w:rsidR="000174AD" w:rsidRPr="004A1680">
        <w:rPr>
          <w:rFonts w:asciiTheme="majorHAnsi" w:hAnsiTheme="majorHAnsi" w:cstheme="majorHAnsi"/>
        </w:rPr>
        <w:t>Yêu cầu chung của vật tư, thiết bị lắp đặt trên lưới điện</w:t>
      </w:r>
      <w:bookmarkEnd w:id="388"/>
      <w:bookmarkEnd w:id="389"/>
      <w:bookmarkEnd w:id="390"/>
      <w:bookmarkEnd w:id="391"/>
      <w:bookmarkEnd w:id="392"/>
      <w:bookmarkEnd w:id="393"/>
      <w:bookmarkEnd w:id="394"/>
      <w:bookmarkEnd w:id="395"/>
      <w:bookmarkEnd w:id="396"/>
      <w:bookmarkEnd w:id="397"/>
    </w:p>
    <w:p w14:paraId="56AA1628" w14:textId="77777777" w:rsidR="000174AD" w:rsidRPr="004A1680" w:rsidRDefault="000174AD" w:rsidP="004A1680">
      <w:pPr>
        <w:pStyle w:val="Kiu3"/>
        <w:outlineLvl w:val="9"/>
        <w:rPr>
          <w:rFonts w:asciiTheme="majorHAnsi" w:hAnsiTheme="majorHAnsi" w:cstheme="majorHAnsi"/>
        </w:rPr>
      </w:pPr>
      <w:bookmarkStart w:id="398" w:name="_Toc193698358"/>
      <w:bookmarkStart w:id="399" w:name="_Toc200209812"/>
      <w:bookmarkStart w:id="400" w:name="_Toc201333515"/>
      <w:bookmarkStart w:id="401" w:name="_Toc201333737"/>
      <w:bookmarkStart w:id="402" w:name="_Toc201333953"/>
      <w:bookmarkStart w:id="403" w:name="_Toc54625908"/>
      <w:bookmarkStart w:id="404" w:name="_Toc56868978"/>
      <w:bookmarkStart w:id="405" w:name="_Toc56869227"/>
      <w:bookmarkStart w:id="406" w:name="_Toc360864707"/>
      <w:bookmarkStart w:id="407" w:name="_Toc338865550"/>
      <w:bookmarkStart w:id="408" w:name="_Toc338926057"/>
      <w:bookmarkEnd w:id="74"/>
      <w:bookmarkEnd w:id="75"/>
      <w:bookmarkEnd w:id="76"/>
      <w:bookmarkEnd w:id="77"/>
      <w:bookmarkEnd w:id="78"/>
      <w:bookmarkEnd w:id="79"/>
      <w:bookmarkEnd w:id="80"/>
      <w:bookmarkEnd w:id="81"/>
      <w:r w:rsidRPr="004A1680">
        <w:rPr>
          <w:rFonts w:asciiTheme="majorHAnsi" w:hAnsiTheme="majorHAnsi" w:cstheme="majorHAnsi"/>
        </w:rPr>
        <w:t>1. Yêu cầu chung</w:t>
      </w:r>
      <w:bookmarkEnd w:id="398"/>
      <w:bookmarkEnd w:id="399"/>
      <w:bookmarkEnd w:id="400"/>
      <w:bookmarkEnd w:id="401"/>
      <w:bookmarkEnd w:id="402"/>
    </w:p>
    <w:p w14:paraId="5620EF9F"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nb-NO"/>
        </w:rPr>
      </w:pPr>
      <w:bookmarkStart w:id="409" w:name="_Toc483217517"/>
      <w:bookmarkStart w:id="410" w:name="_Toc483224183"/>
      <w:bookmarkStart w:id="411" w:name="_Toc119661666"/>
      <w:r w:rsidRPr="004A1680">
        <w:rPr>
          <w:rFonts w:asciiTheme="majorHAnsi" w:hAnsiTheme="majorHAnsi" w:cstheme="majorHAnsi"/>
          <w:szCs w:val="26"/>
          <w:lang w:val="vi-VN"/>
        </w:rPr>
        <w:t>Bảng áp dụng điều kiện môi trường làm việc của thiết bị.</w:t>
      </w:r>
    </w:p>
    <w:p w14:paraId="4895809A" w14:textId="77777777" w:rsidR="00DE631D" w:rsidRPr="004A1680" w:rsidRDefault="00DE631D" w:rsidP="004A1680">
      <w:pPr>
        <w:spacing w:beforeLines="20" w:before="48" w:afterLines="20" w:after="48" w:line="276" w:lineRule="auto"/>
        <w:jc w:val="both"/>
        <w:rPr>
          <w:rFonts w:asciiTheme="majorHAnsi" w:hAnsiTheme="majorHAnsi" w:cstheme="majorHAnsi"/>
          <w:szCs w:val="26"/>
          <w:lang w:val="nb-NO"/>
        </w:rPr>
      </w:pPr>
    </w:p>
    <w:tbl>
      <w:tblPr>
        <w:tblW w:w="8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2825"/>
      </w:tblGrid>
      <w:tr w:rsidR="00A75C3E" w:rsidRPr="004A1680" w14:paraId="447F0E9C" w14:textId="77777777" w:rsidTr="006B2205">
        <w:trPr>
          <w:trHeight w:val="418"/>
          <w:jc w:val="center"/>
        </w:trPr>
        <w:tc>
          <w:tcPr>
            <w:tcW w:w="5387" w:type="dxa"/>
            <w:tcBorders>
              <w:top w:val="single" w:sz="4" w:space="0" w:color="auto"/>
              <w:left w:val="single" w:sz="4" w:space="0" w:color="auto"/>
              <w:bottom w:val="single" w:sz="4" w:space="0" w:color="auto"/>
              <w:right w:val="single" w:sz="4" w:space="0" w:color="auto"/>
            </w:tcBorders>
          </w:tcPr>
          <w:p w14:paraId="2A73659E"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Nhiệt độ môi trường lớn nhất</w:t>
            </w:r>
          </w:p>
        </w:tc>
        <w:tc>
          <w:tcPr>
            <w:tcW w:w="2825" w:type="dxa"/>
            <w:tcBorders>
              <w:top w:val="single" w:sz="4" w:space="0" w:color="auto"/>
              <w:left w:val="single" w:sz="4" w:space="0" w:color="auto"/>
              <w:bottom w:val="single" w:sz="4" w:space="0" w:color="auto"/>
              <w:right w:val="single" w:sz="4" w:space="0" w:color="auto"/>
            </w:tcBorders>
            <w:vAlign w:val="center"/>
          </w:tcPr>
          <w:p w14:paraId="280E37CA"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45</w:t>
            </w:r>
            <w:r w:rsidRPr="004A1680">
              <w:rPr>
                <w:rFonts w:asciiTheme="majorHAnsi" w:hAnsiTheme="majorHAnsi" w:cstheme="majorHAnsi"/>
                <w:szCs w:val="26"/>
                <w:vertAlign w:val="superscript"/>
              </w:rPr>
              <w:t>0</w:t>
            </w:r>
            <w:r w:rsidRPr="004A1680">
              <w:rPr>
                <w:rFonts w:asciiTheme="majorHAnsi" w:hAnsiTheme="majorHAnsi" w:cstheme="majorHAnsi"/>
                <w:szCs w:val="26"/>
              </w:rPr>
              <w:t>C</w:t>
            </w:r>
          </w:p>
        </w:tc>
      </w:tr>
      <w:tr w:rsidR="00A75C3E" w:rsidRPr="004A1680" w14:paraId="42EBB749" w14:textId="77777777" w:rsidTr="006B2205">
        <w:trPr>
          <w:trHeight w:val="430"/>
          <w:jc w:val="center"/>
        </w:trPr>
        <w:tc>
          <w:tcPr>
            <w:tcW w:w="5387" w:type="dxa"/>
            <w:tcBorders>
              <w:top w:val="single" w:sz="4" w:space="0" w:color="auto"/>
              <w:left w:val="single" w:sz="4" w:space="0" w:color="auto"/>
              <w:bottom w:val="single" w:sz="4" w:space="0" w:color="auto"/>
              <w:right w:val="single" w:sz="4" w:space="0" w:color="auto"/>
            </w:tcBorders>
          </w:tcPr>
          <w:p w14:paraId="5960426C" w14:textId="77777777" w:rsidR="000174AD" w:rsidRPr="004A1680" w:rsidRDefault="000174AD"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Nhiệt độ môi trường nhỏ nhất</w:t>
            </w:r>
          </w:p>
        </w:tc>
        <w:tc>
          <w:tcPr>
            <w:tcW w:w="2825" w:type="dxa"/>
            <w:tcBorders>
              <w:top w:val="single" w:sz="4" w:space="0" w:color="auto"/>
              <w:left w:val="single" w:sz="4" w:space="0" w:color="auto"/>
              <w:bottom w:val="single" w:sz="4" w:space="0" w:color="auto"/>
              <w:right w:val="single" w:sz="4" w:space="0" w:color="auto"/>
            </w:tcBorders>
            <w:vAlign w:val="center"/>
          </w:tcPr>
          <w:p w14:paraId="5CE11B93"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0</w:t>
            </w:r>
            <w:r w:rsidRPr="004A1680">
              <w:rPr>
                <w:rFonts w:asciiTheme="majorHAnsi" w:hAnsiTheme="majorHAnsi" w:cstheme="majorHAnsi"/>
                <w:szCs w:val="26"/>
                <w:vertAlign w:val="superscript"/>
              </w:rPr>
              <w:t>0</w:t>
            </w:r>
            <w:r w:rsidRPr="004A1680">
              <w:rPr>
                <w:rFonts w:asciiTheme="majorHAnsi" w:hAnsiTheme="majorHAnsi" w:cstheme="majorHAnsi"/>
                <w:szCs w:val="26"/>
              </w:rPr>
              <w:t>C</w:t>
            </w:r>
          </w:p>
        </w:tc>
      </w:tr>
      <w:tr w:rsidR="00A75C3E" w:rsidRPr="004A1680" w14:paraId="27978FDF" w14:textId="77777777" w:rsidTr="006B2205">
        <w:trPr>
          <w:trHeight w:val="430"/>
          <w:jc w:val="center"/>
        </w:trPr>
        <w:tc>
          <w:tcPr>
            <w:tcW w:w="5387" w:type="dxa"/>
            <w:tcBorders>
              <w:top w:val="single" w:sz="4" w:space="0" w:color="auto"/>
              <w:left w:val="single" w:sz="4" w:space="0" w:color="auto"/>
              <w:bottom w:val="single" w:sz="4" w:space="0" w:color="auto"/>
              <w:right w:val="single" w:sz="4" w:space="0" w:color="auto"/>
            </w:tcBorders>
          </w:tcPr>
          <w:p w14:paraId="67E34009" w14:textId="77777777" w:rsidR="000174AD" w:rsidRPr="004A1680" w:rsidRDefault="000174AD"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 xml:space="preserve">Khí hậu </w:t>
            </w:r>
          </w:p>
        </w:tc>
        <w:tc>
          <w:tcPr>
            <w:tcW w:w="2825" w:type="dxa"/>
            <w:tcBorders>
              <w:top w:val="single" w:sz="4" w:space="0" w:color="auto"/>
              <w:left w:val="single" w:sz="4" w:space="0" w:color="auto"/>
              <w:bottom w:val="single" w:sz="4" w:space="0" w:color="auto"/>
              <w:right w:val="single" w:sz="4" w:space="0" w:color="auto"/>
            </w:tcBorders>
            <w:vAlign w:val="center"/>
          </w:tcPr>
          <w:p w14:paraId="141C9547"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Nhiệt đới, nóng ẩm</w:t>
            </w:r>
          </w:p>
        </w:tc>
      </w:tr>
      <w:tr w:rsidR="00A75C3E" w:rsidRPr="004A1680" w14:paraId="5DDE2CD1" w14:textId="77777777" w:rsidTr="006B2205">
        <w:trPr>
          <w:trHeight w:val="418"/>
          <w:jc w:val="center"/>
        </w:trPr>
        <w:tc>
          <w:tcPr>
            <w:tcW w:w="5387" w:type="dxa"/>
            <w:tcBorders>
              <w:top w:val="single" w:sz="4" w:space="0" w:color="auto"/>
              <w:left w:val="single" w:sz="4" w:space="0" w:color="auto"/>
              <w:bottom w:val="single" w:sz="4" w:space="0" w:color="auto"/>
              <w:right w:val="single" w:sz="4" w:space="0" w:color="auto"/>
            </w:tcBorders>
          </w:tcPr>
          <w:p w14:paraId="7C7737FF" w14:textId="77777777" w:rsidR="000174AD" w:rsidRPr="004A1680" w:rsidRDefault="000174AD"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Độ ẩm tương đối cáo nhất</w:t>
            </w:r>
          </w:p>
        </w:tc>
        <w:tc>
          <w:tcPr>
            <w:tcW w:w="2825" w:type="dxa"/>
            <w:tcBorders>
              <w:top w:val="single" w:sz="4" w:space="0" w:color="auto"/>
              <w:left w:val="single" w:sz="4" w:space="0" w:color="auto"/>
              <w:bottom w:val="single" w:sz="4" w:space="0" w:color="auto"/>
              <w:right w:val="single" w:sz="4" w:space="0" w:color="auto"/>
            </w:tcBorders>
            <w:vAlign w:val="center"/>
          </w:tcPr>
          <w:p w14:paraId="04AC379D"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100%</w:t>
            </w:r>
          </w:p>
        </w:tc>
      </w:tr>
      <w:tr w:rsidR="00A75C3E" w:rsidRPr="004A1680" w14:paraId="05B747A4" w14:textId="77777777" w:rsidTr="006B2205">
        <w:trPr>
          <w:trHeight w:val="306"/>
          <w:jc w:val="center"/>
        </w:trPr>
        <w:tc>
          <w:tcPr>
            <w:tcW w:w="5387" w:type="dxa"/>
            <w:tcBorders>
              <w:top w:val="single" w:sz="4" w:space="0" w:color="auto"/>
              <w:left w:val="single" w:sz="4" w:space="0" w:color="auto"/>
              <w:bottom w:val="single" w:sz="4" w:space="0" w:color="auto"/>
              <w:right w:val="single" w:sz="4" w:space="0" w:color="auto"/>
            </w:tcBorders>
          </w:tcPr>
          <w:p w14:paraId="2F6A4344" w14:textId="77777777" w:rsidR="000174AD" w:rsidRPr="004A1680" w:rsidRDefault="000174AD"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Độ cao lắp đặt thiết bị so với mực nước biển</w:t>
            </w:r>
          </w:p>
        </w:tc>
        <w:tc>
          <w:tcPr>
            <w:tcW w:w="2825" w:type="dxa"/>
            <w:tcBorders>
              <w:top w:val="single" w:sz="4" w:space="0" w:color="auto"/>
              <w:left w:val="single" w:sz="4" w:space="0" w:color="auto"/>
              <w:bottom w:val="single" w:sz="4" w:space="0" w:color="auto"/>
              <w:right w:val="single" w:sz="4" w:space="0" w:color="auto"/>
            </w:tcBorders>
            <w:vAlign w:val="center"/>
          </w:tcPr>
          <w:p w14:paraId="1AA34C6A"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 1000 m</w:t>
            </w:r>
          </w:p>
        </w:tc>
      </w:tr>
      <w:tr w:rsidR="00A75C3E" w:rsidRPr="004A1680" w14:paraId="4DA8A01F" w14:textId="77777777" w:rsidTr="006B2205">
        <w:trPr>
          <w:trHeight w:val="306"/>
          <w:jc w:val="center"/>
        </w:trPr>
        <w:tc>
          <w:tcPr>
            <w:tcW w:w="5387" w:type="dxa"/>
            <w:tcBorders>
              <w:top w:val="single" w:sz="4" w:space="0" w:color="auto"/>
              <w:left w:val="single" w:sz="4" w:space="0" w:color="auto"/>
              <w:bottom w:val="single" w:sz="4" w:space="0" w:color="auto"/>
              <w:right w:val="single" w:sz="4" w:space="0" w:color="auto"/>
            </w:tcBorders>
          </w:tcPr>
          <w:p w14:paraId="63441CD7" w14:textId="77777777" w:rsidR="000174AD" w:rsidRPr="004A1680" w:rsidRDefault="000174AD"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Vận tốc gió lớn nhất (đối với thiết bị làm việc ngoài trời)</w:t>
            </w:r>
          </w:p>
        </w:tc>
        <w:tc>
          <w:tcPr>
            <w:tcW w:w="2825" w:type="dxa"/>
            <w:tcBorders>
              <w:top w:val="single" w:sz="4" w:space="0" w:color="auto"/>
              <w:left w:val="single" w:sz="4" w:space="0" w:color="auto"/>
              <w:bottom w:val="single" w:sz="4" w:space="0" w:color="auto"/>
              <w:right w:val="single" w:sz="4" w:space="0" w:color="auto"/>
            </w:tcBorders>
            <w:vAlign w:val="center"/>
          </w:tcPr>
          <w:p w14:paraId="47136222"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160 km/h</w:t>
            </w:r>
          </w:p>
        </w:tc>
      </w:tr>
      <w:bookmarkEnd w:id="409"/>
      <w:bookmarkEnd w:id="410"/>
      <w:bookmarkEnd w:id="411"/>
    </w:tbl>
    <w:p w14:paraId="5913A312" w14:textId="77777777" w:rsidR="00165E39" w:rsidRPr="004A1680" w:rsidRDefault="00165E39" w:rsidP="004A1680">
      <w:pPr>
        <w:spacing w:beforeLines="20" w:before="48" w:afterLines="20" w:after="48" w:line="276" w:lineRule="auto"/>
        <w:jc w:val="both"/>
        <w:rPr>
          <w:rFonts w:asciiTheme="majorHAnsi" w:hAnsiTheme="majorHAnsi" w:cstheme="majorHAnsi"/>
          <w:szCs w:val="26"/>
        </w:rPr>
      </w:pPr>
    </w:p>
    <w:p w14:paraId="6163D343" w14:textId="77777777" w:rsidR="000174AD" w:rsidRPr="004A1680" w:rsidRDefault="000174AD"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Điều kiện vận hành của hệ thống</w:t>
      </w:r>
      <w:r w:rsidR="00165E39" w:rsidRPr="004A1680">
        <w:rPr>
          <w:rFonts w:asciiTheme="majorHAnsi" w:hAnsiTheme="majorHAnsi" w:cstheme="majorHAnsi"/>
          <w:szCs w:val="26"/>
        </w:rPr>
        <w:t>, cấp điện áp 22kV.</w:t>
      </w:r>
    </w:p>
    <w:p w14:paraId="4DAC967E" w14:textId="77777777" w:rsidR="00DE631D" w:rsidRPr="004A1680" w:rsidRDefault="00DE631D" w:rsidP="004A1680">
      <w:pPr>
        <w:spacing w:beforeLines="20" w:before="48" w:afterLines="20" w:after="48" w:line="276" w:lineRule="auto"/>
        <w:jc w:val="both"/>
        <w:rPr>
          <w:rFonts w:asciiTheme="majorHAnsi" w:hAnsiTheme="majorHAnsi" w:cstheme="majorHAnsi"/>
          <w:szCs w:val="26"/>
        </w:rPr>
      </w:pPr>
    </w:p>
    <w:tbl>
      <w:tblPr>
        <w:tblW w:w="8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99"/>
        <w:gridCol w:w="2805"/>
      </w:tblGrid>
      <w:tr w:rsidR="00A75C3E" w:rsidRPr="004A1680" w14:paraId="7835321D" w14:textId="77777777" w:rsidTr="006B2205">
        <w:trPr>
          <w:trHeight w:val="418"/>
          <w:jc w:val="center"/>
        </w:trPr>
        <w:tc>
          <w:tcPr>
            <w:tcW w:w="5399" w:type="dxa"/>
            <w:tcBorders>
              <w:top w:val="single" w:sz="4" w:space="0" w:color="auto"/>
              <w:left w:val="single" w:sz="4" w:space="0" w:color="auto"/>
              <w:bottom w:val="single" w:sz="4" w:space="0" w:color="auto"/>
              <w:right w:val="single" w:sz="4" w:space="0" w:color="auto"/>
            </w:tcBorders>
          </w:tcPr>
          <w:p w14:paraId="711641DA" w14:textId="77777777" w:rsidR="000174AD" w:rsidRPr="004A1680" w:rsidRDefault="000174AD"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Điện áp danh định của hệ thống điện (kV):</w:t>
            </w:r>
          </w:p>
        </w:tc>
        <w:tc>
          <w:tcPr>
            <w:tcW w:w="2805" w:type="dxa"/>
            <w:tcBorders>
              <w:top w:val="single" w:sz="4" w:space="0" w:color="auto"/>
              <w:left w:val="single" w:sz="4" w:space="0" w:color="auto"/>
              <w:bottom w:val="single" w:sz="4" w:space="0" w:color="auto"/>
              <w:right w:val="single" w:sz="4" w:space="0" w:color="auto"/>
            </w:tcBorders>
          </w:tcPr>
          <w:p w14:paraId="7DE93F7A"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22</w:t>
            </w:r>
          </w:p>
        </w:tc>
      </w:tr>
      <w:tr w:rsidR="00A75C3E" w:rsidRPr="004A1680" w14:paraId="712EA0D2" w14:textId="77777777" w:rsidTr="006B2205">
        <w:trPr>
          <w:trHeight w:val="430"/>
          <w:jc w:val="center"/>
        </w:trPr>
        <w:tc>
          <w:tcPr>
            <w:tcW w:w="5399" w:type="dxa"/>
            <w:tcBorders>
              <w:top w:val="single" w:sz="4" w:space="0" w:color="auto"/>
              <w:left w:val="single" w:sz="4" w:space="0" w:color="auto"/>
              <w:bottom w:val="single" w:sz="4" w:space="0" w:color="auto"/>
              <w:right w:val="single" w:sz="4" w:space="0" w:color="auto"/>
            </w:tcBorders>
          </w:tcPr>
          <w:p w14:paraId="2BD07A0C" w14:textId="77777777" w:rsidR="000174AD" w:rsidRPr="004A1680" w:rsidRDefault="000174AD"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Sơ đồ nối dây</w:t>
            </w:r>
          </w:p>
        </w:tc>
        <w:tc>
          <w:tcPr>
            <w:tcW w:w="2805" w:type="dxa"/>
            <w:tcBorders>
              <w:top w:val="single" w:sz="4" w:space="0" w:color="auto"/>
              <w:left w:val="single" w:sz="4" w:space="0" w:color="auto"/>
              <w:bottom w:val="single" w:sz="4" w:space="0" w:color="auto"/>
              <w:right w:val="single" w:sz="4" w:space="0" w:color="auto"/>
            </w:tcBorders>
          </w:tcPr>
          <w:p w14:paraId="77E6ED68"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3 pha</w:t>
            </w:r>
          </w:p>
        </w:tc>
      </w:tr>
      <w:tr w:rsidR="00A75C3E" w:rsidRPr="004A1680" w14:paraId="7BB803D9" w14:textId="77777777" w:rsidTr="006B2205">
        <w:trPr>
          <w:trHeight w:val="430"/>
          <w:jc w:val="center"/>
        </w:trPr>
        <w:tc>
          <w:tcPr>
            <w:tcW w:w="5399" w:type="dxa"/>
            <w:tcBorders>
              <w:top w:val="single" w:sz="4" w:space="0" w:color="auto"/>
              <w:left w:val="single" w:sz="4" w:space="0" w:color="auto"/>
              <w:bottom w:val="single" w:sz="4" w:space="0" w:color="auto"/>
              <w:right w:val="single" w:sz="4" w:space="0" w:color="auto"/>
            </w:tcBorders>
            <w:vAlign w:val="center"/>
          </w:tcPr>
          <w:p w14:paraId="24DC83D0" w14:textId="77777777" w:rsidR="000174AD" w:rsidRPr="004A1680" w:rsidRDefault="000174AD"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Chế độ nối đất trung tính</w:t>
            </w:r>
          </w:p>
        </w:tc>
        <w:tc>
          <w:tcPr>
            <w:tcW w:w="2805" w:type="dxa"/>
            <w:tcBorders>
              <w:top w:val="single" w:sz="4" w:space="0" w:color="auto"/>
              <w:left w:val="single" w:sz="4" w:space="0" w:color="auto"/>
              <w:bottom w:val="single" w:sz="4" w:space="0" w:color="auto"/>
              <w:right w:val="single" w:sz="4" w:space="0" w:color="auto"/>
            </w:tcBorders>
          </w:tcPr>
          <w:p w14:paraId="3AB98F37"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Nối đất trực tiếp</w:t>
            </w:r>
          </w:p>
        </w:tc>
      </w:tr>
      <w:tr w:rsidR="00A75C3E" w:rsidRPr="004A1680" w14:paraId="19993EB8" w14:textId="77777777" w:rsidTr="006B2205">
        <w:trPr>
          <w:trHeight w:val="418"/>
          <w:jc w:val="center"/>
        </w:trPr>
        <w:tc>
          <w:tcPr>
            <w:tcW w:w="5399" w:type="dxa"/>
            <w:tcBorders>
              <w:top w:val="single" w:sz="4" w:space="0" w:color="auto"/>
              <w:left w:val="single" w:sz="4" w:space="0" w:color="auto"/>
              <w:bottom w:val="single" w:sz="4" w:space="0" w:color="auto"/>
              <w:right w:val="single" w:sz="4" w:space="0" w:color="auto"/>
            </w:tcBorders>
          </w:tcPr>
          <w:p w14:paraId="5D7897FD" w14:textId="77777777" w:rsidR="000174AD" w:rsidRPr="004A1680" w:rsidRDefault="000174AD"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Điện áp làm việc lớn nhất của thiết bị (kV)</w:t>
            </w:r>
          </w:p>
        </w:tc>
        <w:tc>
          <w:tcPr>
            <w:tcW w:w="2805" w:type="dxa"/>
            <w:tcBorders>
              <w:top w:val="single" w:sz="4" w:space="0" w:color="auto"/>
              <w:left w:val="single" w:sz="4" w:space="0" w:color="auto"/>
              <w:bottom w:val="single" w:sz="4" w:space="0" w:color="auto"/>
              <w:right w:val="single" w:sz="4" w:space="0" w:color="auto"/>
            </w:tcBorders>
          </w:tcPr>
          <w:p w14:paraId="766B9DFF"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24</w:t>
            </w:r>
          </w:p>
        </w:tc>
      </w:tr>
      <w:tr w:rsidR="00A75C3E" w:rsidRPr="004A1680" w14:paraId="10C7BFC3" w14:textId="77777777" w:rsidTr="006B2205">
        <w:trPr>
          <w:trHeight w:val="306"/>
          <w:jc w:val="center"/>
        </w:trPr>
        <w:tc>
          <w:tcPr>
            <w:tcW w:w="5399" w:type="dxa"/>
            <w:tcBorders>
              <w:top w:val="single" w:sz="4" w:space="0" w:color="auto"/>
              <w:left w:val="single" w:sz="4" w:space="0" w:color="auto"/>
              <w:bottom w:val="single" w:sz="4" w:space="0" w:color="auto"/>
              <w:right w:val="single" w:sz="4" w:space="0" w:color="auto"/>
            </w:tcBorders>
          </w:tcPr>
          <w:p w14:paraId="2707CEB8" w14:textId="77777777" w:rsidR="000174AD" w:rsidRPr="004A1680" w:rsidRDefault="000174AD"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Tần số (Hz)</w:t>
            </w:r>
          </w:p>
        </w:tc>
        <w:tc>
          <w:tcPr>
            <w:tcW w:w="2805" w:type="dxa"/>
            <w:tcBorders>
              <w:top w:val="single" w:sz="4" w:space="0" w:color="auto"/>
              <w:left w:val="single" w:sz="4" w:space="0" w:color="auto"/>
              <w:bottom w:val="single" w:sz="4" w:space="0" w:color="auto"/>
              <w:right w:val="single" w:sz="4" w:space="0" w:color="auto"/>
            </w:tcBorders>
          </w:tcPr>
          <w:p w14:paraId="71923352"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50</w:t>
            </w:r>
          </w:p>
        </w:tc>
      </w:tr>
    </w:tbl>
    <w:p w14:paraId="5A144FC4" w14:textId="77777777" w:rsidR="000174AD" w:rsidRPr="004A1680" w:rsidRDefault="000174AD" w:rsidP="004A1680">
      <w:pPr>
        <w:pStyle w:val="Kiu3"/>
        <w:outlineLvl w:val="9"/>
        <w:rPr>
          <w:rFonts w:asciiTheme="majorHAnsi" w:hAnsiTheme="majorHAnsi" w:cstheme="majorHAnsi"/>
        </w:rPr>
      </w:pPr>
      <w:bookmarkStart w:id="412" w:name="_Toc200209813"/>
      <w:bookmarkStart w:id="413" w:name="_Toc201333516"/>
      <w:bookmarkStart w:id="414" w:name="_Toc201333738"/>
      <w:bookmarkStart w:id="415" w:name="_Toc201333954"/>
      <w:r w:rsidRPr="004A1680">
        <w:rPr>
          <w:rFonts w:asciiTheme="majorHAnsi" w:hAnsiTheme="majorHAnsi" w:cstheme="majorHAnsi"/>
        </w:rPr>
        <w:t>2. Yêu cầu kỹ thuật của vật tư thiết bị.</w:t>
      </w:r>
      <w:bookmarkEnd w:id="412"/>
      <w:bookmarkEnd w:id="413"/>
      <w:bookmarkEnd w:id="414"/>
      <w:bookmarkEnd w:id="415"/>
    </w:p>
    <w:p w14:paraId="5844E752"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nb-NO"/>
        </w:rPr>
      </w:pPr>
      <w:r w:rsidRPr="004A1680">
        <w:rPr>
          <w:rFonts w:asciiTheme="majorHAnsi" w:hAnsiTheme="majorHAnsi" w:cstheme="majorHAnsi"/>
          <w:szCs w:val="26"/>
          <w:lang w:val="nb-NO"/>
        </w:rPr>
        <w:t>Bảng danh mục vật tư - thiết bị sử dụng trong dự án và các tiêu chuẩn áp dụng</w:t>
      </w:r>
      <w:r w:rsidR="00DE631D" w:rsidRPr="004A1680">
        <w:rPr>
          <w:rFonts w:asciiTheme="majorHAnsi" w:hAnsiTheme="majorHAnsi" w:cstheme="majorHAnsi"/>
          <w:szCs w:val="26"/>
          <w:lang w:val="nb-NO"/>
        </w:rPr>
        <w:t>.</w:t>
      </w:r>
    </w:p>
    <w:p w14:paraId="666B1BD0" w14:textId="77777777" w:rsidR="00DE631D" w:rsidRPr="004A1680" w:rsidRDefault="00DE631D" w:rsidP="004A1680">
      <w:pPr>
        <w:spacing w:beforeLines="20" w:before="48" w:afterLines="20" w:after="48" w:line="276" w:lineRule="auto"/>
        <w:jc w:val="both"/>
        <w:rPr>
          <w:rFonts w:asciiTheme="majorHAnsi" w:hAnsiTheme="majorHAnsi" w:cstheme="majorHAnsi"/>
          <w:szCs w:val="26"/>
          <w:lang w:val="nb-NO"/>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3357"/>
        <w:gridCol w:w="3699"/>
        <w:gridCol w:w="1546"/>
      </w:tblGrid>
      <w:tr w:rsidR="00A75C3E" w:rsidRPr="004A1680" w14:paraId="65F2BB96" w14:textId="77777777" w:rsidTr="007E792D">
        <w:trPr>
          <w:jc w:val="center"/>
        </w:trPr>
        <w:tc>
          <w:tcPr>
            <w:tcW w:w="607" w:type="dxa"/>
          </w:tcPr>
          <w:p w14:paraId="3616F166" w14:textId="77777777" w:rsidR="007E792D" w:rsidRPr="004A1680" w:rsidRDefault="007E792D" w:rsidP="004A1680">
            <w:pPr>
              <w:spacing w:beforeLines="20" w:before="48" w:afterLines="20" w:after="48" w:line="276" w:lineRule="auto"/>
              <w:jc w:val="center"/>
              <w:rPr>
                <w:rFonts w:asciiTheme="majorHAnsi" w:hAnsiTheme="majorHAnsi" w:cstheme="majorHAnsi"/>
                <w:b/>
                <w:szCs w:val="26"/>
              </w:rPr>
            </w:pPr>
            <w:r w:rsidRPr="004A1680">
              <w:rPr>
                <w:rFonts w:asciiTheme="majorHAnsi" w:hAnsiTheme="majorHAnsi" w:cstheme="majorHAnsi"/>
                <w:b/>
                <w:szCs w:val="26"/>
              </w:rPr>
              <w:t>TT</w:t>
            </w:r>
          </w:p>
        </w:tc>
        <w:tc>
          <w:tcPr>
            <w:tcW w:w="3357" w:type="dxa"/>
          </w:tcPr>
          <w:p w14:paraId="2937B30B" w14:textId="77777777" w:rsidR="007E792D" w:rsidRPr="004A1680" w:rsidRDefault="007E792D" w:rsidP="004A1680">
            <w:pPr>
              <w:spacing w:beforeLines="20" w:before="48" w:afterLines="20" w:after="48" w:line="276" w:lineRule="auto"/>
              <w:jc w:val="center"/>
              <w:rPr>
                <w:rFonts w:asciiTheme="majorHAnsi" w:hAnsiTheme="majorHAnsi" w:cstheme="majorHAnsi"/>
                <w:b/>
                <w:szCs w:val="26"/>
              </w:rPr>
            </w:pPr>
            <w:r w:rsidRPr="004A1680">
              <w:rPr>
                <w:rFonts w:asciiTheme="majorHAnsi" w:hAnsiTheme="majorHAnsi" w:cstheme="majorHAnsi"/>
                <w:b/>
                <w:szCs w:val="26"/>
              </w:rPr>
              <w:t>Danh mục vật tư-thiết bị</w:t>
            </w:r>
          </w:p>
        </w:tc>
        <w:tc>
          <w:tcPr>
            <w:tcW w:w="3699" w:type="dxa"/>
          </w:tcPr>
          <w:p w14:paraId="58DC706E" w14:textId="77777777" w:rsidR="007E792D" w:rsidRPr="004A1680" w:rsidRDefault="007E792D" w:rsidP="004A1680">
            <w:pPr>
              <w:spacing w:beforeLines="20" w:before="48" w:afterLines="20" w:after="48" w:line="276" w:lineRule="auto"/>
              <w:jc w:val="center"/>
              <w:rPr>
                <w:rFonts w:asciiTheme="majorHAnsi" w:hAnsiTheme="majorHAnsi" w:cstheme="majorHAnsi"/>
                <w:b/>
                <w:szCs w:val="26"/>
              </w:rPr>
            </w:pPr>
            <w:r w:rsidRPr="004A1680">
              <w:rPr>
                <w:rFonts w:asciiTheme="majorHAnsi" w:hAnsiTheme="majorHAnsi" w:cstheme="majorHAnsi"/>
                <w:b/>
                <w:szCs w:val="26"/>
              </w:rPr>
              <w:t>Tiêu chuẩn áp dụng</w:t>
            </w:r>
          </w:p>
        </w:tc>
        <w:tc>
          <w:tcPr>
            <w:tcW w:w="1546" w:type="dxa"/>
          </w:tcPr>
          <w:p w14:paraId="1BD21816" w14:textId="77777777" w:rsidR="007E792D" w:rsidRPr="004A1680" w:rsidRDefault="007E792D" w:rsidP="004A1680">
            <w:pPr>
              <w:spacing w:beforeLines="20" w:before="48" w:afterLines="20" w:after="48" w:line="276" w:lineRule="auto"/>
              <w:jc w:val="center"/>
              <w:rPr>
                <w:rFonts w:asciiTheme="majorHAnsi" w:hAnsiTheme="majorHAnsi" w:cstheme="majorHAnsi"/>
                <w:b/>
                <w:szCs w:val="26"/>
                <w:lang w:val="vi-VN"/>
              </w:rPr>
            </w:pPr>
            <w:r w:rsidRPr="004A1680">
              <w:rPr>
                <w:rFonts w:asciiTheme="majorHAnsi" w:hAnsiTheme="majorHAnsi" w:cstheme="majorHAnsi"/>
                <w:b/>
                <w:szCs w:val="26"/>
                <w:lang w:val="vi-VN"/>
              </w:rPr>
              <w:t>Ghi chú</w:t>
            </w:r>
          </w:p>
        </w:tc>
      </w:tr>
      <w:tr w:rsidR="00A75C3E" w:rsidRPr="004A1680" w14:paraId="37572ED3" w14:textId="77777777" w:rsidTr="00240960">
        <w:trPr>
          <w:jc w:val="center"/>
        </w:trPr>
        <w:tc>
          <w:tcPr>
            <w:tcW w:w="607" w:type="dxa"/>
            <w:vAlign w:val="center"/>
          </w:tcPr>
          <w:p w14:paraId="2C136127" w14:textId="77777777" w:rsidR="007E792D" w:rsidRPr="004A1680" w:rsidRDefault="007E792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1</w:t>
            </w:r>
          </w:p>
        </w:tc>
        <w:tc>
          <w:tcPr>
            <w:tcW w:w="3357" w:type="dxa"/>
            <w:vAlign w:val="center"/>
          </w:tcPr>
          <w:p w14:paraId="7E82F213" w14:textId="77777777" w:rsidR="007E792D" w:rsidRPr="004A1680" w:rsidRDefault="007E792D"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Cáp ngầm 22kV-Cu-3x240mm</w:t>
            </w:r>
            <w:r w:rsidRPr="004A1680">
              <w:rPr>
                <w:rFonts w:asciiTheme="majorHAnsi" w:hAnsiTheme="majorHAnsi" w:cstheme="majorHAnsi"/>
                <w:szCs w:val="26"/>
                <w:vertAlign w:val="superscript"/>
              </w:rPr>
              <w:t>2</w:t>
            </w:r>
            <w:r w:rsidRPr="004A1680">
              <w:rPr>
                <w:rFonts w:asciiTheme="majorHAnsi" w:hAnsiTheme="majorHAnsi" w:cstheme="majorHAnsi"/>
                <w:szCs w:val="26"/>
              </w:rPr>
              <w:t>-Chống thấm nước; Màn chắn băng đồng; Giáp kim loại dải băng kép; Cách điện XLPE</w:t>
            </w:r>
          </w:p>
        </w:tc>
        <w:tc>
          <w:tcPr>
            <w:tcW w:w="3699" w:type="dxa"/>
            <w:vMerge w:val="restart"/>
            <w:vAlign w:val="center"/>
          </w:tcPr>
          <w:p w14:paraId="008DCC1A" w14:textId="77777777" w:rsidR="007E792D" w:rsidRPr="004A1680" w:rsidRDefault="007E792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TCKT theo Quyết định số: 114/QĐ-HĐTV  ngày 21/9/2021 và Quyết định: 847/QĐ-EVNHANOI ngày 28/01/2022</w:t>
            </w:r>
          </w:p>
        </w:tc>
        <w:tc>
          <w:tcPr>
            <w:tcW w:w="1546" w:type="dxa"/>
            <w:vAlign w:val="center"/>
          </w:tcPr>
          <w:p w14:paraId="5ADBA509" w14:textId="709B530F" w:rsidR="007E792D" w:rsidRPr="004A1680" w:rsidRDefault="00240960" w:rsidP="004A1680">
            <w:pPr>
              <w:spacing w:beforeLines="20" w:before="48" w:afterLines="20" w:after="48" w:line="276" w:lineRule="auto"/>
              <w:jc w:val="center"/>
              <w:rPr>
                <w:rFonts w:asciiTheme="majorHAnsi" w:hAnsiTheme="majorHAnsi" w:cstheme="majorHAnsi"/>
                <w:szCs w:val="26"/>
                <w:lang w:val="vi-VN"/>
              </w:rPr>
            </w:pPr>
            <w:r w:rsidRPr="004A1680">
              <w:rPr>
                <w:rFonts w:asciiTheme="majorHAnsi" w:hAnsiTheme="majorHAnsi" w:cstheme="majorHAnsi"/>
                <w:szCs w:val="26"/>
                <w:lang w:val="vi-VN"/>
              </w:rPr>
              <w:t xml:space="preserve">Mục </w:t>
            </w:r>
            <w:r w:rsidR="002D2395" w:rsidRPr="004A1680">
              <w:rPr>
                <w:rFonts w:asciiTheme="majorHAnsi" w:hAnsiTheme="majorHAnsi" w:cstheme="majorHAnsi"/>
                <w:szCs w:val="26"/>
              </w:rPr>
              <w:t>IV</w:t>
            </w:r>
            <w:r w:rsidRPr="004A1680">
              <w:rPr>
                <w:rFonts w:asciiTheme="majorHAnsi" w:hAnsiTheme="majorHAnsi" w:cstheme="majorHAnsi"/>
                <w:szCs w:val="26"/>
                <w:lang w:val="vi-VN"/>
              </w:rPr>
              <w:t>.2.1</w:t>
            </w:r>
          </w:p>
        </w:tc>
      </w:tr>
      <w:tr w:rsidR="00A75C3E" w:rsidRPr="004A1680" w14:paraId="25D50A01" w14:textId="77777777" w:rsidTr="00240960">
        <w:trPr>
          <w:trHeight w:val="784"/>
          <w:jc w:val="center"/>
        </w:trPr>
        <w:tc>
          <w:tcPr>
            <w:tcW w:w="607" w:type="dxa"/>
            <w:vAlign w:val="center"/>
          </w:tcPr>
          <w:p w14:paraId="26AC30D1" w14:textId="77777777" w:rsidR="007E792D" w:rsidRPr="004A1680" w:rsidRDefault="007E792D" w:rsidP="004A1680">
            <w:pPr>
              <w:spacing w:beforeLines="20" w:before="48" w:afterLines="20" w:after="48" w:line="276" w:lineRule="auto"/>
              <w:jc w:val="center"/>
              <w:rPr>
                <w:rFonts w:asciiTheme="majorHAnsi" w:hAnsiTheme="majorHAnsi" w:cstheme="majorHAnsi"/>
                <w:szCs w:val="26"/>
                <w:lang w:val="vi-VN"/>
              </w:rPr>
            </w:pPr>
            <w:r w:rsidRPr="004A1680">
              <w:rPr>
                <w:rFonts w:asciiTheme="majorHAnsi" w:hAnsiTheme="majorHAnsi" w:cstheme="majorHAnsi"/>
                <w:szCs w:val="26"/>
                <w:lang w:val="vi-VN"/>
              </w:rPr>
              <w:t>2</w:t>
            </w:r>
          </w:p>
        </w:tc>
        <w:tc>
          <w:tcPr>
            <w:tcW w:w="3357" w:type="dxa"/>
            <w:vAlign w:val="center"/>
          </w:tcPr>
          <w:p w14:paraId="36D98570" w14:textId="77777777" w:rsidR="007E792D" w:rsidRPr="004A1680" w:rsidRDefault="007E792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sv-SE"/>
              </w:rPr>
              <w:t>Hộp đầu cáp Tplug 22kV Cu/3x240mm</w:t>
            </w:r>
            <w:r w:rsidRPr="004A1680">
              <w:rPr>
                <w:rFonts w:asciiTheme="majorHAnsi" w:hAnsiTheme="majorHAnsi" w:cstheme="majorHAnsi"/>
                <w:szCs w:val="26"/>
                <w:vertAlign w:val="superscript"/>
                <w:lang w:val="sv-SE"/>
              </w:rPr>
              <w:t>2</w:t>
            </w:r>
          </w:p>
        </w:tc>
        <w:tc>
          <w:tcPr>
            <w:tcW w:w="3699" w:type="dxa"/>
            <w:vMerge/>
            <w:vAlign w:val="center"/>
          </w:tcPr>
          <w:p w14:paraId="51E0E66A" w14:textId="77777777" w:rsidR="007E792D" w:rsidRPr="004A1680" w:rsidRDefault="007E792D" w:rsidP="004A1680">
            <w:pPr>
              <w:spacing w:beforeLines="20" w:before="48" w:afterLines="20" w:after="48" w:line="276" w:lineRule="auto"/>
              <w:jc w:val="both"/>
              <w:rPr>
                <w:rFonts w:asciiTheme="majorHAnsi" w:hAnsiTheme="majorHAnsi" w:cstheme="majorHAnsi"/>
                <w:szCs w:val="26"/>
                <w:lang w:val="vi-VN"/>
              </w:rPr>
            </w:pPr>
          </w:p>
        </w:tc>
        <w:tc>
          <w:tcPr>
            <w:tcW w:w="1546" w:type="dxa"/>
            <w:vAlign w:val="center"/>
          </w:tcPr>
          <w:p w14:paraId="3BF44A59" w14:textId="2C08D577" w:rsidR="007E792D" w:rsidRPr="004A1680" w:rsidRDefault="00240960" w:rsidP="004A1680">
            <w:pPr>
              <w:spacing w:beforeLines="20" w:before="48" w:afterLines="20" w:after="48" w:line="276" w:lineRule="auto"/>
              <w:jc w:val="center"/>
              <w:rPr>
                <w:rFonts w:asciiTheme="majorHAnsi" w:hAnsiTheme="majorHAnsi" w:cstheme="majorHAnsi"/>
                <w:szCs w:val="26"/>
                <w:lang w:val="vi-VN"/>
              </w:rPr>
            </w:pPr>
            <w:r w:rsidRPr="004A1680">
              <w:rPr>
                <w:rFonts w:asciiTheme="majorHAnsi" w:hAnsiTheme="majorHAnsi" w:cstheme="majorHAnsi"/>
                <w:szCs w:val="26"/>
                <w:lang w:val="vi-VN"/>
              </w:rPr>
              <w:t xml:space="preserve">Mục </w:t>
            </w:r>
            <w:r w:rsidR="002D2395" w:rsidRPr="004A1680">
              <w:rPr>
                <w:rFonts w:asciiTheme="majorHAnsi" w:hAnsiTheme="majorHAnsi" w:cstheme="majorHAnsi"/>
                <w:szCs w:val="26"/>
              </w:rPr>
              <w:t>IV</w:t>
            </w:r>
            <w:r w:rsidRPr="004A1680">
              <w:rPr>
                <w:rFonts w:asciiTheme="majorHAnsi" w:hAnsiTheme="majorHAnsi" w:cstheme="majorHAnsi"/>
                <w:szCs w:val="26"/>
                <w:lang w:val="vi-VN"/>
              </w:rPr>
              <w:t>.2.2</w:t>
            </w:r>
          </w:p>
        </w:tc>
      </w:tr>
      <w:tr w:rsidR="00C462B6" w:rsidRPr="004A1680" w14:paraId="77FE047D" w14:textId="77777777" w:rsidTr="00240960">
        <w:trPr>
          <w:trHeight w:val="784"/>
          <w:jc w:val="center"/>
        </w:trPr>
        <w:tc>
          <w:tcPr>
            <w:tcW w:w="607" w:type="dxa"/>
            <w:vAlign w:val="center"/>
          </w:tcPr>
          <w:p w14:paraId="3CA8EF0E" w14:textId="288834E1" w:rsidR="00C462B6" w:rsidRPr="00C462B6" w:rsidRDefault="00C462B6" w:rsidP="004A1680">
            <w:pPr>
              <w:spacing w:beforeLines="20" w:before="48" w:afterLines="20" w:after="48" w:line="276" w:lineRule="auto"/>
              <w:jc w:val="center"/>
              <w:rPr>
                <w:rFonts w:asciiTheme="majorHAnsi" w:hAnsiTheme="majorHAnsi" w:cstheme="majorHAnsi"/>
                <w:szCs w:val="26"/>
              </w:rPr>
            </w:pPr>
            <w:r>
              <w:rPr>
                <w:rFonts w:asciiTheme="majorHAnsi" w:hAnsiTheme="majorHAnsi" w:cstheme="majorHAnsi"/>
                <w:szCs w:val="26"/>
              </w:rPr>
              <w:t>3</w:t>
            </w:r>
          </w:p>
        </w:tc>
        <w:tc>
          <w:tcPr>
            <w:tcW w:w="3357" w:type="dxa"/>
            <w:vAlign w:val="center"/>
          </w:tcPr>
          <w:p w14:paraId="37E7CD0B" w14:textId="24E99DB6" w:rsidR="00C462B6" w:rsidRPr="004A1680" w:rsidRDefault="009E1642" w:rsidP="004A1680">
            <w:pPr>
              <w:spacing w:beforeLines="20" w:before="48" w:afterLines="20" w:after="48" w:line="276" w:lineRule="auto"/>
              <w:jc w:val="both"/>
              <w:rPr>
                <w:rFonts w:asciiTheme="majorHAnsi" w:hAnsiTheme="majorHAnsi" w:cstheme="majorHAnsi"/>
                <w:szCs w:val="26"/>
                <w:lang w:val="sv-SE"/>
              </w:rPr>
            </w:pPr>
            <w:r w:rsidRPr="004A1680">
              <w:rPr>
                <w:rFonts w:asciiTheme="majorHAnsi" w:hAnsiTheme="majorHAnsi" w:cstheme="majorHAnsi"/>
                <w:szCs w:val="26"/>
                <w:lang w:val="sv-SE"/>
              </w:rPr>
              <w:t>Hộp nối cáp 22kV-3x240mm</w:t>
            </w:r>
            <w:r w:rsidRPr="004A1680">
              <w:rPr>
                <w:rFonts w:asciiTheme="majorHAnsi" w:hAnsiTheme="majorHAnsi" w:cstheme="majorHAnsi"/>
                <w:szCs w:val="26"/>
                <w:vertAlign w:val="superscript"/>
                <w:lang w:val="sv-SE"/>
              </w:rPr>
              <w:t>2</w:t>
            </w:r>
            <w:r w:rsidRPr="004A1680">
              <w:rPr>
                <w:rFonts w:asciiTheme="majorHAnsi" w:hAnsiTheme="majorHAnsi" w:cstheme="majorHAnsi"/>
                <w:szCs w:val="26"/>
                <w:lang w:val="sv-SE"/>
              </w:rPr>
              <w:t>-Dùng băng quấn-Đổ nhựa-Ống nối đồng</w:t>
            </w:r>
          </w:p>
        </w:tc>
        <w:tc>
          <w:tcPr>
            <w:tcW w:w="3699" w:type="dxa"/>
            <w:vMerge/>
            <w:vAlign w:val="center"/>
          </w:tcPr>
          <w:p w14:paraId="52B1FA7C" w14:textId="77777777" w:rsidR="00C462B6" w:rsidRPr="004A1680" w:rsidRDefault="00C462B6" w:rsidP="004A1680">
            <w:pPr>
              <w:spacing w:beforeLines="20" w:before="48" w:afterLines="20" w:after="48" w:line="276" w:lineRule="auto"/>
              <w:jc w:val="both"/>
              <w:rPr>
                <w:rFonts w:asciiTheme="majorHAnsi" w:hAnsiTheme="majorHAnsi" w:cstheme="majorHAnsi"/>
                <w:szCs w:val="26"/>
                <w:lang w:val="vi-VN"/>
              </w:rPr>
            </w:pPr>
          </w:p>
        </w:tc>
        <w:tc>
          <w:tcPr>
            <w:tcW w:w="1546" w:type="dxa"/>
            <w:vAlign w:val="center"/>
          </w:tcPr>
          <w:p w14:paraId="10E33892" w14:textId="6A1EFCB9" w:rsidR="00C462B6" w:rsidRPr="004A1680" w:rsidRDefault="009E1642" w:rsidP="004A1680">
            <w:pPr>
              <w:spacing w:beforeLines="20" w:before="48" w:afterLines="20" w:after="48" w:line="276" w:lineRule="auto"/>
              <w:jc w:val="center"/>
              <w:rPr>
                <w:rFonts w:asciiTheme="majorHAnsi" w:hAnsiTheme="majorHAnsi" w:cstheme="majorHAnsi"/>
                <w:szCs w:val="26"/>
                <w:lang w:val="vi-VN"/>
              </w:rPr>
            </w:pPr>
            <w:r w:rsidRPr="004A1680">
              <w:rPr>
                <w:rFonts w:asciiTheme="majorHAnsi" w:hAnsiTheme="majorHAnsi" w:cstheme="majorHAnsi"/>
                <w:szCs w:val="26"/>
                <w:lang w:val="vi-VN"/>
              </w:rPr>
              <w:t xml:space="preserve">Mục </w:t>
            </w:r>
            <w:r w:rsidRPr="004A1680">
              <w:rPr>
                <w:rFonts w:asciiTheme="majorHAnsi" w:hAnsiTheme="majorHAnsi" w:cstheme="majorHAnsi"/>
                <w:szCs w:val="26"/>
              </w:rPr>
              <w:t>IV</w:t>
            </w:r>
            <w:r w:rsidRPr="004A1680">
              <w:rPr>
                <w:rFonts w:asciiTheme="majorHAnsi" w:hAnsiTheme="majorHAnsi" w:cstheme="majorHAnsi"/>
                <w:szCs w:val="26"/>
                <w:lang w:val="vi-VN"/>
              </w:rPr>
              <w:t>.2.3</w:t>
            </w:r>
          </w:p>
        </w:tc>
      </w:tr>
      <w:tr w:rsidR="00A75C3E" w:rsidRPr="004A1680" w14:paraId="0F539AF1" w14:textId="77777777" w:rsidTr="00240960">
        <w:trPr>
          <w:jc w:val="center"/>
        </w:trPr>
        <w:tc>
          <w:tcPr>
            <w:tcW w:w="607" w:type="dxa"/>
            <w:vAlign w:val="center"/>
          </w:tcPr>
          <w:p w14:paraId="78EDA1C0" w14:textId="0CC9BB6A" w:rsidR="007E792D" w:rsidRPr="00C462B6" w:rsidRDefault="00C462B6" w:rsidP="004A1680">
            <w:pPr>
              <w:spacing w:beforeLines="20" w:before="48" w:afterLines="20" w:after="48" w:line="276" w:lineRule="auto"/>
              <w:jc w:val="center"/>
              <w:rPr>
                <w:rFonts w:asciiTheme="majorHAnsi" w:hAnsiTheme="majorHAnsi" w:cstheme="majorHAnsi"/>
                <w:szCs w:val="26"/>
              </w:rPr>
            </w:pPr>
            <w:r>
              <w:rPr>
                <w:rFonts w:asciiTheme="majorHAnsi" w:hAnsiTheme="majorHAnsi" w:cstheme="majorHAnsi"/>
                <w:szCs w:val="26"/>
              </w:rPr>
              <w:lastRenderedPageBreak/>
              <w:t>4</w:t>
            </w:r>
          </w:p>
        </w:tc>
        <w:tc>
          <w:tcPr>
            <w:tcW w:w="3357" w:type="dxa"/>
            <w:vAlign w:val="center"/>
          </w:tcPr>
          <w:p w14:paraId="4F633756" w14:textId="5A47FBEE" w:rsidR="009E1642" w:rsidRPr="004A1680" w:rsidRDefault="009E1642" w:rsidP="004A1680">
            <w:pPr>
              <w:spacing w:beforeLines="20" w:before="48" w:afterLines="20" w:after="48" w:line="276" w:lineRule="auto"/>
              <w:jc w:val="both"/>
              <w:rPr>
                <w:rFonts w:asciiTheme="majorHAnsi" w:hAnsiTheme="majorHAnsi" w:cstheme="majorHAnsi"/>
                <w:szCs w:val="26"/>
                <w:lang w:val="sv-SE"/>
              </w:rPr>
            </w:pPr>
            <w:r w:rsidRPr="00C462B6">
              <w:rPr>
                <w:rFonts w:asciiTheme="majorHAnsi" w:hAnsiTheme="majorHAnsi" w:cstheme="majorHAnsi"/>
                <w:szCs w:val="26"/>
                <w:lang w:val="sv-SE"/>
              </w:rPr>
              <w:t>Hộp đầu cáp 22kV Cu/3x240mm2-ngoài trời-Co ngót lạnh kiểu co rút</w:t>
            </w:r>
          </w:p>
        </w:tc>
        <w:tc>
          <w:tcPr>
            <w:tcW w:w="3699" w:type="dxa"/>
            <w:vMerge/>
            <w:vAlign w:val="center"/>
          </w:tcPr>
          <w:p w14:paraId="2C4ED05C" w14:textId="77777777" w:rsidR="007E792D" w:rsidRPr="004A1680" w:rsidRDefault="007E792D" w:rsidP="004A1680">
            <w:pPr>
              <w:spacing w:beforeLines="20" w:before="48" w:afterLines="20" w:after="48" w:line="276" w:lineRule="auto"/>
              <w:jc w:val="both"/>
              <w:rPr>
                <w:rFonts w:asciiTheme="majorHAnsi" w:hAnsiTheme="majorHAnsi" w:cstheme="majorHAnsi"/>
                <w:szCs w:val="26"/>
                <w:lang w:val="vi-VN"/>
              </w:rPr>
            </w:pPr>
          </w:p>
        </w:tc>
        <w:tc>
          <w:tcPr>
            <w:tcW w:w="1546" w:type="dxa"/>
            <w:vAlign w:val="center"/>
          </w:tcPr>
          <w:p w14:paraId="669C2566" w14:textId="59094E98" w:rsidR="007E792D" w:rsidRPr="009E1642" w:rsidRDefault="00240960" w:rsidP="009E1642">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lang w:val="vi-VN"/>
              </w:rPr>
              <w:t xml:space="preserve">Mục </w:t>
            </w:r>
            <w:r w:rsidR="002D2395" w:rsidRPr="004A1680">
              <w:rPr>
                <w:rFonts w:asciiTheme="majorHAnsi" w:hAnsiTheme="majorHAnsi" w:cstheme="majorHAnsi"/>
                <w:szCs w:val="26"/>
              </w:rPr>
              <w:t>IV</w:t>
            </w:r>
            <w:r w:rsidRPr="004A1680">
              <w:rPr>
                <w:rFonts w:asciiTheme="majorHAnsi" w:hAnsiTheme="majorHAnsi" w:cstheme="majorHAnsi"/>
                <w:szCs w:val="26"/>
                <w:lang w:val="vi-VN"/>
              </w:rPr>
              <w:t>.2.</w:t>
            </w:r>
            <w:r w:rsidR="009E1642">
              <w:rPr>
                <w:rFonts w:asciiTheme="majorHAnsi" w:hAnsiTheme="majorHAnsi" w:cstheme="majorHAnsi"/>
                <w:szCs w:val="26"/>
              </w:rPr>
              <w:t>4</w:t>
            </w:r>
          </w:p>
        </w:tc>
      </w:tr>
      <w:tr w:rsidR="00A75C3E" w:rsidRPr="004A1680" w14:paraId="2E8A9D37" w14:textId="77777777" w:rsidTr="00240960">
        <w:trPr>
          <w:trHeight w:val="790"/>
          <w:jc w:val="center"/>
        </w:trPr>
        <w:tc>
          <w:tcPr>
            <w:tcW w:w="607" w:type="dxa"/>
            <w:vAlign w:val="center"/>
          </w:tcPr>
          <w:p w14:paraId="156BBDB6" w14:textId="688A74B3" w:rsidR="007E792D" w:rsidRPr="009E1642" w:rsidRDefault="009E1642" w:rsidP="004A1680">
            <w:pPr>
              <w:spacing w:beforeLines="20" w:before="48" w:afterLines="20" w:after="48" w:line="276" w:lineRule="auto"/>
              <w:jc w:val="center"/>
              <w:rPr>
                <w:rFonts w:asciiTheme="majorHAnsi" w:hAnsiTheme="majorHAnsi" w:cstheme="majorHAnsi"/>
                <w:szCs w:val="26"/>
              </w:rPr>
            </w:pPr>
            <w:r>
              <w:rPr>
                <w:rFonts w:asciiTheme="majorHAnsi" w:hAnsiTheme="majorHAnsi" w:cstheme="majorHAnsi"/>
                <w:szCs w:val="26"/>
              </w:rPr>
              <w:t>5</w:t>
            </w:r>
          </w:p>
        </w:tc>
        <w:tc>
          <w:tcPr>
            <w:tcW w:w="3357" w:type="dxa"/>
            <w:vAlign w:val="center"/>
          </w:tcPr>
          <w:p w14:paraId="61599E65" w14:textId="77777777" w:rsidR="007E792D" w:rsidRPr="004A1680" w:rsidRDefault="007E792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Ống nhựa HPDE 195/150</w:t>
            </w:r>
          </w:p>
        </w:tc>
        <w:tc>
          <w:tcPr>
            <w:tcW w:w="3699" w:type="dxa"/>
            <w:vAlign w:val="center"/>
          </w:tcPr>
          <w:p w14:paraId="461E7A22" w14:textId="77777777" w:rsidR="007E792D" w:rsidRPr="004A1680" w:rsidRDefault="007E792D"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TCKT theo TCVN 7997-2009 và TCVN 9070-2012</w:t>
            </w:r>
          </w:p>
        </w:tc>
        <w:tc>
          <w:tcPr>
            <w:tcW w:w="1546" w:type="dxa"/>
            <w:vAlign w:val="center"/>
          </w:tcPr>
          <w:p w14:paraId="1A404458" w14:textId="3AB3A1A5" w:rsidR="007E792D" w:rsidRPr="009E1642" w:rsidRDefault="00240960" w:rsidP="009E1642">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lang w:val="vi-VN"/>
              </w:rPr>
              <w:t xml:space="preserve">Mục </w:t>
            </w:r>
            <w:r w:rsidR="002D2395" w:rsidRPr="004A1680">
              <w:rPr>
                <w:rFonts w:asciiTheme="majorHAnsi" w:hAnsiTheme="majorHAnsi" w:cstheme="majorHAnsi"/>
                <w:szCs w:val="26"/>
              </w:rPr>
              <w:t>IV</w:t>
            </w:r>
            <w:r w:rsidRPr="004A1680">
              <w:rPr>
                <w:rFonts w:asciiTheme="majorHAnsi" w:hAnsiTheme="majorHAnsi" w:cstheme="majorHAnsi"/>
                <w:szCs w:val="26"/>
                <w:lang w:val="vi-VN"/>
              </w:rPr>
              <w:t>.2.</w:t>
            </w:r>
            <w:r w:rsidR="009E1642">
              <w:rPr>
                <w:rFonts w:asciiTheme="majorHAnsi" w:hAnsiTheme="majorHAnsi" w:cstheme="majorHAnsi"/>
                <w:szCs w:val="26"/>
              </w:rPr>
              <w:t>5</w:t>
            </w:r>
          </w:p>
        </w:tc>
      </w:tr>
      <w:tr w:rsidR="00A75C3E" w:rsidRPr="004A1680" w14:paraId="63200156" w14:textId="77777777" w:rsidTr="00240960">
        <w:trPr>
          <w:trHeight w:val="790"/>
          <w:jc w:val="center"/>
        </w:trPr>
        <w:tc>
          <w:tcPr>
            <w:tcW w:w="607" w:type="dxa"/>
            <w:vAlign w:val="center"/>
          </w:tcPr>
          <w:p w14:paraId="16BE1821" w14:textId="39F36736" w:rsidR="00240960" w:rsidRPr="009E1642" w:rsidRDefault="009E1642" w:rsidP="004A1680">
            <w:pPr>
              <w:spacing w:beforeLines="20" w:before="48" w:afterLines="20" w:after="48" w:line="276" w:lineRule="auto"/>
              <w:jc w:val="center"/>
              <w:rPr>
                <w:rFonts w:asciiTheme="majorHAnsi" w:hAnsiTheme="majorHAnsi" w:cstheme="majorHAnsi"/>
                <w:szCs w:val="26"/>
              </w:rPr>
            </w:pPr>
            <w:r>
              <w:rPr>
                <w:rFonts w:asciiTheme="majorHAnsi" w:hAnsiTheme="majorHAnsi" w:cstheme="majorHAnsi"/>
                <w:szCs w:val="26"/>
              </w:rPr>
              <w:t>6</w:t>
            </w:r>
          </w:p>
        </w:tc>
        <w:tc>
          <w:tcPr>
            <w:tcW w:w="3357" w:type="dxa"/>
            <w:vAlign w:val="center"/>
          </w:tcPr>
          <w:p w14:paraId="15B078F7" w14:textId="77777777" w:rsidR="00240960" w:rsidRPr="004A1680" w:rsidRDefault="00240960"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Mốc báo hiệu cáp ngầm</w:t>
            </w:r>
          </w:p>
        </w:tc>
        <w:tc>
          <w:tcPr>
            <w:tcW w:w="3699" w:type="dxa"/>
            <w:vAlign w:val="center"/>
          </w:tcPr>
          <w:p w14:paraId="2E1D6071" w14:textId="77777777" w:rsidR="00240960" w:rsidRPr="004A1680" w:rsidRDefault="00240960"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Theo Thông báo số 769/TB-EVN HANOI ngày 11/08/2023.</w:t>
            </w:r>
          </w:p>
        </w:tc>
        <w:tc>
          <w:tcPr>
            <w:tcW w:w="1546" w:type="dxa"/>
            <w:vAlign w:val="center"/>
          </w:tcPr>
          <w:p w14:paraId="3809982E" w14:textId="61302751" w:rsidR="00240960" w:rsidRPr="009E1642" w:rsidRDefault="00240960" w:rsidP="009E1642">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lang w:val="vi-VN"/>
              </w:rPr>
              <w:t xml:space="preserve">Mục </w:t>
            </w:r>
            <w:r w:rsidR="002D2395" w:rsidRPr="004A1680">
              <w:rPr>
                <w:rFonts w:asciiTheme="majorHAnsi" w:hAnsiTheme="majorHAnsi" w:cstheme="majorHAnsi"/>
                <w:szCs w:val="26"/>
              </w:rPr>
              <w:t>IV</w:t>
            </w:r>
            <w:r w:rsidRPr="004A1680">
              <w:rPr>
                <w:rFonts w:asciiTheme="majorHAnsi" w:hAnsiTheme="majorHAnsi" w:cstheme="majorHAnsi"/>
                <w:szCs w:val="26"/>
                <w:lang w:val="vi-VN"/>
              </w:rPr>
              <w:t>.2.</w:t>
            </w:r>
            <w:r w:rsidR="009E1642">
              <w:rPr>
                <w:rFonts w:asciiTheme="majorHAnsi" w:hAnsiTheme="majorHAnsi" w:cstheme="majorHAnsi"/>
                <w:szCs w:val="26"/>
              </w:rPr>
              <w:t>6</w:t>
            </w:r>
          </w:p>
        </w:tc>
      </w:tr>
      <w:tr w:rsidR="00A75C3E" w:rsidRPr="004A1680" w14:paraId="355E6425" w14:textId="77777777" w:rsidTr="00240960">
        <w:trPr>
          <w:trHeight w:val="790"/>
          <w:jc w:val="center"/>
        </w:trPr>
        <w:tc>
          <w:tcPr>
            <w:tcW w:w="607" w:type="dxa"/>
            <w:vAlign w:val="center"/>
          </w:tcPr>
          <w:p w14:paraId="5DE03E45" w14:textId="1728A2E4" w:rsidR="00240960" w:rsidRPr="009E1642" w:rsidRDefault="009E1642" w:rsidP="004A1680">
            <w:pPr>
              <w:spacing w:beforeLines="20" w:before="48" w:afterLines="20" w:after="48" w:line="276" w:lineRule="auto"/>
              <w:jc w:val="center"/>
              <w:rPr>
                <w:rFonts w:asciiTheme="majorHAnsi" w:hAnsiTheme="majorHAnsi" w:cstheme="majorHAnsi"/>
                <w:szCs w:val="26"/>
              </w:rPr>
            </w:pPr>
            <w:r>
              <w:rPr>
                <w:rFonts w:asciiTheme="majorHAnsi" w:hAnsiTheme="majorHAnsi" w:cstheme="majorHAnsi"/>
                <w:szCs w:val="26"/>
              </w:rPr>
              <w:t>7</w:t>
            </w:r>
          </w:p>
        </w:tc>
        <w:tc>
          <w:tcPr>
            <w:tcW w:w="3357" w:type="dxa"/>
            <w:vAlign w:val="center"/>
          </w:tcPr>
          <w:p w14:paraId="7EC1CAD5" w14:textId="77777777" w:rsidR="00240960" w:rsidRPr="004A1680" w:rsidRDefault="00240960"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eastAsia="Calibri" w:hAnsiTheme="majorHAnsi" w:cstheme="majorHAnsi"/>
                <w:szCs w:val="26"/>
                <w:lang w:val="sv-SE"/>
              </w:rPr>
              <w:t>Băng báo hiệu cáp ngầm</w:t>
            </w:r>
          </w:p>
        </w:tc>
        <w:tc>
          <w:tcPr>
            <w:tcW w:w="3699" w:type="dxa"/>
            <w:vAlign w:val="center"/>
          </w:tcPr>
          <w:p w14:paraId="6B8F518D" w14:textId="77777777" w:rsidR="00240960" w:rsidRPr="004A1680" w:rsidRDefault="00240960"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Quy định số 3498EVN/ĐLHN-B04 ngày 04 tháng 8 năm 2004 của Công ty Điện lực TP Hà Nội</w:t>
            </w:r>
          </w:p>
        </w:tc>
        <w:tc>
          <w:tcPr>
            <w:tcW w:w="1546" w:type="dxa"/>
            <w:vAlign w:val="center"/>
          </w:tcPr>
          <w:p w14:paraId="743877F2" w14:textId="1E74DD51" w:rsidR="00240960" w:rsidRPr="009E1642" w:rsidRDefault="00240960" w:rsidP="009E1642">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lang w:val="vi-VN"/>
              </w:rPr>
              <w:t xml:space="preserve">Mục </w:t>
            </w:r>
            <w:r w:rsidR="002D2395" w:rsidRPr="004A1680">
              <w:rPr>
                <w:rFonts w:asciiTheme="majorHAnsi" w:hAnsiTheme="majorHAnsi" w:cstheme="majorHAnsi"/>
                <w:szCs w:val="26"/>
              </w:rPr>
              <w:t>IV</w:t>
            </w:r>
            <w:r w:rsidRPr="004A1680">
              <w:rPr>
                <w:rFonts w:asciiTheme="majorHAnsi" w:hAnsiTheme="majorHAnsi" w:cstheme="majorHAnsi"/>
                <w:szCs w:val="26"/>
                <w:lang w:val="vi-VN"/>
              </w:rPr>
              <w:t>.2.</w:t>
            </w:r>
            <w:r w:rsidR="009E1642">
              <w:rPr>
                <w:rFonts w:asciiTheme="majorHAnsi" w:hAnsiTheme="majorHAnsi" w:cstheme="majorHAnsi"/>
                <w:szCs w:val="26"/>
              </w:rPr>
              <w:t>7</w:t>
            </w:r>
          </w:p>
        </w:tc>
      </w:tr>
      <w:tr w:rsidR="00A75C3E" w:rsidRPr="004A1680" w14:paraId="6820390A" w14:textId="77777777" w:rsidTr="00240960">
        <w:trPr>
          <w:trHeight w:val="846"/>
          <w:jc w:val="center"/>
        </w:trPr>
        <w:tc>
          <w:tcPr>
            <w:tcW w:w="607" w:type="dxa"/>
            <w:vAlign w:val="center"/>
          </w:tcPr>
          <w:p w14:paraId="0134A235" w14:textId="7BA2E4DE" w:rsidR="00240960" w:rsidRPr="009E1642" w:rsidRDefault="009E1642" w:rsidP="004A1680">
            <w:pPr>
              <w:spacing w:beforeLines="20" w:before="48" w:afterLines="20" w:after="48" w:line="276" w:lineRule="auto"/>
              <w:jc w:val="center"/>
              <w:rPr>
                <w:rFonts w:asciiTheme="majorHAnsi" w:hAnsiTheme="majorHAnsi" w:cstheme="majorHAnsi"/>
                <w:szCs w:val="26"/>
              </w:rPr>
            </w:pPr>
            <w:r>
              <w:rPr>
                <w:rFonts w:asciiTheme="majorHAnsi" w:hAnsiTheme="majorHAnsi" w:cstheme="majorHAnsi"/>
                <w:szCs w:val="26"/>
              </w:rPr>
              <w:t>8</w:t>
            </w:r>
          </w:p>
        </w:tc>
        <w:tc>
          <w:tcPr>
            <w:tcW w:w="3357" w:type="dxa"/>
            <w:vAlign w:val="center"/>
          </w:tcPr>
          <w:p w14:paraId="5B3F78A9" w14:textId="77777777" w:rsidR="00240960" w:rsidRPr="004A1680" w:rsidRDefault="00240960"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Dây đồng bọc cách điện hạ áp-1x35mm2 Cách điện PVC</w:t>
            </w:r>
          </w:p>
        </w:tc>
        <w:tc>
          <w:tcPr>
            <w:tcW w:w="3699" w:type="dxa"/>
            <w:vMerge w:val="restart"/>
            <w:vAlign w:val="center"/>
          </w:tcPr>
          <w:p w14:paraId="2D04C815" w14:textId="77777777" w:rsidR="00240960" w:rsidRPr="004A1680" w:rsidRDefault="00240960"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Theo văn bản số: 3446/QĐ-EVN HANOI ngày 01/6/2021</w:t>
            </w:r>
          </w:p>
        </w:tc>
        <w:tc>
          <w:tcPr>
            <w:tcW w:w="1546" w:type="dxa"/>
            <w:vAlign w:val="center"/>
          </w:tcPr>
          <w:p w14:paraId="2B7CA705" w14:textId="37AFC969" w:rsidR="00240960" w:rsidRPr="009E1642" w:rsidRDefault="00240960" w:rsidP="009E1642">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lang w:val="vi-VN"/>
              </w:rPr>
              <w:t xml:space="preserve">Mục </w:t>
            </w:r>
            <w:r w:rsidR="002D2395" w:rsidRPr="004A1680">
              <w:rPr>
                <w:rFonts w:asciiTheme="majorHAnsi" w:hAnsiTheme="majorHAnsi" w:cstheme="majorHAnsi"/>
                <w:szCs w:val="26"/>
              </w:rPr>
              <w:t>IV</w:t>
            </w:r>
            <w:r w:rsidRPr="004A1680">
              <w:rPr>
                <w:rFonts w:asciiTheme="majorHAnsi" w:hAnsiTheme="majorHAnsi" w:cstheme="majorHAnsi"/>
                <w:szCs w:val="26"/>
                <w:lang w:val="vi-VN"/>
              </w:rPr>
              <w:t>.2.</w:t>
            </w:r>
            <w:r w:rsidR="009E1642">
              <w:rPr>
                <w:rFonts w:asciiTheme="majorHAnsi" w:hAnsiTheme="majorHAnsi" w:cstheme="majorHAnsi"/>
                <w:szCs w:val="26"/>
              </w:rPr>
              <w:t>8</w:t>
            </w:r>
          </w:p>
        </w:tc>
      </w:tr>
      <w:tr w:rsidR="009E1642" w:rsidRPr="004A1680" w14:paraId="11C6152D" w14:textId="77777777" w:rsidTr="00240960">
        <w:trPr>
          <w:trHeight w:val="846"/>
          <w:jc w:val="center"/>
        </w:trPr>
        <w:tc>
          <w:tcPr>
            <w:tcW w:w="607" w:type="dxa"/>
            <w:vAlign w:val="center"/>
          </w:tcPr>
          <w:p w14:paraId="5AAF8AA9" w14:textId="3333194D" w:rsidR="009E1642" w:rsidRPr="009E1642" w:rsidRDefault="009E1642" w:rsidP="004A1680">
            <w:pPr>
              <w:spacing w:beforeLines="20" w:before="48" w:afterLines="20" w:after="48" w:line="276" w:lineRule="auto"/>
              <w:jc w:val="center"/>
              <w:rPr>
                <w:rFonts w:asciiTheme="majorHAnsi" w:hAnsiTheme="majorHAnsi" w:cstheme="majorHAnsi"/>
                <w:szCs w:val="26"/>
              </w:rPr>
            </w:pPr>
            <w:r>
              <w:rPr>
                <w:rFonts w:asciiTheme="majorHAnsi" w:hAnsiTheme="majorHAnsi" w:cstheme="majorHAnsi"/>
                <w:szCs w:val="26"/>
              </w:rPr>
              <w:t>9</w:t>
            </w:r>
          </w:p>
        </w:tc>
        <w:tc>
          <w:tcPr>
            <w:tcW w:w="3357" w:type="dxa"/>
            <w:vAlign w:val="center"/>
          </w:tcPr>
          <w:p w14:paraId="1B675A1A" w14:textId="5F9ECBE2" w:rsidR="009E1642" w:rsidRPr="009E1642" w:rsidRDefault="009E1642" w:rsidP="004A1680">
            <w:pPr>
              <w:spacing w:beforeLines="20" w:before="48" w:afterLines="20" w:after="48" w:line="276" w:lineRule="auto"/>
              <w:jc w:val="both"/>
              <w:rPr>
                <w:rFonts w:asciiTheme="majorHAnsi" w:hAnsiTheme="majorHAnsi" w:cstheme="majorHAnsi"/>
                <w:szCs w:val="26"/>
                <w:lang w:val="vi-VN"/>
              </w:rPr>
            </w:pPr>
            <w:r w:rsidRPr="009E1642">
              <w:rPr>
                <w:rFonts w:asciiTheme="majorHAnsi" w:hAnsiTheme="majorHAnsi" w:cstheme="majorHAnsi"/>
                <w:szCs w:val="26"/>
                <w:lang w:val="nl-NL"/>
              </w:rPr>
              <w:t>Cáp hạ áp-Cu-1x95mm2-Không giáp kim loại, cách điện XLPE</w:t>
            </w:r>
          </w:p>
        </w:tc>
        <w:tc>
          <w:tcPr>
            <w:tcW w:w="3699" w:type="dxa"/>
            <w:vMerge/>
            <w:vAlign w:val="center"/>
          </w:tcPr>
          <w:p w14:paraId="66F84FB7" w14:textId="77777777" w:rsidR="009E1642" w:rsidRPr="004A1680" w:rsidRDefault="009E1642" w:rsidP="004A1680">
            <w:pPr>
              <w:spacing w:beforeLines="20" w:before="48" w:afterLines="20" w:after="48" w:line="276" w:lineRule="auto"/>
              <w:jc w:val="both"/>
              <w:rPr>
                <w:rFonts w:asciiTheme="majorHAnsi" w:hAnsiTheme="majorHAnsi" w:cstheme="majorHAnsi"/>
                <w:szCs w:val="26"/>
                <w:lang w:val="vi-VN"/>
              </w:rPr>
            </w:pPr>
          </w:p>
        </w:tc>
        <w:tc>
          <w:tcPr>
            <w:tcW w:w="1546" w:type="dxa"/>
            <w:vAlign w:val="center"/>
          </w:tcPr>
          <w:p w14:paraId="5F170921" w14:textId="7037CAE1" w:rsidR="009E1642" w:rsidRPr="004A1680" w:rsidRDefault="009E1642" w:rsidP="009E1642">
            <w:pPr>
              <w:spacing w:beforeLines="20" w:before="48" w:afterLines="20" w:after="48" w:line="276" w:lineRule="auto"/>
              <w:jc w:val="center"/>
              <w:rPr>
                <w:rFonts w:asciiTheme="majorHAnsi" w:hAnsiTheme="majorHAnsi" w:cstheme="majorHAnsi"/>
                <w:szCs w:val="26"/>
                <w:lang w:val="vi-VN"/>
              </w:rPr>
            </w:pPr>
            <w:r w:rsidRPr="004A1680">
              <w:rPr>
                <w:rFonts w:asciiTheme="majorHAnsi" w:hAnsiTheme="majorHAnsi" w:cstheme="majorHAnsi"/>
                <w:szCs w:val="26"/>
                <w:lang w:val="vi-VN"/>
              </w:rPr>
              <w:t xml:space="preserve">Mục </w:t>
            </w:r>
            <w:r w:rsidRPr="004A1680">
              <w:rPr>
                <w:rFonts w:asciiTheme="majorHAnsi" w:hAnsiTheme="majorHAnsi" w:cstheme="majorHAnsi"/>
                <w:szCs w:val="26"/>
              </w:rPr>
              <w:t>IV</w:t>
            </w:r>
            <w:r w:rsidRPr="004A1680">
              <w:rPr>
                <w:rFonts w:asciiTheme="majorHAnsi" w:hAnsiTheme="majorHAnsi" w:cstheme="majorHAnsi"/>
                <w:szCs w:val="26"/>
                <w:lang w:val="vi-VN"/>
              </w:rPr>
              <w:t>.2.</w:t>
            </w:r>
            <w:r>
              <w:rPr>
                <w:rFonts w:asciiTheme="majorHAnsi" w:hAnsiTheme="majorHAnsi" w:cstheme="majorHAnsi"/>
                <w:szCs w:val="26"/>
              </w:rPr>
              <w:t>9</w:t>
            </w:r>
          </w:p>
        </w:tc>
      </w:tr>
      <w:tr w:rsidR="00A75C3E" w:rsidRPr="004A1680" w14:paraId="71EC6209" w14:textId="77777777" w:rsidTr="00240960">
        <w:trPr>
          <w:trHeight w:val="845"/>
          <w:jc w:val="center"/>
        </w:trPr>
        <w:tc>
          <w:tcPr>
            <w:tcW w:w="607" w:type="dxa"/>
            <w:vAlign w:val="center"/>
          </w:tcPr>
          <w:p w14:paraId="373926C0" w14:textId="775552F6" w:rsidR="00240960" w:rsidRPr="009E1642" w:rsidRDefault="009E1642" w:rsidP="004A1680">
            <w:pPr>
              <w:spacing w:beforeLines="20" w:before="48" w:afterLines="20" w:after="48" w:line="276" w:lineRule="auto"/>
              <w:jc w:val="center"/>
              <w:rPr>
                <w:rFonts w:asciiTheme="majorHAnsi" w:hAnsiTheme="majorHAnsi" w:cstheme="majorHAnsi"/>
                <w:szCs w:val="26"/>
              </w:rPr>
            </w:pPr>
            <w:r>
              <w:rPr>
                <w:rFonts w:asciiTheme="majorHAnsi" w:hAnsiTheme="majorHAnsi" w:cstheme="majorHAnsi"/>
                <w:szCs w:val="26"/>
              </w:rPr>
              <w:t>10</w:t>
            </w:r>
          </w:p>
        </w:tc>
        <w:tc>
          <w:tcPr>
            <w:tcW w:w="3357" w:type="dxa"/>
            <w:vAlign w:val="center"/>
          </w:tcPr>
          <w:p w14:paraId="26905FBB" w14:textId="0525103B" w:rsidR="00240960" w:rsidRPr="004A1680" w:rsidRDefault="00240960" w:rsidP="004A1680">
            <w:pPr>
              <w:spacing w:beforeLines="20" w:before="48" w:afterLines="20" w:after="48" w:line="276" w:lineRule="auto"/>
              <w:jc w:val="both"/>
              <w:rPr>
                <w:rFonts w:asciiTheme="majorHAnsi" w:hAnsiTheme="majorHAnsi" w:cstheme="majorHAnsi"/>
                <w:kern w:val="0"/>
                <w:szCs w:val="26"/>
                <w:lang w:val="vi-VN" w:eastAsia="vi-VN"/>
              </w:rPr>
            </w:pPr>
            <w:r w:rsidRPr="004A1680">
              <w:rPr>
                <w:rFonts w:asciiTheme="majorHAnsi" w:hAnsiTheme="majorHAnsi" w:cstheme="majorHAnsi"/>
                <w:szCs w:val="26"/>
              </w:rPr>
              <w:t>Đầu cố</w:t>
            </w:r>
            <w:r w:rsidR="009E1642">
              <w:rPr>
                <w:rFonts w:asciiTheme="majorHAnsi" w:hAnsiTheme="majorHAnsi" w:cstheme="majorHAnsi"/>
                <w:szCs w:val="26"/>
              </w:rPr>
              <w:t>t</w:t>
            </w:r>
          </w:p>
        </w:tc>
        <w:tc>
          <w:tcPr>
            <w:tcW w:w="3699" w:type="dxa"/>
            <w:vMerge/>
            <w:vAlign w:val="center"/>
          </w:tcPr>
          <w:p w14:paraId="0BB54375" w14:textId="77777777" w:rsidR="00240960" w:rsidRPr="004A1680" w:rsidRDefault="00240960" w:rsidP="004A1680">
            <w:pPr>
              <w:spacing w:beforeLines="20" w:before="48" w:afterLines="20" w:after="48" w:line="276" w:lineRule="auto"/>
              <w:jc w:val="both"/>
              <w:rPr>
                <w:rFonts w:asciiTheme="majorHAnsi" w:hAnsiTheme="majorHAnsi" w:cstheme="majorHAnsi"/>
                <w:szCs w:val="26"/>
                <w:lang w:val="vi-VN"/>
              </w:rPr>
            </w:pPr>
          </w:p>
        </w:tc>
        <w:tc>
          <w:tcPr>
            <w:tcW w:w="1546" w:type="dxa"/>
            <w:vAlign w:val="center"/>
          </w:tcPr>
          <w:p w14:paraId="43E98DA9" w14:textId="140E5967" w:rsidR="00240960" w:rsidRPr="009E1642" w:rsidRDefault="00240960" w:rsidP="009E1642">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lang w:val="vi-VN"/>
              </w:rPr>
              <w:t xml:space="preserve">Mục </w:t>
            </w:r>
            <w:r w:rsidR="002D2395" w:rsidRPr="004A1680">
              <w:rPr>
                <w:rFonts w:asciiTheme="majorHAnsi" w:hAnsiTheme="majorHAnsi" w:cstheme="majorHAnsi"/>
                <w:szCs w:val="26"/>
              </w:rPr>
              <w:t>IV</w:t>
            </w:r>
            <w:r w:rsidRPr="004A1680">
              <w:rPr>
                <w:rFonts w:asciiTheme="majorHAnsi" w:hAnsiTheme="majorHAnsi" w:cstheme="majorHAnsi"/>
                <w:szCs w:val="26"/>
                <w:lang w:val="vi-VN"/>
              </w:rPr>
              <w:t>.2.</w:t>
            </w:r>
            <w:r w:rsidR="009E1642">
              <w:rPr>
                <w:rFonts w:asciiTheme="majorHAnsi" w:hAnsiTheme="majorHAnsi" w:cstheme="majorHAnsi"/>
                <w:szCs w:val="26"/>
              </w:rPr>
              <w:t>10</w:t>
            </w:r>
          </w:p>
        </w:tc>
      </w:tr>
      <w:tr w:rsidR="00A75C3E" w:rsidRPr="004A1680" w14:paraId="594CA832" w14:textId="77777777" w:rsidTr="00240960">
        <w:trPr>
          <w:trHeight w:val="828"/>
          <w:jc w:val="center"/>
        </w:trPr>
        <w:tc>
          <w:tcPr>
            <w:tcW w:w="607" w:type="dxa"/>
            <w:vAlign w:val="center"/>
          </w:tcPr>
          <w:p w14:paraId="1479E4B7" w14:textId="7C2C191B" w:rsidR="00240960" w:rsidRPr="009E1642" w:rsidRDefault="009E1642" w:rsidP="004A1680">
            <w:pPr>
              <w:spacing w:beforeLines="20" w:before="48" w:afterLines="20" w:after="48" w:line="276" w:lineRule="auto"/>
              <w:jc w:val="center"/>
              <w:rPr>
                <w:rFonts w:asciiTheme="majorHAnsi" w:hAnsiTheme="majorHAnsi" w:cstheme="majorHAnsi"/>
                <w:szCs w:val="26"/>
              </w:rPr>
            </w:pPr>
            <w:r>
              <w:rPr>
                <w:rFonts w:asciiTheme="majorHAnsi" w:hAnsiTheme="majorHAnsi" w:cstheme="majorHAnsi"/>
                <w:szCs w:val="26"/>
              </w:rPr>
              <w:t>11</w:t>
            </w:r>
          </w:p>
        </w:tc>
        <w:tc>
          <w:tcPr>
            <w:tcW w:w="3357" w:type="dxa"/>
            <w:vAlign w:val="center"/>
          </w:tcPr>
          <w:p w14:paraId="2347F442" w14:textId="12E073BD" w:rsidR="00240960" w:rsidRPr="004A1680" w:rsidRDefault="00D75594" w:rsidP="004A1680">
            <w:pPr>
              <w:spacing w:beforeLines="20" w:before="48" w:afterLines="20" w:after="48" w:line="276" w:lineRule="auto"/>
              <w:jc w:val="both"/>
              <w:rPr>
                <w:rFonts w:asciiTheme="majorHAnsi" w:eastAsia="Calibri" w:hAnsiTheme="majorHAnsi" w:cstheme="majorHAnsi"/>
                <w:szCs w:val="26"/>
                <w:lang w:val="sv-SE"/>
              </w:rPr>
            </w:pPr>
            <w:r>
              <w:rPr>
                <w:rFonts w:asciiTheme="majorHAnsi" w:hAnsiTheme="majorHAnsi" w:cstheme="majorHAnsi"/>
                <w:szCs w:val="26"/>
                <w:lang w:val="sv-SE"/>
              </w:rPr>
              <w:t>Các loại biển</w:t>
            </w:r>
          </w:p>
        </w:tc>
        <w:tc>
          <w:tcPr>
            <w:tcW w:w="3699" w:type="dxa"/>
            <w:vAlign w:val="center"/>
          </w:tcPr>
          <w:p w14:paraId="1A724F29" w14:textId="77777777" w:rsidR="00240960" w:rsidRPr="004A1680" w:rsidRDefault="00240960" w:rsidP="004A1680">
            <w:pPr>
              <w:spacing w:beforeLines="20" w:before="48" w:afterLines="20" w:after="48" w:line="276" w:lineRule="auto"/>
              <w:jc w:val="both"/>
              <w:rPr>
                <w:rFonts w:asciiTheme="majorHAnsi" w:hAnsiTheme="majorHAnsi" w:cstheme="majorHAnsi"/>
                <w:szCs w:val="26"/>
                <w:lang w:val="vi-VN"/>
              </w:rPr>
            </w:pPr>
          </w:p>
        </w:tc>
        <w:tc>
          <w:tcPr>
            <w:tcW w:w="1546" w:type="dxa"/>
            <w:vAlign w:val="center"/>
          </w:tcPr>
          <w:p w14:paraId="2E53A0CD" w14:textId="6371C55B" w:rsidR="00240960" w:rsidRPr="009E1642" w:rsidRDefault="00240960" w:rsidP="009E1642">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lang w:val="vi-VN"/>
              </w:rPr>
              <w:t xml:space="preserve">Mục </w:t>
            </w:r>
            <w:r w:rsidR="002D2395" w:rsidRPr="004A1680">
              <w:rPr>
                <w:rFonts w:asciiTheme="majorHAnsi" w:hAnsiTheme="majorHAnsi" w:cstheme="majorHAnsi"/>
                <w:szCs w:val="26"/>
              </w:rPr>
              <w:t>IV</w:t>
            </w:r>
            <w:r w:rsidRPr="004A1680">
              <w:rPr>
                <w:rFonts w:asciiTheme="majorHAnsi" w:hAnsiTheme="majorHAnsi" w:cstheme="majorHAnsi"/>
                <w:szCs w:val="26"/>
                <w:lang w:val="vi-VN"/>
              </w:rPr>
              <w:t>.2.</w:t>
            </w:r>
            <w:r w:rsidR="009E1642">
              <w:rPr>
                <w:rFonts w:asciiTheme="majorHAnsi" w:hAnsiTheme="majorHAnsi" w:cstheme="majorHAnsi"/>
                <w:szCs w:val="26"/>
              </w:rPr>
              <w:t>11</w:t>
            </w:r>
          </w:p>
        </w:tc>
      </w:tr>
      <w:tr w:rsidR="00A75C3E" w:rsidRPr="004A1680" w14:paraId="0D4F54A2" w14:textId="77777777" w:rsidTr="00240960">
        <w:trPr>
          <w:trHeight w:val="828"/>
          <w:jc w:val="center"/>
        </w:trPr>
        <w:tc>
          <w:tcPr>
            <w:tcW w:w="607" w:type="dxa"/>
            <w:vAlign w:val="center"/>
          </w:tcPr>
          <w:p w14:paraId="6CDD6A31" w14:textId="2BC505B8" w:rsidR="00240960" w:rsidRPr="009E1642" w:rsidRDefault="00240960" w:rsidP="009E1642">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lang w:val="vi-VN"/>
              </w:rPr>
              <w:t>1</w:t>
            </w:r>
            <w:r w:rsidR="009E1642">
              <w:rPr>
                <w:rFonts w:asciiTheme="majorHAnsi" w:hAnsiTheme="majorHAnsi" w:cstheme="majorHAnsi"/>
                <w:szCs w:val="26"/>
              </w:rPr>
              <w:t>2</w:t>
            </w:r>
          </w:p>
        </w:tc>
        <w:tc>
          <w:tcPr>
            <w:tcW w:w="3357" w:type="dxa"/>
            <w:vAlign w:val="center"/>
          </w:tcPr>
          <w:p w14:paraId="053FC673" w14:textId="3DC32173" w:rsidR="00240960" w:rsidRPr="009E1642" w:rsidRDefault="009E1642" w:rsidP="004A1680">
            <w:pPr>
              <w:spacing w:beforeLines="20" w:before="48" w:afterLines="20" w:after="48" w:line="276" w:lineRule="auto"/>
              <w:jc w:val="both"/>
              <w:rPr>
                <w:rFonts w:asciiTheme="majorHAnsi" w:hAnsiTheme="majorHAnsi" w:cstheme="majorHAnsi"/>
                <w:szCs w:val="26"/>
              </w:rPr>
            </w:pPr>
            <w:r>
              <w:rPr>
                <w:rFonts w:asciiTheme="majorHAnsi" w:hAnsiTheme="majorHAnsi" w:cstheme="majorHAnsi"/>
                <w:szCs w:val="26"/>
              </w:rPr>
              <w:t>Giá đỡ</w:t>
            </w:r>
          </w:p>
        </w:tc>
        <w:tc>
          <w:tcPr>
            <w:tcW w:w="3699" w:type="dxa"/>
            <w:vAlign w:val="center"/>
          </w:tcPr>
          <w:p w14:paraId="7AACEBF0" w14:textId="77777777" w:rsidR="00240960" w:rsidRPr="004A1680" w:rsidRDefault="00240960" w:rsidP="004A1680">
            <w:pPr>
              <w:spacing w:beforeLines="20" w:before="48" w:afterLines="20" w:after="48" w:line="276" w:lineRule="auto"/>
              <w:jc w:val="both"/>
              <w:rPr>
                <w:rFonts w:asciiTheme="majorHAnsi" w:hAnsiTheme="majorHAnsi" w:cstheme="majorHAnsi"/>
                <w:szCs w:val="26"/>
                <w:lang w:val="vi-VN"/>
              </w:rPr>
            </w:pPr>
          </w:p>
        </w:tc>
        <w:tc>
          <w:tcPr>
            <w:tcW w:w="1546" w:type="dxa"/>
            <w:vAlign w:val="center"/>
          </w:tcPr>
          <w:p w14:paraId="56E43EF0" w14:textId="3ABC565C" w:rsidR="00240960" w:rsidRPr="009E1642" w:rsidRDefault="00240960" w:rsidP="009E1642">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lang w:val="vi-VN"/>
              </w:rPr>
              <w:t xml:space="preserve">Mục </w:t>
            </w:r>
            <w:r w:rsidR="002D2395" w:rsidRPr="004A1680">
              <w:rPr>
                <w:rFonts w:asciiTheme="majorHAnsi" w:hAnsiTheme="majorHAnsi" w:cstheme="majorHAnsi"/>
                <w:szCs w:val="26"/>
              </w:rPr>
              <w:t>IV</w:t>
            </w:r>
            <w:r w:rsidRPr="004A1680">
              <w:rPr>
                <w:rFonts w:asciiTheme="majorHAnsi" w:hAnsiTheme="majorHAnsi" w:cstheme="majorHAnsi"/>
                <w:szCs w:val="26"/>
                <w:lang w:val="vi-VN"/>
              </w:rPr>
              <w:t>.2.1</w:t>
            </w:r>
            <w:r w:rsidR="009E1642">
              <w:rPr>
                <w:rFonts w:asciiTheme="majorHAnsi" w:hAnsiTheme="majorHAnsi" w:cstheme="majorHAnsi"/>
                <w:szCs w:val="26"/>
              </w:rPr>
              <w:t>2</w:t>
            </w:r>
          </w:p>
        </w:tc>
      </w:tr>
      <w:tr w:rsidR="009E1642" w:rsidRPr="004A1680" w14:paraId="7ADC6545" w14:textId="77777777" w:rsidTr="00240960">
        <w:trPr>
          <w:trHeight w:val="828"/>
          <w:jc w:val="center"/>
        </w:trPr>
        <w:tc>
          <w:tcPr>
            <w:tcW w:w="607" w:type="dxa"/>
            <w:vAlign w:val="center"/>
          </w:tcPr>
          <w:p w14:paraId="5354C8C1" w14:textId="02C23C78" w:rsidR="009E1642" w:rsidRPr="009E1642" w:rsidRDefault="009E1642" w:rsidP="004A1680">
            <w:pPr>
              <w:spacing w:beforeLines="20" w:before="48" w:afterLines="20" w:after="48" w:line="276" w:lineRule="auto"/>
              <w:jc w:val="center"/>
              <w:rPr>
                <w:rFonts w:asciiTheme="majorHAnsi" w:hAnsiTheme="majorHAnsi" w:cstheme="majorHAnsi"/>
                <w:szCs w:val="26"/>
              </w:rPr>
            </w:pPr>
            <w:r>
              <w:rPr>
                <w:rFonts w:asciiTheme="majorHAnsi" w:hAnsiTheme="majorHAnsi" w:cstheme="majorHAnsi"/>
                <w:szCs w:val="26"/>
              </w:rPr>
              <w:t>13</w:t>
            </w:r>
          </w:p>
        </w:tc>
        <w:tc>
          <w:tcPr>
            <w:tcW w:w="3357" w:type="dxa"/>
            <w:vAlign w:val="center"/>
          </w:tcPr>
          <w:p w14:paraId="76A66987" w14:textId="609BF226" w:rsidR="009E1642" w:rsidRPr="004A1680" w:rsidRDefault="009E1642" w:rsidP="004A1680">
            <w:pPr>
              <w:spacing w:beforeLines="20" w:before="48" w:afterLines="20" w:after="48" w:line="276" w:lineRule="auto"/>
              <w:jc w:val="both"/>
              <w:rPr>
                <w:rFonts w:asciiTheme="majorHAnsi" w:hAnsiTheme="majorHAnsi" w:cstheme="majorHAnsi"/>
                <w:szCs w:val="26"/>
                <w:lang w:val="vi-VN"/>
              </w:rPr>
            </w:pPr>
            <w:r w:rsidRPr="009E1642">
              <w:rPr>
                <w:rFonts w:asciiTheme="majorHAnsi" w:hAnsiTheme="majorHAnsi" w:cstheme="majorHAnsi"/>
                <w:szCs w:val="26"/>
                <w:lang w:val="vi-VN"/>
              </w:rPr>
              <w:t>Tủ RMU 22kV-kiểu modular-3 ngăn (2CD+ĐL)- Không mở rộng được; Không kết nối SCADA</w:t>
            </w:r>
          </w:p>
        </w:tc>
        <w:tc>
          <w:tcPr>
            <w:tcW w:w="3699" w:type="dxa"/>
            <w:vAlign w:val="center"/>
          </w:tcPr>
          <w:p w14:paraId="692B62F1" w14:textId="77777777" w:rsidR="009E1642" w:rsidRPr="004A1680" w:rsidRDefault="009E1642" w:rsidP="004A1680">
            <w:pPr>
              <w:spacing w:beforeLines="20" w:before="48" w:afterLines="20" w:after="48" w:line="276" w:lineRule="auto"/>
              <w:jc w:val="both"/>
              <w:rPr>
                <w:rFonts w:asciiTheme="majorHAnsi" w:hAnsiTheme="majorHAnsi" w:cstheme="majorHAnsi"/>
                <w:szCs w:val="26"/>
                <w:lang w:val="vi-VN"/>
              </w:rPr>
            </w:pPr>
          </w:p>
        </w:tc>
        <w:tc>
          <w:tcPr>
            <w:tcW w:w="1546" w:type="dxa"/>
            <w:vAlign w:val="center"/>
          </w:tcPr>
          <w:p w14:paraId="407F9DFA" w14:textId="27B60A70" w:rsidR="009E1642" w:rsidRPr="004A1680" w:rsidRDefault="009E1642" w:rsidP="009E1642">
            <w:pPr>
              <w:spacing w:beforeLines="20" w:before="48" w:afterLines="20" w:after="48" w:line="276" w:lineRule="auto"/>
              <w:jc w:val="center"/>
              <w:rPr>
                <w:rFonts w:asciiTheme="majorHAnsi" w:hAnsiTheme="majorHAnsi" w:cstheme="majorHAnsi"/>
                <w:szCs w:val="26"/>
                <w:lang w:val="vi-VN"/>
              </w:rPr>
            </w:pPr>
            <w:r w:rsidRPr="004A1680">
              <w:rPr>
                <w:rFonts w:asciiTheme="majorHAnsi" w:hAnsiTheme="majorHAnsi" w:cstheme="majorHAnsi"/>
                <w:szCs w:val="26"/>
                <w:lang w:val="vi-VN"/>
              </w:rPr>
              <w:t xml:space="preserve">Mục </w:t>
            </w:r>
            <w:r w:rsidRPr="004A1680">
              <w:rPr>
                <w:rFonts w:asciiTheme="majorHAnsi" w:hAnsiTheme="majorHAnsi" w:cstheme="majorHAnsi"/>
                <w:szCs w:val="26"/>
              </w:rPr>
              <w:t>IV</w:t>
            </w:r>
            <w:r w:rsidRPr="004A1680">
              <w:rPr>
                <w:rFonts w:asciiTheme="majorHAnsi" w:hAnsiTheme="majorHAnsi" w:cstheme="majorHAnsi"/>
                <w:szCs w:val="26"/>
                <w:lang w:val="vi-VN"/>
              </w:rPr>
              <w:t>.2.1</w:t>
            </w:r>
            <w:r>
              <w:rPr>
                <w:rFonts w:asciiTheme="majorHAnsi" w:hAnsiTheme="majorHAnsi" w:cstheme="majorHAnsi"/>
                <w:szCs w:val="26"/>
              </w:rPr>
              <w:t>3</w:t>
            </w:r>
          </w:p>
        </w:tc>
      </w:tr>
      <w:tr w:rsidR="009E1642" w:rsidRPr="004A1680" w14:paraId="2BC203FC" w14:textId="77777777" w:rsidTr="00240960">
        <w:trPr>
          <w:trHeight w:val="828"/>
          <w:jc w:val="center"/>
        </w:trPr>
        <w:tc>
          <w:tcPr>
            <w:tcW w:w="607" w:type="dxa"/>
            <w:vAlign w:val="center"/>
          </w:tcPr>
          <w:p w14:paraId="5A6D5B7A" w14:textId="5A43B8F5" w:rsidR="009E1642" w:rsidRPr="009E1642" w:rsidRDefault="009E1642" w:rsidP="004A1680">
            <w:pPr>
              <w:spacing w:beforeLines="20" w:before="48" w:afterLines="20" w:after="48" w:line="276" w:lineRule="auto"/>
              <w:jc w:val="center"/>
              <w:rPr>
                <w:rFonts w:asciiTheme="majorHAnsi" w:hAnsiTheme="majorHAnsi" w:cstheme="majorHAnsi"/>
                <w:szCs w:val="26"/>
              </w:rPr>
            </w:pPr>
            <w:r>
              <w:rPr>
                <w:rFonts w:asciiTheme="majorHAnsi" w:hAnsiTheme="majorHAnsi" w:cstheme="majorHAnsi"/>
                <w:szCs w:val="26"/>
              </w:rPr>
              <w:t>14</w:t>
            </w:r>
          </w:p>
        </w:tc>
        <w:tc>
          <w:tcPr>
            <w:tcW w:w="3357" w:type="dxa"/>
            <w:vAlign w:val="center"/>
          </w:tcPr>
          <w:p w14:paraId="305B40E5" w14:textId="2044BD8C" w:rsidR="009E1642" w:rsidRPr="004A1680" w:rsidRDefault="009E1642"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rPr>
              <w:t>Biến điện áp 22kV-100V-0,5/0,5-23:√3/0,1:√3/0,1:√3-Khô</w:t>
            </w:r>
          </w:p>
        </w:tc>
        <w:tc>
          <w:tcPr>
            <w:tcW w:w="3699" w:type="dxa"/>
            <w:vAlign w:val="center"/>
          </w:tcPr>
          <w:p w14:paraId="37D56869" w14:textId="77777777" w:rsidR="009E1642" w:rsidRPr="004A1680" w:rsidRDefault="009E1642" w:rsidP="004A1680">
            <w:pPr>
              <w:spacing w:beforeLines="20" w:before="48" w:afterLines="20" w:after="48" w:line="276" w:lineRule="auto"/>
              <w:jc w:val="both"/>
              <w:rPr>
                <w:rFonts w:asciiTheme="majorHAnsi" w:hAnsiTheme="majorHAnsi" w:cstheme="majorHAnsi"/>
                <w:szCs w:val="26"/>
                <w:lang w:val="vi-VN"/>
              </w:rPr>
            </w:pPr>
          </w:p>
        </w:tc>
        <w:tc>
          <w:tcPr>
            <w:tcW w:w="1546" w:type="dxa"/>
            <w:vAlign w:val="center"/>
          </w:tcPr>
          <w:p w14:paraId="1113481C" w14:textId="49B388F7" w:rsidR="009E1642" w:rsidRPr="004A1680" w:rsidRDefault="009E1642" w:rsidP="009E1642">
            <w:pPr>
              <w:spacing w:beforeLines="20" w:before="48" w:afterLines="20" w:after="48" w:line="276" w:lineRule="auto"/>
              <w:jc w:val="center"/>
              <w:rPr>
                <w:rFonts w:asciiTheme="majorHAnsi" w:hAnsiTheme="majorHAnsi" w:cstheme="majorHAnsi"/>
                <w:szCs w:val="26"/>
                <w:lang w:val="vi-VN"/>
              </w:rPr>
            </w:pPr>
            <w:r w:rsidRPr="004A1680">
              <w:rPr>
                <w:rFonts w:asciiTheme="majorHAnsi" w:hAnsiTheme="majorHAnsi" w:cstheme="majorHAnsi"/>
                <w:szCs w:val="26"/>
                <w:lang w:val="vi-VN"/>
              </w:rPr>
              <w:t xml:space="preserve">Mục </w:t>
            </w:r>
            <w:r w:rsidRPr="004A1680">
              <w:rPr>
                <w:rFonts w:asciiTheme="majorHAnsi" w:hAnsiTheme="majorHAnsi" w:cstheme="majorHAnsi"/>
                <w:szCs w:val="26"/>
              </w:rPr>
              <w:t>IV</w:t>
            </w:r>
            <w:r w:rsidRPr="004A1680">
              <w:rPr>
                <w:rFonts w:asciiTheme="majorHAnsi" w:hAnsiTheme="majorHAnsi" w:cstheme="majorHAnsi"/>
                <w:szCs w:val="26"/>
                <w:lang w:val="vi-VN"/>
              </w:rPr>
              <w:t>.2.1</w:t>
            </w:r>
            <w:r>
              <w:rPr>
                <w:rFonts w:asciiTheme="majorHAnsi" w:hAnsiTheme="majorHAnsi" w:cstheme="majorHAnsi"/>
                <w:szCs w:val="26"/>
              </w:rPr>
              <w:t>4</w:t>
            </w:r>
          </w:p>
        </w:tc>
      </w:tr>
      <w:tr w:rsidR="009E1642" w:rsidRPr="004A1680" w14:paraId="60CEC1F0" w14:textId="77777777" w:rsidTr="00240960">
        <w:trPr>
          <w:trHeight w:val="828"/>
          <w:jc w:val="center"/>
        </w:trPr>
        <w:tc>
          <w:tcPr>
            <w:tcW w:w="607" w:type="dxa"/>
            <w:vAlign w:val="center"/>
          </w:tcPr>
          <w:p w14:paraId="35EDB0AB" w14:textId="020FC46A" w:rsidR="009E1642" w:rsidRPr="009E1642" w:rsidRDefault="009E1642" w:rsidP="004A1680">
            <w:pPr>
              <w:spacing w:beforeLines="20" w:before="48" w:afterLines="20" w:after="48" w:line="276" w:lineRule="auto"/>
              <w:jc w:val="center"/>
              <w:rPr>
                <w:rFonts w:asciiTheme="majorHAnsi" w:hAnsiTheme="majorHAnsi" w:cstheme="majorHAnsi"/>
                <w:szCs w:val="26"/>
              </w:rPr>
            </w:pPr>
            <w:r>
              <w:rPr>
                <w:rFonts w:asciiTheme="majorHAnsi" w:hAnsiTheme="majorHAnsi" w:cstheme="majorHAnsi"/>
                <w:szCs w:val="26"/>
              </w:rPr>
              <w:t>15</w:t>
            </w:r>
          </w:p>
        </w:tc>
        <w:tc>
          <w:tcPr>
            <w:tcW w:w="3357" w:type="dxa"/>
            <w:vAlign w:val="center"/>
          </w:tcPr>
          <w:p w14:paraId="7A9F5414" w14:textId="2D74F9B8" w:rsidR="009E1642" w:rsidRPr="004A1680" w:rsidRDefault="009E1642"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rPr>
              <w:t>Biến dòng điện 22kV-200/400//1A-0,5-Cách điện khô-TN</w:t>
            </w:r>
          </w:p>
        </w:tc>
        <w:tc>
          <w:tcPr>
            <w:tcW w:w="3699" w:type="dxa"/>
            <w:vAlign w:val="center"/>
          </w:tcPr>
          <w:p w14:paraId="4D6979CD" w14:textId="77777777" w:rsidR="009E1642" w:rsidRPr="004A1680" w:rsidRDefault="009E1642" w:rsidP="004A1680">
            <w:pPr>
              <w:spacing w:beforeLines="20" w:before="48" w:afterLines="20" w:after="48" w:line="276" w:lineRule="auto"/>
              <w:jc w:val="both"/>
              <w:rPr>
                <w:rFonts w:asciiTheme="majorHAnsi" w:hAnsiTheme="majorHAnsi" w:cstheme="majorHAnsi"/>
                <w:szCs w:val="26"/>
                <w:lang w:val="vi-VN"/>
              </w:rPr>
            </w:pPr>
          </w:p>
        </w:tc>
        <w:tc>
          <w:tcPr>
            <w:tcW w:w="1546" w:type="dxa"/>
            <w:vAlign w:val="center"/>
          </w:tcPr>
          <w:p w14:paraId="62729519" w14:textId="4562F897" w:rsidR="009E1642" w:rsidRPr="004A1680" w:rsidRDefault="009E1642" w:rsidP="009E1642">
            <w:pPr>
              <w:spacing w:beforeLines="20" w:before="48" w:afterLines="20" w:after="48" w:line="276" w:lineRule="auto"/>
              <w:jc w:val="center"/>
              <w:rPr>
                <w:rFonts w:asciiTheme="majorHAnsi" w:hAnsiTheme="majorHAnsi" w:cstheme="majorHAnsi"/>
                <w:szCs w:val="26"/>
                <w:lang w:val="vi-VN"/>
              </w:rPr>
            </w:pPr>
            <w:r w:rsidRPr="004A1680">
              <w:rPr>
                <w:rFonts w:asciiTheme="majorHAnsi" w:hAnsiTheme="majorHAnsi" w:cstheme="majorHAnsi"/>
                <w:szCs w:val="26"/>
                <w:lang w:val="vi-VN"/>
              </w:rPr>
              <w:t xml:space="preserve">Mục </w:t>
            </w:r>
            <w:r w:rsidRPr="004A1680">
              <w:rPr>
                <w:rFonts w:asciiTheme="majorHAnsi" w:hAnsiTheme="majorHAnsi" w:cstheme="majorHAnsi"/>
                <w:szCs w:val="26"/>
              </w:rPr>
              <w:t>IV</w:t>
            </w:r>
            <w:r w:rsidRPr="004A1680">
              <w:rPr>
                <w:rFonts w:asciiTheme="majorHAnsi" w:hAnsiTheme="majorHAnsi" w:cstheme="majorHAnsi"/>
                <w:szCs w:val="26"/>
                <w:lang w:val="vi-VN"/>
              </w:rPr>
              <w:t>.2.1</w:t>
            </w:r>
            <w:r>
              <w:rPr>
                <w:rFonts w:asciiTheme="majorHAnsi" w:hAnsiTheme="majorHAnsi" w:cstheme="majorHAnsi"/>
                <w:szCs w:val="26"/>
              </w:rPr>
              <w:t>5</w:t>
            </w:r>
          </w:p>
        </w:tc>
      </w:tr>
    </w:tbl>
    <w:p w14:paraId="376E7D5B" w14:textId="77777777" w:rsidR="003B44F9" w:rsidRPr="004A1680" w:rsidRDefault="003B44F9" w:rsidP="004A1680">
      <w:pPr>
        <w:pStyle w:val="Kiu2"/>
        <w:rPr>
          <w:rFonts w:asciiTheme="majorHAnsi" w:hAnsiTheme="majorHAnsi" w:cstheme="majorHAnsi"/>
        </w:rPr>
      </w:pPr>
      <w:bookmarkStart w:id="416" w:name="_Toc200209814"/>
      <w:bookmarkStart w:id="417" w:name="_Toc119661668"/>
      <w:bookmarkStart w:id="418" w:name="_Toc193698360"/>
    </w:p>
    <w:p w14:paraId="24CBCFDF" w14:textId="2B30E77D" w:rsidR="000174AD" w:rsidRPr="004A1680" w:rsidRDefault="00430DAE" w:rsidP="004A1680">
      <w:pPr>
        <w:pStyle w:val="Kiu2"/>
        <w:rPr>
          <w:rFonts w:asciiTheme="majorHAnsi" w:hAnsiTheme="majorHAnsi" w:cstheme="majorHAnsi"/>
        </w:rPr>
      </w:pPr>
      <w:bookmarkStart w:id="419" w:name="_Toc201333517"/>
      <w:bookmarkStart w:id="420" w:name="_Toc201333955"/>
      <w:bookmarkStart w:id="421" w:name="_Toc216180403"/>
      <w:r w:rsidRPr="004A1680">
        <w:rPr>
          <w:rFonts w:asciiTheme="majorHAnsi" w:hAnsiTheme="majorHAnsi" w:cstheme="majorHAnsi"/>
        </w:rPr>
        <w:t>IV</w:t>
      </w:r>
      <w:r w:rsidR="00825AD1" w:rsidRPr="004A1680">
        <w:rPr>
          <w:rFonts w:asciiTheme="majorHAnsi" w:hAnsiTheme="majorHAnsi" w:cstheme="majorHAnsi"/>
        </w:rPr>
        <w:t>.2</w:t>
      </w:r>
      <w:r w:rsidR="000174AD" w:rsidRPr="004A1680">
        <w:rPr>
          <w:rFonts w:asciiTheme="majorHAnsi" w:hAnsiTheme="majorHAnsi" w:cstheme="majorHAnsi"/>
        </w:rPr>
        <w:t xml:space="preserve">. </w:t>
      </w:r>
      <w:r w:rsidR="00104155" w:rsidRPr="004A1680">
        <w:rPr>
          <w:rFonts w:asciiTheme="majorHAnsi" w:hAnsiTheme="majorHAnsi" w:cstheme="majorHAnsi"/>
          <w:lang w:val="vi-VN"/>
        </w:rPr>
        <w:t>Yêu cầu</w:t>
      </w:r>
      <w:r w:rsidR="000174AD" w:rsidRPr="004A1680">
        <w:rPr>
          <w:rFonts w:asciiTheme="majorHAnsi" w:hAnsiTheme="majorHAnsi" w:cstheme="majorHAnsi"/>
        </w:rPr>
        <w:t xml:space="preserve"> kỹ thuật của vật tư - thiết bị</w:t>
      </w:r>
      <w:bookmarkEnd w:id="416"/>
      <w:bookmarkEnd w:id="417"/>
      <w:bookmarkEnd w:id="418"/>
      <w:bookmarkEnd w:id="419"/>
      <w:bookmarkEnd w:id="420"/>
      <w:bookmarkEnd w:id="421"/>
    </w:p>
    <w:p w14:paraId="39F26040" w14:textId="63FFAEE8" w:rsidR="000174AD" w:rsidRPr="004A1680" w:rsidRDefault="00430DAE" w:rsidP="004A1680">
      <w:pPr>
        <w:pStyle w:val="Kiu3"/>
        <w:outlineLvl w:val="2"/>
        <w:rPr>
          <w:rFonts w:asciiTheme="majorHAnsi" w:hAnsiTheme="majorHAnsi" w:cstheme="majorHAnsi"/>
        </w:rPr>
      </w:pPr>
      <w:bookmarkStart w:id="422" w:name="_Toc193698368"/>
      <w:bookmarkStart w:id="423" w:name="_Toc200209822"/>
      <w:bookmarkStart w:id="424" w:name="_Toc201333525"/>
      <w:bookmarkStart w:id="425" w:name="_Toc201333963"/>
      <w:bookmarkStart w:id="426" w:name="_Toc216180404"/>
      <w:r w:rsidRPr="004A1680">
        <w:rPr>
          <w:rFonts w:asciiTheme="majorHAnsi" w:hAnsiTheme="majorHAnsi" w:cstheme="majorHAnsi"/>
          <w:lang w:val="en-US"/>
        </w:rPr>
        <w:t>IV</w:t>
      </w:r>
      <w:r w:rsidR="00825AD1" w:rsidRPr="004A1680">
        <w:rPr>
          <w:rFonts w:asciiTheme="majorHAnsi" w:hAnsiTheme="majorHAnsi" w:cstheme="majorHAnsi"/>
          <w:lang w:val="vi-VN"/>
        </w:rPr>
        <w:t>.</w:t>
      </w:r>
      <w:r w:rsidR="00C14BF6" w:rsidRPr="004A1680">
        <w:rPr>
          <w:rFonts w:asciiTheme="majorHAnsi" w:hAnsiTheme="majorHAnsi" w:cstheme="majorHAnsi"/>
        </w:rPr>
        <w:t>2</w:t>
      </w:r>
      <w:r w:rsidR="00D87A0A" w:rsidRPr="004A1680">
        <w:rPr>
          <w:rFonts w:asciiTheme="majorHAnsi" w:hAnsiTheme="majorHAnsi" w:cstheme="majorHAnsi"/>
        </w:rPr>
        <w:t>.1</w:t>
      </w:r>
      <w:r w:rsidR="000174AD" w:rsidRPr="004A1680">
        <w:rPr>
          <w:rFonts w:asciiTheme="majorHAnsi" w:hAnsiTheme="majorHAnsi" w:cstheme="majorHAnsi"/>
        </w:rPr>
        <w:t xml:space="preserve">. Đặc tính kỹ thuật </w:t>
      </w:r>
      <w:bookmarkEnd w:id="422"/>
      <w:bookmarkEnd w:id="423"/>
      <w:bookmarkEnd w:id="424"/>
      <w:bookmarkEnd w:id="425"/>
      <w:r w:rsidR="007E792D" w:rsidRPr="004A1680">
        <w:rPr>
          <w:rFonts w:asciiTheme="majorHAnsi" w:hAnsiTheme="majorHAnsi" w:cstheme="majorHAnsi"/>
        </w:rPr>
        <w:t>Cáp ngầm 22kV-Cu-3x240mm2-Chống thấm nước; Màn chắn băng đồng; Giáp kim loại dải băng kép; Cách điện XLPE</w:t>
      </w:r>
      <w:bookmarkEnd w:id="426"/>
    </w:p>
    <w:p w14:paraId="2263409B" w14:textId="77777777" w:rsidR="00D87A0A" w:rsidRPr="004A1680" w:rsidRDefault="00D87A0A" w:rsidP="004A1680">
      <w:pPr>
        <w:spacing w:beforeLines="20" w:before="48" w:afterLines="20" w:after="48" w:line="276" w:lineRule="auto"/>
        <w:ind w:firstLine="282"/>
        <w:jc w:val="both"/>
        <w:rPr>
          <w:rStyle w:val="aChar"/>
          <w:rFonts w:asciiTheme="majorHAnsi" w:eastAsia="Arial" w:hAnsiTheme="majorHAnsi" w:cstheme="majorHAnsi"/>
          <w:i/>
          <w:szCs w:val="26"/>
          <w:lang w:val="vi-VN"/>
        </w:rPr>
      </w:pPr>
      <w:r w:rsidRPr="004A1680">
        <w:rPr>
          <w:rStyle w:val="aChar"/>
          <w:rFonts w:asciiTheme="majorHAnsi" w:eastAsia="Arial" w:hAnsiTheme="majorHAnsi" w:cstheme="majorHAnsi"/>
          <w:i/>
          <w:szCs w:val="26"/>
          <w:lang w:val="vi-VN"/>
        </w:rPr>
        <w:t>(Áp dụng QĐ số 114/QĐ-HĐTV ngày 21/09/2021 của Tập đoàn Điện lực Việt Nam về việc ban hành Tiêu chuẩn kỹ thuật cáp ngầm trung áp và phụ kiện áp dụng trong Tập đoàn Điện lực Quốc gia Việt Nam và QĐ số 847/QĐ-EVNHANOI ngày 28/01/2022 của Tổng Công ty Điện lực TP Hà Nội về việc hướng dẫn áp dụng 12 tiêu chuẩn kỹ thuật cơ sở mới của Tập đoàn Điện lực Việt Nam ban hành tháng 9/2021 trong Tổng Công ty Điện lực TP Hà Nội)</w:t>
      </w:r>
    </w:p>
    <w:p w14:paraId="54B24D7A" w14:textId="77777777" w:rsidR="007E792D" w:rsidRPr="004A1680" w:rsidRDefault="007E792D" w:rsidP="004A1680">
      <w:pPr>
        <w:spacing w:beforeLines="20" w:before="48" w:afterLines="20" w:after="48" w:line="276" w:lineRule="auto"/>
        <w:ind w:firstLine="284"/>
        <w:jc w:val="both"/>
        <w:rPr>
          <w:rFonts w:asciiTheme="majorHAnsi" w:hAnsiTheme="majorHAnsi" w:cstheme="majorHAnsi"/>
          <w:b/>
          <w:szCs w:val="26"/>
          <w:lang w:val="de-DE"/>
        </w:rPr>
      </w:pPr>
      <w:r w:rsidRPr="004A1680">
        <w:rPr>
          <w:rFonts w:asciiTheme="majorHAnsi" w:hAnsiTheme="majorHAnsi" w:cstheme="majorHAnsi"/>
          <w:b/>
          <w:szCs w:val="26"/>
          <w:lang w:val="de-DE"/>
        </w:rPr>
        <w:lastRenderedPageBreak/>
        <w:t>1. Phạm vi</w:t>
      </w:r>
    </w:p>
    <w:p w14:paraId="575332FC" w14:textId="77777777" w:rsidR="007E792D" w:rsidRPr="004A1680" w:rsidRDefault="007E792D" w:rsidP="004A1680">
      <w:pPr>
        <w:spacing w:beforeLines="20" w:before="48" w:afterLines="20" w:after="48" w:line="276" w:lineRule="auto"/>
        <w:ind w:firstLine="567"/>
        <w:jc w:val="both"/>
        <w:rPr>
          <w:rFonts w:asciiTheme="majorHAnsi" w:hAnsiTheme="majorHAnsi" w:cstheme="majorHAnsi"/>
          <w:szCs w:val="26"/>
          <w:lang w:val="de-DE"/>
        </w:rPr>
      </w:pPr>
      <w:r w:rsidRPr="004A1680">
        <w:rPr>
          <w:rFonts w:asciiTheme="majorHAnsi" w:hAnsiTheme="majorHAnsi" w:cstheme="majorHAnsi"/>
          <w:szCs w:val="26"/>
          <w:lang w:val="de-DE"/>
        </w:rPr>
        <w:t>- Điều kiện kỹ thuật này bao gồm các phần thiết kế, chế tạo, thử nghiệm, đóng gói và giao hàng của cáp ngầm cách điện XLPE hay EPR trung thế, có đặc tính chống thấm dọc.</w:t>
      </w:r>
    </w:p>
    <w:p w14:paraId="2DD7DC71" w14:textId="77777777" w:rsidR="007E792D" w:rsidRPr="004A1680" w:rsidRDefault="007E792D" w:rsidP="004A1680">
      <w:pPr>
        <w:spacing w:beforeLines="20" w:before="48" w:afterLines="20" w:after="48" w:line="276" w:lineRule="auto"/>
        <w:ind w:firstLine="567"/>
        <w:jc w:val="both"/>
        <w:rPr>
          <w:rFonts w:asciiTheme="majorHAnsi" w:hAnsiTheme="majorHAnsi" w:cstheme="majorHAnsi"/>
          <w:szCs w:val="26"/>
          <w:lang w:val="de-DE"/>
        </w:rPr>
      </w:pPr>
      <w:r w:rsidRPr="004A1680">
        <w:rPr>
          <w:rFonts w:asciiTheme="majorHAnsi" w:hAnsiTheme="majorHAnsi" w:cstheme="majorHAnsi"/>
          <w:szCs w:val="26"/>
          <w:lang w:val="de-DE"/>
        </w:rPr>
        <w:t>- Các sai khác so với phần điều kiện kỹ thuật này sẽ được nhà thầu nêu trong phần phụ lục đính kèm: Sai khác so với tài liệu thầu.</w:t>
      </w:r>
    </w:p>
    <w:p w14:paraId="4D30AE4C" w14:textId="77777777" w:rsidR="007E792D" w:rsidRPr="004A1680" w:rsidRDefault="007E792D" w:rsidP="004A1680">
      <w:pPr>
        <w:spacing w:beforeLines="20" w:before="48" w:afterLines="20" w:after="48" w:line="276" w:lineRule="auto"/>
        <w:ind w:firstLine="284"/>
        <w:jc w:val="both"/>
        <w:rPr>
          <w:rFonts w:asciiTheme="majorHAnsi" w:hAnsiTheme="majorHAnsi" w:cstheme="majorHAnsi"/>
          <w:b/>
          <w:szCs w:val="26"/>
          <w:lang w:val="de-DE"/>
        </w:rPr>
      </w:pPr>
      <w:r w:rsidRPr="004A1680">
        <w:rPr>
          <w:rFonts w:asciiTheme="majorHAnsi" w:hAnsiTheme="majorHAnsi" w:cstheme="majorHAnsi"/>
          <w:b/>
          <w:szCs w:val="26"/>
          <w:lang w:val="de-DE"/>
        </w:rPr>
        <w:t>2. Các tiêu chuẩn áp dụng</w:t>
      </w:r>
    </w:p>
    <w:p w14:paraId="5F9B6BE1" w14:textId="77777777" w:rsidR="007E792D" w:rsidRPr="004A1680" w:rsidRDefault="007E792D" w:rsidP="004A1680">
      <w:pPr>
        <w:spacing w:beforeLines="20" w:before="48" w:afterLines="20" w:after="48" w:line="276" w:lineRule="auto"/>
        <w:ind w:firstLine="567"/>
        <w:jc w:val="both"/>
        <w:rPr>
          <w:rFonts w:asciiTheme="majorHAnsi" w:hAnsiTheme="majorHAnsi" w:cstheme="majorHAnsi"/>
          <w:szCs w:val="26"/>
          <w:lang w:val="de-DE"/>
        </w:rPr>
      </w:pPr>
      <w:r w:rsidRPr="004A1680">
        <w:rPr>
          <w:rFonts w:asciiTheme="majorHAnsi" w:hAnsiTheme="majorHAnsi" w:cstheme="majorHAnsi"/>
          <w:szCs w:val="26"/>
          <w:lang w:val="de-DE"/>
        </w:rPr>
        <w:t>Áp dụng các tiêu chuẩn IEC sau:</w:t>
      </w:r>
    </w:p>
    <w:p w14:paraId="68868182" w14:textId="77777777" w:rsidR="007E792D" w:rsidRPr="004A1680" w:rsidRDefault="007E792D" w:rsidP="004A1680">
      <w:pPr>
        <w:spacing w:beforeLines="20" w:before="48" w:afterLines="20" w:after="48" w:line="276" w:lineRule="auto"/>
        <w:ind w:firstLine="567"/>
        <w:jc w:val="both"/>
        <w:rPr>
          <w:rFonts w:asciiTheme="majorHAnsi" w:hAnsiTheme="majorHAnsi" w:cstheme="majorHAnsi"/>
          <w:szCs w:val="26"/>
          <w:lang w:val="de-DE"/>
        </w:rPr>
      </w:pPr>
      <w:r w:rsidRPr="004A1680">
        <w:rPr>
          <w:rFonts w:asciiTheme="majorHAnsi" w:hAnsiTheme="majorHAnsi" w:cstheme="majorHAnsi"/>
          <w:szCs w:val="26"/>
          <w:lang w:val="de-DE"/>
        </w:rPr>
        <w:t>IEC60502-2 Cáp điện lực cách điện với chất điện môi rắn bằng phương pháp đùn ép với điện áp định mức từ 1kV tới 30kV-có chống thấm.</w:t>
      </w:r>
    </w:p>
    <w:p w14:paraId="0B235237" w14:textId="77777777" w:rsidR="007E792D" w:rsidRPr="004A1680" w:rsidRDefault="007E792D" w:rsidP="004A1680">
      <w:pPr>
        <w:spacing w:beforeLines="20" w:before="48" w:afterLines="20" w:after="48" w:line="276" w:lineRule="auto"/>
        <w:ind w:firstLine="567"/>
        <w:jc w:val="both"/>
        <w:rPr>
          <w:rFonts w:asciiTheme="majorHAnsi" w:hAnsiTheme="majorHAnsi" w:cstheme="majorHAnsi"/>
          <w:szCs w:val="26"/>
          <w:lang w:val="de-DE"/>
        </w:rPr>
      </w:pPr>
      <w:r w:rsidRPr="004A1680">
        <w:rPr>
          <w:rFonts w:asciiTheme="majorHAnsi" w:hAnsiTheme="majorHAnsi" w:cstheme="majorHAnsi"/>
          <w:szCs w:val="26"/>
          <w:lang w:val="de-DE"/>
        </w:rPr>
        <w:t>IEC 60228</w:t>
      </w:r>
      <w:r w:rsidRPr="004A1680">
        <w:rPr>
          <w:rFonts w:asciiTheme="majorHAnsi" w:hAnsiTheme="majorHAnsi" w:cstheme="majorHAnsi"/>
          <w:szCs w:val="26"/>
          <w:lang w:val="de-DE"/>
        </w:rPr>
        <w:tab/>
        <w:t>Cáp điện lực - điện trở dây dẫn</w:t>
      </w:r>
    </w:p>
    <w:p w14:paraId="6515B05D" w14:textId="77777777" w:rsidR="007E792D" w:rsidRPr="004A1680" w:rsidRDefault="007E792D" w:rsidP="004A1680">
      <w:pPr>
        <w:spacing w:beforeLines="20" w:before="48" w:afterLines="20" w:after="48" w:line="276" w:lineRule="auto"/>
        <w:ind w:firstLine="567"/>
        <w:jc w:val="both"/>
        <w:rPr>
          <w:rFonts w:asciiTheme="majorHAnsi" w:hAnsiTheme="majorHAnsi" w:cstheme="majorHAnsi"/>
          <w:szCs w:val="26"/>
          <w:lang w:val="de-DE"/>
        </w:rPr>
      </w:pPr>
      <w:r w:rsidRPr="004A1680">
        <w:rPr>
          <w:rFonts w:asciiTheme="majorHAnsi" w:hAnsiTheme="majorHAnsi" w:cstheme="majorHAnsi"/>
          <w:szCs w:val="26"/>
          <w:lang w:val="de-DE"/>
        </w:rPr>
        <w:t>IEC 60220</w:t>
      </w:r>
      <w:r w:rsidRPr="004A1680">
        <w:rPr>
          <w:rFonts w:asciiTheme="majorHAnsi" w:hAnsiTheme="majorHAnsi" w:cstheme="majorHAnsi"/>
          <w:szCs w:val="26"/>
          <w:lang w:val="de-DE"/>
        </w:rPr>
        <w:tab/>
        <w:t>Thí nghiệm xung đối với cáp và các phụ kiện khác</w:t>
      </w:r>
    </w:p>
    <w:p w14:paraId="0C1BDC52" w14:textId="77777777" w:rsidR="007E792D" w:rsidRPr="004A1680" w:rsidRDefault="007E792D" w:rsidP="004A1680">
      <w:pPr>
        <w:spacing w:beforeLines="20" w:before="48" w:afterLines="20" w:after="48" w:line="276" w:lineRule="auto"/>
        <w:ind w:firstLine="567"/>
        <w:jc w:val="both"/>
        <w:rPr>
          <w:rFonts w:asciiTheme="majorHAnsi" w:hAnsiTheme="majorHAnsi" w:cstheme="majorHAnsi"/>
          <w:szCs w:val="26"/>
          <w:lang w:val="de-DE"/>
        </w:rPr>
      </w:pPr>
      <w:r w:rsidRPr="004A1680">
        <w:rPr>
          <w:rFonts w:asciiTheme="majorHAnsi" w:hAnsiTheme="majorHAnsi" w:cstheme="majorHAnsi"/>
          <w:szCs w:val="26"/>
          <w:lang w:val="de-DE"/>
        </w:rPr>
        <w:t>IEC 60287</w:t>
      </w:r>
      <w:r w:rsidRPr="004A1680">
        <w:rPr>
          <w:rFonts w:asciiTheme="majorHAnsi" w:hAnsiTheme="majorHAnsi" w:cstheme="majorHAnsi"/>
          <w:szCs w:val="26"/>
          <w:lang w:val="de-DE"/>
        </w:rPr>
        <w:tab/>
        <w:t>Tính toán dòng điện danh định liên tục cho cáp (hệ số tải 100%)</w:t>
      </w:r>
    </w:p>
    <w:p w14:paraId="23DFE4EC" w14:textId="77777777" w:rsidR="007E792D" w:rsidRPr="004A1680" w:rsidRDefault="007E792D" w:rsidP="004A1680">
      <w:pPr>
        <w:spacing w:beforeLines="20" w:before="48" w:afterLines="20" w:after="48" w:line="276" w:lineRule="auto"/>
        <w:ind w:firstLine="567"/>
        <w:jc w:val="both"/>
        <w:rPr>
          <w:rFonts w:asciiTheme="majorHAnsi" w:hAnsiTheme="majorHAnsi" w:cstheme="majorHAnsi"/>
          <w:szCs w:val="26"/>
          <w:lang w:val="de-DE"/>
        </w:rPr>
      </w:pPr>
      <w:r w:rsidRPr="004A1680">
        <w:rPr>
          <w:rFonts w:asciiTheme="majorHAnsi" w:hAnsiTheme="majorHAnsi" w:cstheme="majorHAnsi"/>
          <w:szCs w:val="26"/>
          <w:lang w:val="de-DE"/>
        </w:rPr>
        <w:t>IEC 60222</w:t>
      </w:r>
      <w:r w:rsidRPr="004A1680">
        <w:rPr>
          <w:rFonts w:asciiTheme="majorHAnsi" w:hAnsiTheme="majorHAnsi" w:cstheme="majorHAnsi"/>
          <w:szCs w:val="26"/>
          <w:lang w:val="de-DE"/>
        </w:rPr>
        <w:tab/>
        <w:t>Thí nghiệm cáp trong điều kiện đốt cháy; phần 1 thử nghiệm cách điện dọc của dây hoặc cáp</w:t>
      </w:r>
    </w:p>
    <w:p w14:paraId="5F5DEEE0" w14:textId="77777777" w:rsidR="007E792D" w:rsidRPr="004A1680" w:rsidRDefault="007E792D" w:rsidP="004A1680">
      <w:pPr>
        <w:spacing w:beforeLines="20" w:before="48" w:afterLines="20" w:after="48" w:line="276" w:lineRule="auto"/>
        <w:ind w:firstLine="567"/>
        <w:jc w:val="both"/>
        <w:rPr>
          <w:rFonts w:asciiTheme="majorHAnsi" w:hAnsiTheme="majorHAnsi" w:cstheme="majorHAnsi"/>
          <w:szCs w:val="26"/>
          <w:lang w:val="de-DE"/>
        </w:rPr>
      </w:pPr>
      <w:r w:rsidRPr="004A1680">
        <w:rPr>
          <w:rFonts w:asciiTheme="majorHAnsi" w:hAnsiTheme="majorHAnsi" w:cstheme="majorHAnsi"/>
          <w:szCs w:val="26"/>
          <w:lang w:val="de-DE"/>
        </w:rPr>
        <w:t>IEC 60540</w:t>
      </w:r>
      <w:r w:rsidRPr="004A1680">
        <w:rPr>
          <w:rFonts w:asciiTheme="majorHAnsi" w:hAnsiTheme="majorHAnsi" w:cstheme="majorHAnsi"/>
          <w:szCs w:val="26"/>
          <w:lang w:val="de-DE"/>
        </w:rPr>
        <w:tab/>
        <w:t>Các phương pháp thử nghiệm đối với cách điện vỏ bọc, lõi.</w:t>
      </w:r>
    </w:p>
    <w:p w14:paraId="31A1E99B" w14:textId="77777777" w:rsidR="007E792D" w:rsidRPr="004A1680" w:rsidRDefault="007E792D" w:rsidP="004A1680">
      <w:pPr>
        <w:spacing w:beforeLines="20" w:before="48" w:afterLines="20" w:after="48" w:line="276" w:lineRule="auto"/>
        <w:ind w:firstLine="284"/>
        <w:jc w:val="both"/>
        <w:rPr>
          <w:rFonts w:asciiTheme="majorHAnsi" w:hAnsiTheme="majorHAnsi" w:cstheme="majorHAnsi"/>
          <w:b/>
          <w:szCs w:val="26"/>
          <w:lang w:val="de-DE"/>
        </w:rPr>
      </w:pPr>
      <w:r w:rsidRPr="004A1680">
        <w:rPr>
          <w:rFonts w:asciiTheme="majorHAnsi" w:hAnsiTheme="majorHAnsi" w:cstheme="majorHAnsi"/>
          <w:b/>
          <w:szCs w:val="26"/>
          <w:lang w:val="de-DE"/>
        </w:rPr>
        <w:t>3. Thiết kế</w:t>
      </w:r>
    </w:p>
    <w:p w14:paraId="2B8BBE2B" w14:textId="77777777" w:rsidR="007E792D" w:rsidRPr="004A1680" w:rsidRDefault="007E792D" w:rsidP="004A1680">
      <w:pPr>
        <w:pStyle w:val="0111"/>
        <w:numPr>
          <w:ilvl w:val="0"/>
          <w:numId w:val="0"/>
        </w:numPr>
        <w:tabs>
          <w:tab w:val="left" w:pos="851"/>
        </w:tabs>
        <w:spacing w:beforeLines="20" w:before="48" w:afterLines="20" w:after="48" w:line="276" w:lineRule="auto"/>
        <w:ind w:left="360"/>
        <w:jc w:val="both"/>
        <w:rPr>
          <w:rFonts w:asciiTheme="majorHAnsi" w:hAnsiTheme="majorHAnsi" w:cstheme="majorHAnsi"/>
          <w:color w:val="auto"/>
          <w:lang w:val="sv-SE"/>
        </w:rPr>
      </w:pPr>
      <w:r w:rsidRPr="004A1680">
        <w:rPr>
          <w:rFonts w:asciiTheme="majorHAnsi" w:hAnsiTheme="majorHAnsi" w:cstheme="majorHAnsi"/>
          <w:color w:val="auto"/>
          <w:lang w:val="sv-SE"/>
        </w:rPr>
        <w:t>a. Yêu cầu chung</w:t>
      </w:r>
    </w:p>
    <w:p w14:paraId="2B0B4FD0" w14:textId="77777777" w:rsidR="007E792D" w:rsidRPr="004A1680" w:rsidRDefault="007E792D" w:rsidP="004A1680">
      <w:pPr>
        <w:tabs>
          <w:tab w:val="left" w:pos="851"/>
        </w:tabs>
        <w:autoSpaceDE w:val="0"/>
        <w:autoSpaceDN w:val="0"/>
        <w:spacing w:beforeLines="20" w:before="48" w:afterLines="20" w:after="48" w:line="276" w:lineRule="auto"/>
        <w:ind w:left="567"/>
        <w:jc w:val="both"/>
        <w:rPr>
          <w:rFonts w:asciiTheme="majorHAnsi" w:hAnsiTheme="majorHAnsi" w:cstheme="majorHAnsi"/>
          <w:szCs w:val="26"/>
          <w:lang w:val="sv-SE"/>
        </w:rPr>
      </w:pPr>
      <w:bookmarkStart w:id="427" w:name="_Toc416348582"/>
      <w:bookmarkStart w:id="428" w:name="_Toc416347804"/>
      <w:bookmarkStart w:id="429" w:name="_Toc416347641"/>
      <w:bookmarkStart w:id="430" w:name="_Toc416347329"/>
      <w:bookmarkStart w:id="431" w:name="_Toc416343924"/>
      <w:bookmarkStart w:id="432" w:name="_Toc416343541"/>
      <w:bookmarkStart w:id="433" w:name="_Toc418778654"/>
      <w:bookmarkStart w:id="434" w:name="_Toc446516896"/>
      <w:r w:rsidRPr="004A1680">
        <w:rPr>
          <w:rFonts w:asciiTheme="majorHAnsi" w:hAnsiTheme="majorHAnsi" w:cstheme="majorHAnsi"/>
          <w:szCs w:val="26"/>
          <w:lang w:val="sv-SE"/>
        </w:rPr>
        <w:t xml:space="preserve">- Cấu trúc cáp: </w:t>
      </w:r>
      <w:r w:rsidRPr="004A1680">
        <w:rPr>
          <w:rFonts w:asciiTheme="majorHAnsi" w:hAnsiTheme="majorHAnsi" w:cstheme="majorHAnsi"/>
          <w:szCs w:val="26"/>
          <w:lang w:val="vi-VN"/>
        </w:rPr>
        <w:t xml:space="preserve">Cấu trúc cơ bản từ trong ra ngoài của cáp ngầm như sau: </w:t>
      </w:r>
    </w:p>
    <w:p w14:paraId="6C01B062" w14:textId="77777777" w:rsidR="007E792D" w:rsidRPr="004A1680" w:rsidRDefault="007E792D" w:rsidP="004A1680">
      <w:pPr>
        <w:pStyle w:val="ListParagraph"/>
        <w:spacing w:beforeLines="20" w:before="48" w:afterLines="20" w:after="48" w:line="276" w:lineRule="auto"/>
        <w:ind w:left="0" w:firstLine="851"/>
        <w:contextualSpacing w:val="0"/>
        <w:jc w:val="both"/>
        <w:rPr>
          <w:rFonts w:asciiTheme="majorHAnsi" w:hAnsiTheme="majorHAnsi" w:cstheme="majorHAnsi"/>
          <w:szCs w:val="26"/>
          <w:lang w:val="vi-VN"/>
        </w:rPr>
      </w:pPr>
      <w:r w:rsidRPr="004A1680">
        <w:rPr>
          <w:rFonts w:asciiTheme="majorHAnsi" w:hAnsiTheme="majorHAnsi" w:cstheme="majorHAnsi"/>
          <w:szCs w:val="26"/>
          <w:lang w:val="sv-SE"/>
        </w:rPr>
        <w:t xml:space="preserve">+ </w:t>
      </w:r>
      <w:r w:rsidRPr="004A1680">
        <w:rPr>
          <w:rFonts w:asciiTheme="majorHAnsi" w:hAnsiTheme="majorHAnsi" w:cstheme="majorHAnsi"/>
          <w:szCs w:val="26"/>
          <w:lang w:val="vi-VN"/>
        </w:rPr>
        <w:t xml:space="preserve">03 ruột dẫn điện chống thấm nước. </w:t>
      </w:r>
    </w:p>
    <w:p w14:paraId="17D886EE" w14:textId="77777777" w:rsidR="007E792D" w:rsidRPr="004A1680" w:rsidRDefault="007E792D" w:rsidP="004A1680">
      <w:pPr>
        <w:pStyle w:val="ListParagraph"/>
        <w:spacing w:beforeLines="20" w:before="48" w:afterLines="20" w:after="48" w:line="276" w:lineRule="auto"/>
        <w:ind w:left="0" w:firstLine="851"/>
        <w:contextualSpacing w:val="0"/>
        <w:jc w:val="both"/>
        <w:rPr>
          <w:rFonts w:asciiTheme="majorHAnsi" w:hAnsiTheme="majorHAnsi" w:cstheme="majorHAnsi"/>
          <w:szCs w:val="26"/>
          <w:lang w:val="vi-VN"/>
        </w:rPr>
      </w:pPr>
      <w:r w:rsidRPr="004A1680">
        <w:rPr>
          <w:rFonts w:asciiTheme="majorHAnsi" w:hAnsiTheme="majorHAnsi" w:cstheme="majorHAnsi"/>
          <w:szCs w:val="26"/>
          <w:lang w:val="vi-VN"/>
        </w:rPr>
        <w:t>+ Lớp màn chắn của ruột dẫn điện.</w:t>
      </w:r>
    </w:p>
    <w:p w14:paraId="68BD1E84" w14:textId="77777777" w:rsidR="007E792D" w:rsidRPr="004A1680" w:rsidRDefault="007E792D" w:rsidP="004A1680">
      <w:pPr>
        <w:pStyle w:val="ListParagraph"/>
        <w:spacing w:beforeLines="20" w:before="48" w:afterLines="20" w:after="48" w:line="276" w:lineRule="auto"/>
        <w:ind w:left="0" w:firstLine="851"/>
        <w:contextualSpacing w:val="0"/>
        <w:jc w:val="both"/>
        <w:rPr>
          <w:rFonts w:asciiTheme="majorHAnsi" w:hAnsiTheme="majorHAnsi" w:cstheme="majorHAnsi"/>
          <w:szCs w:val="26"/>
          <w:lang w:val="vi-VN"/>
        </w:rPr>
      </w:pPr>
      <w:r w:rsidRPr="004A1680">
        <w:rPr>
          <w:rFonts w:asciiTheme="majorHAnsi" w:hAnsiTheme="majorHAnsi" w:cstheme="majorHAnsi"/>
          <w:szCs w:val="26"/>
          <w:lang w:val="vi-VN"/>
        </w:rPr>
        <w:t>+ Lớp cách điện.</w:t>
      </w:r>
    </w:p>
    <w:p w14:paraId="3A48A7CA" w14:textId="77777777" w:rsidR="007E792D" w:rsidRPr="004A1680" w:rsidRDefault="007E792D" w:rsidP="004A1680">
      <w:pPr>
        <w:pStyle w:val="ListParagraph"/>
        <w:spacing w:beforeLines="20" w:before="48" w:afterLines="20" w:after="48" w:line="276" w:lineRule="auto"/>
        <w:ind w:left="0" w:firstLine="851"/>
        <w:contextualSpacing w:val="0"/>
        <w:jc w:val="both"/>
        <w:rPr>
          <w:rFonts w:asciiTheme="majorHAnsi" w:hAnsiTheme="majorHAnsi" w:cstheme="majorHAnsi"/>
          <w:szCs w:val="26"/>
          <w:lang w:val="vi-VN"/>
        </w:rPr>
      </w:pPr>
      <w:r w:rsidRPr="004A1680">
        <w:rPr>
          <w:rFonts w:asciiTheme="majorHAnsi" w:hAnsiTheme="majorHAnsi" w:cstheme="majorHAnsi"/>
          <w:szCs w:val="26"/>
          <w:lang w:val="vi-VN"/>
        </w:rPr>
        <w:t>+ Lớp màn chắn cách điện phải gồm có một lớp bán dẫn phi kim loại kết hợp với một lớp kim loại.</w:t>
      </w:r>
    </w:p>
    <w:p w14:paraId="1059B133" w14:textId="77777777" w:rsidR="007E792D" w:rsidRPr="004A1680" w:rsidRDefault="007E792D" w:rsidP="004A1680">
      <w:pPr>
        <w:pStyle w:val="ListParagraph"/>
        <w:spacing w:beforeLines="20" w:before="48" w:afterLines="20" w:after="48" w:line="276" w:lineRule="auto"/>
        <w:ind w:left="0" w:firstLine="851"/>
        <w:contextualSpacing w:val="0"/>
        <w:jc w:val="both"/>
        <w:rPr>
          <w:rFonts w:asciiTheme="majorHAnsi" w:hAnsiTheme="majorHAnsi" w:cstheme="majorHAnsi"/>
          <w:szCs w:val="26"/>
        </w:rPr>
      </w:pPr>
      <w:r w:rsidRPr="004A1680">
        <w:rPr>
          <w:rFonts w:asciiTheme="majorHAnsi" w:hAnsiTheme="majorHAnsi" w:cstheme="majorHAnsi"/>
          <w:szCs w:val="26"/>
        </w:rPr>
        <w:t xml:space="preserve">+ Chất độn </w:t>
      </w:r>
    </w:p>
    <w:p w14:paraId="5BEFA993" w14:textId="77777777" w:rsidR="007E792D" w:rsidRPr="004A1680" w:rsidRDefault="007E792D" w:rsidP="004A1680">
      <w:pPr>
        <w:pStyle w:val="ListParagraph"/>
        <w:spacing w:beforeLines="20" w:before="48" w:afterLines="20" w:after="48" w:line="276" w:lineRule="auto"/>
        <w:ind w:left="0" w:firstLine="851"/>
        <w:contextualSpacing w:val="0"/>
        <w:jc w:val="both"/>
        <w:rPr>
          <w:rFonts w:asciiTheme="majorHAnsi" w:hAnsiTheme="majorHAnsi" w:cstheme="majorHAnsi"/>
          <w:szCs w:val="26"/>
        </w:rPr>
      </w:pPr>
      <w:r w:rsidRPr="004A1680">
        <w:rPr>
          <w:rFonts w:asciiTheme="majorHAnsi" w:hAnsiTheme="majorHAnsi" w:cstheme="majorHAnsi"/>
          <w:szCs w:val="26"/>
        </w:rPr>
        <w:t>+ Lớp bọc bên trong (inner covering).</w:t>
      </w:r>
    </w:p>
    <w:p w14:paraId="14494126" w14:textId="77777777" w:rsidR="007E792D" w:rsidRPr="004A1680" w:rsidRDefault="007E792D" w:rsidP="004A1680">
      <w:pPr>
        <w:pStyle w:val="ListParagraph"/>
        <w:spacing w:beforeLines="20" w:before="48" w:afterLines="20" w:after="48" w:line="276" w:lineRule="auto"/>
        <w:ind w:left="0" w:firstLine="851"/>
        <w:contextualSpacing w:val="0"/>
        <w:jc w:val="both"/>
        <w:rPr>
          <w:rFonts w:asciiTheme="majorHAnsi" w:hAnsiTheme="majorHAnsi" w:cstheme="majorHAnsi"/>
          <w:szCs w:val="26"/>
        </w:rPr>
      </w:pPr>
      <w:r w:rsidRPr="004A1680">
        <w:rPr>
          <w:rFonts w:asciiTheme="majorHAnsi" w:hAnsiTheme="majorHAnsi" w:cstheme="majorHAnsi"/>
          <w:szCs w:val="26"/>
        </w:rPr>
        <w:t>+ Lớp bọc phân cách (separation sheath).</w:t>
      </w:r>
    </w:p>
    <w:p w14:paraId="595512FD" w14:textId="77777777" w:rsidR="007E792D" w:rsidRPr="004A1680" w:rsidRDefault="007E792D" w:rsidP="004A1680">
      <w:pPr>
        <w:pStyle w:val="ListParagraph"/>
        <w:spacing w:beforeLines="20" w:before="48" w:afterLines="20" w:after="48" w:line="276" w:lineRule="auto"/>
        <w:ind w:left="0" w:firstLine="851"/>
        <w:contextualSpacing w:val="0"/>
        <w:jc w:val="both"/>
        <w:rPr>
          <w:rFonts w:asciiTheme="majorHAnsi" w:hAnsiTheme="majorHAnsi" w:cstheme="majorHAnsi"/>
          <w:szCs w:val="26"/>
        </w:rPr>
      </w:pPr>
      <w:r w:rsidRPr="004A1680">
        <w:rPr>
          <w:rFonts w:asciiTheme="majorHAnsi" w:hAnsiTheme="majorHAnsi" w:cstheme="majorHAnsi"/>
          <w:szCs w:val="26"/>
        </w:rPr>
        <w:t>+ Áo giáp.</w:t>
      </w:r>
    </w:p>
    <w:p w14:paraId="2FC658FD" w14:textId="77777777" w:rsidR="007E792D" w:rsidRPr="004A1680" w:rsidRDefault="007E792D" w:rsidP="004A1680">
      <w:pPr>
        <w:pStyle w:val="ListParagraph"/>
        <w:spacing w:beforeLines="20" w:before="48" w:afterLines="20" w:after="48" w:line="276" w:lineRule="auto"/>
        <w:ind w:left="0" w:firstLine="851"/>
        <w:contextualSpacing w:val="0"/>
        <w:jc w:val="both"/>
        <w:rPr>
          <w:rFonts w:asciiTheme="majorHAnsi" w:hAnsiTheme="majorHAnsi" w:cstheme="majorHAnsi"/>
          <w:szCs w:val="26"/>
        </w:rPr>
      </w:pPr>
      <w:r w:rsidRPr="004A1680">
        <w:rPr>
          <w:rFonts w:asciiTheme="majorHAnsi" w:hAnsiTheme="majorHAnsi" w:cstheme="majorHAnsi"/>
          <w:szCs w:val="26"/>
        </w:rPr>
        <w:t>+ Lớp vỏ bọc bên ngoài.</w:t>
      </w:r>
    </w:p>
    <w:p w14:paraId="6750BD05" w14:textId="77777777" w:rsidR="007E792D" w:rsidRPr="004A1680" w:rsidRDefault="007E792D" w:rsidP="004A1680">
      <w:pPr>
        <w:tabs>
          <w:tab w:val="left" w:pos="851"/>
        </w:tabs>
        <w:autoSpaceDE w:val="0"/>
        <w:autoSpaceDN w:val="0"/>
        <w:spacing w:beforeLines="20" w:before="48" w:afterLines="20" w:after="48" w:line="276" w:lineRule="auto"/>
        <w:ind w:firstLine="284"/>
        <w:jc w:val="both"/>
        <w:rPr>
          <w:rFonts w:asciiTheme="majorHAnsi" w:hAnsiTheme="majorHAnsi" w:cstheme="majorHAnsi"/>
          <w:b/>
          <w:szCs w:val="26"/>
        </w:rPr>
      </w:pPr>
      <w:r w:rsidRPr="004A1680">
        <w:rPr>
          <w:rFonts w:asciiTheme="majorHAnsi" w:hAnsiTheme="majorHAnsi" w:cstheme="majorHAnsi"/>
          <w:b/>
          <w:szCs w:val="26"/>
        </w:rPr>
        <w:t>b. Công nghệ sản xuất</w:t>
      </w:r>
    </w:p>
    <w:p w14:paraId="1F70643A" w14:textId="77777777" w:rsidR="007E792D" w:rsidRPr="004A1680" w:rsidRDefault="007E792D" w:rsidP="004A1680">
      <w:pPr>
        <w:tabs>
          <w:tab w:val="left" w:pos="851"/>
        </w:tabs>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 xml:space="preserve">- Các lớp màn chắn bán dẫn của ruột dẫn điện, lớp cách điện và màn chắn bán dẫn của lớp cách điện được tạo thành bằng phương pháp đùn đồng thời trong môi trường kín </w:t>
      </w:r>
      <w:r w:rsidRPr="004A1680">
        <w:rPr>
          <w:rFonts w:asciiTheme="majorHAnsi" w:hAnsiTheme="majorHAnsi" w:cstheme="majorHAnsi"/>
          <w:szCs w:val="26"/>
          <w:shd w:val="clear" w:color="auto" w:fill="FFFFFF"/>
        </w:rPr>
        <w:t>hoặc các công nghệ khác tiên tiến hơn</w:t>
      </w:r>
      <w:r w:rsidRPr="004A1680">
        <w:rPr>
          <w:rFonts w:asciiTheme="majorHAnsi" w:hAnsiTheme="majorHAnsi" w:cstheme="majorHAnsi"/>
          <w:szCs w:val="26"/>
        </w:rPr>
        <w:t>.</w:t>
      </w:r>
    </w:p>
    <w:p w14:paraId="35C1BEC4" w14:textId="77777777" w:rsidR="007E792D" w:rsidRPr="004A1680" w:rsidRDefault="007E792D" w:rsidP="004A1680">
      <w:pPr>
        <w:autoSpaceDE w:val="0"/>
        <w:autoSpaceDN w:val="0"/>
        <w:spacing w:beforeLines="20" w:before="48" w:afterLines="20" w:after="48" w:line="276" w:lineRule="auto"/>
        <w:ind w:firstLine="284"/>
        <w:jc w:val="both"/>
        <w:rPr>
          <w:rFonts w:asciiTheme="majorHAnsi" w:hAnsiTheme="majorHAnsi" w:cstheme="majorHAnsi"/>
          <w:b/>
          <w:szCs w:val="26"/>
        </w:rPr>
      </w:pPr>
      <w:r w:rsidRPr="004A1680">
        <w:rPr>
          <w:rFonts w:asciiTheme="majorHAnsi" w:hAnsiTheme="majorHAnsi" w:cstheme="majorHAnsi"/>
          <w:b/>
          <w:szCs w:val="26"/>
        </w:rPr>
        <w:t>c. Đóng gói bành cáp (Rulô cáp/Tang cáp)</w:t>
      </w:r>
    </w:p>
    <w:p w14:paraId="64C039CC" w14:textId="77777777" w:rsidR="007E792D" w:rsidRPr="004A1680" w:rsidRDefault="007E792D" w:rsidP="004A1680">
      <w:pPr>
        <w:tabs>
          <w:tab w:val="left" w:pos="851"/>
        </w:tabs>
        <w:autoSpaceDE w:val="0"/>
        <w:autoSpaceDN w:val="0"/>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 Bành cáp được làm bằng vật liệu bền với điều kiện thời tiết ngoài trời ở Việt Nam ít nhất là 2 năm. Đảm bảo vận chuyển, thi công không bị hư hỏng.</w:t>
      </w:r>
    </w:p>
    <w:p w14:paraId="3D7623B9" w14:textId="77777777" w:rsidR="007E792D" w:rsidRPr="004A1680" w:rsidRDefault="007E792D" w:rsidP="004A1680">
      <w:pPr>
        <w:tabs>
          <w:tab w:val="left" w:pos="851"/>
        </w:tabs>
        <w:autoSpaceDE w:val="0"/>
        <w:autoSpaceDN w:val="0"/>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 Tùy nhu cầu sử dụng mà quy định cụ thể các yêu cầu của bành cáp như: đường kính ngoài tối đa, bề rộng tối đa, cấu tạo lỗ giữa của bành cáp đảm bảo thuận lợi trong công tác vận chuyển, bảo quản và thi công.</w:t>
      </w:r>
    </w:p>
    <w:p w14:paraId="78453729" w14:textId="77777777" w:rsidR="007E792D" w:rsidRPr="004A1680" w:rsidRDefault="007E792D" w:rsidP="004A1680">
      <w:pPr>
        <w:tabs>
          <w:tab w:val="left" w:pos="851"/>
        </w:tabs>
        <w:autoSpaceDE w:val="0"/>
        <w:autoSpaceDN w:val="0"/>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 Chiều dài cáp trong mỗi bành: Tùy nhu cầu sử dụng mà quy định chiều dài thích hợp, thuận lợi trong vận chuyển nhưng phải hạn chế tối đa việc nối cáp.</w:t>
      </w:r>
    </w:p>
    <w:p w14:paraId="126220A0" w14:textId="77777777" w:rsidR="007E792D" w:rsidRPr="004A1680" w:rsidRDefault="007E792D" w:rsidP="004A1680">
      <w:pPr>
        <w:pStyle w:val="0111"/>
        <w:numPr>
          <w:ilvl w:val="0"/>
          <w:numId w:val="0"/>
        </w:numPr>
        <w:tabs>
          <w:tab w:val="left" w:pos="851"/>
        </w:tabs>
        <w:spacing w:beforeLines="20" w:before="48" w:afterLines="20" w:after="48" w:line="276" w:lineRule="auto"/>
        <w:ind w:firstLine="284"/>
        <w:jc w:val="both"/>
        <w:rPr>
          <w:rFonts w:asciiTheme="majorHAnsi" w:hAnsiTheme="majorHAnsi" w:cstheme="majorHAnsi"/>
          <w:color w:val="auto"/>
          <w:lang w:val="sv-SE"/>
        </w:rPr>
      </w:pPr>
      <w:r w:rsidRPr="004A1680">
        <w:rPr>
          <w:rFonts w:asciiTheme="majorHAnsi" w:hAnsiTheme="majorHAnsi" w:cstheme="majorHAnsi"/>
          <w:color w:val="auto"/>
          <w:lang w:val="sv-SE"/>
        </w:rPr>
        <w:lastRenderedPageBreak/>
        <w:t>d. Đặc tính kỹ thuật của cáp</w:t>
      </w:r>
    </w:p>
    <w:p w14:paraId="598A4FFF" w14:textId="77777777" w:rsidR="007E792D" w:rsidRPr="004A1680" w:rsidRDefault="007E792D" w:rsidP="004A1680">
      <w:pPr>
        <w:tabs>
          <w:tab w:val="left" w:pos="851"/>
        </w:tabs>
        <w:autoSpaceDE w:val="0"/>
        <w:autoSpaceDN w:val="0"/>
        <w:spacing w:beforeLines="20" w:before="48" w:afterLines="20" w:after="48" w:line="276" w:lineRule="auto"/>
        <w:ind w:left="567"/>
        <w:jc w:val="both"/>
        <w:rPr>
          <w:rFonts w:asciiTheme="majorHAnsi" w:hAnsiTheme="majorHAnsi" w:cstheme="majorHAnsi"/>
          <w:szCs w:val="26"/>
          <w:lang w:val="sv-SE"/>
        </w:rPr>
      </w:pPr>
      <w:r w:rsidRPr="004A1680">
        <w:rPr>
          <w:rFonts w:asciiTheme="majorHAnsi" w:hAnsiTheme="majorHAnsi" w:cstheme="majorHAnsi"/>
          <w:szCs w:val="26"/>
          <w:lang w:val="sv-SE"/>
        </w:rPr>
        <w:t>- Ruột dẫn điện:</w:t>
      </w:r>
    </w:p>
    <w:p w14:paraId="2A2BDA7B" w14:textId="77777777" w:rsidR="007E792D" w:rsidRPr="004A1680" w:rsidRDefault="007E792D" w:rsidP="004A1680">
      <w:pPr>
        <w:autoSpaceDE w:val="0"/>
        <w:autoSpaceDN w:val="0"/>
        <w:spacing w:beforeLines="20" w:before="48" w:afterLines="20" w:after="48" w:line="276" w:lineRule="auto"/>
        <w:ind w:firstLine="851"/>
        <w:jc w:val="both"/>
        <w:rPr>
          <w:rFonts w:asciiTheme="majorHAnsi" w:hAnsiTheme="majorHAnsi" w:cstheme="majorHAnsi"/>
          <w:szCs w:val="26"/>
          <w:lang w:val="sv-SE"/>
        </w:rPr>
      </w:pPr>
      <w:r w:rsidRPr="004A1680">
        <w:rPr>
          <w:rFonts w:asciiTheme="majorHAnsi" w:hAnsiTheme="majorHAnsi" w:cstheme="majorHAnsi"/>
          <w:szCs w:val="26"/>
          <w:lang w:val="sv-SE"/>
        </w:rPr>
        <w:t>+ Ruột dẫn điện được thiết kế bao gồm các vật liệu chống thấm nước (water blocking material) xâm nhập vào bên trong ruột dẫn. Sử dụng băng chống thấm trong lõi cáp.</w:t>
      </w:r>
    </w:p>
    <w:p w14:paraId="6F696949" w14:textId="77777777" w:rsidR="007E792D" w:rsidRPr="004A1680" w:rsidRDefault="007E792D" w:rsidP="004A1680">
      <w:pPr>
        <w:autoSpaceDE w:val="0"/>
        <w:autoSpaceDN w:val="0"/>
        <w:spacing w:beforeLines="20" w:before="48" w:afterLines="20" w:after="48" w:line="276" w:lineRule="auto"/>
        <w:ind w:firstLine="851"/>
        <w:jc w:val="both"/>
        <w:rPr>
          <w:rFonts w:asciiTheme="majorHAnsi" w:hAnsiTheme="majorHAnsi" w:cstheme="majorHAnsi"/>
          <w:szCs w:val="26"/>
          <w:lang w:val="sv-SE"/>
        </w:rPr>
      </w:pPr>
      <w:r w:rsidRPr="004A1680">
        <w:rPr>
          <w:rFonts w:asciiTheme="majorHAnsi" w:hAnsiTheme="majorHAnsi" w:cstheme="majorHAnsi"/>
          <w:szCs w:val="26"/>
          <w:lang w:val="sv-SE"/>
        </w:rPr>
        <w:t>+ Ruột dẫn điện được cấu trúc từ nhiều tao đồng tiết diện tròn được vặn xoắn đồng tâm và nén chặt:</w:t>
      </w:r>
    </w:p>
    <w:tbl>
      <w:tblPr>
        <w:tblW w:w="49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2"/>
        <w:gridCol w:w="1735"/>
        <w:gridCol w:w="1735"/>
        <w:gridCol w:w="2037"/>
        <w:gridCol w:w="2033"/>
      </w:tblGrid>
      <w:tr w:rsidR="00A75C3E" w:rsidRPr="004A1680" w14:paraId="34FBC13A" w14:textId="77777777" w:rsidTr="00AC3E3C">
        <w:tc>
          <w:tcPr>
            <w:tcW w:w="1032" w:type="pct"/>
            <w:vMerge w:val="restart"/>
            <w:vAlign w:val="center"/>
          </w:tcPr>
          <w:p w14:paraId="39F91619" w14:textId="77777777" w:rsidR="007E792D" w:rsidRPr="004A1680" w:rsidRDefault="007E792D" w:rsidP="004A1680">
            <w:pPr>
              <w:pStyle w:val="Heading5"/>
              <w:keepLines w:val="0"/>
              <w:numPr>
                <w:ilvl w:val="4"/>
                <w:numId w:val="0"/>
              </w:numPr>
              <w:tabs>
                <w:tab w:val="num" w:pos="360"/>
              </w:tabs>
              <w:spacing w:beforeLines="20" w:before="48" w:afterLines="20" w:after="48" w:line="276" w:lineRule="auto"/>
              <w:ind w:left="360" w:hanging="360"/>
              <w:jc w:val="center"/>
              <w:rPr>
                <w:rFonts w:asciiTheme="majorHAnsi" w:hAnsiTheme="majorHAnsi" w:cstheme="majorHAnsi"/>
                <w:i/>
                <w:iCs/>
                <w:color w:val="auto"/>
                <w:szCs w:val="26"/>
                <w:lang w:val="sv-SE"/>
              </w:rPr>
            </w:pPr>
            <w:r w:rsidRPr="004A1680">
              <w:rPr>
                <w:rFonts w:asciiTheme="majorHAnsi" w:hAnsiTheme="majorHAnsi" w:cstheme="majorHAnsi"/>
                <w:color w:val="auto"/>
                <w:szCs w:val="26"/>
                <w:lang w:val="sv-SE"/>
              </w:rPr>
              <w:t>Tiết diện danh định của ruột dẫn điện [mm²]</w:t>
            </w:r>
          </w:p>
        </w:tc>
        <w:tc>
          <w:tcPr>
            <w:tcW w:w="1826" w:type="pct"/>
            <w:gridSpan w:val="2"/>
            <w:vAlign w:val="center"/>
          </w:tcPr>
          <w:p w14:paraId="23D18B3C" w14:textId="77777777" w:rsidR="007E792D" w:rsidRPr="004A1680" w:rsidRDefault="007E792D" w:rsidP="004A1680">
            <w:pPr>
              <w:spacing w:beforeLines="20" w:before="48" w:afterLines="20" w:after="48" w:line="276" w:lineRule="auto"/>
              <w:jc w:val="center"/>
              <w:rPr>
                <w:rFonts w:asciiTheme="majorHAnsi" w:hAnsiTheme="majorHAnsi" w:cstheme="majorHAnsi"/>
                <w:b/>
                <w:szCs w:val="26"/>
                <w:lang w:val="sv-SE"/>
              </w:rPr>
            </w:pPr>
            <w:r w:rsidRPr="004A1680">
              <w:rPr>
                <w:rFonts w:asciiTheme="majorHAnsi" w:hAnsiTheme="majorHAnsi" w:cstheme="majorHAnsi"/>
                <w:b/>
                <w:szCs w:val="26"/>
                <w:lang w:val="sv-SE"/>
              </w:rPr>
              <w:t>Số tao dây tối thiểu của ruột dẫn điện</w:t>
            </w:r>
          </w:p>
        </w:tc>
        <w:tc>
          <w:tcPr>
            <w:tcW w:w="2142" w:type="pct"/>
            <w:gridSpan w:val="2"/>
            <w:vAlign w:val="center"/>
          </w:tcPr>
          <w:p w14:paraId="38D74195" w14:textId="77777777" w:rsidR="007E792D" w:rsidRPr="004A1680" w:rsidRDefault="007E792D" w:rsidP="004A1680">
            <w:pPr>
              <w:spacing w:beforeLines="20" w:before="48" w:afterLines="20" w:after="48" w:line="276" w:lineRule="auto"/>
              <w:jc w:val="center"/>
              <w:rPr>
                <w:rFonts w:asciiTheme="majorHAnsi" w:hAnsiTheme="majorHAnsi" w:cstheme="majorHAnsi"/>
                <w:b/>
                <w:szCs w:val="26"/>
                <w:lang w:val="sv-SE"/>
              </w:rPr>
            </w:pPr>
            <w:r w:rsidRPr="004A1680">
              <w:rPr>
                <w:rFonts w:asciiTheme="majorHAnsi" w:hAnsiTheme="majorHAnsi" w:cstheme="majorHAnsi"/>
                <w:b/>
                <w:szCs w:val="26"/>
                <w:lang w:val="sv-SE"/>
              </w:rPr>
              <w:t>Điện trở một chiều tối đa của ruột dẫn điện 20</w:t>
            </w:r>
            <w:r w:rsidRPr="004A1680">
              <w:rPr>
                <w:rFonts w:asciiTheme="majorHAnsi" w:hAnsiTheme="majorHAnsi" w:cstheme="majorHAnsi"/>
                <w:b/>
                <w:szCs w:val="26"/>
                <w:vertAlign w:val="superscript"/>
                <w:lang w:val="sv-SE"/>
              </w:rPr>
              <w:t>o</w:t>
            </w:r>
            <w:r w:rsidRPr="004A1680">
              <w:rPr>
                <w:rFonts w:asciiTheme="majorHAnsi" w:hAnsiTheme="majorHAnsi" w:cstheme="majorHAnsi"/>
                <w:b/>
                <w:szCs w:val="26"/>
                <w:lang w:val="sv-SE"/>
              </w:rPr>
              <w:t>C [</w:t>
            </w:r>
            <w:r w:rsidRPr="004A1680">
              <w:rPr>
                <w:rFonts w:asciiTheme="majorHAnsi" w:hAnsiTheme="majorHAnsi" w:cstheme="majorHAnsi"/>
                <w:b/>
                <w:szCs w:val="26"/>
              </w:rPr>
              <w:sym w:font="Symbol" w:char="F057"/>
            </w:r>
            <w:r w:rsidRPr="004A1680">
              <w:rPr>
                <w:rFonts w:asciiTheme="majorHAnsi" w:hAnsiTheme="majorHAnsi" w:cstheme="majorHAnsi"/>
                <w:b/>
                <w:szCs w:val="26"/>
                <w:lang w:val="sv-SE"/>
              </w:rPr>
              <w:t>/km]</w:t>
            </w:r>
          </w:p>
        </w:tc>
      </w:tr>
      <w:tr w:rsidR="00A75C3E" w:rsidRPr="004A1680" w14:paraId="7FA1C662" w14:textId="77777777" w:rsidTr="00AC3E3C">
        <w:trPr>
          <w:trHeight w:val="493"/>
        </w:trPr>
        <w:tc>
          <w:tcPr>
            <w:tcW w:w="1032" w:type="pct"/>
            <w:vMerge/>
            <w:vAlign w:val="center"/>
          </w:tcPr>
          <w:p w14:paraId="3930AE94" w14:textId="77777777" w:rsidR="007E792D" w:rsidRPr="004A1680" w:rsidRDefault="007E792D" w:rsidP="004A1680">
            <w:pPr>
              <w:spacing w:beforeLines="20" w:before="48" w:afterLines="20" w:after="48" w:line="276" w:lineRule="auto"/>
              <w:jc w:val="center"/>
              <w:rPr>
                <w:rFonts w:asciiTheme="majorHAnsi" w:hAnsiTheme="majorHAnsi" w:cstheme="majorHAnsi"/>
                <w:b/>
                <w:szCs w:val="26"/>
                <w:lang w:val="sv-SE"/>
              </w:rPr>
            </w:pPr>
          </w:p>
        </w:tc>
        <w:tc>
          <w:tcPr>
            <w:tcW w:w="913" w:type="pct"/>
            <w:vAlign w:val="center"/>
          </w:tcPr>
          <w:p w14:paraId="1BA63BCF" w14:textId="77777777" w:rsidR="007E792D" w:rsidRPr="004A1680" w:rsidRDefault="007E792D" w:rsidP="004A1680">
            <w:pPr>
              <w:spacing w:beforeLines="20" w:before="48" w:afterLines="20" w:after="48" w:line="276" w:lineRule="auto"/>
              <w:jc w:val="center"/>
              <w:rPr>
                <w:rFonts w:asciiTheme="majorHAnsi" w:hAnsiTheme="majorHAnsi" w:cstheme="majorHAnsi"/>
                <w:b/>
                <w:szCs w:val="26"/>
                <w:lang w:val="sv-SE"/>
              </w:rPr>
            </w:pPr>
          </w:p>
        </w:tc>
        <w:tc>
          <w:tcPr>
            <w:tcW w:w="913" w:type="pct"/>
            <w:vAlign w:val="center"/>
          </w:tcPr>
          <w:p w14:paraId="53513815" w14:textId="77777777" w:rsidR="007E792D" w:rsidRPr="004A1680" w:rsidRDefault="007E792D" w:rsidP="004A1680">
            <w:pPr>
              <w:spacing w:beforeLines="20" w:before="48" w:afterLines="20" w:after="48" w:line="276" w:lineRule="auto"/>
              <w:jc w:val="center"/>
              <w:rPr>
                <w:rFonts w:asciiTheme="majorHAnsi" w:hAnsiTheme="majorHAnsi" w:cstheme="majorHAnsi"/>
                <w:b/>
                <w:szCs w:val="26"/>
              </w:rPr>
            </w:pPr>
            <w:r w:rsidRPr="004A1680">
              <w:rPr>
                <w:rFonts w:asciiTheme="majorHAnsi" w:hAnsiTheme="majorHAnsi" w:cstheme="majorHAnsi"/>
                <w:b/>
                <w:szCs w:val="26"/>
              </w:rPr>
              <w:t>Đồng</w:t>
            </w:r>
          </w:p>
        </w:tc>
        <w:tc>
          <w:tcPr>
            <w:tcW w:w="1072" w:type="pct"/>
            <w:vAlign w:val="center"/>
          </w:tcPr>
          <w:p w14:paraId="6DE16D32" w14:textId="77777777" w:rsidR="007E792D" w:rsidRPr="004A1680" w:rsidRDefault="007E792D" w:rsidP="004A1680">
            <w:pPr>
              <w:spacing w:beforeLines="20" w:before="48" w:afterLines="20" w:after="48" w:line="276" w:lineRule="auto"/>
              <w:jc w:val="center"/>
              <w:rPr>
                <w:rFonts w:asciiTheme="majorHAnsi" w:hAnsiTheme="majorHAnsi" w:cstheme="majorHAnsi"/>
                <w:b/>
                <w:szCs w:val="26"/>
              </w:rPr>
            </w:pPr>
          </w:p>
        </w:tc>
        <w:tc>
          <w:tcPr>
            <w:tcW w:w="1070" w:type="pct"/>
            <w:vAlign w:val="center"/>
          </w:tcPr>
          <w:p w14:paraId="7C2702C2" w14:textId="77777777" w:rsidR="007E792D" w:rsidRPr="004A1680" w:rsidRDefault="007E792D" w:rsidP="004A1680">
            <w:pPr>
              <w:spacing w:beforeLines="20" w:before="48" w:afterLines="20" w:after="48" w:line="276" w:lineRule="auto"/>
              <w:jc w:val="center"/>
              <w:rPr>
                <w:rFonts w:asciiTheme="majorHAnsi" w:hAnsiTheme="majorHAnsi" w:cstheme="majorHAnsi"/>
                <w:b/>
                <w:szCs w:val="26"/>
              </w:rPr>
            </w:pPr>
            <w:r w:rsidRPr="004A1680">
              <w:rPr>
                <w:rFonts w:asciiTheme="majorHAnsi" w:hAnsiTheme="majorHAnsi" w:cstheme="majorHAnsi"/>
                <w:b/>
                <w:szCs w:val="26"/>
              </w:rPr>
              <w:t>Đồng</w:t>
            </w:r>
          </w:p>
        </w:tc>
      </w:tr>
      <w:tr w:rsidR="00A75C3E" w:rsidRPr="004A1680" w14:paraId="75210C93" w14:textId="77777777" w:rsidTr="00AC3E3C">
        <w:tc>
          <w:tcPr>
            <w:tcW w:w="1032" w:type="pct"/>
            <w:vAlign w:val="center"/>
          </w:tcPr>
          <w:p w14:paraId="7C448BD1" w14:textId="77777777" w:rsidR="007E792D" w:rsidRPr="004A1680" w:rsidRDefault="007E792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240</w:t>
            </w:r>
          </w:p>
        </w:tc>
        <w:tc>
          <w:tcPr>
            <w:tcW w:w="913" w:type="pct"/>
            <w:vAlign w:val="center"/>
          </w:tcPr>
          <w:p w14:paraId="6CB4D89E" w14:textId="77777777" w:rsidR="007E792D" w:rsidRPr="004A1680" w:rsidRDefault="007E792D" w:rsidP="004A1680">
            <w:pPr>
              <w:spacing w:beforeLines="20" w:before="48" w:afterLines="20" w:after="48" w:line="276" w:lineRule="auto"/>
              <w:jc w:val="center"/>
              <w:rPr>
                <w:rFonts w:asciiTheme="majorHAnsi" w:hAnsiTheme="majorHAnsi" w:cstheme="majorHAnsi"/>
                <w:szCs w:val="26"/>
              </w:rPr>
            </w:pPr>
          </w:p>
        </w:tc>
        <w:tc>
          <w:tcPr>
            <w:tcW w:w="913" w:type="pct"/>
            <w:vAlign w:val="center"/>
          </w:tcPr>
          <w:p w14:paraId="70E723CD" w14:textId="77777777" w:rsidR="007E792D" w:rsidRPr="004A1680" w:rsidRDefault="007E792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34</w:t>
            </w:r>
          </w:p>
        </w:tc>
        <w:tc>
          <w:tcPr>
            <w:tcW w:w="1072" w:type="pct"/>
            <w:vAlign w:val="center"/>
          </w:tcPr>
          <w:p w14:paraId="6E5559CB" w14:textId="77777777" w:rsidR="007E792D" w:rsidRPr="004A1680" w:rsidRDefault="007E792D" w:rsidP="004A1680">
            <w:pPr>
              <w:spacing w:beforeLines="20" w:before="48" w:afterLines="20" w:after="48" w:line="276" w:lineRule="auto"/>
              <w:jc w:val="center"/>
              <w:rPr>
                <w:rFonts w:asciiTheme="majorHAnsi" w:hAnsiTheme="majorHAnsi" w:cstheme="majorHAnsi"/>
                <w:szCs w:val="26"/>
              </w:rPr>
            </w:pPr>
          </w:p>
        </w:tc>
        <w:tc>
          <w:tcPr>
            <w:tcW w:w="1070" w:type="pct"/>
            <w:vAlign w:val="center"/>
          </w:tcPr>
          <w:p w14:paraId="5B62B75B" w14:textId="77777777" w:rsidR="007E792D" w:rsidRPr="004A1680" w:rsidRDefault="007E792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0,0754</w:t>
            </w:r>
          </w:p>
        </w:tc>
      </w:tr>
    </w:tbl>
    <w:p w14:paraId="0FEC6089" w14:textId="77777777" w:rsidR="007E792D" w:rsidRPr="004A1680" w:rsidRDefault="007E792D" w:rsidP="004A1680">
      <w:pPr>
        <w:autoSpaceDE w:val="0"/>
        <w:autoSpaceDN w:val="0"/>
        <w:spacing w:beforeLines="20" w:before="48" w:afterLines="20" w:after="48" w:line="276" w:lineRule="auto"/>
        <w:ind w:firstLine="851"/>
        <w:jc w:val="both"/>
        <w:rPr>
          <w:rFonts w:asciiTheme="majorHAnsi" w:hAnsiTheme="majorHAnsi" w:cstheme="majorHAnsi"/>
          <w:szCs w:val="26"/>
        </w:rPr>
      </w:pPr>
      <w:r w:rsidRPr="004A1680">
        <w:rPr>
          <w:rFonts w:asciiTheme="majorHAnsi" w:hAnsiTheme="majorHAnsi" w:cstheme="majorHAnsi"/>
          <w:szCs w:val="26"/>
        </w:rPr>
        <w:t>+ Nhiệt độ ruột dẫn lớn nhất cho phép và loại vỏ bọc ngoài được sử dụng: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98"/>
        <w:gridCol w:w="4435"/>
      </w:tblGrid>
      <w:tr w:rsidR="00A75C3E" w:rsidRPr="004A1680" w14:paraId="05B14140" w14:textId="77777777" w:rsidTr="00AC3E3C">
        <w:trPr>
          <w:cantSplit/>
          <w:trHeight w:val="725"/>
          <w:jc w:val="center"/>
        </w:trPr>
        <w:tc>
          <w:tcPr>
            <w:tcW w:w="2698" w:type="pct"/>
            <w:vAlign w:val="center"/>
          </w:tcPr>
          <w:p w14:paraId="7A40286E" w14:textId="77777777" w:rsidR="007E792D" w:rsidRPr="004A1680" w:rsidRDefault="007E792D" w:rsidP="004A1680">
            <w:pPr>
              <w:pStyle w:val="Heading5"/>
              <w:keepLines w:val="0"/>
              <w:numPr>
                <w:ilvl w:val="4"/>
                <w:numId w:val="0"/>
              </w:numPr>
              <w:tabs>
                <w:tab w:val="num" w:pos="360"/>
              </w:tabs>
              <w:spacing w:beforeLines="20" w:before="48" w:afterLines="20" w:after="48" w:line="276" w:lineRule="auto"/>
              <w:ind w:left="360" w:hanging="360"/>
              <w:jc w:val="center"/>
              <w:rPr>
                <w:rFonts w:asciiTheme="majorHAnsi" w:hAnsiTheme="majorHAnsi" w:cstheme="majorHAnsi"/>
                <w:i/>
                <w:color w:val="auto"/>
                <w:szCs w:val="26"/>
              </w:rPr>
            </w:pPr>
            <w:r w:rsidRPr="004A1680">
              <w:rPr>
                <w:rFonts w:asciiTheme="majorHAnsi" w:hAnsiTheme="majorHAnsi" w:cstheme="majorHAnsi"/>
                <w:color w:val="auto"/>
                <w:szCs w:val="26"/>
              </w:rPr>
              <w:t>Vật liệu vỏ bọc</w:t>
            </w:r>
          </w:p>
        </w:tc>
        <w:tc>
          <w:tcPr>
            <w:tcW w:w="2302" w:type="pct"/>
            <w:vAlign w:val="center"/>
          </w:tcPr>
          <w:p w14:paraId="0A5BFACD" w14:textId="77777777" w:rsidR="007E792D" w:rsidRPr="004A1680" w:rsidRDefault="007E792D" w:rsidP="004A1680">
            <w:pPr>
              <w:spacing w:beforeLines="20" w:before="48" w:afterLines="20" w:after="48" w:line="276" w:lineRule="auto"/>
              <w:jc w:val="center"/>
              <w:rPr>
                <w:rFonts w:asciiTheme="majorHAnsi" w:hAnsiTheme="majorHAnsi" w:cstheme="majorHAnsi"/>
                <w:b/>
                <w:szCs w:val="26"/>
              </w:rPr>
            </w:pPr>
            <w:r w:rsidRPr="004A1680">
              <w:rPr>
                <w:rFonts w:asciiTheme="majorHAnsi" w:hAnsiTheme="majorHAnsi" w:cstheme="majorHAnsi"/>
                <w:b/>
                <w:szCs w:val="26"/>
              </w:rPr>
              <w:t>Nhiệt độ ruột dẫn lớn nhất trong điều kiện làm việc bình thường [</w:t>
            </w:r>
            <w:r w:rsidRPr="004A1680">
              <w:rPr>
                <w:rFonts w:asciiTheme="majorHAnsi" w:hAnsiTheme="majorHAnsi" w:cstheme="majorHAnsi"/>
                <w:b/>
                <w:szCs w:val="26"/>
              </w:rPr>
              <w:sym w:font="Symbol" w:char="F0B0"/>
            </w:r>
            <w:r w:rsidRPr="004A1680">
              <w:rPr>
                <w:rFonts w:asciiTheme="majorHAnsi" w:hAnsiTheme="majorHAnsi" w:cstheme="majorHAnsi"/>
                <w:b/>
                <w:szCs w:val="26"/>
              </w:rPr>
              <w:t>C]</w:t>
            </w:r>
          </w:p>
        </w:tc>
      </w:tr>
      <w:tr w:rsidR="00A75C3E" w:rsidRPr="004A1680" w14:paraId="6F701257" w14:textId="77777777" w:rsidTr="00AC3E3C">
        <w:trPr>
          <w:cantSplit/>
          <w:jc w:val="center"/>
        </w:trPr>
        <w:tc>
          <w:tcPr>
            <w:tcW w:w="2698" w:type="pct"/>
            <w:vAlign w:val="center"/>
          </w:tcPr>
          <w:p w14:paraId="7C20DF41" w14:textId="77777777" w:rsidR="007E792D" w:rsidRPr="004A1680" w:rsidRDefault="007E792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ST2 (loại vỏ bọc  trên nền vật liệu PVC)</w:t>
            </w:r>
          </w:p>
        </w:tc>
        <w:tc>
          <w:tcPr>
            <w:tcW w:w="2302" w:type="pct"/>
            <w:vAlign w:val="center"/>
          </w:tcPr>
          <w:p w14:paraId="1421CADC" w14:textId="77777777" w:rsidR="007E792D" w:rsidRPr="004A1680" w:rsidRDefault="007E792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90</w:t>
            </w:r>
          </w:p>
        </w:tc>
      </w:tr>
      <w:tr w:rsidR="00A75C3E" w:rsidRPr="004A1680" w14:paraId="3A93DBFA" w14:textId="77777777" w:rsidTr="00AC3E3C">
        <w:trPr>
          <w:cantSplit/>
          <w:jc w:val="center"/>
        </w:trPr>
        <w:tc>
          <w:tcPr>
            <w:tcW w:w="2698" w:type="pct"/>
            <w:vAlign w:val="center"/>
          </w:tcPr>
          <w:p w14:paraId="397C8B31" w14:textId="77777777" w:rsidR="007E792D" w:rsidRPr="004A1680" w:rsidRDefault="007E792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ST7 (loại vỏ bọc  trên nền vật liệu PE)</w:t>
            </w:r>
          </w:p>
        </w:tc>
        <w:tc>
          <w:tcPr>
            <w:tcW w:w="2302" w:type="pct"/>
            <w:vAlign w:val="center"/>
          </w:tcPr>
          <w:p w14:paraId="79F4ACBE" w14:textId="77777777" w:rsidR="007E792D" w:rsidRPr="004A1680" w:rsidRDefault="007E792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90</w:t>
            </w:r>
          </w:p>
        </w:tc>
      </w:tr>
    </w:tbl>
    <w:p w14:paraId="556ACF79" w14:textId="77777777" w:rsidR="007E792D" w:rsidRPr="004A1680" w:rsidRDefault="007E792D" w:rsidP="004A1680">
      <w:pPr>
        <w:autoSpaceDE w:val="0"/>
        <w:autoSpaceDN w:val="0"/>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 Màn chắn bán dẫn của ruột dẫn điện: Màn chắn ruột dẫn phải bằng vật liệu phi kim loại và phải bằng hợp chất bán dẫn dạng đùn, có thể được đặt lên trên dải băng bán dẫn. Hợp chất bán dẫn dạng đùn phải được gắn chặt vào cách điện.</w:t>
      </w:r>
    </w:p>
    <w:p w14:paraId="7DA643FF" w14:textId="77777777" w:rsidR="007E792D" w:rsidRPr="004A1680" w:rsidRDefault="007E792D" w:rsidP="004A1680">
      <w:pPr>
        <w:autoSpaceDE w:val="0"/>
        <w:autoSpaceDN w:val="0"/>
        <w:spacing w:beforeLines="20" w:before="48" w:afterLines="20" w:after="48" w:line="276" w:lineRule="auto"/>
        <w:ind w:left="567"/>
        <w:jc w:val="both"/>
        <w:rPr>
          <w:rFonts w:asciiTheme="majorHAnsi" w:hAnsiTheme="majorHAnsi" w:cstheme="majorHAnsi"/>
          <w:szCs w:val="26"/>
        </w:rPr>
      </w:pPr>
      <w:r w:rsidRPr="004A1680">
        <w:rPr>
          <w:rFonts w:asciiTheme="majorHAnsi" w:hAnsiTheme="majorHAnsi" w:cstheme="majorHAnsi"/>
          <w:szCs w:val="26"/>
        </w:rPr>
        <w:t>- Lớp cách điện:</w:t>
      </w:r>
    </w:p>
    <w:p w14:paraId="6E8B952E" w14:textId="77777777" w:rsidR="007E792D" w:rsidRPr="004A1680" w:rsidRDefault="007E792D" w:rsidP="004A1680">
      <w:pPr>
        <w:numPr>
          <w:ilvl w:val="0"/>
          <w:numId w:val="49"/>
        </w:numPr>
        <w:tabs>
          <w:tab w:val="num"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Lớp cách điện được định hình bên ngoài lớp màn chắn bán dẫn của ruột dẫn điện bằng phương pháp đùn.</w:t>
      </w:r>
    </w:p>
    <w:p w14:paraId="7BE6F62D" w14:textId="77777777" w:rsidR="007E792D" w:rsidRPr="004A1680" w:rsidRDefault="007E792D" w:rsidP="004A1680">
      <w:pPr>
        <w:numPr>
          <w:ilvl w:val="0"/>
          <w:numId w:val="49"/>
        </w:numPr>
        <w:tabs>
          <w:tab w:val="num"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Vật liệu cấu tạo: XLPE hay EPR.</w:t>
      </w:r>
    </w:p>
    <w:p w14:paraId="667F0EE9" w14:textId="77777777" w:rsidR="007E792D" w:rsidRPr="004A1680" w:rsidRDefault="007E792D" w:rsidP="004A1680">
      <w:pPr>
        <w:numPr>
          <w:ilvl w:val="0"/>
          <w:numId w:val="49"/>
        </w:numPr>
        <w:tabs>
          <w:tab w:val="num"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Chiều dày cách điện:</w:t>
      </w:r>
    </w:p>
    <w:p w14:paraId="336BF682" w14:textId="77777777" w:rsidR="007E792D" w:rsidRPr="004A1680" w:rsidRDefault="007E792D" w:rsidP="004A1680">
      <w:pPr>
        <w:pStyle w:val="ListParagraph"/>
        <w:numPr>
          <w:ilvl w:val="0"/>
          <w:numId w:val="50"/>
        </w:numPr>
        <w:tabs>
          <w:tab w:val="num" w:pos="851"/>
        </w:tabs>
        <w:autoSpaceDE w:val="0"/>
        <w:autoSpaceDN w:val="0"/>
        <w:spacing w:beforeLines="20" w:before="48" w:afterLines="20" w:after="48"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Danh nghĩa (t</w:t>
      </w:r>
      <w:r w:rsidRPr="004A1680">
        <w:rPr>
          <w:rFonts w:asciiTheme="majorHAnsi" w:hAnsiTheme="majorHAnsi" w:cstheme="majorHAnsi"/>
          <w:szCs w:val="26"/>
          <w:vertAlign w:val="subscript"/>
        </w:rPr>
        <w:t>n</w:t>
      </w:r>
      <w:r w:rsidRPr="004A1680">
        <w:rPr>
          <w:rFonts w:asciiTheme="majorHAnsi" w:hAnsiTheme="majorHAnsi" w:cstheme="majorHAnsi"/>
          <w:szCs w:val="26"/>
        </w:rPr>
        <w:t>): 5,5 mm.</w:t>
      </w:r>
    </w:p>
    <w:p w14:paraId="4FDCA85A" w14:textId="77777777" w:rsidR="007E792D" w:rsidRPr="004A1680" w:rsidRDefault="007E792D" w:rsidP="004A1680">
      <w:pPr>
        <w:pStyle w:val="ListParagraph"/>
        <w:numPr>
          <w:ilvl w:val="0"/>
          <w:numId w:val="51"/>
        </w:numPr>
        <w:tabs>
          <w:tab w:val="num" w:pos="851"/>
        </w:tabs>
        <w:autoSpaceDE w:val="0"/>
        <w:autoSpaceDN w:val="0"/>
        <w:spacing w:beforeLines="20" w:before="48" w:afterLines="20" w:after="48" w:line="276" w:lineRule="auto"/>
        <w:ind w:left="0" w:firstLine="567"/>
        <w:contextualSpacing w:val="0"/>
        <w:jc w:val="both"/>
        <w:rPr>
          <w:rFonts w:asciiTheme="majorHAnsi" w:hAnsiTheme="majorHAnsi" w:cstheme="majorHAnsi"/>
          <w:szCs w:val="26"/>
          <w:lang w:val="vi-VN"/>
        </w:rPr>
      </w:pPr>
      <w:r w:rsidRPr="004A1680">
        <w:rPr>
          <w:rFonts w:asciiTheme="majorHAnsi" w:hAnsiTheme="majorHAnsi" w:cstheme="majorHAnsi"/>
          <w:szCs w:val="26"/>
          <w:lang w:val="vi-VN"/>
        </w:rPr>
        <w:t>Chiều dày nhỏ nhất (t</w:t>
      </w:r>
      <w:r w:rsidRPr="004A1680">
        <w:rPr>
          <w:rFonts w:asciiTheme="majorHAnsi" w:hAnsiTheme="majorHAnsi" w:cstheme="majorHAnsi"/>
          <w:szCs w:val="26"/>
          <w:vertAlign w:val="subscript"/>
          <w:lang w:val="vi-VN"/>
        </w:rPr>
        <w:t>min</w:t>
      </w:r>
      <w:r w:rsidRPr="004A1680">
        <w:rPr>
          <w:rFonts w:asciiTheme="majorHAnsi" w:hAnsiTheme="majorHAnsi" w:cstheme="majorHAnsi"/>
          <w:szCs w:val="26"/>
          <w:lang w:val="vi-VN"/>
        </w:rPr>
        <w:t>) không được thấp hơn t</w:t>
      </w:r>
      <w:r w:rsidRPr="004A1680">
        <w:rPr>
          <w:rFonts w:asciiTheme="majorHAnsi" w:hAnsiTheme="majorHAnsi" w:cstheme="majorHAnsi"/>
          <w:szCs w:val="26"/>
          <w:vertAlign w:val="subscript"/>
          <w:lang w:val="vi-VN"/>
        </w:rPr>
        <w:t>min</w:t>
      </w:r>
      <w:r w:rsidRPr="004A1680">
        <w:rPr>
          <w:rFonts w:asciiTheme="majorHAnsi" w:hAnsiTheme="majorHAnsi" w:cstheme="majorHAnsi"/>
          <w:szCs w:val="26"/>
          <w:lang w:val="vi-VN"/>
        </w:rPr>
        <w:t> ≥ 0,9 t</w:t>
      </w:r>
      <w:r w:rsidRPr="004A1680">
        <w:rPr>
          <w:rFonts w:asciiTheme="majorHAnsi" w:hAnsiTheme="majorHAnsi" w:cstheme="majorHAnsi"/>
          <w:szCs w:val="26"/>
          <w:vertAlign w:val="subscript"/>
          <w:lang w:val="vi-VN"/>
        </w:rPr>
        <w:t>n</w:t>
      </w:r>
      <w:r w:rsidRPr="004A1680">
        <w:rPr>
          <w:rFonts w:asciiTheme="majorHAnsi" w:hAnsiTheme="majorHAnsi" w:cstheme="majorHAnsi"/>
          <w:szCs w:val="26"/>
          <w:lang w:val="vi-VN"/>
        </w:rPr>
        <w:t> – 0,1</w:t>
      </w:r>
    </w:p>
    <w:p w14:paraId="5F335757" w14:textId="77777777" w:rsidR="007E792D" w:rsidRPr="004A1680" w:rsidRDefault="007E792D" w:rsidP="004A1680">
      <w:pPr>
        <w:pStyle w:val="ListParagraph"/>
        <w:numPr>
          <w:ilvl w:val="0"/>
          <w:numId w:val="51"/>
        </w:numPr>
        <w:tabs>
          <w:tab w:val="num" w:pos="851"/>
        </w:tabs>
        <w:autoSpaceDE w:val="0"/>
        <w:autoSpaceDN w:val="0"/>
        <w:spacing w:beforeLines="20" w:before="48" w:afterLines="20" w:after="48" w:line="276" w:lineRule="auto"/>
        <w:ind w:left="0" w:firstLine="567"/>
        <w:contextualSpacing w:val="0"/>
        <w:jc w:val="both"/>
        <w:rPr>
          <w:rFonts w:asciiTheme="majorHAnsi" w:hAnsiTheme="majorHAnsi" w:cstheme="majorHAnsi"/>
          <w:szCs w:val="26"/>
          <w:lang w:val="vi-VN"/>
        </w:rPr>
      </w:pPr>
      <w:r w:rsidRPr="004A1680">
        <w:rPr>
          <w:rFonts w:asciiTheme="majorHAnsi" w:hAnsiTheme="majorHAnsi" w:cstheme="majorHAnsi"/>
          <w:szCs w:val="26"/>
          <w:lang w:val="vi-VN"/>
        </w:rPr>
        <w:t>Chiều dày lớn nhất (t</w:t>
      </w:r>
      <w:r w:rsidRPr="004A1680">
        <w:rPr>
          <w:rFonts w:asciiTheme="majorHAnsi" w:hAnsiTheme="majorHAnsi" w:cstheme="majorHAnsi"/>
          <w:szCs w:val="26"/>
          <w:vertAlign w:val="subscript"/>
          <w:lang w:val="vi-VN"/>
        </w:rPr>
        <w:t>max</w:t>
      </w:r>
      <w:r w:rsidRPr="004A1680">
        <w:rPr>
          <w:rFonts w:asciiTheme="majorHAnsi" w:hAnsiTheme="majorHAnsi" w:cstheme="majorHAnsi"/>
          <w:szCs w:val="26"/>
          <w:lang w:val="vi-VN"/>
        </w:rPr>
        <w:t>) phải đáp ứng (t</w:t>
      </w:r>
      <w:r w:rsidRPr="004A1680">
        <w:rPr>
          <w:rFonts w:asciiTheme="majorHAnsi" w:hAnsiTheme="majorHAnsi" w:cstheme="majorHAnsi"/>
          <w:szCs w:val="26"/>
          <w:vertAlign w:val="subscript"/>
          <w:lang w:val="vi-VN"/>
        </w:rPr>
        <w:t>max</w:t>
      </w:r>
      <w:r w:rsidRPr="004A1680">
        <w:rPr>
          <w:rFonts w:asciiTheme="majorHAnsi" w:hAnsiTheme="majorHAnsi" w:cstheme="majorHAnsi"/>
          <w:szCs w:val="26"/>
          <w:lang w:val="vi-VN"/>
        </w:rPr>
        <w:t> - t</w:t>
      </w:r>
      <w:r w:rsidRPr="004A1680">
        <w:rPr>
          <w:rFonts w:asciiTheme="majorHAnsi" w:hAnsiTheme="majorHAnsi" w:cstheme="majorHAnsi"/>
          <w:szCs w:val="26"/>
          <w:vertAlign w:val="subscript"/>
          <w:lang w:val="vi-VN"/>
        </w:rPr>
        <w:t>min</w:t>
      </w:r>
      <w:r w:rsidRPr="004A1680">
        <w:rPr>
          <w:rFonts w:asciiTheme="majorHAnsi" w:hAnsiTheme="majorHAnsi" w:cstheme="majorHAnsi"/>
          <w:szCs w:val="26"/>
          <w:lang w:val="vi-VN"/>
        </w:rPr>
        <w:t>) / t</w:t>
      </w:r>
      <w:r w:rsidRPr="004A1680">
        <w:rPr>
          <w:rFonts w:asciiTheme="majorHAnsi" w:hAnsiTheme="majorHAnsi" w:cstheme="majorHAnsi"/>
          <w:szCs w:val="26"/>
          <w:vertAlign w:val="subscript"/>
          <w:lang w:val="vi-VN"/>
        </w:rPr>
        <w:t>max</w:t>
      </w:r>
      <w:r w:rsidRPr="004A1680">
        <w:rPr>
          <w:rFonts w:asciiTheme="majorHAnsi" w:hAnsiTheme="majorHAnsi" w:cstheme="majorHAnsi"/>
          <w:szCs w:val="26"/>
          <w:lang w:val="vi-VN"/>
        </w:rPr>
        <w:t> ≤ 0,15</w:t>
      </w:r>
    </w:p>
    <w:p w14:paraId="4FAA8BDB" w14:textId="77777777" w:rsidR="007E792D" w:rsidRPr="004A1680" w:rsidRDefault="007E792D" w:rsidP="004A1680">
      <w:pPr>
        <w:tabs>
          <w:tab w:val="num" w:pos="851"/>
        </w:tabs>
        <w:autoSpaceDE w:val="0"/>
        <w:autoSpaceDN w:val="0"/>
        <w:spacing w:beforeLines="20" w:before="48" w:afterLines="20" w:after="48" w:line="276" w:lineRule="auto"/>
        <w:ind w:firstLine="567"/>
        <w:jc w:val="both"/>
        <w:rPr>
          <w:rFonts w:asciiTheme="majorHAnsi" w:hAnsiTheme="majorHAnsi" w:cstheme="majorHAnsi"/>
          <w:szCs w:val="26"/>
          <w:lang w:val="vi-VN"/>
        </w:rPr>
      </w:pPr>
      <w:r w:rsidRPr="004A1680">
        <w:rPr>
          <w:rFonts w:asciiTheme="majorHAnsi" w:hAnsiTheme="majorHAnsi" w:cstheme="majorHAnsi"/>
          <w:szCs w:val="26"/>
          <w:lang w:val="vi-VN"/>
        </w:rPr>
        <w:t>Ghi chú: t</w:t>
      </w:r>
      <w:r w:rsidRPr="004A1680">
        <w:rPr>
          <w:rFonts w:asciiTheme="majorHAnsi" w:hAnsiTheme="majorHAnsi" w:cstheme="majorHAnsi"/>
          <w:szCs w:val="26"/>
          <w:vertAlign w:val="subscript"/>
          <w:lang w:val="vi-VN"/>
        </w:rPr>
        <w:t>max</w:t>
      </w:r>
      <w:r w:rsidRPr="004A1680">
        <w:rPr>
          <w:rFonts w:asciiTheme="majorHAnsi" w:hAnsiTheme="majorHAnsi" w:cstheme="majorHAnsi"/>
          <w:szCs w:val="26"/>
          <w:lang w:val="vi-VN"/>
        </w:rPr>
        <w:t> và t</w:t>
      </w:r>
      <w:r w:rsidRPr="004A1680">
        <w:rPr>
          <w:rFonts w:asciiTheme="majorHAnsi" w:hAnsiTheme="majorHAnsi" w:cstheme="majorHAnsi"/>
          <w:szCs w:val="26"/>
          <w:vertAlign w:val="subscript"/>
          <w:lang w:val="vi-VN"/>
        </w:rPr>
        <w:t>min</w:t>
      </w:r>
      <w:r w:rsidRPr="004A1680">
        <w:rPr>
          <w:rFonts w:asciiTheme="majorHAnsi" w:hAnsiTheme="majorHAnsi" w:cstheme="majorHAnsi"/>
          <w:szCs w:val="26"/>
          <w:lang w:val="vi-VN"/>
        </w:rPr>
        <w:t> được đo ở cùng một mặt cắt ngang.</w:t>
      </w:r>
    </w:p>
    <w:p w14:paraId="5CC435EF" w14:textId="77777777" w:rsidR="007E792D" w:rsidRPr="004A1680" w:rsidRDefault="007E792D" w:rsidP="004A1680">
      <w:pPr>
        <w:tabs>
          <w:tab w:val="num" w:pos="851"/>
        </w:tabs>
        <w:spacing w:beforeLines="20" w:before="48" w:afterLines="20" w:after="48" w:line="276" w:lineRule="auto"/>
        <w:ind w:firstLine="567"/>
        <w:jc w:val="both"/>
        <w:rPr>
          <w:rFonts w:asciiTheme="majorHAnsi" w:hAnsiTheme="majorHAnsi" w:cstheme="majorHAnsi"/>
          <w:szCs w:val="26"/>
          <w:lang w:val="vi-VN"/>
        </w:rPr>
      </w:pPr>
      <w:r w:rsidRPr="004A1680">
        <w:rPr>
          <w:rFonts w:asciiTheme="majorHAnsi" w:hAnsiTheme="majorHAnsi" w:cstheme="majorHAnsi"/>
          <w:szCs w:val="26"/>
          <w:lang w:val="vi-VN"/>
        </w:rPr>
        <w:t>Chiều dày của lớp phân cách hoặc màn chắn bán dẫn bất kỳ trên ruột dẫn hoặc bên ngoài lớp cách điện không được tính vào chiều dày cách điện.</w:t>
      </w:r>
    </w:p>
    <w:p w14:paraId="6E5608CF" w14:textId="77777777" w:rsidR="007E792D" w:rsidRPr="004A1680" w:rsidRDefault="007E792D" w:rsidP="004A1680">
      <w:pPr>
        <w:numPr>
          <w:ilvl w:val="0"/>
          <w:numId w:val="49"/>
        </w:numPr>
        <w:tabs>
          <w:tab w:val="num" w:pos="851"/>
        </w:tabs>
        <w:autoSpaceDE w:val="0"/>
        <w:autoSpaceDN w:val="0"/>
        <w:spacing w:beforeLines="20" w:before="48" w:afterLines="20" w:after="48" w:line="276" w:lineRule="auto"/>
        <w:ind w:left="0" w:firstLine="567"/>
        <w:jc w:val="both"/>
        <w:rPr>
          <w:rFonts w:asciiTheme="majorHAnsi" w:hAnsiTheme="majorHAnsi" w:cstheme="majorHAnsi"/>
          <w:szCs w:val="26"/>
          <w:lang w:val="vi-VN"/>
        </w:rPr>
      </w:pPr>
      <w:r w:rsidRPr="004A1680">
        <w:rPr>
          <w:rFonts w:asciiTheme="majorHAnsi" w:hAnsiTheme="majorHAnsi" w:cstheme="majorHAnsi"/>
          <w:szCs w:val="26"/>
          <w:lang w:val="vi-VN"/>
        </w:rPr>
        <w:t>Phóng điện cục bộ và độ bền điện áp: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1"/>
        <w:gridCol w:w="3682"/>
      </w:tblGrid>
      <w:tr w:rsidR="00A75C3E" w:rsidRPr="004A1680" w14:paraId="560E64BE" w14:textId="77777777" w:rsidTr="00AC3E3C">
        <w:trPr>
          <w:jc w:val="center"/>
        </w:trPr>
        <w:tc>
          <w:tcPr>
            <w:tcW w:w="3089" w:type="pct"/>
            <w:vAlign w:val="center"/>
          </w:tcPr>
          <w:p w14:paraId="759CD81E" w14:textId="77777777" w:rsidR="007E792D" w:rsidRPr="004A1680" w:rsidRDefault="007E792D" w:rsidP="004A1680">
            <w:pPr>
              <w:pStyle w:val="BodyText2"/>
              <w:spacing w:beforeLines="20" w:before="48" w:afterLines="20" w:after="48" w:line="276" w:lineRule="auto"/>
              <w:jc w:val="left"/>
              <w:rPr>
                <w:rFonts w:asciiTheme="majorHAnsi" w:hAnsiTheme="majorHAnsi" w:cstheme="majorHAnsi"/>
                <w:szCs w:val="26"/>
              </w:rPr>
            </w:pPr>
            <w:r w:rsidRPr="004A1680">
              <w:rPr>
                <w:rFonts w:asciiTheme="majorHAnsi" w:hAnsiTheme="majorHAnsi" w:cstheme="majorHAnsi"/>
                <w:szCs w:val="26"/>
              </w:rPr>
              <w:t>Điện áp định mức</w:t>
            </w:r>
          </w:p>
        </w:tc>
        <w:tc>
          <w:tcPr>
            <w:tcW w:w="1911" w:type="pct"/>
          </w:tcPr>
          <w:p w14:paraId="1D1BFEE5" w14:textId="77777777" w:rsidR="007E792D" w:rsidRPr="004A1680" w:rsidRDefault="007E792D" w:rsidP="004A1680">
            <w:pPr>
              <w:pStyle w:val="BodyText2"/>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12,7 kV (U</w:t>
            </w:r>
            <w:r w:rsidRPr="004A1680">
              <w:rPr>
                <w:rFonts w:asciiTheme="majorHAnsi" w:hAnsiTheme="majorHAnsi" w:cstheme="majorHAnsi"/>
                <w:szCs w:val="26"/>
                <w:vertAlign w:val="subscript"/>
              </w:rPr>
              <w:t>o</w:t>
            </w:r>
            <w:r w:rsidRPr="004A1680">
              <w:rPr>
                <w:rFonts w:asciiTheme="majorHAnsi" w:hAnsiTheme="majorHAnsi" w:cstheme="majorHAnsi"/>
                <w:szCs w:val="26"/>
              </w:rPr>
              <w:t>)/22 kV</w:t>
            </w:r>
          </w:p>
        </w:tc>
      </w:tr>
      <w:tr w:rsidR="00A75C3E" w:rsidRPr="004A1680" w14:paraId="39784F81" w14:textId="77777777" w:rsidTr="00AC3E3C">
        <w:trPr>
          <w:jc w:val="center"/>
        </w:trPr>
        <w:tc>
          <w:tcPr>
            <w:tcW w:w="3089" w:type="pct"/>
            <w:vAlign w:val="center"/>
          </w:tcPr>
          <w:p w14:paraId="013BA6CB" w14:textId="77777777" w:rsidR="007E792D" w:rsidRPr="004A1680" w:rsidRDefault="007E792D" w:rsidP="004A1680">
            <w:pPr>
              <w:pStyle w:val="BodyText2"/>
              <w:spacing w:beforeLines="20" w:before="48" w:afterLines="20" w:after="48" w:line="276" w:lineRule="auto"/>
              <w:jc w:val="left"/>
              <w:rPr>
                <w:rFonts w:asciiTheme="majorHAnsi" w:hAnsiTheme="majorHAnsi" w:cstheme="majorHAnsi"/>
                <w:szCs w:val="26"/>
                <w:lang w:val="vi-VN"/>
              </w:rPr>
            </w:pPr>
            <w:r w:rsidRPr="004A1680">
              <w:rPr>
                <w:rFonts w:asciiTheme="majorHAnsi" w:hAnsiTheme="majorHAnsi" w:cstheme="majorHAnsi"/>
                <w:szCs w:val="26"/>
                <w:lang w:val="vi-VN"/>
              </w:rPr>
              <w:t>Điện áp cao nhất của hệ thống</w:t>
            </w:r>
          </w:p>
        </w:tc>
        <w:tc>
          <w:tcPr>
            <w:tcW w:w="1911" w:type="pct"/>
          </w:tcPr>
          <w:p w14:paraId="687A5E16" w14:textId="77777777" w:rsidR="007E792D" w:rsidRPr="004A1680" w:rsidRDefault="007E792D" w:rsidP="004A1680">
            <w:pPr>
              <w:pStyle w:val="BodyText2"/>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24 kV</w:t>
            </w:r>
          </w:p>
        </w:tc>
      </w:tr>
      <w:tr w:rsidR="00A75C3E" w:rsidRPr="004A1680" w14:paraId="0C9212B3" w14:textId="77777777" w:rsidTr="00AC3E3C">
        <w:trPr>
          <w:jc w:val="center"/>
        </w:trPr>
        <w:tc>
          <w:tcPr>
            <w:tcW w:w="3089" w:type="pct"/>
            <w:vAlign w:val="center"/>
          </w:tcPr>
          <w:p w14:paraId="578EE12D" w14:textId="77777777" w:rsidR="007E792D" w:rsidRPr="004A1680" w:rsidRDefault="007E792D" w:rsidP="004A1680">
            <w:pPr>
              <w:pStyle w:val="BodyText2"/>
              <w:spacing w:beforeLines="20" w:before="48" w:afterLines="20" w:after="48" w:line="276" w:lineRule="auto"/>
              <w:jc w:val="left"/>
              <w:rPr>
                <w:rFonts w:asciiTheme="majorHAnsi" w:hAnsiTheme="majorHAnsi" w:cstheme="majorHAnsi"/>
                <w:szCs w:val="26"/>
                <w:lang w:val="vi-VN"/>
              </w:rPr>
            </w:pPr>
            <w:r w:rsidRPr="004A1680">
              <w:rPr>
                <w:rFonts w:asciiTheme="majorHAnsi" w:hAnsiTheme="majorHAnsi" w:cstheme="majorHAnsi"/>
                <w:szCs w:val="26"/>
                <w:lang w:val="vi-VN"/>
              </w:rPr>
              <w:t>Phóng điện cục bộ tối đa ở  1,73U</w:t>
            </w:r>
            <w:r w:rsidRPr="004A1680">
              <w:rPr>
                <w:rFonts w:asciiTheme="majorHAnsi" w:hAnsiTheme="majorHAnsi" w:cstheme="majorHAnsi"/>
                <w:szCs w:val="26"/>
                <w:vertAlign w:val="subscript"/>
                <w:lang w:val="vi-VN"/>
              </w:rPr>
              <w:t>o</w:t>
            </w:r>
            <w:r w:rsidRPr="004A1680">
              <w:rPr>
                <w:rFonts w:asciiTheme="majorHAnsi" w:hAnsiTheme="majorHAnsi" w:cstheme="majorHAnsi"/>
                <w:szCs w:val="26"/>
                <w:lang w:val="vi-VN"/>
              </w:rPr>
              <w:t>:</w:t>
            </w:r>
          </w:p>
        </w:tc>
        <w:tc>
          <w:tcPr>
            <w:tcW w:w="1911" w:type="pct"/>
          </w:tcPr>
          <w:p w14:paraId="1F6168F8" w14:textId="77777777" w:rsidR="007E792D" w:rsidRPr="004A1680" w:rsidRDefault="007E792D" w:rsidP="004A1680">
            <w:pPr>
              <w:pStyle w:val="BodyText2"/>
              <w:spacing w:beforeLines="20" w:before="48" w:afterLines="20" w:after="48" w:line="276" w:lineRule="auto"/>
              <w:jc w:val="center"/>
              <w:rPr>
                <w:rFonts w:asciiTheme="majorHAnsi" w:hAnsiTheme="majorHAnsi" w:cstheme="majorHAnsi"/>
                <w:szCs w:val="26"/>
                <w:lang w:val="vi-VN"/>
              </w:rPr>
            </w:pPr>
          </w:p>
          <w:p w14:paraId="7704C1F7" w14:textId="77777777" w:rsidR="007E792D" w:rsidRPr="004A1680" w:rsidRDefault="007E792D" w:rsidP="004A1680">
            <w:pPr>
              <w:pStyle w:val="BodyText2"/>
              <w:spacing w:beforeLines="20" w:before="48" w:afterLines="20" w:after="48" w:line="276" w:lineRule="auto"/>
              <w:jc w:val="center"/>
              <w:rPr>
                <w:rFonts w:asciiTheme="majorHAnsi" w:hAnsiTheme="majorHAnsi" w:cstheme="majorHAnsi"/>
                <w:szCs w:val="26"/>
                <w:lang w:val="vi-VN"/>
              </w:rPr>
            </w:pPr>
          </w:p>
        </w:tc>
      </w:tr>
      <w:tr w:rsidR="00A75C3E" w:rsidRPr="004A1680" w14:paraId="13627BA3" w14:textId="77777777" w:rsidTr="00AC3E3C">
        <w:trPr>
          <w:jc w:val="center"/>
        </w:trPr>
        <w:tc>
          <w:tcPr>
            <w:tcW w:w="3089" w:type="pct"/>
            <w:vAlign w:val="center"/>
          </w:tcPr>
          <w:p w14:paraId="5AE41B24" w14:textId="77777777" w:rsidR="007E792D" w:rsidRPr="004A1680" w:rsidRDefault="007E792D" w:rsidP="004A1680">
            <w:pPr>
              <w:pStyle w:val="ListParagraph"/>
              <w:numPr>
                <w:ilvl w:val="0"/>
                <w:numId w:val="45"/>
              </w:numPr>
              <w:spacing w:beforeLines="20" w:before="48" w:afterLines="20" w:after="48" w:line="276" w:lineRule="auto"/>
              <w:contextualSpacing w:val="0"/>
              <w:rPr>
                <w:rFonts w:asciiTheme="majorHAnsi" w:hAnsiTheme="majorHAnsi" w:cstheme="majorHAnsi"/>
                <w:szCs w:val="26"/>
              </w:rPr>
            </w:pPr>
            <w:r w:rsidRPr="004A1680">
              <w:rPr>
                <w:rFonts w:asciiTheme="majorHAnsi" w:hAnsiTheme="majorHAnsi" w:cstheme="majorHAnsi"/>
                <w:szCs w:val="26"/>
              </w:rPr>
              <w:t>Thử nghiệm điển hình</w:t>
            </w:r>
          </w:p>
        </w:tc>
        <w:tc>
          <w:tcPr>
            <w:tcW w:w="1911" w:type="pct"/>
          </w:tcPr>
          <w:p w14:paraId="7BF2242B" w14:textId="77777777" w:rsidR="007E792D" w:rsidRPr="004A1680" w:rsidRDefault="007E792D" w:rsidP="004A1680">
            <w:pPr>
              <w:pStyle w:val="BodyText2"/>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05 pC</w:t>
            </w:r>
          </w:p>
        </w:tc>
      </w:tr>
      <w:tr w:rsidR="00A75C3E" w:rsidRPr="004A1680" w14:paraId="0E4B7F0A" w14:textId="77777777" w:rsidTr="00AC3E3C">
        <w:trPr>
          <w:jc w:val="center"/>
        </w:trPr>
        <w:tc>
          <w:tcPr>
            <w:tcW w:w="3089" w:type="pct"/>
            <w:vAlign w:val="center"/>
          </w:tcPr>
          <w:p w14:paraId="442DD2FD" w14:textId="77777777" w:rsidR="007E792D" w:rsidRPr="004A1680" w:rsidRDefault="007E792D" w:rsidP="004A1680">
            <w:pPr>
              <w:pStyle w:val="ListParagraph"/>
              <w:numPr>
                <w:ilvl w:val="0"/>
                <w:numId w:val="45"/>
              </w:numPr>
              <w:spacing w:beforeLines="20" w:before="48" w:afterLines="20" w:after="48" w:line="276" w:lineRule="auto"/>
              <w:contextualSpacing w:val="0"/>
              <w:rPr>
                <w:rFonts w:asciiTheme="majorHAnsi" w:hAnsiTheme="majorHAnsi" w:cstheme="majorHAnsi"/>
                <w:szCs w:val="26"/>
              </w:rPr>
            </w:pPr>
            <w:r w:rsidRPr="004A1680">
              <w:rPr>
                <w:rFonts w:asciiTheme="majorHAnsi" w:hAnsiTheme="majorHAnsi" w:cstheme="majorHAnsi"/>
                <w:szCs w:val="26"/>
              </w:rPr>
              <w:t>Thử nghiệm thường xuyên</w:t>
            </w:r>
          </w:p>
        </w:tc>
        <w:tc>
          <w:tcPr>
            <w:tcW w:w="1911" w:type="pct"/>
          </w:tcPr>
          <w:p w14:paraId="2D040549" w14:textId="77777777" w:rsidR="007E792D" w:rsidRPr="004A1680" w:rsidRDefault="007E792D" w:rsidP="004A1680">
            <w:pPr>
              <w:pStyle w:val="BodyText2"/>
              <w:spacing w:beforeLines="20" w:before="48" w:afterLines="20" w:after="48" w:line="276" w:lineRule="auto"/>
              <w:jc w:val="center"/>
              <w:rPr>
                <w:rFonts w:asciiTheme="majorHAnsi" w:hAnsiTheme="majorHAnsi" w:cstheme="majorHAnsi"/>
                <w:szCs w:val="26"/>
                <w:lang w:val="vi-VN" w:eastAsia="zh-CN"/>
              </w:rPr>
            </w:pPr>
            <w:r w:rsidRPr="004A1680">
              <w:rPr>
                <w:rFonts w:asciiTheme="majorHAnsi" w:hAnsiTheme="majorHAnsi" w:cstheme="majorHAnsi"/>
                <w:szCs w:val="26"/>
              </w:rPr>
              <w:t>10 pC</w:t>
            </w:r>
          </w:p>
        </w:tc>
      </w:tr>
      <w:tr w:rsidR="00A75C3E" w:rsidRPr="004A1680" w14:paraId="2D2CB7C1" w14:textId="77777777" w:rsidTr="00AC3E3C">
        <w:trPr>
          <w:jc w:val="center"/>
        </w:trPr>
        <w:tc>
          <w:tcPr>
            <w:tcW w:w="3089" w:type="pct"/>
            <w:vAlign w:val="center"/>
          </w:tcPr>
          <w:p w14:paraId="01555AFC" w14:textId="77777777" w:rsidR="007E792D" w:rsidRPr="004A1680" w:rsidRDefault="007E792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Độ bền điện áp cách điện tần số công nghiệp:</w:t>
            </w:r>
          </w:p>
        </w:tc>
        <w:tc>
          <w:tcPr>
            <w:tcW w:w="1911" w:type="pct"/>
          </w:tcPr>
          <w:p w14:paraId="42901970" w14:textId="77777777" w:rsidR="007E792D" w:rsidRPr="004A1680" w:rsidRDefault="007E792D" w:rsidP="004A1680">
            <w:pPr>
              <w:pStyle w:val="BodyText2"/>
              <w:tabs>
                <w:tab w:val="left" w:pos="3927"/>
              </w:tabs>
              <w:spacing w:beforeLines="20" w:before="48" w:afterLines="20" w:after="48" w:line="276" w:lineRule="auto"/>
              <w:jc w:val="center"/>
              <w:rPr>
                <w:rFonts w:asciiTheme="majorHAnsi" w:hAnsiTheme="majorHAnsi" w:cstheme="majorHAnsi"/>
                <w:szCs w:val="26"/>
                <w:lang w:val="vi-VN"/>
              </w:rPr>
            </w:pPr>
          </w:p>
        </w:tc>
      </w:tr>
      <w:tr w:rsidR="00A75C3E" w:rsidRPr="004A1680" w14:paraId="31AD831E" w14:textId="77777777" w:rsidTr="00AC3E3C">
        <w:trPr>
          <w:jc w:val="center"/>
        </w:trPr>
        <w:tc>
          <w:tcPr>
            <w:tcW w:w="3089" w:type="pct"/>
            <w:vAlign w:val="center"/>
          </w:tcPr>
          <w:p w14:paraId="279232CB" w14:textId="77777777" w:rsidR="007E792D" w:rsidRPr="004A1680" w:rsidRDefault="007E792D" w:rsidP="004A1680">
            <w:pPr>
              <w:pStyle w:val="ListParagraph"/>
              <w:numPr>
                <w:ilvl w:val="0"/>
                <w:numId w:val="45"/>
              </w:numPr>
              <w:spacing w:beforeLines="20" w:before="48" w:afterLines="20" w:after="48" w:line="276" w:lineRule="auto"/>
              <w:contextualSpacing w:val="0"/>
              <w:rPr>
                <w:rFonts w:asciiTheme="majorHAnsi" w:hAnsiTheme="majorHAnsi" w:cstheme="majorHAnsi"/>
                <w:szCs w:val="26"/>
              </w:rPr>
            </w:pPr>
            <w:r w:rsidRPr="004A1680">
              <w:rPr>
                <w:rFonts w:asciiTheme="majorHAnsi" w:hAnsiTheme="majorHAnsi" w:cstheme="majorHAnsi"/>
                <w:szCs w:val="26"/>
              </w:rPr>
              <w:lastRenderedPageBreak/>
              <w:t>Thử nghiệm thường xuyên</w:t>
            </w:r>
          </w:p>
        </w:tc>
        <w:tc>
          <w:tcPr>
            <w:tcW w:w="1911" w:type="pct"/>
            <w:vAlign w:val="center"/>
          </w:tcPr>
          <w:p w14:paraId="2EB35AC2" w14:textId="77777777" w:rsidR="007E792D" w:rsidRPr="004A1680" w:rsidRDefault="007E792D" w:rsidP="004A1680">
            <w:pPr>
              <w:pStyle w:val="BodyText2"/>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3,5U</w:t>
            </w:r>
            <w:r w:rsidRPr="004A1680">
              <w:rPr>
                <w:rFonts w:asciiTheme="majorHAnsi" w:hAnsiTheme="majorHAnsi" w:cstheme="majorHAnsi"/>
                <w:szCs w:val="26"/>
                <w:vertAlign w:val="subscript"/>
              </w:rPr>
              <w:t xml:space="preserve">o </w:t>
            </w:r>
            <w:r w:rsidRPr="004A1680">
              <w:rPr>
                <w:rFonts w:asciiTheme="majorHAnsi" w:hAnsiTheme="majorHAnsi" w:cstheme="majorHAnsi"/>
                <w:szCs w:val="26"/>
              </w:rPr>
              <w:t>trong 05 phút</w:t>
            </w:r>
          </w:p>
        </w:tc>
      </w:tr>
      <w:tr w:rsidR="00A75C3E" w:rsidRPr="004A1680" w14:paraId="0DCDE195" w14:textId="77777777" w:rsidTr="00AC3E3C">
        <w:trPr>
          <w:jc w:val="center"/>
        </w:trPr>
        <w:tc>
          <w:tcPr>
            <w:tcW w:w="3089" w:type="pct"/>
            <w:vAlign w:val="center"/>
          </w:tcPr>
          <w:p w14:paraId="688BEA0A" w14:textId="77777777" w:rsidR="007E792D" w:rsidRPr="004A1680" w:rsidRDefault="007E792D" w:rsidP="004A1680">
            <w:pPr>
              <w:pStyle w:val="ListParagraph"/>
              <w:numPr>
                <w:ilvl w:val="0"/>
                <w:numId w:val="45"/>
              </w:numPr>
              <w:spacing w:beforeLines="20" w:before="48" w:afterLines="20" w:after="48" w:line="276" w:lineRule="auto"/>
              <w:contextualSpacing w:val="0"/>
              <w:rPr>
                <w:rFonts w:asciiTheme="majorHAnsi" w:hAnsiTheme="majorHAnsi" w:cstheme="majorHAnsi"/>
                <w:szCs w:val="26"/>
              </w:rPr>
            </w:pPr>
            <w:r w:rsidRPr="004A1680">
              <w:rPr>
                <w:rFonts w:asciiTheme="majorHAnsi" w:hAnsiTheme="majorHAnsi" w:cstheme="majorHAnsi"/>
                <w:szCs w:val="26"/>
              </w:rPr>
              <w:t>Thử nghiệm điển hình</w:t>
            </w:r>
          </w:p>
        </w:tc>
        <w:tc>
          <w:tcPr>
            <w:tcW w:w="1911" w:type="pct"/>
            <w:vAlign w:val="center"/>
          </w:tcPr>
          <w:p w14:paraId="5A9E8129" w14:textId="77777777" w:rsidR="007E792D" w:rsidRPr="004A1680" w:rsidRDefault="007E792D" w:rsidP="004A1680">
            <w:pPr>
              <w:pStyle w:val="BodyText2"/>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4U</w:t>
            </w:r>
            <w:r w:rsidRPr="004A1680">
              <w:rPr>
                <w:rFonts w:asciiTheme="majorHAnsi" w:hAnsiTheme="majorHAnsi" w:cstheme="majorHAnsi"/>
                <w:szCs w:val="26"/>
                <w:vertAlign w:val="subscript"/>
              </w:rPr>
              <w:t>o</w:t>
            </w:r>
            <w:r w:rsidRPr="004A1680">
              <w:rPr>
                <w:rFonts w:asciiTheme="majorHAnsi" w:hAnsiTheme="majorHAnsi" w:cstheme="majorHAnsi"/>
                <w:szCs w:val="26"/>
              </w:rPr>
              <w:t xml:space="preserve"> trong 04 giờ</w:t>
            </w:r>
          </w:p>
        </w:tc>
      </w:tr>
      <w:tr w:rsidR="00A75C3E" w:rsidRPr="004A1680" w14:paraId="5C11D616" w14:textId="77777777" w:rsidTr="00AC3E3C">
        <w:trPr>
          <w:jc w:val="center"/>
        </w:trPr>
        <w:tc>
          <w:tcPr>
            <w:tcW w:w="3089" w:type="pct"/>
            <w:vAlign w:val="center"/>
          </w:tcPr>
          <w:p w14:paraId="2E53C2E2" w14:textId="77777777" w:rsidR="007E792D" w:rsidRPr="004A1680" w:rsidRDefault="007E792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Độ bền điện áp cách điện xung (thử nghiệm điển hình)</w:t>
            </w:r>
          </w:p>
        </w:tc>
        <w:tc>
          <w:tcPr>
            <w:tcW w:w="1911" w:type="pct"/>
            <w:vAlign w:val="center"/>
          </w:tcPr>
          <w:p w14:paraId="5E6822F4" w14:textId="77777777" w:rsidR="007E792D" w:rsidRPr="004A1680" w:rsidRDefault="007E792D" w:rsidP="004A1680">
            <w:pPr>
              <w:pStyle w:val="BodyText2"/>
              <w:spacing w:beforeLines="20" w:before="48" w:afterLines="20" w:after="48" w:line="276" w:lineRule="auto"/>
              <w:jc w:val="center"/>
              <w:rPr>
                <w:rFonts w:asciiTheme="majorHAnsi" w:hAnsiTheme="majorHAnsi" w:cstheme="majorHAnsi"/>
                <w:szCs w:val="26"/>
                <w:lang w:eastAsia="zh-CN"/>
              </w:rPr>
            </w:pPr>
            <w:r w:rsidRPr="004A1680">
              <w:rPr>
                <w:rFonts w:asciiTheme="majorHAnsi" w:hAnsiTheme="majorHAnsi" w:cstheme="majorHAnsi"/>
                <w:szCs w:val="26"/>
                <w:lang w:eastAsia="zh-CN"/>
              </w:rPr>
              <w:t>125 kV</w:t>
            </w:r>
          </w:p>
        </w:tc>
      </w:tr>
    </w:tbl>
    <w:p w14:paraId="334EF5F7" w14:textId="77777777" w:rsidR="007E792D" w:rsidRPr="004A1680" w:rsidRDefault="007E792D" w:rsidP="004A1680">
      <w:pPr>
        <w:numPr>
          <w:ilvl w:val="0"/>
          <w:numId w:val="49"/>
        </w:numPr>
        <w:tabs>
          <w:tab w:val="num"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Nhiệt độ danh định lớn nhất của ruột dẫn đối với các vật liệu cách điện: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44"/>
        <w:gridCol w:w="2859"/>
        <w:gridCol w:w="2730"/>
      </w:tblGrid>
      <w:tr w:rsidR="00A75C3E" w:rsidRPr="004A1680" w14:paraId="5B68E7E7" w14:textId="77777777" w:rsidTr="00AC3E3C">
        <w:trPr>
          <w:cantSplit/>
        </w:trPr>
        <w:tc>
          <w:tcPr>
            <w:tcW w:w="2099" w:type="pct"/>
            <w:vMerge w:val="restart"/>
            <w:vAlign w:val="center"/>
          </w:tcPr>
          <w:p w14:paraId="773ED4C0" w14:textId="77777777" w:rsidR="007E792D" w:rsidRPr="004A1680" w:rsidRDefault="007E792D" w:rsidP="004A1680">
            <w:pPr>
              <w:pStyle w:val="Heading5"/>
              <w:keepLines w:val="0"/>
              <w:numPr>
                <w:ilvl w:val="4"/>
                <w:numId w:val="0"/>
              </w:numPr>
              <w:tabs>
                <w:tab w:val="num" w:pos="360"/>
              </w:tabs>
              <w:spacing w:beforeLines="20" w:before="48" w:afterLines="20" w:after="48" w:line="276" w:lineRule="auto"/>
              <w:ind w:left="360" w:hanging="360"/>
              <w:jc w:val="center"/>
              <w:rPr>
                <w:rFonts w:asciiTheme="majorHAnsi" w:hAnsiTheme="majorHAnsi" w:cstheme="majorHAnsi"/>
                <w:b/>
                <w:i/>
                <w:color w:val="auto"/>
                <w:szCs w:val="26"/>
              </w:rPr>
            </w:pPr>
            <w:r w:rsidRPr="004A1680">
              <w:rPr>
                <w:rFonts w:asciiTheme="majorHAnsi" w:hAnsiTheme="majorHAnsi" w:cstheme="majorHAnsi"/>
                <w:b/>
                <w:color w:val="auto"/>
                <w:szCs w:val="26"/>
              </w:rPr>
              <w:t>Vật liệu cách điện</w:t>
            </w:r>
          </w:p>
        </w:tc>
        <w:tc>
          <w:tcPr>
            <w:tcW w:w="2901" w:type="pct"/>
            <w:gridSpan w:val="2"/>
          </w:tcPr>
          <w:p w14:paraId="4074C9A7" w14:textId="77777777" w:rsidR="007E792D" w:rsidRPr="004A1680" w:rsidRDefault="007E792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Nhiệt độ danh định lớn nhất của ruột dẫn [</w:t>
            </w:r>
            <w:r w:rsidRPr="004A1680">
              <w:rPr>
                <w:rFonts w:asciiTheme="majorHAnsi" w:hAnsiTheme="majorHAnsi" w:cstheme="majorHAnsi"/>
                <w:szCs w:val="26"/>
              </w:rPr>
              <w:sym w:font="Symbol" w:char="F0B0"/>
            </w:r>
            <w:r w:rsidRPr="004A1680">
              <w:rPr>
                <w:rFonts w:asciiTheme="majorHAnsi" w:hAnsiTheme="majorHAnsi" w:cstheme="majorHAnsi"/>
                <w:szCs w:val="26"/>
              </w:rPr>
              <w:t>C]</w:t>
            </w:r>
          </w:p>
        </w:tc>
      </w:tr>
      <w:tr w:rsidR="00A75C3E" w:rsidRPr="004A1680" w14:paraId="6AA9E7A3" w14:textId="77777777" w:rsidTr="00AC3E3C">
        <w:tc>
          <w:tcPr>
            <w:tcW w:w="2099" w:type="pct"/>
            <w:vMerge/>
          </w:tcPr>
          <w:p w14:paraId="629579C2" w14:textId="77777777" w:rsidR="007E792D" w:rsidRPr="004A1680" w:rsidRDefault="007E792D" w:rsidP="004A1680">
            <w:pPr>
              <w:spacing w:beforeLines="20" w:before="48" w:afterLines="20" w:after="48" w:line="276" w:lineRule="auto"/>
              <w:jc w:val="center"/>
              <w:rPr>
                <w:rFonts w:asciiTheme="majorHAnsi" w:hAnsiTheme="majorHAnsi" w:cstheme="majorHAnsi"/>
                <w:szCs w:val="26"/>
              </w:rPr>
            </w:pPr>
          </w:p>
        </w:tc>
        <w:tc>
          <w:tcPr>
            <w:tcW w:w="1484" w:type="pct"/>
          </w:tcPr>
          <w:p w14:paraId="1B6CF673" w14:textId="77777777" w:rsidR="007E792D" w:rsidRPr="004A1680" w:rsidRDefault="007E792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Làm việc               bình thường</w:t>
            </w:r>
          </w:p>
        </w:tc>
        <w:tc>
          <w:tcPr>
            <w:tcW w:w="1416" w:type="pct"/>
          </w:tcPr>
          <w:p w14:paraId="3E374DA1" w14:textId="77777777" w:rsidR="007E792D" w:rsidRPr="004A1680" w:rsidRDefault="007E792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Ngắn mạch                         (thời gian tối đa 5s)</w:t>
            </w:r>
          </w:p>
        </w:tc>
      </w:tr>
      <w:tr w:rsidR="00A75C3E" w:rsidRPr="004A1680" w14:paraId="007784B8" w14:textId="77777777" w:rsidTr="00AC3E3C">
        <w:tc>
          <w:tcPr>
            <w:tcW w:w="2099" w:type="pct"/>
          </w:tcPr>
          <w:p w14:paraId="1328435E" w14:textId="77777777" w:rsidR="007E792D" w:rsidRPr="004A1680" w:rsidRDefault="007E792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Polyetylen khâu mạch (XLPE)</w:t>
            </w:r>
          </w:p>
        </w:tc>
        <w:tc>
          <w:tcPr>
            <w:tcW w:w="1484" w:type="pct"/>
          </w:tcPr>
          <w:p w14:paraId="0AAD16E3" w14:textId="77777777" w:rsidR="007E792D" w:rsidRPr="004A1680" w:rsidRDefault="007E792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90</w:t>
            </w:r>
          </w:p>
        </w:tc>
        <w:tc>
          <w:tcPr>
            <w:tcW w:w="1416" w:type="pct"/>
          </w:tcPr>
          <w:p w14:paraId="2D53BC9C" w14:textId="77777777" w:rsidR="007E792D" w:rsidRPr="004A1680" w:rsidRDefault="007E792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250</w:t>
            </w:r>
          </w:p>
        </w:tc>
      </w:tr>
      <w:tr w:rsidR="00A75C3E" w:rsidRPr="004A1680" w14:paraId="558CB1F2" w14:textId="77777777" w:rsidTr="00AC3E3C">
        <w:tc>
          <w:tcPr>
            <w:tcW w:w="2099" w:type="pct"/>
          </w:tcPr>
          <w:p w14:paraId="042B245F" w14:textId="77777777" w:rsidR="007E792D" w:rsidRPr="004A1680" w:rsidRDefault="007E792D" w:rsidP="004A1680">
            <w:pPr>
              <w:spacing w:beforeLines="20" w:before="48" w:afterLines="20" w:after="48" w:line="276" w:lineRule="auto"/>
              <w:jc w:val="center"/>
              <w:rPr>
                <w:rFonts w:asciiTheme="majorHAnsi" w:hAnsiTheme="majorHAnsi" w:cstheme="majorHAnsi"/>
                <w:szCs w:val="26"/>
                <w:lang w:val="da-DK"/>
              </w:rPr>
            </w:pPr>
            <w:r w:rsidRPr="004A1680">
              <w:rPr>
                <w:rFonts w:asciiTheme="majorHAnsi" w:hAnsiTheme="majorHAnsi" w:cstheme="majorHAnsi"/>
                <w:szCs w:val="26"/>
                <w:lang w:val="da-DK"/>
              </w:rPr>
              <w:t>Cao su etylen propylen (EPR)</w:t>
            </w:r>
          </w:p>
        </w:tc>
        <w:tc>
          <w:tcPr>
            <w:tcW w:w="1484" w:type="pct"/>
          </w:tcPr>
          <w:p w14:paraId="061EF35C" w14:textId="77777777" w:rsidR="007E792D" w:rsidRPr="004A1680" w:rsidRDefault="007E792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90</w:t>
            </w:r>
          </w:p>
        </w:tc>
        <w:tc>
          <w:tcPr>
            <w:tcW w:w="1416" w:type="pct"/>
          </w:tcPr>
          <w:p w14:paraId="6C6ABAC9" w14:textId="77777777" w:rsidR="007E792D" w:rsidRPr="004A1680" w:rsidRDefault="007E792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250</w:t>
            </w:r>
          </w:p>
        </w:tc>
      </w:tr>
    </w:tbl>
    <w:p w14:paraId="11938222" w14:textId="77777777" w:rsidR="007E792D" w:rsidRPr="004A1680" w:rsidRDefault="007E792D" w:rsidP="004A1680">
      <w:pPr>
        <w:autoSpaceDE w:val="0"/>
        <w:autoSpaceDN w:val="0"/>
        <w:spacing w:beforeLines="20" w:before="48" w:afterLines="20" w:after="48" w:line="276" w:lineRule="auto"/>
        <w:ind w:firstLine="284"/>
        <w:jc w:val="both"/>
        <w:rPr>
          <w:rFonts w:asciiTheme="majorHAnsi" w:hAnsiTheme="majorHAnsi" w:cstheme="majorHAnsi"/>
          <w:b/>
          <w:szCs w:val="26"/>
        </w:rPr>
      </w:pPr>
      <w:r w:rsidRPr="004A1680">
        <w:rPr>
          <w:rFonts w:asciiTheme="majorHAnsi" w:hAnsiTheme="majorHAnsi" w:cstheme="majorHAnsi"/>
          <w:b/>
          <w:szCs w:val="26"/>
        </w:rPr>
        <w:t>4. Màn chắn cách điện:</w:t>
      </w:r>
    </w:p>
    <w:p w14:paraId="62F4176F" w14:textId="77777777" w:rsidR="007E792D" w:rsidRPr="004A1680" w:rsidRDefault="007E792D" w:rsidP="004A1680">
      <w:pPr>
        <w:numPr>
          <w:ilvl w:val="0"/>
          <w:numId w:val="52"/>
        </w:numPr>
        <w:tabs>
          <w:tab w:val="left"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Màn chắn cách điện phải gồm có một lớp bán dẫn phi kim loại kết hợp với một lớp kim loại.</w:t>
      </w:r>
    </w:p>
    <w:p w14:paraId="4933E94C" w14:textId="77777777" w:rsidR="007E792D" w:rsidRPr="004A1680" w:rsidRDefault="007E792D" w:rsidP="004A1680">
      <w:pPr>
        <w:numPr>
          <w:ilvl w:val="0"/>
          <w:numId w:val="52"/>
        </w:numPr>
        <w:tabs>
          <w:tab w:val="left"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Lớp phi kim loại phải được đùn trực tiếp lên cách điện của từng lõi và làm bằng hợp chất bán dẫn có thể bóc ra được.</w:t>
      </w:r>
    </w:p>
    <w:p w14:paraId="6789D8A1" w14:textId="77777777" w:rsidR="007E792D" w:rsidRPr="004A1680" w:rsidRDefault="007E792D" w:rsidP="004A1680">
      <w:pPr>
        <w:numPr>
          <w:ilvl w:val="0"/>
          <w:numId w:val="52"/>
        </w:numPr>
        <w:tabs>
          <w:tab w:val="left"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Trên bề mặt ngoài của phần màn chắn phi kim loại, chỉ dẫn “LỚP BÁN DẪN: LOẠI BỎ KHI LÀM HỘP NỐI - ATTENTION: REMOVE WHEN CONNECTING” được in liên tục bằng mực có màu tương phản với màu của phần màn chắn phi kim loại</w:t>
      </w:r>
    </w:p>
    <w:p w14:paraId="2E489864" w14:textId="77777777" w:rsidR="007E792D" w:rsidRPr="004A1680" w:rsidRDefault="007E792D" w:rsidP="004A1680">
      <w:pPr>
        <w:numPr>
          <w:ilvl w:val="0"/>
          <w:numId w:val="52"/>
        </w:numPr>
        <w:tabs>
          <w:tab w:val="left"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Bên ngoài lớp bán dẫn định hình bằng phương pháp đùn có bọc một lớp băng bán dẫn có tính trương nở có tác dụng chống thấm nước.</w:t>
      </w:r>
    </w:p>
    <w:p w14:paraId="320B107E" w14:textId="77777777" w:rsidR="007E792D" w:rsidRPr="004A1680" w:rsidRDefault="007E792D" w:rsidP="004A1680">
      <w:pPr>
        <w:numPr>
          <w:ilvl w:val="0"/>
          <w:numId w:val="52"/>
        </w:numPr>
        <w:tabs>
          <w:tab w:val="left" w:pos="851"/>
        </w:tabs>
        <w:autoSpaceDE w:val="0"/>
        <w:autoSpaceDN w:val="0"/>
        <w:spacing w:beforeLines="20" w:before="48" w:afterLines="20" w:after="48" w:line="276" w:lineRule="auto"/>
        <w:ind w:left="0" w:firstLine="567"/>
        <w:jc w:val="both"/>
        <w:rPr>
          <w:rFonts w:asciiTheme="majorHAnsi" w:hAnsiTheme="majorHAnsi" w:cstheme="majorHAnsi"/>
          <w:spacing w:val="-4"/>
          <w:szCs w:val="26"/>
        </w:rPr>
      </w:pPr>
      <w:r w:rsidRPr="004A1680">
        <w:rPr>
          <w:rFonts w:asciiTheme="majorHAnsi" w:hAnsiTheme="majorHAnsi" w:cstheme="majorHAnsi"/>
          <w:spacing w:val="-4"/>
          <w:szCs w:val="26"/>
        </w:rPr>
        <w:t>Phần kim loại phải được áp sát lên trên phần băng bán dẫn chống thấm nước.</w:t>
      </w:r>
    </w:p>
    <w:p w14:paraId="6D847548" w14:textId="77777777" w:rsidR="007E792D" w:rsidRPr="004A1680" w:rsidRDefault="007E792D" w:rsidP="004A1680">
      <w:pPr>
        <w:numPr>
          <w:ilvl w:val="0"/>
          <w:numId w:val="52"/>
        </w:numPr>
        <w:tabs>
          <w:tab w:val="left"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Màn chắn kim loại phải làm bằng đồng gồm có một hoặc nhiều dải băng, hoặc một lưới đan hoặc một lớp sợi dây đồng tâm hoặc kết hợp giữa các sợi dây và (các) dải băng. Bề rộng tối thiểu của băng đồng: 12,5 mm. Độ dày tối thiểu của băng đồng: 0,127mm. Độ gối mép của băng đồng ≥ 15% bề rộng băng đồng.</w:t>
      </w:r>
    </w:p>
    <w:p w14:paraId="0D943E40" w14:textId="77777777" w:rsidR="007E792D" w:rsidRPr="004A1680" w:rsidRDefault="007E792D" w:rsidP="004A1680">
      <w:pPr>
        <w:numPr>
          <w:ilvl w:val="0"/>
          <w:numId w:val="52"/>
        </w:numPr>
        <w:tabs>
          <w:tab w:val="left"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Các màn chắn kim loại của các lõi phải tiếp xúc với nhau.</w:t>
      </w:r>
    </w:p>
    <w:p w14:paraId="0B24D0BB" w14:textId="77777777" w:rsidR="007E792D" w:rsidRPr="004A1680" w:rsidRDefault="007E792D" w:rsidP="004A1680">
      <w:pPr>
        <w:numPr>
          <w:ilvl w:val="0"/>
          <w:numId w:val="52"/>
        </w:numPr>
        <w:tabs>
          <w:tab w:val="left"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Ký hiệu phân biệt các lõi của cáp ngầm: Ba lõi của cáp ngầm sẽ được phân biệt bằng các dãi băng màu đỏ, xanh dương và vàng, mỗi màu cho một lõi, được đặt phía dưới lớp màn chắn kim loại.</w:t>
      </w:r>
    </w:p>
    <w:p w14:paraId="1E68413F" w14:textId="77777777" w:rsidR="007E792D" w:rsidRPr="004A1680" w:rsidRDefault="007E792D" w:rsidP="004A1680">
      <w:pPr>
        <w:autoSpaceDE w:val="0"/>
        <w:autoSpaceDN w:val="0"/>
        <w:spacing w:beforeLines="20" w:before="48" w:afterLines="20" w:after="48" w:line="276" w:lineRule="auto"/>
        <w:ind w:firstLine="284"/>
        <w:jc w:val="both"/>
        <w:rPr>
          <w:rFonts w:asciiTheme="majorHAnsi" w:hAnsiTheme="majorHAnsi" w:cstheme="majorHAnsi"/>
          <w:b/>
          <w:szCs w:val="26"/>
        </w:rPr>
      </w:pPr>
      <w:r w:rsidRPr="004A1680">
        <w:rPr>
          <w:rFonts w:asciiTheme="majorHAnsi" w:hAnsiTheme="majorHAnsi" w:cstheme="majorHAnsi"/>
          <w:b/>
          <w:szCs w:val="26"/>
        </w:rPr>
        <w:t xml:space="preserve"> 5. Lớp bọc bên trong và chất độn:  </w:t>
      </w:r>
    </w:p>
    <w:p w14:paraId="209BC0EA" w14:textId="77777777" w:rsidR="007E792D" w:rsidRPr="004A1680" w:rsidRDefault="007E792D" w:rsidP="004A1680">
      <w:pPr>
        <w:numPr>
          <w:ilvl w:val="0"/>
          <w:numId w:val="53"/>
        </w:numPr>
        <w:tabs>
          <w:tab w:val="left"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 xml:space="preserve">Lớp bọc bên trong được tạo thành bằng phương pháp đùn.  </w:t>
      </w:r>
    </w:p>
    <w:p w14:paraId="12449F3C" w14:textId="77777777" w:rsidR="007E792D" w:rsidRPr="004A1680" w:rsidRDefault="007E792D" w:rsidP="004A1680">
      <w:pPr>
        <w:numPr>
          <w:ilvl w:val="0"/>
          <w:numId w:val="53"/>
        </w:numPr>
        <w:tabs>
          <w:tab w:val="left"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Cho phép sử dụng một lớp bó thích hợp trước khi đùn lớp bọc bên trong.</w:t>
      </w:r>
    </w:p>
    <w:p w14:paraId="6D9D8C8C" w14:textId="77777777" w:rsidR="007E792D" w:rsidRPr="004A1680" w:rsidRDefault="007E792D" w:rsidP="004A1680">
      <w:pPr>
        <w:numPr>
          <w:ilvl w:val="0"/>
          <w:numId w:val="53"/>
        </w:numPr>
        <w:tabs>
          <w:tab w:val="left"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Vật liệu sử dụng làm lớp bọc bên trong và chất độn phải thích hợp với nhiệt độ làm việc của cáp và tương thích với vật liệu cách điện.</w:t>
      </w:r>
    </w:p>
    <w:p w14:paraId="5025C933" w14:textId="77777777" w:rsidR="007E792D" w:rsidRPr="004A1680" w:rsidRDefault="007E792D" w:rsidP="004A1680">
      <w:pPr>
        <w:numPr>
          <w:ilvl w:val="0"/>
          <w:numId w:val="53"/>
        </w:numPr>
        <w:tabs>
          <w:tab w:val="left"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Chiều dày của lớp vỏ bọc bên trong: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3"/>
        <w:gridCol w:w="2884"/>
        <w:gridCol w:w="3736"/>
      </w:tblGrid>
      <w:tr w:rsidR="00A75C3E" w:rsidRPr="004A1680" w14:paraId="7385CD2E" w14:textId="77777777" w:rsidTr="007E792D">
        <w:trPr>
          <w:tblHeader/>
        </w:trPr>
        <w:tc>
          <w:tcPr>
            <w:tcW w:w="3061" w:type="pct"/>
            <w:gridSpan w:val="2"/>
          </w:tcPr>
          <w:p w14:paraId="54A48A8F" w14:textId="77777777" w:rsidR="007E792D" w:rsidRPr="004A1680" w:rsidRDefault="007E792D" w:rsidP="004A1680">
            <w:pPr>
              <w:spacing w:beforeLines="20" w:before="48" w:afterLines="20" w:after="48" w:line="276" w:lineRule="auto"/>
              <w:jc w:val="center"/>
              <w:rPr>
                <w:rFonts w:asciiTheme="majorHAnsi" w:hAnsiTheme="majorHAnsi" w:cstheme="majorHAnsi"/>
                <w:b/>
                <w:szCs w:val="26"/>
              </w:rPr>
            </w:pPr>
            <w:r w:rsidRPr="004A1680">
              <w:rPr>
                <w:rFonts w:asciiTheme="majorHAnsi" w:hAnsiTheme="majorHAnsi" w:cstheme="majorHAnsi"/>
                <w:b/>
                <w:szCs w:val="26"/>
              </w:rPr>
              <w:t>Đường kính giả định của đường tròn ngoại tiếp 3 lõi [mm]</w:t>
            </w:r>
          </w:p>
        </w:tc>
        <w:tc>
          <w:tcPr>
            <w:tcW w:w="1939" w:type="pct"/>
            <w:vMerge w:val="restart"/>
            <w:vAlign w:val="center"/>
          </w:tcPr>
          <w:p w14:paraId="47647268" w14:textId="77777777" w:rsidR="007E792D" w:rsidRPr="004A1680" w:rsidRDefault="007E792D" w:rsidP="004A1680">
            <w:pPr>
              <w:spacing w:beforeLines="20" w:before="48" w:afterLines="20" w:after="48" w:line="276" w:lineRule="auto"/>
              <w:jc w:val="center"/>
              <w:rPr>
                <w:rFonts w:asciiTheme="majorHAnsi" w:hAnsiTheme="majorHAnsi" w:cstheme="majorHAnsi"/>
                <w:b/>
                <w:szCs w:val="26"/>
              </w:rPr>
            </w:pPr>
            <w:r w:rsidRPr="004A1680">
              <w:rPr>
                <w:rFonts w:asciiTheme="majorHAnsi" w:hAnsiTheme="majorHAnsi" w:cstheme="majorHAnsi"/>
                <w:b/>
                <w:szCs w:val="26"/>
              </w:rPr>
              <w:t>Chiều dày của lớp bọc bên trong [mm]</w:t>
            </w:r>
          </w:p>
        </w:tc>
      </w:tr>
      <w:tr w:rsidR="00A75C3E" w:rsidRPr="004A1680" w14:paraId="6A412B1F" w14:textId="77777777" w:rsidTr="007E792D">
        <w:trPr>
          <w:tblHeader/>
        </w:trPr>
        <w:tc>
          <w:tcPr>
            <w:tcW w:w="1564" w:type="pct"/>
          </w:tcPr>
          <w:p w14:paraId="6F1D4FE6" w14:textId="77777777" w:rsidR="007E792D" w:rsidRPr="004A1680" w:rsidRDefault="007E792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Lớn hơn</w:t>
            </w:r>
          </w:p>
        </w:tc>
        <w:tc>
          <w:tcPr>
            <w:tcW w:w="1497" w:type="pct"/>
          </w:tcPr>
          <w:p w14:paraId="528F23DD" w14:textId="77777777" w:rsidR="007E792D" w:rsidRPr="004A1680" w:rsidRDefault="007E792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Nhỏ hơn và bằng</w:t>
            </w:r>
          </w:p>
        </w:tc>
        <w:tc>
          <w:tcPr>
            <w:tcW w:w="1939" w:type="pct"/>
            <w:vMerge/>
          </w:tcPr>
          <w:p w14:paraId="585FB21F" w14:textId="77777777" w:rsidR="007E792D" w:rsidRPr="004A1680" w:rsidRDefault="007E792D" w:rsidP="004A1680">
            <w:pPr>
              <w:spacing w:beforeLines="20" w:before="48" w:afterLines="20" w:after="48" w:line="276" w:lineRule="auto"/>
              <w:jc w:val="center"/>
              <w:rPr>
                <w:rFonts w:asciiTheme="majorHAnsi" w:hAnsiTheme="majorHAnsi" w:cstheme="majorHAnsi"/>
                <w:szCs w:val="26"/>
              </w:rPr>
            </w:pPr>
          </w:p>
        </w:tc>
      </w:tr>
      <w:tr w:rsidR="00A75C3E" w:rsidRPr="004A1680" w14:paraId="6A4709E3" w14:textId="77777777" w:rsidTr="007E792D">
        <w:tc>
          <w:tcPr>
            <w:tcW w:w="1564" w:type="pct"/>
          </w:tcPr>
          <w:p w14:paraId="612038A0" w14:textId="77777777" w:rsidR="007E792D" w:rsidRPr="004A1680" w:rsidRDefault="007E792D" w:rsidP="004A1680">
            <w:pPr>
              <w:spacing w:beforeLines="20" w:before="48" w:afterLines="20" w:after="48" w:line="276" w:lineRule="auto"/>
              <w:jc w:val="center"/>
              <w:rPr>
                <w:rFonts w:asciiTheme="majorHAnsi" w:hAnsiTheme="majorHAnsi" w:cstheme="majorHAnsi"/>
                <w:szCs w:val="26"/>
              </w:rPr>
            </w:pPr>
          </w:p>
        </w:tc>
        <w:tc>
          <w:tcPr>
            <w:tcW w:w="1497" w:type="pct"/>
          </w:tcPr>
          <w:p w14:paraId="2C292F56" w14:textId="77777777" w:rsidR="007E792D" w:rsidRPr="004A1680" w:rsidRDefault="007E792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25</w:t>
            </w:r>
          </w:p>
        </w:tc>
        <w:tc>
          <w:tcPr>
            <w:tcW w:w="1939" w:type="pct"/>
          </w:tcPr>
          <w:p w14:paraId="4309CE95" w14:textId="77777777" w:rsidR="007E792D" w:rsidRPr="004A1680" w:rsidRDefault="007E792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1,0</w:t>
            </w:r>
          </w:p>
        </w:tc>
      </w:tr>
      <w:tr w:rsidR="00A75C3E" w:rsidRPr="004A1680" w14:paraId="3D89CA51" w14:textId="77777777" w:rsidTr="007E792D">
        <w:tc>
          <w:tcPr>
            <w:tcW w:w="1564" w:type="pct"/>
          </w:tcPr>
          <w:p w14:paraId="4253288D" w14:textId="77777777" w:rsidR="007E792D" w:rsidRPr="004A1680" w:rsidRDefault="007E792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lastRenderedPageBreak/>
              <w:t>25</w:t>
            </w:r>
          </w:p>
        </w:tc>
        <w:tc>
          <w:tcPr>
            <w:tcW w:w="1497" w:type="pct"/>
          </w:tcPr>
          <w:p w14:paraId="0B476FF5" w14:textId="77777777" w:rsidR="007E792D" w:rsidRPr="004A1680" w:rsidRDefault="007E792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35</w:t>
            </w:r>
          </w:p>
        </w:tc>
        <w:tc>
          <w:tcPr>
            <w:tcW w:w="1939" w:type="pct"/>
          </w:tcPr>
          <w:p w14:paraId="4E9ECF76" w14:textId="77777777" w:rsidR="007E792D" w:rsidRPr="004A1680" w:rsidRDefault="007E792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1,2</w:t>
            </w:r>
          </w:p>
        </w:tc>
      </w:tr>
      <w:tr w:rsidR="00A75C3E" w:rsidRPr="004A1680" w14:paraId="1DF06D80" w14:textId="77777777" w:rsidTr="007E792D">
        <w:tc>
          <w:tcPr>
            <w:tcW w:w="1564" w:type="pct"/>
          </w:tcPr>
          <w:p w14:paraId="6A236734" w14:textId="77777777" w:rsidR="007E792D" w:rsidRPr="004A1680" w:rsidRDefault="007E792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35</w:t>
            </w:r>
          </w:p>
        </w:tc>
        <w:tc>
          <w:tcPr>
            <w:tcW w:w="1497" w:type="pct"/>
          </w:tcPr>
          <w:p w14:paraId="6B3B37AA" w14:textId="77777777" w:rsidR="007E792D" w:rsidRPr="004A1680" w:rsidRDefault="007E792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45</w:t>
            </w:r>
          </w:p>
        </w:tc>
        <w:tc>
          <w:tcPr>
            <w:tcW w:w="1939" w:type="pct"/>
          </w:tcPr>
          <w:p w14:paraId="59D365AC" w14:textId="77777777" w:rsidR="007E792D" w:rsidRPr="004A1680" w:rsidRDefault="007E792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1,4</w:t>
            </w:r>
          </w:p>
        </w:tc>
      </w:tr>
      <w:tr w:rsidR="00A75C3E" w:rsidRPr="004A1680" w14:paraId="1A5B6B34" w14:textId="77777777" w:rsidTr="007E792D">
        <w:tc>
          <w:tcPr>
            <w:tcW w:w="1564" w:type="pct"/>
          </w:tcPr>
          <w:p w14:paraId="2BA57E33" w14:textId="77777777" w:rsidR="007E792D" w:rsidRPr="004A1680" w:rsidRDefault="007E792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45</w:t>
            </w:r>
          </w:p>
        </w:tc>
        <w:tc>
          <w:tcPr>
            <w:tcW w:w="1497" w:type="pct"/>
          </w:tcPr>
          <w:p w14:paraId="06E734EF" w14:textId="77777777" w:rsidR="007E792D" w:rsidRPr="004A1680" w:rsidRDefault="007E792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60</w:t>
            </w:r>
          </w:p>
        </w:tc>
        <w:tc>
          <w:tcPr>
            <w:tcW w:w="1939" w:type="pct"/>
          </w:tcPr>
          <w:p w14:paraId="6EE67675" w14:textId="77777777" w:rsidR="007E792D" w:rsidRPr="004A1680" w:rsidRDefault="007E792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1,6</w:t>
            </w:r>
          </w:p>
        </w:tc>
      </w:tr>
      <w:tr w:rsidR="00A75C3E" w:rsidRPr="004A1680" w14:paraId="2564C5D0" w14:textId="77777777" w:rsidTr="007E792D">
        <w:tc>
          <w:tcPr>
            <w:tcW w:w="1564" w:type="pct"/>
          </w:tcPr>
          <w:p w14:paraId="402C77BE" w14:textId="77777777" w:rsidR="007E792D" w:rsidRPr="004A1680" w:rsidRDefault="007E792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60</w:t>
            </w:r>
          </w:p>
        </w:tc>
        <w:tc>
          <w:tcPr>
            <w:tcW w:w="1497" w:type="pct"/>
          </w:tcPr>
          <w:p w14:paraId="04FA834D" w14:textId="77777777" w:rsidR="007E792D" w:rsidRPr="004A1680" w:rsidRDefault="007E792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80</w:t>
            </w:r>
          </w:p>
        </w:tc>
        <w:tc>
          <w:tcPr>
            <w:tcW w:w="1939" w:type="pct"/>
          </w:tcPr>
          <w:p w14:paraId="198BDB32" w14:textId="77777777" w:rsidR="007E792D" w:rsidRPr="004A1680" w:rsidRDefault="007E792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1,8</w:t>
            </w:r>
          </w:p>
        </w:tc>
      </w:tr>
      <w:tr w:rsidR="00A75C3E" w:rsidRPr="004A1680" w14:paraId="40F19D0D" w14:textId="77777777" w:rsidTr="007E792D">
        <w:tc>
          <w:tcPr>
            <w:tcW w:w="1564" w:type="pct"/>
          </w:tcPr>
          <w:p w14:paraId="26057C54" w14:textId="77777777" w:rsidR="007E792D" w:rsidRPr="004A1680" w:rsidRDefault="007E792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80</w:t>
            </w:r>
          </w:p>
        </w:tc>
        <w:tc>
          <w:tcPr>
            <w:tcW w:w="1497" w:type="pct"/>
          </w:tcPr>
          <w:p w14:paraId="3B7F6C19" w14:textId="77777777" w:rsidR="007E792D" w:rsidRPr="004A1680" w:rsidRDefault="007E792D" w:rsidP="004A1680">
            <w:pPr>
              <w:spacing w:beforeLines="20" w:before="48" w:afterLines="20" w:after="48" w:line="276" w:lineRule="auto"/>
              <w:jc w:val="center"/>
              <w:rPr>
                <w:rFonts w:asciiTheme="majorHAnsi" w:hAnsiTheme="majorHAnsi" w:cstheme="majorHAnsi"/>
                <w:szCs w:val="26"/>
              </w:rPr>
            </w:pPr>
          </w:p>
        </w:tc>
        <w:tc>
          <w:tcPr>
            <w:tcW w:w="1939" w:type="pct"/>
          </w:tcPr>
          <w:p w14:paraId="2262BCCC" w14:textId="77777777" w:rsidR="007E792D" w:rsidRPr="004A1680" w:rsidRDefault="007E792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2,0</w:t>
            </w:r>
          </w:p>
        </w:tc>
      </w:tr>
    </w:tbl>
    <w:p w14:paraId="1022C561" w14:textId="77777777" w:rsidR="007E792D" w:rsidRPr="004A1680" w:rsidRDefault="007E792D" w:rsidP="004A1680">
      <w:pPr>
        <w:autoSpaceDE w:val="0"/>
        <w:autoSpaceDN w:val="0"/>
        <w:spacing w:beforeLines="20" w:before="48" w:afterLines="20" w:after="48" w:line="276" w:lineRule="auto"/>
        <w:ind w:firstLine="284"/>
        <w:jc w:val="both"/>
        <w:rPr>
          <w:rFonts w:asciiTheme="majorHAnsi" w:hAnsiTheme="majorHAnsi" w:cstheme="majorHAnsi"/>
          <w:b/>
          <w:szCs w:val="26"/>
        </w:rPr>
      </w:pPr>
      <w:r w:rsidRPr="004A1680">
        <w:rPr>
          <w:rFonts w:asciiTheme="majorHAnsi" w:hAnsiTheme="majorHAnsi" w:cstheme="majorHAnsi"/>
          <w:b/>
          <w:szCs w:val="26"/>
        </w:rPr>
        <w:t>6. Lớp bọc phân cách:</w:t>
      </w:r>
    </w:p>
    <w:p w14:paraId="20FAE2EC" w14:textId="77777777" w:rsidR="007E792D" w:rsidRPr="004A1680" w:rsidRDefault="007E792D" w:rsidP="004A1680">
      <w:pPr>
        <w:numPr>
          <w:ilvl w:val="0"/>
          <w:numId w:val="54"/>
        </w:numPr>
        <w:tabs>
          <w:tab w:val="left"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Khi màn chắn kim loại và lớp áo giáp làm bằng kim loại khác nhau thì chúng phải được phân cách bằng vỏ bọc dạng đùn.</w:t>
      </w:r>
    </w:p>
    <w:p w14:paraId="53E0328D" w14:textId="77777777" w:rsidR="007E792D" w:rsidRPr="004A1680" w:rsidRDefault="007E792D" w:rsidP="004A1680">
      <w:pPr>
        <w:numPr>
          <w:ilvl w:val="0"/>
          <w:numId w:val="54"/>
        </w:numPr>
        <w:tabs>
          <w:tab w:val="left"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Lớp bọc phân cách này có thể thay cho lớp bọc bên trong hoặc bổ sung thêm cho lớp bọc bên trong.</w:t>
      </w:r>
    </w:p>
    <w:p w14:paraId="5B003B9D" w14:textId="77777777" w:rsidR="007E792D" w:rsidRPr="004A1680" w:rsidRDefault="007E792D" w:rsidP="004A1680">
      <w:pPr>
        <w:numPr>
          <w:ilvl w:val="0"/>
          <w:numId w:val="54"/>
        </w:numPr>
        <w:tabs>
          <w:tab w:val="left"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Không đòi hỏi vỏ bọc phân cách khi đã sử dụng các biện pháp để đạt được độ kín nước theo chiều dọc trong vùng của các lớp kim loại.</w:t>
      </w:r>
    </w:p>
    <w:p w14:paraId="32FBE18F" w14:textId="77777777" w:rsidR="007E792D" w:rsidRPr="004A1680" w:rsidRDefault="007E792D" w:rsidP="004A1680">
      <w:pPr>
        <w:numPr>
          <w:ilvl w:val="0"/>
          <w:numId w:val="54"/>
        </w:numPr>
        <w:tabs>
          <w:tab w:val="left"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Vật liệu cấu tạo: PVC.</w:t>
      </w:r>
    </w:p>
    <w:p w14:paraId="0408F788" w14:textId="77777777" w:rsidR="007E792D" w:rsidRPr="004A1680" w:rsidRDefault="007E792D" w:rsidP="004A1680">
      <w:pPr>
        <w:numPr>
          <w:ilvl w:val="0"/>
          <w:numId w:val="54"/>
        </w:numPr>
        <w:tabs>
          <w:tab w:val="left"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Chất lượng của loại vật liệu sử dụng cho lớp vỏ bọc phân cách phải phù hợp với nhiệt độ làm việc của cáp.</w:t>
      </w:r>
    </w:p>
    <w:p w14:paraId="670CC1F1" w14:textId="77777777" w:rsidR="007E792D" w:rsidRPr="004A1680" w:rsidRDefault="007E792D" w:rsidP="004A1680">
      <w:pPr>
        <w:numPr>
          <w:ilvl w:val="0"/>
          <w:numId w:val="54"/>
        </w:numPr>
        <w:tabs>
          <w:tab w:val="left"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Chiều dày danh nghĩa của lớp vỏ bọc phân cách được làm tròn đến 0,1 mm gần nhất và được tính theo công thức 0,02D + 0,6 mm nhưng không được nhỏ hơn 1,2 mm với D là đường kính giả định dưới lớp vỏ bọc phân cách tính bằng milimét.</w:t>
      </w:r>
    </w:p>
    <w:p w14:paraId="6F793AD3" w14:textId="77777777" w:rsidR="007E792D" w:rsidRPr="004A1680" w:rsidRDefault="007E792D" w:rsidP="004A1680">
      <w:pPr>
        <w:numPr>
          <w:ilvl w:val="0"/>
          <w:numId w:val="54"/>
        </w:numPr>
        <w:tabs>
          <w:tab w:val="left"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Giá trị nhỏ nhất không được nhỏ hơn 0,2mm so với 80% giá trị danh nghĩa: t</w:t>
      </w:r>
      <w:r w:rsidRPr="004A1680">
        <w:rPr>
          <w:rFonts w:asciiTheme="majorHAnsi" w:hAnsiTheme="majorHAnsi" w:cstheme="majorHAnsi"/>
          <w:i/>
          <w:iCs/>
          <w:szCs w:val="26"/>
          <w:vertAlign w:val="subscript"/>
        </w:rPr>
        <w:t>min</w:t>
      </w:r>
      <w:r w:rsidRPr="004A1680">
        <w:rPr>
          <w:rFonts w:asciiTheme="majorHAnsi" w:hAnsiTheme="majorHAnsi" w:cstheme="majorHAnsi"/>
          <w:szCs w:val="26"/>
        </w:rPr>
        <w:t xml:space="preserve"> ≥ 0,8t</w:t>
      </w:r>
      <w:r w:rsidRPr="004A1680">
        <w:rPr>
          <w:rFonts w:asciiTheme="majorHAnsi" w:hAnsiTheme="majorHAnsi" w:cstheme="majorHAnsi"/>
          <w:i/>
          <w:iCs/>
          <w:szCs w:val="26"/>
          <w:vertAlign w:val="subscript"/>
        </w:rPr>
        <w:t>n</w:t>
      </w:r>
      <w:r w:rsidRPr="004A1680">
        <w:rPr>
          <w:rFonts w:asciiTheme="majorHAnsi" w:hAnsiTheme="majorHAnsi" w:cstheme="majorHAnsi"/>
          <w:szCs w:val="26"/>
        </w:rPr>
        <w:t xml:space="preserve"> – 0,2 (mm). </w:t>
      </w:r>
    </w:p>
    <w:p w14:paraId="18D2AFA9" w14:textId="77777777" w:rsidR="007E792D" w:rsidRPr="004A1680" w:rsidRDefault="007E792D" w:rsidP="004A1680">
      <w:pPr>
        <w:autoSpaceDE w:val="0"/>
        <w:autoSpaceDN w:val="0"/>
        <w:spacing w:beforeLines="20" w:before="48" w:afterLines="20" w:after="48" w:line="276" w:lineRule="auto"/>
        <w:ind w:firstLine="284"/>
        <w:jc w:val="both"/>
        <w:rPr>
          <w:rFonts w:asciiTheme="majorHAnsi" w:hAnsiTheme="majorHAnsi" w:cstheme="majorHAnsi"/>
          <w:b/>
          <w:szCs w:val="26"/>
        </w:rPr>
      </w:pPr>
      <w:r w:rsidRPr="004A1680">
        <w:rPr>
          <w:rFonts w:asciiTheme="majorHAnsi" w:hAnsiTheme="majorHAnsi" w:cstheme="majorHAnsi"/>
          <w:b/>
          <w:szCs w:val="26"/>
        </w:rPr>
        <w:t>7. Áo giáp:</w:t>
      </w:r>
    </w:p>
    <w:p w14:paraId="65A9955F" w14:textId="77777777" w:rsidR="007E792D" w:rsidRPr="004A1680" w:rsidRDefault="007E792D" w:rsidP="004A1680">
      <w:pPr>
        <w:numPr>
          <w:ilvl w:val="0"/>
          <w:numId w:val="45"/>
        </w:numPr>
        <w:tabs>
          <w:tab w:val="clear" w:pos="360"/>
          <w:tab w:val="num"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Áo giáp làm bằng kim loại dạng dải băng kép.</w:t>
      </w:r>
    </w:p>
    <w:p w14:paraId="35D45972" w14:textId="77777777" w:rsidR="007E792D" w:rsidRPr="004A1680" w:rsidRDefault="007E792D" w:rsidP="004A1680">
      <w:pPr>
        <w:numPr>
          <w:ilvl w:val="0"/>
          <w:numId w:val="45"/>
        </w:numPr>
        <w:tabs>
          <w:tab w:val="left"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Áo giáp kiểu dải băng phải được quấn theo kiểu xoắn ốc thành hai lớp sao cho dải băng bên ngoài ở xấp xỉ chính giữa đè lên khe hở của dải băng bên trong. Khe hở giữa các vòng liền kề của từng dải băng không được vượt quá 50 % chiều rộng của dải băng.</w:t>
      </w:r>
    </w:p>
    <w:p w14:paraId="2E782E86" w14:textId="77777777" w:rsidR="007E792D" w:rsidRPr="004A1680" w:rsidRDefault="007E792D" w:rsidP="004A1680">
      <w:pPr>
        <w:numPr>
          <w:ilvl w:val="0"/>
          <w:numId w:val="45"/>
        </w:numPr>
        <w:tabs>
          <w:tab w:val="left"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Vật liệu:</w:t>
      </w:r>
    </w:p>
    <w:p w14:paraId="539DA8CA" w14:textId="77777777" w:rsidR="007E792D" w:rsidRPr="004A1680" w:rsidRDefault="007E792D" w:rsidP="004A1680">
      <w:pPr>
        <w:tabs>
          <w:tab w:val="left" w:pos="851"/>
        </w:tabs>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 Dải băng phải là thép, thép mạ kẽm, nhôm hoặc hợp kim nhôm. Dải băng thép phải được cán nóng hoặc cán nguội có chất lượng thương phẩm.</w:t>
      </w:r>
    </w:p>
    <w:p w14:paraId="62612C9D" w14:textId="77777777" w:rsidR="007E792D" w:rsidRPr="004A1680" w:rsidRDefault="007E792D" w:rsidP="004A1680">
      <w:pPr>
        <w:tabs>
          <w:tab w:val="left" w:pos="851"/>
        </w:tabs>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 Khi lựa chọn vật liệu cho áo giáp, cần phải đặc biệt lưu ý đến khả năng bị ăn mòn không chỉ vì an toàn cơ mà còn vì an toàn điện.</w:t>
      </w:r>
    </w:p>
    <w:p w14:paraId="44F97E11" w14:textId="77777777" w:rsidR="007E792D" w:rsidRPr="004A1680" w:rsidRDefault="007E792D" w:rsidP="004A1680">
      <w:pPr>
        <w:numPr>
          <w:ilvl w:val="0"/>
          <w:numId w:val="45"/>
        </w:numPr>
        <w:tabs>
          <w:tab w:val="left"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 xml:space="preserve">Chiều dày danh nghĩa của băng quấn dùng làm áo giáp: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8"/>
        <w:gridCol w:w="2258"/>
        <w:gridCol w:w="2474"/>
        <w:gridCol w:w="2643"/>
      </w:tblGrid>
      <w:tr w:rsidR="00A75C3E" w:rsidRPr="004A1680" w14:paraId="4149D5CD" w14:textId="77777777" w:rsidTr="00AC3E3C">
        <w:trPr>
          <w:tblHeader/>
          <w:jc w:val="center"/>
        </w:trPr>
        <w:tc>
          <w:tcPr>
            <w:tcW w:w="2344" w:type="pct"/>
            <w:gridSpan w:val="2"/>
            <w:vAlign w:val="center"/>
          </w:tcPr>
          <w:p w14:paraId="326635C2" w14:textId="77777777" w:rsidR="007E792D" w:rsidRPr="004A1680" w:rsidRDefault="007E792D" w:rsidP="004A1680">
            <w:pPr>
              <w:spacing w:beforeLines="20" w:before="48" w:afterLines="20" w:after="48" w:line="276" w:lineRule="auto"/>
              <w:jc w:val="center"/>
              <w:rPr>
                <w:rFonts w:asciiTheme="majorHAnsi" w:hAnsiTheme="majorHAnsi" w:cstheme="majorHAnsi"/>
                <w:b/>
                <w:szCs w:val="26"/>
              </w:rPr>
            </w:pPr>
            <w:r w:rsidRPr="004A1680">
              <w:rPr>
                <w:rFonts w:asciiTheme="majorHAnsi" w:hAnsiTheme="majorHAnsi" w:cstheme="majorHAnsi"/>
                <w:b/>
                <w:szCs w:val="26"/>
              </w:rPr>
              <w:t>Đường kính giả định dưới lớp áo giáp [mm]</w:t>
            </w:r>
          </w:p>
        </w:tc>
        <w:tc>
          <w:tcPr>
            <w:tcW w:w="2656" w:type="pct"/>
            <w:gridSpan w:val="2"/>
            <w:vAlign w:val="center"/>
          </w:tcPr>
          <w:p w14:paraId="16291651" w14:textId="77777777" w:rsidR="007E792D" w:rsidRPr="004A1680" w:rsidRDefault="007E792D" w:rsidP="004A1680">
            <w:pPr>
              <w:spacing w:beforeLines="20" w:before="48" w:afterLines="20" w:after="48" w:line="276" w:lineRule="auto"/>
              <w:jc w:val="center"/>
              <w:rPr>
                <w:rFonts w:asciiTheme="majorHAnsi" w:hAnsiTheme="majorHAnsi" w:cstheme="majorHAnsi"/>
                <w:b/>
                <w:szCs w:val="26"/>
              </w:rPr>
            </w:pPr>
            <w:r w:rsidRPr="004A1680">
              <w:rPr>
                <w:rFonts w:asciiTheme="majorHAnsi" w:hAnsiTheme="majorHAnsi" w:cstheme="majorHAnsi"/>
                <w:b/>
                <w:szCs w:val="26"/>
              </w:rPr>
              <w:t>Chiều dày của dải băng [mm]</w:t>
            </w:r>
          </w:p>
        </w:tc>
      </w:tr>
      <w:tr w:rsidR="00A75C3E" w:rsidRPr="004A1680" w14:paraId="47DCD5BD" w14:textId="77777777" w:rsidTr="00AC3E3C">
        <w:trPr>
          <w:tblHeader/>
          <w:jc w:val="center"/>
        </w:trPr>
        <w:tc>
          <w:tcPr>
            <w:tcW w:w="1172" w:type="pct"/>
            <w:vAlign w:val="center"/>
          </w:tcPr>
          <w:p w14:paraId="489BF20A" w14:textId="77777777" w:rsidR="007E792D" w:rsidRPr="004A1680" w:rsidRDefault="007E792D" w:rsidP="004A1680">
            <w:pPr>
              <w:spacing w:beforeLines="20" w:before="48" w:afterLines="20" w:after="48" w:line="276" w:lineRule="auto"/>
              <w:jc w:val="center"/>
              <w:rPr>
                <w:rFonts w:asciiTheme="majorHAnsi" w:hAnsiTheme="majorHAnsi" w:cstheme="majorHAnsi"/>
                <w:b/>
                <w:szCs w:val="26"/>
              </w:rPr>
            </w:pPr>
            <w:r w:rsidRPr="004A1680">
              <w:rPr>
                <w:rFonts w:asciiTheme="majorHAnsi" w:hAnsiTheme="majorHAnsi" w:cstheme="majorHAnsi"/>
                <w:b/>
                <w:szCs w:val="26"/>
              </w:rPr>
              <w:t>Lớn hơn</w:t>
            </w:r>
          </w:p>
        </w:tc>
        <w:tc>
          <w:tcPr>
            <w:tcW w:w="1172" w:type="pct"/>
            <w:vAlign w:val="center"/>
          </w:tcPr>
          <w:p w14:paraId="21A137EF" w14:textId="77777777" w:rsidR="007E792D" w:rsidRPr="004A1680" w:rsidRDefault="007E792D" w:rsidP="004A1680">
            <w:pPr>
              <w:spacing w:beforeLines="20" w:before="48" w:afterLines="20" w:after="48" w:line="276" w:lineRule="auto"/>
              <w:jc w:val="center"/>
              <w:rPr>
                <w:rFonts w:asciiTheme="majorHAnsi" w:hAnsiTheme="majorHAnsi" w:cstheme="majorHAnsi"/>
                <w:b/>
                <w:szCs w:val="26"/>
              </w:rPr>
            </w:pPr>
            <w:r w:rsidRPr="004A1680">
              <w:rPr>
                <w:rFonts w:asciiTheme="majorHAnsi" w:hAnsiTheme="majorHAnsi" w:cstheme="majorHAnsi"/>
                <w:b/>
                <w:szCs w:val="26"/>
              </w:rPr>
              <w:t>Nhỏ hơn và bằng</w:t>
            </w:r>
          </w:p>
        </w:tc>
        <w:tc>
          <w:tcPr>
            <w:tcW w:w="1284" w:type="pct"/>
            <w:vAlign w:val="center"/>
          </w:tcPr>
          <w:p w14:paraId="40EB9E8C" w14:textId="77777777" w:rsidR="007E792D" w:rsidRPr="004A1680" w:rsidRDefault="007E792D" w:rsidP="004A1680">
            <w:pPr>
              <w:spacing w:beforeLines="20" w:before="48" w:afterLines="20" w:after="48" w:line="276" w:lineRule="auto"/>
              <w:jc w:val="center"/>
              <w:rPr>
                <w:rFonts w:asciiTheme="majorHAnsi" w:hAnsiTheme="majorHAnsi" w:cstheme="majorHAnsi"/>
                <w:b/>
                <w:szCs w:val="26"/>
              </w:rPr>
            </w:pPr>
            <w:r w:rsidRPr="004A1680">
              <w:rPr>
                <w:rFonts w:asciiTheme="majorHAnsi" w:hAnsiTheme="majorHAnsi" w:cstheme="majorHAnsi"/>
                <w:b/>
                <w:szCs w:val="26"/>
              </w:rPr>
              <w:t>Thép hoặc thép mạ</w:t>
            </w:r>
          </w:p>
        </w:tc>
        <w:tc>
          <w:tcPr>
            <w:tcW w:w="1372" w:type="pct"/>
            <w:vAlign w:val="center"/>
          </w:tcPr>
          <w:p w14:paraId="2A2E28B8" w14:textId="77777777" w:rsidR="007E792D" w:rsidRPr="004A1680" w:rsidRDefault="007E792D" w:rsidP="004A1680">
            <w:pPr>
              <w:spacing w:beforeLines="20" w:before="48" w:afterLines="20" w:after="48" w:line="276" w:lineRule="auto"/>
              <w:jc w:val="center"/>
              <w:rPr>
                <w:rFonts w:asciiTheme="majorHAnsi" w:hAnsiTheme="majorHAnsi" w:cstheme="majorHAnsi"/>
                <w:b/>
                <w:szCs w:val="26"/>
              </w:rPr>
            </w:pPr>
            <w:r w:rsidRPr="004A1680">
              <w:rPr>
                <w:rFonts w:asciiTheme="majorHAnsi" w:hAnsiTheme="majorHAnsi" w:cstheme="majorHAnsi"/>
                <w:b/>
                <w:szCs w:val="26"/>
              </w:rPr>
              <w:t>Nhôm hoặc hợp kim nhôm</w:t>
            </w:r>
          </w:p>
        </w:tc>
      </w:tr>
      <w:tr w:rsidR="00A75C3E" w:rsidRPr="004A1680" w14:paraId="1995EE9B" w14:textId="77777777" w:rsidTr="00AC3E3C">
        <w:trPr>
          <w:jc w:val="center"/>
        </w:trPr>
        <w:tc>
          <w:tcPr>
            <w:tcW w:w="1172" w:type="pct"/>
            <w:vAlign w:val="center"/>
          </w:tcPr>
          <w:p w14:paraId="7E0084A7" w14:textId="77777777" w:rsidR="007E792D" w:rsidRPr="004A1680" w:rsidRDefault="007E792D" w:rsidP="004A1680">
            <w:pPr>
              <w:spacing w:beforeLines="20" w:before="48" w:afterLines="20" w:after="48" w:line="276" w:lineRule="auto"/>
              <w:jc w:val="center"/>
              <w:rPr>
                <w:rFonts w:asciiTheme="majorHAnsi" w:hAnsiTheme="majorHAnsi" w:cstheme="majorHAnsi"/>
                <w:szCs w:val="26"/>
              </w:rPr>
            </w:pPr>
          </w:p>
        </w:tc>
        <w:tc>
          <w:tcPr>
            <w:tcW w:w="1172" w:type="pct"/>
            <w:vAlign w:val="center"/>
          </w:tcPr>
          <w:p w14:paraId="74EE086E" w14:textId="77777777" w:rsidR="007E792D" w:rsidRPr="004A1680" w:rsidRDefault="007E792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30</w:t>
            </w:r>
          </w:p>
        </w:tc>
        <w:tc>
          <w:tcPr>
            <w:tcW w:w="1284" w:type="pct"/>
            <w:vAlign w:val="center"/>
          </w:tcPr>
          <w:p w14:paraId="6AC65746" w14:textId="77777777" w:rsidR="007E792D" w:rsidRPr="004A1680" w:rsidRDefault="007E792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0,2</w:t>
            </w:r>
          </w:p>
        </w:tc>
        <w:tc>
          <w:tcPr>
            <w:tcW w:w="1372" w:type="pct"/>
            <w:vAlign w:val="center"/>
          </w:tcPr>
          <w:p w14:paraId="560F073F" w14:textId="77777777" w:rsidR="007E792D" w:rsidRPr="004A1680" w:rsidRDefault="007E792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0,5</w:t>
            </w:r>
          </w:p>
        </w:tc>
      </w:tr>
      <w:tr w:rsidR="00A75C3E" w:rsidRPr="004A1680" w14:paraId="79122F23" w14:textId="77777777" w:rsidTr="00AC3E3C">
        <w:trPr>
          <w:jc w:val="center"/>
        </w:trPr>
        <w:tc>
          <w:tcPr>
            <w:tcW w:w="1172" w:type="pct"/>
            <w:vAlign w:val="center"/>
          </w:tcPr>
          <w:p w14:paraId="27EF674F" w14:textId="77777777" w:rsidR="007E792D" w:rsidRPr="004A1680" w:rsidRDefault="007E792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lastRenderedPageBreak/>
              <w:t>30</w:t>
            </w:r>
          </w:p>
        </w:tc>
        <w:tc>
          <w:tcPr>
            <w:tcW w:w="1172" w:type="pct"/>
            <w:vAlign w:val="center"/>
          </w:tcPr>
          <w:p w14:paraId="265B019D" w14:textId="77777777" w:rsidR="007E792D" w:rsidRPr="004A1680" w:rsidRDefault="007E792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70</w:t>
            </w:r>
          </w:p>
        </w:tc>
        <w:tc>
          <w:tcPr>
            <w:tcW w:w="1284" w:type="pct"/>
            <w:vAlign w:val="center"/>
          </w:tcPr>
          <w:p w14:paraId="0C59BB8E" w14:textId="77777777" w:rsidR="007E792D" w:rsidRPr="004A1680" w:rsidRDefault="007E792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0,5</w:t>
            </w:r>
          </w:p>
        </w:tc>
        <w:tc>
          <w:tcPr>
            <w:tcW w:w="1372" w:type="pct"/>
            <w:vAlign w:val="center"/>
          </w:tcPr>
          <w:p w14:paraId="697CF00E" w14:textId="77777777" w:rsidR="007E792D" w:rsidRPr="004A1680" w:rsidRDefault="007E792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0,5</w:t>
            </w:r>
          </w:p>
        </w:tc>
      </w:tr>
      <w:tr w:rsidR="00A75C3E" w:rsidRPr="004A1680" w14:paraId="4B4B405E" w14:textId="77777777" w:rsidTr="00AC3E3C">
        <w:trPr>
          <w:trHeight w:val="248"/>
          <w:jc w:val="center"/>
        </w:trPr>
        <w:tc>
          <w:tcPr>
            <w:tcW w:w="1172" w:type="pct"/>
            <w:vAlign w:val="center"/>
          </w:tcPr>
          <w:p w14:paraId="49A73AB0" w14:textId="77777777" w:rsidR="007E792D" w:rsidRPr="004A1680" w:rsidRDefault="007E792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70</w:t>
            </w:r>
          </w:p>
        </w:tc>
        <w:tc>
          <w:tcPr>
            <w:tcW w:w="1172" w:type="pct"/>
            <w:vAlign w:val="center"/>
          </w:tcPr>
          <w:p w14:paraId="2F835E36" w14:textId="77777777" w:rsidR="007E792D" w:rsidRPr="004A1680" w:rsidRDefault="007E792D" w:rsidP="004A1680">
            <w:pPr>
              <w:spacing w:beforeLines="20" w:before="48" w:afterLines="20" w:after="48" w:line="276" w:lineRule="auto"/>
              <w:jc w:val="center"/>
              <w:rPr>
                <w:rFonts w:asciiTheme="majorHAnsi" w:hAnsiTheme="majorHAnsi" w:cstheme="majorHAnsi"/>
                <w:szCs w:val="26"/>
              </w:rPr>
            </w:pPr>
          </w:p>
        </w:tc>
        <w:tc>
          <w:tcPr>
            <w:tcW w:w="1284" w:type="pct"/>
            <w:vAlign w:val="center"/>
          </w:tcPr>
          <w:p w14:paraId="5DC20326" w14:textId="77777777" w:rsidR="007E792D" w:rsidRPr="004A1680" w:rsidRDefault="007E792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0,8</w:t>
            </w:r>
          </w:p>
        </w:tc>
        <w:tc>
          <w:tcPr>
            <w:tcW w:w="1372" w:type="pct"/>
            <w:vAlign w:val="center"/>
          </w:tcPr>
          <w:p w14:paraId="76FFB838" w14:textId="77777777" w:rsidR="007E792D" w:rsidRPr="004A1680" w:rsidRDefault="007E792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0,8</w:t>
            </w:r>
          </w:p>
        </w:tc>
      </w:tr>
    </w:tbl>
    <w:p w14:paraId="20F13216" w14:textId="77777777" w:rsidR="007E792D" w:rsidRPr="004A1680" w:rsidRDefault="007E792D" w:rsidP="004A1680">
      <w:pPr>
        <w:tabs>
          <w:tab w:val="left" w:pos="851"/>
        </w:tabs>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 xml:space="preserve">Chiều dày băng quấn dùng làm áo giáp không được thấp hơn giá trị danh định 10%.  </w:t>
      </w:r>
    </w:p>
    <w:p w14:paraId="601B4AF6" w14:textId="77777777" w:rsidR="007E792D" w:rsidRPr="004A1680" w:rsidRDefault="007E792D" w:rsidP="004A1680">
      <w:pPr>
        <w:tabs>
          <w:tab w:val="left" w:pos="851"/>
        </w:tabs>
        <w:autoSpaceDE w:val="0"/>
        <w:autoSpaceDN w:val="0"/>
        <w:spacing w:beforeLines="20" w:before="48" w:afterLines="20" w:after="48" w:line="276" w:lineRule="auto"/>
        <w:ind w:firstLine="284"/>
        <w:jc w:val="both"/>
        <w:rPr>
          <w:rFonts w:asciiTheme="majorHAnsi" w:hAnsiTheme="majorHAnsi" w:cstheme="majorHAnsi"/>
          <w:b/>
          <w:szCs w:val="26"/>
        </w:rPr>
      </w:pPr>
      <w:r w:rsidRPr="004A1680">
        <w:rPr>
          <w:rFonts w:asciiTheme="majorHAnsi" w:hAnsiTheme="majorHAnsi" w:cstheme="majorHAnsi"/>
          <w:b/>
          <w:szCs w:val="26"/>
        </w:rPr>
        <w:t>8. Lớp vỏ bọc bên ngoài:</w:t>
      </w:r>
    </w:p>
    <w:p w14:paraId="12179876" w14:textId="77777777" w:rsidR="007E792D" w:rsidRPr="004A1680" w:rsidRDefault="007E792D" w:rsidP="004A1680">
      <w:pPr>
        <w:numPr>
          <w:ilvl w:val="0"/>
          <w:numId w:val="55"/>
        </w:numPr>
        <w:tabs>
          <w:tab w:val="left" w:pos="0"/>
          <w:tab w:val="left" w:pos="851"/>
        </w:tabs>
        <w:autoSpaceDE w:val="0"/>
        <w:autoSpaceDN w:val="0"/>
        <w:spacing w:beforeLines="20" w:before="48" w:afterLines="20" w:after="48" w:line="276" w:lineRule="auto"/>
        <w:ind w:left="0" w:firstLine="567"/>
        <w:jc w:val="both"/>
        <w:rPr>
          <w:rFonts w:asciiTheme="majorHAnsi" w:hAnsiTheme="majorHAnsi" w:cstheme="majorHAnsi"/>
          <w:spacing w:val="4"/>
          <w:szCs w:val="26"/>
        </w:rPr>
      </w:pPr>
      <w:r w:rsidRPr="004A1680">
        <w:rPr>
          <w:rFonts w:asciiTheme="majorHAnsi" w:hAnsiTheme="majorHAnsi" w:cstheme="majorHAnsi"/>
          <w:spacing w:val="4"/>
          <w:szCs w:val="26"/>
        </w:rPr>
        <w:t>Cáp phải có một lớp vỏ bọc bên ngoài được định hình bằng phương pháp đùn.</w:t>
      </w:r>
    </w:p>
    <w:p w14:paraId="2E409938" w14:textId="77777777" w:rsidR="007E792D" w:rsidRPr="004A1680" w:rsidRDefault="007E792D" w:rsidP="004A1680">
      <w:pPr>
        <w:numPr>
          <w:ilvl w:val="0"/>
          <w:numId w:val="55"/>
        </w:numPr>
        <w:tabs>
          <w:tab w:val="left"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 xml:space="preserve">Vật liệu cấu tạo: PVC loại ST2 hoặc PE loại ST7, do người mua quy định cụ thể.  </w:t>
      </w:r>
    </w:p>
    <w:p w14:paraId="7F42D594" w14:textId="77777777" w:rsidR="007E792D" w:rsidRPr="004A1680" w:rsidRDefault="007E792D" w:rsidP="004A1680">
      <w:pPr>
        <w:numPr>
          <w:ilvl w:val="0"/>
          <w:numId w:val="55"/>
        </w:numPr>
        <w:tabs>
          <w:tab w:val="left"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Chiều dày danh định của lớp vỏ bọc bên ngoài được làm tròn đến 0,1mm gần nhất và được tính toán theo công thức 0,035D + 1,0mm nhưng không được nhỏ hơn 1,8mm với D là đường kính giả định dưới lớp vỏ bọc bên ngoài.</w:t>
      </w:r>
    </w:p>
    <w:p w14:paraId="42087F9C" w14:textId="77777777" w:rsidR="007E792D" w:rsidRPr="004A1680" w:rsidRDefault="007E792D" w:rsidP="004A1680">
      <w:pPr>
        <w:numPr>
          <w:ilvl w:val="0"/>
          <w:numId w:val="55"/>
        </w:numPr>
        <w:tabs>
          <w:tab w:val="left"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Chiều dày nhỏ nhất tại một điểm bất kỳ phải không được thấp hơn 85% giá trị danh định với sai số lớn nhất là 0,1 mm.</w:t>
      </w:r>
    </w:p>
    <w:p w14:paraId="5B144C6D" w14:textId="77777777" w:rsidR="007E792D" w:rsidRPr="004A1680" w:rsidRDefault="007E792D" w:rsidP="004A1680">
      <w:pPr>
        <w:numPr>
          <w:ilvl w:val="0"/>
          <w:numId w:val="55"/>
        </w:numPr>
        <w:tabs>
          <w:tab w:val="left"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Bán kính uốn cong khi thử nghiệm điển hình: 15x(d+D)</w:t>
      </w:r>
      <w:r w:rsidRPr="004A1680">
        <w:rPr>
          <w:rFonts w:asciiTheme="majorHAnsi" w:hAnsiTheme="majorHAnsi" w:cstheme="majorHAnsi"/>
          <w:szCs w:val="26"/>
        </w:rPr>
        <w:sym w:font="Symbol" w:char="F0B1"/>
      </w:r>
      <w:r w:rsidRPr="004A1680">
        <w:rPr>
          <w:rFonts w:asciiTheme="majorHAnsi" w:hAnsiTheme="majorHAnsi" w:cstheme="majorHAnsi"/>
          <w:szCs w:val="26"/>
        </w:rPr>
        <w:t>5% với d là đường kính ruột dẫn và D là đường kính ngoài của cáp.</w:t>
      </w:r>
    </w:p>
    <w:p w14:paraId="34C4D9C0" w14:textId="77777777" w:rsidR="007E792D" w:rsidRPr="004A1680" w:rsidRDefault="007E792D" w:rsidP="004A1680">
      <w:pPr>
        <w:numPr>
          <w:ilvl w:val="0"/>
          <w:numId w:val="55"/>
        </w:numPr>
        <w:tabs>
          <w:tab w:val="left"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 xml:space="preserve">Ký hiệu cáp: </w:t>
      </w:r>
    </w:p>
    <w:p w14:paraId="7EE260A8" w14:textId="77777777" w:rsidR="007E792D" w:rsidRPr="004A1680" w:rsidRDefault="007E792D" w:rsidP="004A1680">
      <w:pPr>
        <w:tabs>
          <w:tab w:val="left" w:pos="851"/>
        </w:tabs>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Trên mặt ngoài của lớp vỏ bọc bên ngoài, cách khoảng 01 mét phải được in nổi dòng chữ: Cấp điện áp “12,7/22kV”+ vật liệu cách điện “/” + vật liệu của lớp vỏ bọc bên trong + “/” + loại và vật liệu làm áo giáp + “/” + vật liệu làm  vỏ bọc ngoài + “Cu -” hoặc “Al-” + “3x” + tiết diện ruột dẫn điện sử dụng cho dây pha [mm</w:t>
      </w:r>
      <w:r w:rsidRPr="004A1680">
        <w:rPr>
          <w:rFonts w:asciiTheme="majorHAnsi" w:hAnsiTheme="majorHAnsi" w:cstheme="majorHAnsi"/>
          <w:szCs w:val="26"/>
          <w:vertAlign w:val="superscript"/>
        </w:rPr>
        <w:t>2</w:t>
      </w:r>
      <w:r w:rsidRPr="004A1680">
        <w:rPr>
          <w:rFonts w:asciiTheme="majorHAnsi" w:hAnsiTheme="majorHAnsi" w:cstheme="majorHAnsi"/>
          <w:szCs w:val="26"/>
        </w:rPr>
        <w:t xml:space="preserve">] + Tên của nhà chế tạo + Năm chế tạo.  </w:t>
      </w:r>
    </w:p>
    <w:p w14:paraId="4DA2F8ED" w14:textId="77777777" w:rsidR="007E792D" w:rsidRPr="004A1680" w:rsidRDefault="007E792D" w:rsidP="004A1680">
      <w:pPr>
        <w:numPr>
          <w:ilvl w:val="0"/>
          <w:numId w:val="55"/>
        </w:numPr>
        <w:tabs>
          <w:tab w:val="left"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 xml:space="preserve">Đánh dấu chiều dài: </w:t>
      </w:r>
    </w:p>
    <w:p w14:paraId="00348B85" w14:textId="77777777" w:rsidR="007E792D" w:rsidRPr="004A1680" w:rsidRDefault="007E792D" w:rsidP="004A1680">
      <w:pPr>
        <w:pStyle w:val="BodyText3"/>
        <w:numPr>
          <w:ilvl w:val="0"/>
          <w:numId w:val="56"/>
        </w:numPr>
        <w:tabs>
          <w:tab w:val="left" w:pos="851"/>
        </w:tabs>
        <w:spacing w:beforeLines="20" w:before="48" w:afterLines="20" w:after="48" w:line="276" w:lineRule="auto"/>
        <w:ind w:left="0" w:firstLine="567"/>
        <w:rPr>
          <w:rFonts w:asciiTheme="majorHAnsi" w:hAnsiTheme="majorHAnsi" w:cstheme="majorHAnsi"/>
          <w:sz w:val="26"/>
          <w:szCs w:val="26"/>
          <w:lang w:val="vi-VN"/>
        </w:rPr>
      </w:pPr>
      <w:r w:rsidRPr="004A1680">
        <w:rPr>
          <w:rFonts w:asciiTheme="majorHAnsi" w:hAnsiTheme="majorHAnsi" w:cstheme="majorHAnsi"/>
          <w:sz w:val="26"/>
          <w:szCs w:val="26"/>
          <w:lang w:val="vi-VN"/>
        </w:rPr>
        <w:t>Sợi cáp phải được đánh số thứ tự cách khoảng mỗi mét chiều dài. Số đánh dấu không được dài quá 6 chữ số, chiều cao của các chữ số này không được nhỏ hơn 5 mm.</w:t>
      </w:r>
    </w:p>
    <w:p w14:paraId="7AD9249C" w14:textId="77777777" w:rsidR="007E792D" w:rsidRPr="004A1680" w:rsidRDefault="007E792D" w:rsidP="004A1680">
      <w:pPr>
        <w:pStyle w:val="BodyText3"/>
        <w:numPr>
          <w:ilvl w:val="0"/>
          <w:numId w:val="56"/>
        </w:numPr>
        <w:tabs>
          <w:tab w:val="left" w:pos="851"/>
        </w:tabs>
        <w:spacing w:beforeLines="20" w:before="48" w:afterLines="20" w:after="48" w:line="276" w:lineRule="auto"/>
        <w:ind w:left="0" w:firstLine="567"/>
        <w:rPr>
          <w:rFonts w:asciiTheme="majorHAnsi" w:hAnsiTheme="majorHAnsi" w:cstheme="majorHAnsi"/>
          <w:sz w:val="26"/>
          <w:szCs w:val="26"/>
          <w:lang w:val="vi-VN"/>
        </w:rPr>
      </w:pPr>
      <w:r w:rsidRPr="004A1680">
        <w:rPr>
          <w:rFonts w:asciiTheme="majorHAnsi" w:hAnsiTheme="majorHAnsi" w:cstheme="majorHAnsi"/>
          <w:sz w:val="26"/>
          <w:szCs w:val="26"/>
          <w:lang w:val="vi-VN"/>
        </w:rPr>
        <w:t>Mỗi bành cáp có thể bắt đầu đánh dấu chiều dài từ một số nguyên bất kỳ. Khi được quấn vào bành, số nhỏ nhất sẽ nằm trong cùng.</w:t>
      </w:r>
    </w:p>
    <w:p w14:paraId="775E76D2" w14:textId="77777777" w:rsidR="007E792D" w:rsidRPr="004A1680" w:rsidRDefault="007E792D" w:rsidP="004A1680">
      <w:pPr>
        <w:pStyle w:val="0111"/>
        <w:numPr>
          <w:ilvl w:val="0"/>
          <w:numId w:val="0"/>
        </w:numPr>
        <w:tabs>
          <w:tab w:val="left" w:pos="851"/>
        </w:tabs>
        <w:spacing w:beforeLines="20" w:before="48" w:afterLines="20" w:after="48" w:line="276" w:lineRule="auto"/>
        <w:ind w:firstLine="284"/>
        <w:jc w:val="both"/>
        <w:rPr>
          <w:rFonts w:asciiTheme="majorHAnsi" w:hAnsiTheme="majorHAnsi" w:cstheme="majorHAnsi"/>
          <w:color w:val="auto"/>
          <w:lang w:val="sv-SE"/>
        </w:rPr>
      </w:pPr>
      <w:r w:rsidRPr="004A1680">
        <w:rPr>
          <w:rFonts w:asciiTheme="majorHAnsi" w:hAnsiTheme="majorHAnsi" w:cstheme="majorHAnsi"/>
          <w:color w:val="auto"/>
          <w:lang w:val="sv-SE"/>
        </w:rPr>
        <w:t>9. Các yêu cầu về thử nghiệm</w:t>
      </w:r>
    </w:p>
    <w:p w14:paraId="7E015224" w14:textId="77777777" w:rsidR="007E792D" w:rsidRPr="004A1680" w:rsidRDefault="007E792D" w:rsidP="004A1680">
      <w:pPr>
        <w:pStyle w:val="0111"/>
        <w:numPr>
          <w:ilvl w:val="0"/>
          <w:numId w:val="0"/>
        </w:numPr>
        <w:tabs>
          <w:tab w:val="left" w:pos="851"/>
        </w:tabs>
        <w:spacing w:beforeLines="20" w:before="48" w:afterLines="20" w:after="48" w:line="276" w:lineRule="auto"/>
        <w:ind w:firstLine="567"/>
        <w:jc w:val="both"/>
        <w:rPr>
          <w:rFonts w:asciiTheme="majorHAnsi" w:hAnsiTheme="majorHAnsi" w:cstheme="majorHAnsi"/>
          <w:b w:val="0"/>
          <w:color w:val="auto"/>
          <w:spacing w:val="4"/>
          <w:lang w:val="sv-SE"/>
        </w:rPr>
      </w:pPr>
      <w:r w:rsidRPr="004A1680">
        <w:rPr>
          <w:rFonts w:asciiTheme="majorHAnsi" w:hAnsiTheme="majorHAnsi" w:cstheme="majorHAnsi"/>
          <w:b w:val="0"/>
          <w:color w:val="auto"/>
          <w:spacing w:val="4"/>
          <w:lang w:val="sv-SE"/>
        </w:rPr>
        <w:t xml:space="preserve">Đối với cáp ngầm 22 kV, thử nghiệm thường xuyên và điển hình được thực hiện đầy đủ theo các phương pháp và yêu cầu thử nghiệm quy định tại </w:t>
      </w:r>
      <w:r w:rsidRPr="004A1680">
        <w:rPr>
          <w:rFonts w:asciiTheme="majorHAnsi" w:hAnsiTheme="majorHAnsi" w:cstheme="majorHAnsi"/>
          <w:b w:val="0"/>
          <w:color w:val="auto"/>
          <w:spacing w:val="4"/>
        </w:rPr>
        <w:t>IEC 60502-</w:t>
      </w:r>
      <w:r w:rsidRPr="004A1680">
        <w:rPr>
          <w:rFonts w:asciiTheme="majorHAnsi" w:hAnsiTheme="majorHAnsi" w:cstheme="majorHAnsi"/>
          <w:b w:val="0"/>
          <w:color w:val="auto"/>
          <w:spacing w:val="4"/>
          <w:lang w:val="sv-SE"/>
        </w:rPr>
        <w:t>2:2014.</w:t>
      </w:r>
    </w:p>
    <w:p w14:paraId="13B93906" w14:textId="77777777" w:rsidR="007E792D" w:rsidRPr="004A1680" w:rsidRDefault="007E792D" w:rsidP="004A1680">
      <w:pPr>
        <w:tabs>
          <w:tab w:val="left" w:pos="851"/>
        </w:tabs>
        <w:spacing w:beforeLines="20" w:before="48" w:afterLines="20" w:after="48" w:line="276" w:lineRule="auto"/>
        <w:ind w:firstLine="567"/>
        <w:jc w:val="both"/>
        <w:rPr>
          <w:rFonts w:asciiTheme="majorHAnsi" w:hAnsiTheme="majorHAnsi" w:cstheme="majorHAnsi"/>
          <w:bCs/>
          <w:szCs w:val="26"/>
          <w:lang w:val="sv-SE"/>
        </w:rPr>
      </w:pPr>
      <w:r w:rsidRPr="004A1680">
        <w:rPr>
          <w:rFonts w:asciiTheme="majorHAnsi" w:hAnsiTheme="majorHAnsi" w:cstheme="majorHAnsi"/>
          <w:szCs w:val="26"/>
          <w:lang w:val="sv-SE"/>
        </w:rPr>
        <w:t>Trường hợp thử nghiệm thường xuyên và điển hình được thực hiện theo IEC 60502-2:2014, các hạng mục thử nghiệm được thực hiện như sau:</w:t>
      </w:r>
    </w:p>
    <w:p w14:paraId="43CD5E17" w14:textId="77777777" w:rsidR="007E792D" w:rsidRPr="004A1680" w:rsidRDefault="007E792D" w:rsidP="004A1680">
      <w:pPr>
        <w:numPr>
          <w:ilvl w:val="0"/>
          <w:numId w:val="47"/>
        </w:numPr>
        <w:tabs>
          <w:tab w:val="left"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Thử nghiệm thường xuyên (routine tests):</w:t>
      </w:r>
    </w:p>
    <w:p w14:paraId="389F7A10" w14:textId="77777777" w:rsidR="007E792D" w:rsidRPr="004A1680" w:rsidRDefault="007E792D" w:rsidP="004A1680">
      <w:pPr>
        <w:numPr>
          <w:ilvl w:val="0"/>
          <w:numId w:val="57"/>
        </w:numPr>
        <w:tabs>
          <w:tab w:val="clear" w:pos="720"/>
          <w:tab w:val="left"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Đo điện trở ruột dẫn.</w:t>
      </w:r>
    </w:p>
    <w:p w14:paraId="591A8C41" w14:textId="77777777" w:rsidR="007E792D" w:rsidRPr="004A1680" w:rsidRDefault="007E792D" w:rsidP="004A1680">
      <w:pPr>
        <w:numPr>
          <w:ilvl w:val="0"/>
          <w:numId w:val="57"/>
        </w:numPr>
        <w:tabs>
          <w:tab w:val="clear" w:pos="720"/>
          <w:tab w:val="left"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 xml:space="preserve">Thử nghiệm phóng điện cục bộ (ở 1,73Uo). </w:t>
      </w:r>
    </w:p>
    <w:p w14:paraId="6A838EA6" w14:textId="77777777" w:rsidR="007E792D" w:rsidRPr="004A1680" w:rsidRDefault="007E792D" w:rsidP="004A1680">
      <w:pPr>
        <w:numPr>
          <w:ilvl w:val="0"/>
          <w:numId w:val="57"/>
        </w:numPr>
        <w:tabs>
          <w:tab w:val="clear" w:pos="720"/>
          <w:tab w:val="left"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Thử nghiệm điện áp (điện áp thử nghiệm tần số công nghiệp 3,5Uo trong 05 phút).</w:t>
      </w:r>
    </w:p>
    <w:p w14:paraId="54046BDE" w14:textId="77777777" w:rsidR="007E792D" w:rsidRPr="004A1680" w:rsidRDefault="007E792D" w:rsidP="004A1680">
      <w:pPr>
        <w:numPr>
          <w:ilvl w:val="0"/>
          <w:numId w:val="57"/>
        </w:numPr>
        <w:tabs>
          <w:tab w:val="clear" w:pos="720"/>
          <w:tab w:val="left"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Thử nghiệm điện trên vỏ cáp (Electrical test on oversheath of the cable).</w:t>
      </w:r>
    </w:p>
    <w:p w14:paraId="48AAFD43" w14:textId="77777777" w:rsidR="007E792D" w:rsidRPr="004A1680" w:rsidRDefault="007E792D" w:rsidP="004A1680">
      <w:pPr>
        <w:numPr>
          <w:ilvl w:val="0"/>
          <w:numId w:val="47"/>
        </w:numPr>
        <w:tabs>
          <w:tab w:val="left"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Thử nghiệm điển hình (type test):</w:t>
      </w:r>
    </w:p>
    <w:p w14:paraId="62C2D678" w14:textId="77777777" w:rsidR="007E792D" w:rsidRPr="004A1680" w:rsidRDefault="007E792D" w:rsidP="004A1680">
      <w:pPr>
        <w:pStyle w:val="ListParagraph"/>
        <w:numPr>
          <w:ilvl w:val="0"/>
          <w:numId w:val="48"/>
        </w:numPr>
        <w:tabs>
          <w:tab w:val="left" w:pos="851"/>
        </w:tabs>
        <w:autoSpaceDE w:val="0"/>
        <w:autoSpaceDN w:val="0"/>
        <w:spacing w:beforeLines="20" w:before="48" w:afterLines="20" w:after="48" w:line="276" w:lineRule="auto"/>
        <w:ind w:left="0" w:firstLine="567"/>
        <w:contextualSpacing w:val="0"/>
        <w:jc w:val="both"/>
        <w:rPr>
          <w:rFonts w:asciiTheme="majorHAnsi" w:hAnsiTheme="majorHAnsi" w:cstheme="majorHAnsi"/>
          <w:iCs/>
          <w:szCs w:val="26"/>
          <w:lang w:val="vi-VN"/>
        </w:rPr>
      </w:pPr>
      <w:r w:rsidRPr="004A1680">
        <w:rPr>
          <w:rFonts w:asciiTheme="majorHAnsi" w:hAnsiTheme="majorHAnsi" w:cstheme="majorHAnsi"/>
          <w:iCs/>
          <w:szCs w:val="26"/>
          <w:lang w:val="vi-VN"/>
        </w:rPr>
        <w:t>Thử nghiệm điện tuần tự theo các bước sau:</w:t>
      </w:r>
    </w:p>
    <w:p w14:paraId="67AA9F58" w14:textId="77777777" w:rsidR="007E792D" w:rsidRPr="004A1680" w:rsidRDefault="007E792D" w:rsidP="004A1680">
      <w:pPr>
        <w:numPr>
          <w:ilvl w:val="0"/>
          <w:numId w:val="46"/>
        </w:numPr>
        <w:tabs>
          <w:tab w:val="left" w:pos="851"/>
        </w:tabs>
        <w:autoSpaceDE w:val="0"/>
        <w:autoSpaceDN w:val="0"/>
        <w:spacing w:beforeLines="20" w:before="48" w:afterLines="20" w:after="48" w:line="276" w:lineRule="auto"/>
        <w:ind w:left="0" w:firstLine="567"/>
        <w:jc w:val="both"/>
        <w:rPr>
          <w:rFonts w:asciiTheme="majorHAnsi" w:hAnsiTheme="majorHAnsi" w:cstheme="majorHAnsi"/>
          <w:szCs w:val="26"/>
          <w:lang w:val="vi-VN"/>
        </w:rPr>
      </w:pPr>
      <w:r w:rsidRPr="004A1680">
        <w:rPr>
          <w:rFonts w:asciiTheme="majorHAnsi" w:hAnsiTheme="majorHAnsi" w:cstheme="majorHAnsi"/>
          <w:szCs w:val="26"/>
          <w:lang w:val="vi-VN"/>
        </w:rPr>
        <w:lastRenderedPageBreak/>
        <w:t xml:space="preserve">Thử nghiệm uốn, tiếp theo là thử nghiệm phóng điện cục bộ. Cường độ phóng điện (ở 1,73Uo) phải được ghi lại.  </w:t>
      </w:r>
    </w:p>
    <w:p w14:paraId="17AFE670" w14:textId="77777777" w:rsidR="007E792D" w:rsidRPr="004A1680" w:rsidRDefault="007E792D" w:rsidP="004A1680">
      <w:pPr>
        <w:numPr>
          <w:ilvl w:val="0"/>
          <w:numId w:val="46"/>
        </w:numPr>
        <w:tabs>
          <w:tab w:val="left"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Đo tg</w:t>
      </w:r>
      <w:r w:rsidRPr="004A1680">
        <w:rPr>
          <w:rFonts w:asciiTheme="majorHAnsi" w:hAnsiTheme="majorHAnsi" w:cstheme="majorHAnsi"/>
          <w:szCs w:val="26"/>
        </w:rPr>
        <w:sym w:font="Symbol" w:char="F064"/>
      </w:r>
      <w:r w:rsidRPr="004A1680">
        <w:rPr>
          <w:rFonts w:asciiTheme="majorHAnsi" w:hAnsiTheme="majorHAnsi" w:cstheme="majorHAnsi"/>
          <w:szCs w:val="26"/>
        </w:rPr>
        <w:t xml:space="preserve">.  </w:t>
      </w:r>
    </w:p>
    <w:p w14:paraId="522806A4" w14:textId="77777777" w:rsidR="007E792D" w:rsidRPr="004A1680" w:rsidRDefault="007E792D" w:rsidP="004A1680">
      <w:pPr>
        <w:numPr>
          <w:ilvl w:val="0"/>
          <w:numId w:val="46"/>
        </w:numPr>
        <w:tabs>
          <w:tab w:val="left"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 xml:space="preserve">Thử nghiệm chu kỳ nhiệt, tiếp theo là thử nghiệm phóng điện cục bộ. Cường độ phóng điện (ở 1,73Uo) phải được ghi lại.  </w:t>
      </w:r>
    </w:p>
    <w:p w14:paraId="6493A502" w14:textId="77777777" w:rsidR="007E792D" w:rsidRPr="004A1680" w:rsidRDefault="007E792D" w:rsidP="004A1680">
      <w:pPr>
        <w:numPr>
          <w:ilvl w:val="0"/>
          <w:numId w:val="46"/>
        </w:numPr>
        <w:tabs>
          <w:tab w:val="left" w:pos="851"/>
        </w:tabs>
        <w:autoSpaceDE w:val="0"/>
        <w:autoSpaceDN w:val="0"/>
        <w:spacing w:beforeLines="20" w:before="48" w:afterLines="20" w:after="48" w:line="276" w:lineRule="auto"/>
        <w:ind w:left="0" w:firstLine="567"/>
        <w:jc w:val="both"/>
        <w:rPr>
          <w:rFonts w:asciiTheme="majorHAnsi" w:hAnsiTheme="majorHAnsi" w:cstheme="majorHAnsi"/>
          <w:spacing w:val="4"/>
          <w:szCs w:val="26"/>
        </w:rPr>
      </w:pPr>
      <w:r w:rsidRPr="004A1680">
        <w:rPr>
          <w:rFonts w:asciiTheme="majorHAnsi" w:hAnsiTheme="majorHAnsi" w:cstheme="majorHAnsi"/>
          <w:spacing w:val="4"/>
          <w:szCs w:val="26"/>
        </w:rPr>
        <w:t>Thử nghiệm xung, tiếp theo là thử nghiệm điện áp tần số công nghiệp (</w:t>
      </w:r>
      <w:r w:rsidRPr="004A1680">
        <w:rPr>
          <w:rFonts w:asciiTheme="majorHAnsi" w:hAnsiTheme="majorHAnsi" w:cstheme="majorHAnsi"/>
          <w:szCs w:val="26"/>
        </w:rPr>
        <w:t xml:space="preserve">điện áp thử nghiệm tần số công nghiệp 3,5Uo trong </w:t>
      </w:r>
      <w:r w:rsidRPr="004A1680">
        <w:rPr>
          <w:rFonts w:asciiTheme="majorHAnsi" w:hAnsiTheme="majorHAnsi" w:cstheme="majorHAnsi"/>
          <w:spacing w:val="4"/>
          <w:szCs w:val="26"/>
        </w:rPr>
        <w:t xml:space="preserve">15 phút).  </w:t>
      </w:r>
    </w:p>
    <w:p w14:paraId="0F2E18FE" w14:textId="77777777" w:rsidR="007E792D" w:rsidRPr="004A1680" w:rsidRDefault="007E792D" w:rsidP="004A1680">
      <w:pPr>
        <w:numPr>
          <w:ilvl w:val="0"/>
          <w:numId w:val="46"/>
        </w:numPr>
        <w:tabs>
          <w:tab w:val="left" w:pos="851"/>
        </w:tabs>
        <w:autoSpaceDE w:val="0"/>
        <w:autoSpaceDN w:val="0"/>
        <w:spacing w:beforeLines="20" w:before="48" w:afterLines="20" w:after="48" w:line="276" w:lineRule="auto"/>
        <w:ind w:left="0" w:firstLine="567"/>
        <w:jc w:val="both"/>
        <w:rPr>
          <w:rFonts w:asciiTheme="majorHAnsi" w:hAnsiTheme="majorHAnsi" w:cstheme="majorHAnsi"/>
          <w:spacing w:val="-4"/>
          <w:szCs w:val="26"/>
        </w:rPr>
      </w:pPr>
      <w:r w:rsidRPr="004A1680">
        <w:rPr>
          <w:rFonts w:asciiTheme="majorHAnsi" w:hAnsiTheme="majorHAnsi" w:cstheme="majorHAnsi"/>
          <w:spacing w:val="-4"/>
          <w:szCs w:val="26"/>
        </w:rPr>
        <w:t>Thử nghiệm điện áp trong 4 giờ (</w:t>
      </w:r>
      <w:r w:rsidRPr="004A1680">
        <w:rPr>
          <w:rFonts w:asciiTheme="majorHAnsi" w:hAnsiTheme="majorHAnsi" w:cstheme="majorHAnsi"/>
          <w:szCs w:val="26"/>
        </w:rPr>
        <w:t xml:space="preserve">điện áp thử nghiệm tần số công nghiệp </w:t>
      </w:r>
      <w:r w:rsidRPr="004A1680">
        <w:rPr>
          <w:rFonts w:asciiTheme="majorHAnsi" w:hAnsiTheme="majorHAnsi" w:cstheme="majorHAnsi"/>
          <w:spacing w:val="-4"/>
          <w:szCs w:val="26"/>
        </w:rPr>
        <w:t>4Uo).</w:t>
      </w:r>
    </w:p>
    <w:p w14:paraId="768184E3" w14:textId="77777777" w:rsidR="007E792D" w:rsidRPr="004A1680" w:rsidRDefault="007E792D" w:rsidP="004A1680">
      <w:pPr>
        <w:pStyle w:val="ListParagraph"/>
        <w:numPr>
          <w:ilvl w:val="0"/>
          <w:numId w:val="48"/>
        </w:numPr>
        <w:tabs>
          <w:tab w:val="left" w:pos="851"/>
        </w:tabs>
        <w:autoSpaceDE w:val="0"/>
        <w:autoSpaceDN w:val="0"/>
        <w:spacing w:beforeLines="20" w:before="48" w:afterLines="20" w:after="48" w:line="276" w:lineRule="auto"/>
        <w:ind w:left="0" w:firstLine="567"/>
        <w:contextualSpacing w:val="0"/>
        <w:jc w:val="both"/>
        <w:rPr>
          <w:rFonts w:asciiTheme="majorHAnsi" w:hAnsiTheme="majorHAnsi" w:cstheme="majorHAnsi"/>
          <w:iCs/>
          <w:szCs w:val="26"/>
        </w:rPr>
      </w:pPr>
      <w:r w:rsidRPr="004A1680">
        <w:rPr>
          <w:rFonts w:asciiTheme="majorHAnsi" w:hAnsiTheme="majorHAnsi" w:cstheme="majorHAnsi"/>
          <w:iCs/>
          <w:szCs w:val="26"/>
        </w:rPr>
        <w:t>Thử nghiệm không điện:</w:t>
      </w:r>
    </w:p>
    <w:p w14:paraId="61D3F6A4" w14:textId="77777777" w:rsidR="007E792D" w:rsidRPr="004A1680" w:rsidRDefault="007E792D" w:rsidP="004A1680">
      <w:pPr>
        <w:numPr>
          <w:ilvl w:val="0"/>
          <w:numId w:val="46"/>
        </w:numPr>
        <w:tabs>
          <w:tab w:val="left"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 xml:space="preserve">Đo chiều dày cách điện.   </w:t>
      </w:r>
    </w:p>
    <w:p w14:paraId="1BA9ED4A" w14:textId="77777777" w:rsidR="007E792D" w:rsidRPr="004A1680" w:rsidRDefault="007E792D" w:rsidP="004A1680">
      <w:pPr>
        <w:numPr>
          <w:ilvl w:val="0"/>
          <w:numId w:val="46"/>
        </w:numPr>
        <w:tabs>
          <w:tab w:val="left"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 xml:space="preserve">Đo chiều dày của vỏ bọc phi kim loại (bao gồm lớp vỏ bọc phân cách được tạo thành bằng phương pháp đùn nhưng không được kể lớp bọc bên trong).  </w:t>
      </w:r>
    </w:p>
    <w:p w14:paraId="6100DF16" w14:textId="77777777" w:rsidR="007E792D" w:rsidRPr="004A1680" w:rsidRDefault="007E792D" w:rsidP="004A1680">
      <w:pPr>
        <w:numPr>
          <w:ilvl w:val="0"/>
          <w:numId w:val="46"/>
        </w:numPr>
        <w:tabs>
          <w:tab w:val="left"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 xml:space="preserve">Thử nghiệm để xác định tính chất cơ học của cách điện trước và sau khi lão hóa.  </w:t>
      </w:r>
    </w:p>
    <w:p w14:paraId="797B3976" w14:textId="77777777" w:rsidR="007E792D" w:rsidRPr="004A1680" w:rsidRDefault="007E792D" w:rsidP="004A1680">
      <w:pPr>
        <w:numPr>
          <w:ilvl w:val="0"/>
          <w:numId w:val="46"/>
        </w:numPr>
        <w:tabs>
          <w:tab w:val="left"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 xml:space="preserve">Thử nghiệm để xác định tính chất cơ của vỏ bọc trước và sau khi lão hóa.  </w:t>
      </w:r>
    </w:p>
    <w:p w14:paraId="07586858" w14:textId="77777777" w:rsidR="007E792D" w:rsidRPr="004A1680" w:rsidRDefault="007E792D" w:rsidP="004A1680">
      <w:pPr>
        <w:numPr>
          <w:ilvl w:val="0"/>
          <w:numId w:val="46"/>
        </w:numPr>
        <w:tabs>
          <w:tab w:val="left"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 xml:space="preserve">Thử nghiệm lão hóa bổ sung trên các mảnh cáp hoàn chỉnh.    </w:t>
      </w:r>
    </w:p>
    <w:p w14:paraId="65A7B0D6" w14:textId="77777777" w:rsidR="007E792D" w:rsidRPr="004A1680" w:rsidRDefault="007E792D" w:rsidP="004A1680">
      <w:pPr>
        <w:numPr>
          <w:ilvl w:val="0"/>
          <w:numId w:val="46"/>
        </w:numPr>
        <w:tabs>
          <w:tab w:val="left"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 xml:space="preserve">Thử nghiệm tổn hao khối lượng của vỏ bọc PVC loại ST2.  </w:t>
      </w:r>
    </w:p>
    <w:p w14:paraId="6D37FCC6" w14:textId="77777777" w:rsidR="007E792D" w:rsidRPr="004A1680" w:rsidRDefault="007E792D" w:rsidP="004A1680">
      <w:pPr>
        <w:numPr>
          <w:ilvl w:val="0"/>
          <w:numId w:val="46"/>
        </w:numPr>
        <w:tabs>
          <w:tab w:val="left"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Thử nghiệm nén ở nhiệt độ cao trên cách điện và vỏ bọc phi kim loại.</w:t>
      </w:r>
    </w:p>
    <w:p w14:paraId="17E91B83" w14:textId="77777777" w:rsidR="007E792D" w:rsidRPr="004A1680" w:rsidRDefault="007E792D" w:rsidP="004A1680">
      <w:pPr>
        <w:numPr>
          <w:ilvl w:val="0"/>
          <w:numId w:val="46"/>
        </w:numPr>
        <w:tabs>
          <w:tab w:val="left"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 xml:space="preserve">Thử nghiệm tính kháng nứt của vỏ bọc PVC (thử nghiệm sốc nhiệt-heat shock test).  </w:t>
      </w:r>
    </w:p>
    <w:p w14:paraId="64D13380" w14:textId="77777777" w:rsidR="007E792D" w:rsidRPr="004A1680" w:rsidRDefault="007E792D" w:rsidP="004A1680">
      <w:pPr>
        <w:numPr>
          <w:ilvl w:val="0"/>
          <w:numId w:val="46"/>
        </w:numPr>
        <w:tabs>
          <w:tab w:val="left"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 xml:space="preserve">Thử nghiệm tính kháng ôzôn của cách điện EPR. </w:t>
      </w:r>
    </w:p>
    <w:p w14:paraId="48B19735" w14:textId="77777777" w:rsidR="007E792D" w:rsidRPr="004A1680" w:rsidRDefault="007E792D" w:rsidP="004A1680">
      <w:pPr>
        <w:numPr>
          <w:ilvl w:val="0"/>
          <w:numId w:val="46"/>
        </w:numPr>
        <w:tabs>
          <w:tab w:val="left"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 xml:space="preserve">Thử nghiệm kéo giãn trong lò nhiệt của cách điện EPR và XLPE (hot set test).   </w:t>
      </w:r>
    </w:p>
    <w:p w14:paraId="6002A0B2" w14:textId="77777777" w:rsidR="007E792D" w:rsidRPr="004A1680" w:rsidRDefault="007E792D" w:rsidP="004A1680">
      <w:pPr>
        <w:numPr>
          <w:ilvl w:val="0"/>
          <w:numId w:val="46"/>
        </w:numPr>
        <w:tabs>
          <w:tab w:val="left"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 xml:space="preserve">Thử nghiệm hấp thu nước của cách điện (water absorption).  </w:t>
      </w:r>
    </w:p>
    <w:p w14:paraId="5FDBC1B3" w14:textId="77777777" w:rsidR="007E792D" w:rsidRPr="004A1680" w:rsidRDefault="007E792D" w:rsidP="004A1680">
      <w:pPr>
        <w:numPr>
          <w:ilvl w:val="0"/>
          <w:numId w:val="46"/>
        </w:numPr>
        <w:tabs>
          <w:tab w:val="left"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pacing w:val="-4"/>
          <w:szCs w:val="26"/>
        </w:rPr>
        <w:t>Thử nghiệm cháy lan trên một cáp</w:t>
      </w:r>
      <w:r w:rsidRPr="004A1680">
        <w:rPr>
          <w:rFonts w:asciiTheme="majorHAnsi" w:hAnsiTheme="majorHAnsi" w:cstheme="majorHAnsi"/>
          <w:szCs w:val="26"/>
        </w:rPr>
        <w:t xml:space="preserve"> (đối với vỏ bọc loại ST2).</w:t>
      </w:r>
    </w:p>
    <w:p w14:paraId="0CA2E598" w14:textId="77777777" w:rsidR="007E792D" w:rsidRPr="004A1680" w:rsidRDefault="007E792D" w:rsidP="004A1680">
      <w:pPr>
        <w:numPr>
          <w:ilvl w:val="0"/>
          <w:numId w:val="46"/>
        </w:numPr>
        <w:tabs>
          <w:tab w:val="left"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 xml:space="preserve">Đo hàm lượng bột than đen của vỏ bọc ngoài PE (vỏ bọc loại ST7).  </w:t>
      </w:r>
    </w:p>
    <w:p w14:paraId="604EAB78" w14:textId="77777777" w:rsidR="007E792D" w:rsidRPr="004A1680" w:rsidRDefault="007E792D" w:rsidP="004A1680">
      <w:pPr>
        <w:numPr>
          <w:ilvl w:val="0"/>
          <w:numId w:val="46"/>
        </w:numPr>
        <w:tabs>
          <w:tab w:val="left"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 xml:space="preserve">Thử nghiệm độ co ngót của cách điện XLPE (shrinkage test).  </w:t>
      </w:r>
    </w:p>
    <w:p w14:paraId="4514FDB9" w14:textId="77777777" w:rsidR="007E792D" w:rsidRPr="004A1680" w:rsidRDefault="007E792D" w:rsidP="004A1680">
      <w:pPr>
        <w:numPr>
          <w:ilvl w:val="0"/>
          <w:numId w:val="46"/>
        </w:numPr>
        <w:tabs>
          <w:tab w:val="left"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 xml:space="preserve">Thử nghiệm độ co ngót đối với vỏ bọc ngoài PE (shrinkage test).  </w:t>
      </w:r>
    </w:p>
    <w:p w14:paraId="515687F5" w14:textId="77777777" w:rsidR="007E792D" w:rsidRPr="004A1680" w:rsidRDefault="007E792D" w:rsidP="004A1680">
      <w:pPr>
        <w:numPr>
          <w:ilvl w:val="0"/>
          <w:numId w:val="46"/>
        </w:numPr>
        <w:tabs>
          <w:tab w:val="left"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 xml:space="preserve">Thử nghiệm tính bóc được đối với màn chắn cách điện.  </w:t>
      </w:r>
    </w:p>
    <w:p w14:paraId="7FAAB577" w14:textId="77777777" w:rsidR="00D87A0A" w:rsidRPr="004A1680" w:rsidRDefault="007E792D" w:rsidP="004A1680">
      <w:pPr>
        <w:numPr>
          <w:ilvl w:val="0"/>
          <w:numId w:val="46"/>
        </w:numPr>
        <w:tabs>
          <w:tab w:val="left" w:pos="851"/>
        </w:tabs>
        <w:autoSpaceDE w:val="0"/>
        <w:autoSpaceDN w:val="0"/>
        <w:spacing w:beforeLines="20" w:before="48" w:afterLines="20" w:after="48" w:line="276" w:lineRule="auto"/>
        <w:ind w:left="0" w:firstLine="567"/>
        <w:jc w:val="both"/>
        <w:rPr>
          <w:rFonts w:asciiTheme="majorHAnsi" w:hAnsiTheme="majorHAnsi" w:cstheme="majorHAnsi"/>
          <w:szCs w:val="26"/>
        </w:rPr>
      </w:pPr>
      <w:r w:rsidRPr="004A1680">
        <w:rPr>
          <w:rFonts w:asciiTheme="majorHAnsi" w:hAnsiTheme="majorHAnsi" w:cstheme="majorHAnsi"/>
          <w:szCs w:val="26"/>
        </w:rPr>
        <w:t>Thử nghiệm chống thấm nước.</w:t>
      </w:r>
      <w:bookmarkEnd w:id="427"/>
      <w:bookmarkEnd w:id="428"/>
      <w:bookmarkEnd w:id="429"/>
      <w:bookmarkEnd w:id="430"/>
      <w:bookmarkEnd w:id="431"/>
      <w:bookmarkEnd w:id="432"/>
      <w:bookmarkEnd w:id="433"/>
      <w:bookmarkEnd w:id="434"/>
    </w:p>
    <w:p w14:paraId="530092E9" w14:textId="6FBBEE29" w:rsidR="006257CC" w:rsidRPr="004A1680" w:rsidRDefault="00430DAE" w:rsidP="004A1680">
      <w:pPr>
        <w:pStyle w:val="Kiu3"/>
        <w:outlineLvl w:val="2"/>
        <w:rPr>
          <w:rFonts w:asciiTheme="majorHAnsi" w:hAnsiTheme="majorHAnsi" w:cstheme="majorHAnsi"/>
        </w:rPr>
      </w:pPr>
      <w:bookmarkStart w:id="435" w:name="_Toc216180405"/>
      <w:bookmarkStart w:id="436" w:name="_Toc522982946"/>
      <w:bookmarkStart w:id="437" w:name="_Toc13574001"/>
      <w:bookmarkStart w:id="438" w:name="_Toc19515988"/>
      <w:bookmarkStart w:id="439" w:name="_Toc166848635"/>
      <w:bookmarkStart w:id="440" w:name="_Toc193698369"/>
      <w:bookmarkStart w:id="441" w:name="_Toc200209823"/>
      <w:bookmarkStart w:id="442" w:name="_Toc201333526"/>
      <w:bookmarkStart w:id="443" w:name="_Toc201333964"/>
      <w:r w:rsidRPr="004A1680">
        <w:rPr>
          <w:rFonts w:asciiTheme="majorHAnsi" w:hAnsiTheme="majorHAnsi" w:cstheme="majorHAnsi"/>
          <w:lang w:val="en-US"/>
        </w:rPr>
        <w:t>IV</w:t>
      </w:r>
      <w:r w:rsidR="006257CC" w:rsidRPr="004A1680">
        <w:rPr>
          <w:rFonts w:asciiTheme="majorHAnsi" w:hAnsiTheme="majorHAnsi" w:cstheme="majorHAnsi"/>
          <w:lang w:val="vi-VN"/>
        </w:rPr>
        <w:t>.</w:t>
      </w:r>
      <w:r w:rsidR="006257CC" w:rsidRPr="004A1680">
        <w:rPr>
          <w:rFonts w:asciiTheme="majorHAnsi" w:hAnsiTheme="majorHAnsi" w:cstheme="majorHAnsi"/>
        </w:rPr>
        <w:t>2.2. Đặc tính kỹ thuật Hộp đầu cáp T-plug-22kV-3x240mm2</w:t>
      </w:r>
      <w:bookmarkEnd w:id="435"/>
    </w:p>
    <w:p w14:paraId="5810D813" w14:textId="77777777" w:rsidR="006257CC" w:rsidRPr="004A1680" w:rsidRDefault="006257CC" w:rsidP="004A1680">
      <w:pPr>
        <w:pStyle w:val="Kiu3"/>
        <w:outlineLvl w:val="9"/>
        <w:rPr>
          <w:rStyle w:val="aChar"/>
          <w:rFonts w:asciiTheme="majorHAnsi" w:eastAsia="Arial" w:hAnsiTheme="majorHAnsi" w:cstheme="majorHAnsi"/>
          <w:b w:val="0"/>
          <w:i/>
          <w:szCs w:val="26"/>
          <w:lang w:val="vi-VN"/>
        </w:rPr>
      </w:pPr>
      <w:r w:rsidRPr="004A1680">
        <w:rPr>
          <w:rStyle w:val="aChar"/>
          <w:rFonts w:asciiTheme="majorHAnsi" w:eastAsia="Arial" w:hAnsiTheme="majorHAnsi" w:cstheme="majorHAnsi"/>
          <w:b w:val="0"/>
          <w:i/>
          <w:szCs w:val="26"/>
          <w:lang w:val="vi-VN"/>
        </w:rPr>
        <w:t>(Áp dụng QĐ số 114/QĐ-HĐTV ngày 21/09/2021 của Tập đoàn Điện lực Việt Nam về việc ban hành Tiêu chuẩn kỹ thuật cáp ngầm trung áp và phụ kiện áp dụng trong Tập đoàn Điện lực Quốc gia Việt Nam và QĐ số 847/QĐ-EVNHANOI ngày 28/01/2022 của Tổng Công ty Điện lực TP Hà Nội về việc hướng dẫn áp dụng 12 tiêu chuẩn kỹ thuật cơ sở mới của Tập đoàn Điện lực Việt Nam ban hành tháng 9/2021 trong Tổng Công ty Điện lực TP Hà Nội)</w:t>
      </w:r>
    </w:p>
    <w:p w14:paraId="193E2C2B" w14:textId="77777777" w:rsidR="006257CC" w:rsidRPr="004A1680" w:rsidRDefault="006257CC" w:rsidP="004A1680">
      <w:pPr>
        <w:spacing w:beforeLines="20" w:before="48" w:afterLines="20" w:after="48" w:line="276" w:lineRule="auto"/>
        <w:ind w:firstLine="284"/>
        <w:jc w:val="both"/>
        <w:rPr>
          <w:rFonts w:asciiTheme="majorHAnsi" w:hAnsiTheme="majorHAnsi" w:cstheme="majorHAnsi"/>
          <w:b/>
          <w:szCs w:val="26"/>
          <w:lang w:val="vi-VN"/>
        </w:rPr>
      </w:pPr>
      <w:r w:rsidRPr="004A1680">
        <w:rPr>
          <w:rFonts w:asciiTheme="majorHAnsi" w:hAnsiTheme="majorHAnsi" w:cstheme="majorHAnsi"/>
          <w:b/>
          <w:szCs w:val="26"/>
          <w:lang w:val="vi-VN"/>
        </w:rPr>
        <w:t>1.</w:t>
      </w:r>
      <w:r w:rsidRPr="004A1680">
        <w:rPr>
          <w:rFonts w:asciiTheme="majorHAnsi" w:hAnsiTheme="majorHAnsi" w:cstheme="majorHAnsi"/>
          <w:b/>
          <w:spacing w:val="13"/>
          <w:szCs w:val="26"/>
          <w:lang w:val="vi-VN"/>
        </w:rPr>
        <w:t xml:space="preserve"> </w:t>
      </w:r>
      <w:r w:rsidRPr="004A1680">
        <w:rPr>
          <w:rFonts w:asciiTheme="majorHAnsi" w:hAnsiTheme="majorHAnsi" w:cstheme="majorHAnsi"/>
          <w:b/>
          <w:szCs w:val="26"/>
          <w:lang w:val="vi-VN"/>
        </w:rPr>
        <w:t>Yêu cầu chung</w:t>
      </w:r>
    </w:p>
    <w:p w14:paraId="01312A3E" w14:textId="77777777" w:rsidR="006257CC" w:rsidRPr="004A1680" w:rsidRDefault="006257CC" w:rsidP="004A1680">
      <w:pPr>
        <w:pStyle w:val="ListParagraph"/>
        <w:widowControl w:val="0"/>
        <w:tabs>
          <w:tab w:val="left" w:pos="1054"/>
        </w:tabs>
        <w:autoSpaceDE w:val="0"/>
        <w:autoSpaceDN w:val="0"/>
        <w:spacing w:beforeLines="20" w:before="48" w:afterLines="20" w:after="48" w:line="276" w:lineRule="auto"/>
        <w:ind w:left="0" w:firstLine="284"/>
        <w:contextualSpacing w:val="0"/>
        <w:jc w:val="both"/>
        <w:rPr>
          <w:rFonts w:asciiTheme="majorHAnsi" w:hAnsiTheme="majorHAnsi" w:cstheme="majorHAnsi"/>
          <w:szCs w:val="26"/>
          <w:lang w:val="vi-VN"/>
        </w:rPr>
      </w:pPr>
      <w:r w:rsidRPr="004A1680">
        <w:rPr>
          <w:rFonts w:asciiTheme="majorHAnsi" w:hAnsiTheme="majorHAnsi" w:cstheme="majorHAnsi"/>
          <w:szCs w:val="26"/>
          <w:lang w:val="vi-VN"/>
        </w:rPr>
        <w:t>a. Cấu trúc:</w:t>
      </w:r>
    </w:p>
    <w:p w14:paraId="562E3DFA" w14:textId="77777777" w:rsidR="006257CC" w:rsidRPr="004A1680" w:rsidRDefault="006257CC" w:rsidP="004A1680">
      <w:pPr>
        <w:pStyle w:val="BodyText"/>
        <w:spacing w:beforeLines="20" w:before="48" w:afterLines="20" w:after="48" w:line="276" w:lineRule="auto"/>
        <w:ind w:firstLine="567"/>
        <w:jc w:val="both"/>
        <w:rPr>
          <w:rFonts w:asciiTheme="majorHAnsi" w:hAnsiTheme="majorHAnsi" w:cstheme="majorHAnsi"/>
          <w:szCs w:val="26"/>
          <w:lang w:val="vi-VN"/>
        </w:rPr>
      </w:pPr>
      <w:r w:rsidRPr="004A1680">
        <w:rPr>
          <w:rFonts w:asciiTheme="majorHAnsi" w:hAnsiTheme="majorHAnsi" w:cstheme="majorHAnsi"/>
          <w:szCs w:val="26"/>
          <w:lang w:val="vi-VN"/>
        </w:rPr>
        <w:t>- Loại: Co</w:t>
      </w:r>
      <w:r w:rsidRPr="004A1680">
        <w:rPr>
          <w:rFonts w:asciiTheme="majorHAnsi" w:hAnsiTheme="majorHAnsi" w:cstheme="majorHAnsi"/>
          <w:spacing w:val="-3"/>
          <w:szCs w:val="26"/>
          <w:lang w:val="vi-VN"/>
        </w:rPr>
        <w:t xml:space="preserve"> </w:t>
      </w:r>
      <w:r w:rsidRPr="004A1680">
        <w:rPr>
          <w:rFonts w:asciiTheme="majorHAnsi" w:hAnsiTheme="majorHAnsi" w:cstheme="majorHAnsi"/>
          <w:szCs w:val="26"/>
          <w:lang w:val="vi-VN"/>
        </w:rPr>
        <w:t>nguội,</w:t>
      </w:r>
      <w:r w:rsidRPr="004A1680">
        <w:rPr>
          <w:rFonts w:asciiTheme="majorHAnsi" w:hAnsiTheme="majorHAnsi" w:cstheme="majorHAnsi"/>
          <w:spacing w:val="-4"/>
          <w:szCs w:val="26"/>
          <w:lang w:val="vi-VN"/>
        </w:rPr>
        <w:t xml:space="preserve"> </w:t>
      </w:r>
      <w:r w:rsidRPr="004A1680">
        <w:rPr>
          <w:rFonts w:asciiTheme="majorHAnsi" w:hAnsiTheme="majorHAnsi" w:cstheme="majorHAnsi"/>
          <w:szCs w:val="26"/>
          <w:lang w:val="vi-VN"/>
        </w:rPr>
        <w:t>sử</w:t>
      </w:r>
      <w:r w:rsidRPr="004A1680">
        <w:rPr>
          <w:rFonts w:asciiTheme="majorHAnsi" w:hAnsiTheme="majorHAnsi" w:cstheme="majorHAnsi"/>
          <w:spacing w:val="-3"/>
          <w:szCs w:val="26"/>
          <w:lang w:val="vi-VN"/>
        </w:rPr>
        <w:t xml:space="preserve"> </w:t>
      </w:r>
      <w:r w:rsidRPr="004A1680">
        <w:rPr>
          <w:rFonts w:asciiTheme="majorHAnsi" w:hAnsiTheme="majorHAnsi" w:cstheme="majorHAnsi"/>
          <w:szCs w:val="26"/>
          <w:lang w:val="vi-VN"/>
        </w:rPr>
        <w:t>dụng trong</w:t>
      </w:r>
      <w:r w:rsidRPr="004A1680">
        <w:rPr>
          <w:rFonts w:asciiTheme="majorHAnsi" w:hAnsiTheme="majorHAnsi" w:cstheme="majorHAnsi"/>
          <w:spacing w:val="-4"/>
          <w:szCs w:val="26"/>
          <w:lang w:val="vi-VN"/>
        </w:rPr>
        <w:t xml:space="preserve"> </w:t>
      </w:r>
      <w:r w:rsidRPr="004A1680">
        <w:rPr>
          <w:rFonts w:asciiTheme="majorHAnsi" w:hAnsiTheme="majorHAnsi" w:cstheme="majorHAnsi"/>
          <w:szCs w:val="26"/>
          <w:lang w:val="vi-VN"/>
        </w:rPr>
        <w:t>nhà.</w:t>
      </w:r>
    </w:p>
    <w:p w14:paraId="470C752A" w14:textId="77777777" w:rsidR="006257CC" w:rsidRPr="004A1680" w:rsidRDefault="006257CC" w:rsidP="004A1680">
      <w:pPr>
        <w:pStyle w:val="BodyText"/>
        <w:spacing w:beforeLines="20" w:before="48" w:afterLines="20" w:after="48" w:line="276" w:lineRule="auto"/>
        <w:ind w:right="51" w:firstLine="567"/>
        <w:jc w:val="both"/>
        <w:rPr>
          <w:rFonts w:asciiTheme="majorHAnsi" w:hAnsiTheme="majorHAnsi" w:cstheme="majorHAnsi"/>
          <w:szCs w:val="26"/>
          <w:lang w:val="vi-VN"/>
        </w:rPr>
      </w:pPr>
      <w:r w:rsidRPr="004A1680">
        <w:rPr>
          <w:rFonts w:asciiTheme="majorHAnsi" w:hAnsiTheme="majorHAnsi" w:cstheme="majorHAnsi"/>
          <w:szCs w:val="26"/>
          <w:lang w:val="vi-VN"/>
        </w:rPr>
        <w:t>- Hộp</w:t>
      </w:r>
      <w:r w:rsidRPr="004A1680">
        <w:rPr>
          <w:rFonts w:asciiTheme="majorHAnsi" w:hAnsiTheme="majorHAnsi" w:cstheme="majorHAnsi"/>
          <w:spacing w:val="-12"/>
          <w:szCs w:val="26"/>
          <w:lang w:val="vi-VN"/>
        </w:rPr>
        <w:t xml:space="preserve"> </w:t>
      </w:r>
      <w:r w:rsidRPr="004A1680">
        <w:rPr>
          <w:rFonts w:asciiTheme="majorHAnsi" w:hAnsiTheme="majorHAnsi" w:cstheme="majorHAnsi"/>
          <w:szCs w:val="26"/>
          <w:lang w:val="vi-VN"/>
        </w:rPr>
        <w:t>đầu</w:t>
      </w:r>
      <w:r w:rsidRPr="004A1680">
        <w:rPr>
          <w:rFonts w:asciiTheme="majorHAnsi" w:hAnsiTheme="majorHAnsi" w:cstheme="majorHAnsi"/>
          <w:spacing w:val="-8"/>
          <w:szCs w:val="26"/>
          <w:lang w:val="vi-VN"/>
        </w:rPr>
        <w:t xml:space="preserve"> </w:t>
      </w:r>
      <w:r w:rsidRPr="004A1680">
        <w:rPr>
          <w:rFonts w:asciiTheme="majorHAnsi" w:hAnsiTheme="majorHAnsi" w:cstheme="majorHAnsi"/>
          <w:szCs w:val="26"/>
          <w:lang w:val="vi-VN"/>
        </w:rPr>
        <w:t>cáp</w:t>
      </w:r>
      <w:r w:rsidRPr="004A1680">
        <w:rPr>
          <w:rFonts w:asciiTheme="majorHAnsi" w:hAnsiTheme="majorHAnsi" w:cstheme="majorHAnsi"/>
          <w:spacing w:val="-10"/>
          <w:szCs w:val="26"/>
          <w:lang w:val="vi-VN"/>
        </w:rPr>
        <w:t xml:space="preserve"> </w:t>
      </w:r>
      <w:r w:rsidRPr="004A1680">
        <w:rPr>
          <w:rFonts w:asciiTheme="majorHAnsi" w:hAnsiTheme="majorHAnsi" w:cstheme="majorHAnsi"/>
          <w:szCs w:val="26"/>
          <w:lang w:val="vi-VN"/>
        </w:rPr>
        <w:t>góc</w:t>
      </w:r>
      <w:r w:rsidRPr="004A1680">
        <w:rPr>
          <w:rFonts w:asciiTheme="majorHAnsi" w:hAnsiTheme="majorHAnsi" w:cstheme="majorHAnsi"/>
          <w:spacing w:val="-8"/>
          <w:szCs w:val="26"/>
          <w:lang w:val="vi-VN"/>
        </w:rPr>
        <w:t xml:space="preserve"> </w:t>
      </w:r>
      <w:r w:rsidRPr="004A1680">
        <w:rPr>
          <w:rFonts w:asciiTheme="majorHAnsi" w:hAnsiTheme="majorHAnsi" w:cstheme="majorHAnsi"/>
          <w:szCs w:val="26"/>
          <w:lang w:val="vi-VN"/>
        </w:rPr>
        <w:t>T-plug</w:t>
      </w:r>
      <w:r w:rsidRPr="004A1680">
        <w:rPr>
          <w:rFonts w:asciiTheme="majorHAnsi" w:hAnsiTheme="majorHAnsi" w:cstheme="majorHAnsi"/>
          <w:spacing w:val="-10"/>
          <w:szCs w:val="26"/>
          <w:lang w:val="vi-VN"/>
        </w:rPr>
        <w:t xml:space="preserve"> </w:t>
      </w:r>
      <w:r w:rsidRPr="004A1680">
        <w:rPr>
          <w:rFonts w:asciiTheme="majorHAnsi" w:hAnsiTheme="majorHAnsi" w:cstheme="majorHAnsi"/>
          <w:szCs w:val="26"/>
          <w:lang w:val="vi-VN"/>
        </w:rPr>
        <w:t>loại</w:t>
      </w:r>
      <w:r w:rsidRPr="004A1680">
        <w:rPr>
          <w:rFonts w:asciiTheme="majorHAnsi" w:hAnsiTheme="majorHAnsi" w:cstheme="majorHAnsi"/>
          <w:spacing w:val="-11"/>
          <w:szCs w:val="26"/>
          <w:lang w:val="vi-VN"/>
        </w:rPr>
        <w:t xml:space="preserve"> </w:t>
      </w:r>
      <w:r w:rsidRPr="004A1680">
        <w:rPr>
          <w:rFonts w:asciiTheme="majorHAnsi" w:hAnsiTheme="majorHAnsi" w:cstheme="majorHAnsi"/>
          <w:szCs w:val="26"/>
          <w:lang w:val="vi-VN"/>
        </w:rPr>
        <w:t>đơn</w:t>
      </w:r>
      <w:r w:rsidRPr="004A1680">
        <w:rPr>
          <w:rFonts w:asciiTheme="majorHAnsi" w:hAnsiTheme="majorHAnsi" w:cstheme="majorHAnsi"/>
          <w:spacing w:val="-11"/>
          <w:szCs w:val="26"/>
          <w:lang w:val="vi-VN"/>
        </w:rPr>
        <w:t xml:space="preserve"> </w:t>
      </w:r>
      <w:r w:rsidRPr="004A1680">
        <w:rPr>
          <w:rFonts w:asciiTheme="majorHAnsi" w:hAnsiTheme="majorHAnsi" w:cstheme="majorHAnsi"/>
          <w:szCs w:val="26"/>
          <w:lang w:val="vi-VN"/>
        </w:rPr>
        <w:t>dùng</w:t>
      </w:r>
      <w:r w:rsidRPr="004A1680">
        <w:rPr>
          <w:rFonts w:asciiTheme="majorHAnsi" w:hAnsiTheme="majorHAnsi" w:cstheme="majorHAnsi"/>
          <w:spacing w:val="-8"/>
          <w:szCs w:val="26"/>
          <w:lang w:val="vi-VN"/>
        </w:rPr>
        <w:t xml:space="preserve"> </w:t>
      </w:r>
      <w:r w:rsidRPr="004A1680">
        <w:rPr>
          <w:rFonts w:asciiTheme="majorHAnsi" w:hAnsiTheme="majorHAnsi" w:cstheme="majorHAnsi"/>
          <w:szCs w:val="26"/>
          <w:lang w:val="vi-VN"/>
        </w:rPr>
        <w:t>cho</w:t>
      </w:r>
      <w:r w:rsidRPr="004A1680">
        <w:rPr>
          <w:rFonts w:asciiTheme="majorHAnsi" w:hAnsiTheme="majorHAnsi" w:cstheme="majorHAnsi"/>
          <w:spacing w:val="-14"/>
          <w:szCs w:val="26"/>
          <w:lang w:val="vi-VN"/>
        </w:rPr>
        <w:t xml:space="preserve"> </w:t>
      </w:r>
      <w:r w:rsidRPr="004A1680">
        <w:rPr>
          <w:rFonts w:asciiTheme="majorHAnsi" w:hAnsiTheme="majorHAnsi" w:cstheme="majorHAnsi"/>
          <w:szCs w:val="26"/>
          <w:lang w:val="vi-VN"/>
        </w:rPr>
        <w:t>cáp</w:t>
      </w:r>
      <w:r w:rsidRPr="004A1680">
        <w:rPr>
          <w:rFonts w:asciiTheme="majorHAnsi" w:hAnsiTheme="majorHAnsi" w:cstheme="majorHAnsi"/>
          <w:spacing w:val="-10"/>
          <w:szCs w:val="26"/>
          <w:lang w:val="vi-VN"/>
        </w:rPr>
        <w:t xml:space="preserve"> </w:t>
      </w:r>
      <w:r w:rsidRPr="004A1680">
        <w:rPr>
          <w:rFonts w:asciiTheme="majorHAnsi" w:hAnsiTheme="majorHAnsi" w:cstheme="majorHAnsi"/>
          <w:szCs w:val="26"/>
          <w:lang w:val="vi-VN"/>
        </w:rPr>
        <w:t>ba</w:t>
      </w:r>
      <w:r w:rsidRPr="004A1680">
        <w:rPr>
          <w:rFonts w:asciiTheme="majorHAnsi" w:hAnsiTheme="majorHAnsi" w:cstheme="majorHAnsi"/>
          <w:spacing w:val="-11"/>
          <w:szCs w:val="26"/>
          <w:lang w:val="vi-VN"/>
        </w:rPr>
        <w:t xml:space="preserve"> </w:t>
      </w:r>
      <w:r w:rsidRPr="004A1680">
        <w:rPr>
          <w:rFonts w:asciiTheme="majorHAnsi" w:hAnsiTheme="majorHAnsi" w:cstheme="majorHAnsi"/>
          <w:szCs w:val="26"/>
          <w:lang w:val="vi-VN"/>
        </w:rPr>
        <w:t>lõi</w:t>
      </w:r>
      <w:r w:rsidRPr="004A1680">
        <w:rPr>
          <w:rFonts w:asciiTheme="majorHAnsi" w:hAnsiTheme="majorHAnsi" w:cstheme="majorHAnsi"/>
          <w:spacing w:val="-7"/>
          <w:szCs w:val="26"/>
          <w:lang w:val="vi-VN"/>
        </w:rPr>
        <w:t xml:space="preserve"> </w:t>
      </w:r>
      <w:r w:rsidRPr="004A1680">
        <w:rPr>
          <w:rFonts w:asciiTheme="majorHAnsi" w:hAnsiTheme="majorHAnsi" w:cstheme="majorHAnsi"/>
          <w:szCs w:val="26"/>
          <w:lang w:val="vi-VN"/>
        </w:rPr>
        <w:t>bao</w:t>
      </w:r>
      <w:r w:rsidRPr="004A1680">
        <w:rPr>
          <w:rFonts w:asciiTheme="majorHAnsi" w:hAnsiTheme="majorHAnsi" w:cstheme="majorHAnsi"/>
          <w:spacing w:val="-10"/>
          <w:szCs w:val="26"/>
          <w:lang w:val="vi-VN"/>
        </w:rPr>
        <w:t xml:space="preserve"> </w:t>
      </w:r>
      <w:r w:rsidRPr="004A1680">
        <w:rPr>
          <w:rFonts w:asciiTheme="majorHAnsi" w:hAnsiTheme="majorHAnsi" w:cstheme="majorHAnsi"/>
          <w:szCs w:val="26"/>
          <w:lang w:val="vi-VN"/>
        </w:rPr>
        <w:t>gồm</w:t>
      </w:r>
      <w:r w:rsidRPr="004A1680">
        <w:rPr>
          <w:rFonts w:asciiTheme="majorHAnsi" w:hAnsiTheme="majorHAnsi" w:cstheme="majorHAnsi"/>
          <w:spacing w:val="-14"/>
          <w:szCs w:val="26"/>
          <w:lang w:val="vi-VN"/>
        </w:rPr>
        <w:t xml:space="preserve"> </w:t>
      </w:r>
      <w:r w:rsidRPr="004A1680">
        <w:rPr>
          <w:rFonts w:asciiTheme="majorHAnsi" w:hAnsiTheme="majorHAnsi" w:cstheme="majorHAnsi"/>
          <w:szCs w:val="26"/>
          <w:lang w:val="vi-VN"/>
        </w:rPr>
        <w:t>1</w:t>
      </w:r>
      <w:r w:rsidRPr="004A1680">
        <w:rPr>
          <w:rFonts w:asciiTheme="majorHAnsi" w:hAnsiTheme="majorHAnsi" w:cstheme="majorHAnsi"/>
          <w:spacing w:val="-8"/>
          <w:szCs w:val="26"/>
          <w:lang w:val="vi-VN"/>
        </w:rPr>
        <w:t xml:space="preserve"> </w:t>
      </w:r>
      <w:r w:rsidRPr="004A1680">
        <w:rPr>
          <w:rFonts w:asciiTheme="majorHAnsi" w:hAnsiTheme="majorHAnsi" w:cstheme="majorHAnsi"/>
          <w:szCs w:val="26"/>
          <w:lang w:val="vi-VN"/>
        </w:rPr>
        <w:t>hộp</w:t>
      </w:r>
      <w:r w:rsidRPr="004A1680">
        <w:rPr>
          <w:rFonts w:asciiTheme="majorHAnsi" w:hAnsiTheme="majorHAnsi" w:cstheme="majorHAnsi"/>
          <w:spacing w:val="-11"/>
          <w:szCs w:val="26"/>
          <w:lang w:val="vi-VN"/>
        </w:rPr>
        <w:t xml:space="preserve"> </w:t>
      </w:r>
      <w:r w:rsidRPr="004A1680">
        <w:rPr>
          <w:rFonts w:asciiTheme="majorHAnsi" w:hAnsiTheme="majorHAnsi" w:cstheme="majorHAnsi"/>
          <w:szCs w:val="26"/>
          <w:lang w:val="vi-VN"/>
        </w:rPr>
        <w:t>đầu</w:t>
      </w:r>
      <w:r w:rsidRPr="004A1680">
        <w:rPr>
          <w:rFonts w:asciiTheme="majorHAnsi" w:hAnsiTheme="majorHAnsi" w:cstheme="majorHAnsi"/>
          <w:spacing w:val="-8"/>
          <w:szCs w:val="26"/>
          <w:lang w:val="vi-VN"/>
        </w:rPr>
        <w:t xml:space="preserve"> </w:t>
      </w:r>
      <w:r w:rsidRPr="004A1680">
        <w:rPr>
          <w:rFonts w:asciiTheme="majorHAnsi" w:hAnsiTheme="majorHAnsi" w:cstheme="majorHAnsi"/>
          <w:szCs w:val="26"/>
          <w:lang w:val="vi-VN"/>
        </w:rPr>
        <w:t xml:space="preserve">cáp </w:t>
      </w:r>
      <w:r w:rsidRPr="004A1680">
        <w:rPr>
          <w:rFonts w:asciiTheme="majorHAnsi" w:hAnsiTheme="majorHAnsi" w:cstheme="majorHAnsi"/>
          <w:spacing w:val="-68"/>
          <w:szCs w:val="26"/>
          <w:lang w:val="vi-VN"/>
        </w:rPr>
        <w:t xml:space="preserve"> </w:t>
      </w:r>
      <w:r w:rsidRPr="004A1680">
        <w:rPr>
          <w:rFonts w:asciiTheme="majorHAnsi" w:hAnsiTheme="majorHAnsi" w:cstheme="majorHAnsi"/>
          <w:szCs w:val="26"/>
          <w:lang w:val="vi-VN"/>
        </w:rPr>
        <w:t>thẳng dùng cho cáp ba lõi và 3 T-plug để có thể đấu một cáp ngầm trung thế ba</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lõi vào</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một</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ngăn</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tủ điện.</w:t>
      </w:r>
    </w:p>
    <w:p w14:paraId="43F7AD4A" w14:textId="77777777" w:rsidR="006257CC" w:rsidRPr="004A1680" w:rsidRDefault="006257CC" w:rsidP="004A1680">
      <w:pPr>
        <w:pStyle w:val="BodyText"/>
        <w:spacing w:beforeLines="20" w:before="48" w:afterLines="20" w:after="48" w:line="276" w:lineRule="auto"/>
        <w:ind w:right="51" w:firstLine="567"/>
        <w:jc w:val="both"/>
        <w:rPr>
          <w:rFonts w:asciiTheme="majorHAnsi" w:hAnsiTheme="majorHAnsi" w:cstheme="majorHAnsi"/>
          <w:szCs w:val="26"/>
          <w:lang w:val="vi-VN"/>
        </w:rPr>
      </w:pPr>
      <w:r w:rsidRPr="004A1680">
        <w:rPr>
          <w:rFonts w:asciiTheme="majorHAnsi" w:hAnsiTheme="majorHAnsi" w:cstheme="majorHAnsi"/>
          <w:szCs w:val="26"/>
          <w:lang w:val="vi-VN"/>
        </w:rPr>
        <w:lastRenderedPageBreak/>
        <w:t>- Hộp đầu cáp góc T-plug loại đơn dùng cho cáp một lõi bao gồm 1 hộp đầu</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cáp</w:t>
      </w:r>
      <w:r w:rsidRPr="004A1680">
        <w:rPr>
          <w:rFonts w:asciiTheme="majorHAnsi" w:hAnsiTheme="majorHAnsi" w:cstheme="majorHAnsi"/>
          <w:spacing w:val="-9"/>
          <w:szCs w:val="26"/>
          <w:lang w:val="vi-VN"/>
        </w:rPr>
        <w:t xml:space="preserve"> </w:t>
      </w:r>
      <w:r w:rsidRPr="004A1680">
        <w:rPr>
          <w:rFonts w:asciiTheme="majorHAnsi" w:hAnsiTheme="majorHAnsi" w:cstheme="majorHAnsi"/>
          <w:szCs w:val="26"/>
          <w:lang w:val="vi-VN"/>
        </w:rPr>
        <w:t>thẳng</w:t>
      </w:r>
      <w:r w:rsidRPr="004A1680">
        <w:rPr>
          <w:rFonts w:asciiTheme="majorHAnsi" w:hAnsiTheme="majorHAnsi" w:cstheme="majorHAnsi"/>
          <w:spacing w:val="-8"/>
          <w:szCs w:val="26"/>
          <w:lang w:val="vi-VN"/>
        </w:rPr>
        <w:t xml:space="preserve"> </w:t>
      </w:r>
      <w:r w:rsidRPr="004A1680">
        <w:rPr>
          <w:rFonts w:asciiTheme="majorHAnsi" w:hAnsiTheme="majorHAnsi" w:cstheme="majorHAnsi"/>
          <w:szCs w:val="26"/>
          <w:lang w:val="vi-VN"/>
        </w:rPr>
        <w:t>dùng</w:t>
      </w:r>
      <w:r w:rsidRPr="004A1680">
        <w:rPr>
          <w:rFonts w:asciiTheme="majorHAnsi" w:hAnsiTheme="majorHAnsi" w:cstheme="majorHAnsi"/>
          <w:spacing w:val="-6"/>
          <w:szCs w:val="26"/>
          <w:lang w:val="vi-VN"/>
        </w:rPr>
        <w:t xml:space="preserve"> </w:t>
      </w:r>
      <w:r w:rsidRPr="004A1680">
        <w:rPr>
          <w:rFonts w:asciiTheme="majorHAnsi" w:hAnsiTheme="majorHAnsi" w:cstheme="majorHAnsi"/>
          <w:szCs w:val="26"/>
          <w:lang w:val="vi-VN"/>
        </w:rPr>
        <w:t>cho</w:t>
      </w:r>
      <w:r w:rsidRPr="004A1680">
        <w:rPr>
          <w:rFonts w:asciiTheme="majorHAnsi" w:hAnsiTheme="majorHAnsi" w:cstheme="majorHAnsi"/>
          <w:spacing w:val="-6"/>
          <w:szCs w:val="26"/>
          <w:lang w:val="vi-VN"/>
        </w:rPr>
        <w:t xml:space="preserve"> </w:t>
      </w:r>
      <w:r w:rsidRPr="004A1680">
        <w:rPr>
          <w:rFonts w:asciiTheme="majorHAnsi" w:hAnsiTheme="majorHAnsi" w:cstheme="majorHAnsi"/>
          <w:szCs w:val="26"/>
          <w:lang w:val="vi-VN"/>
        </w:rPr>
        <w:t>cáp</w:t>
      </w:r>
      <w:r w:rsidRPr="004A1680">
        <w:rPr>
          <w:rFonts w:asciiTheme="majorHAnsi" w:hAnsiTheme="majorHAnsi" w:cstheme="majorHAnsi"/>
          <w:spacing w:val="-4"/>
          <w:szCs w:val="26"/>
          <w:lang w:val="vi-VN"/>
        </w:rPr>
        <w:t xml:space="preserve"> </w:t>
      </w:r>
      <w:r w:rsidRPr="004A1680">
        <w:rPr>
          <w:rFonts w:asciiTheme="majorHAnsi" w:hAnsiTheme="majorHAnsi" w:cstheme="majorHAnsi"/>
          <w:szCs w:val="26"/>
          <w:lang w:val="vi-VN"/>
        </w:rPr>
        <w:t>một</w:t>
      </w:r>
      <w:r w:rsidRPr="004A1680">
        <w:rPr>
          <w:rFonts w:asciiTheme="majorHAnsi" w:hAnsiTheme="majorHAnsi" w:cstheme="majorHAnsi"/>
          <w:spacing w:val="-6"/>
          <w:szCs w:val="26"/>
          <w:lang w:val="vi-VN"/>
        </w:rPr>
        <w:t xml:space="preserve"> </w:t>
      </w:r>
      <w:r w:rsidRPr="004A1680">
        <w:rPr>
          <w:rFonts w:asciiTheme="majorHAnsi" w:hAnsiTheme="majorHAnsi" w:cstheme="majorHAnsi"/>
          <w:szCs w:val="26"/>
          <w:lang w:val="vi-VN"/>
        </w:rPr>
        <w:t>lõi</w:t>
      </w:r>
      <w:r w:rsidRPr="004A1680">
        <w:rPr>
          <w:rFonts w:asciiTheme="majorHAnsi" w:hAnsiTheme="majorHAnsi" w:cstheme="majorHAnsi"/>
          <w:spacing w:val="-8"/>
          <w:szCs w:val="26"/>
          <w:lang w:val="vi-VN"/>
        </w:rPr>
        <w:t xml:space="preserve"> </w:t>
      </w:r>
      <w:r w:rsidRPr="004A1680">
        <w:rPr>
          <w:rFonts w:asciiTheme="majorHAnsi" w:hAnsiTheme="majorHAnsi" w:cstheme="majorHAnsi"/>
          <w:szCs w:val="26"/>
          <w:lang w:val="vi-VN"/>
        </w:rPr>
        <w:t>và</w:t>
      </w:r>
      <w:r w:rsidRPr="004A1680">
        <w:rPr>
          <w:rFonts w:asciiTheme="majorHAnsi" w:hAnsiTheme="majorHAnsi" w:cstheme="majorHAnsi"/>
          <w:spacing w:val="-9"/>
          <w:szCs w:val="26"/>
          <w:lang w:val="vi-VN"/>
        </w:rPr>
        <w:t xml:space="preserve"> </w:t>
      </w:r>
      <w:r w:rsidRPr="004A1680">
        <w:rPr>
          <w:rFonts w:asciiTheme="majorHAnsi" w:hAnsiTheme="majorHAnsi" w:cstheme="majorHAnsi"/>
          <w:szCs w:val="26"/>
          <w:lang w:val="vi-VN"/>
        </w:rPr>
        <w:t>1</w:t>
      </w:r>
      <w:r w:rsidRPr="004A1680">
        <w:rPr>
          <w:rFonts w:asciiTheme="majorHAnsi" w:hAnsiTheme="majorHAnsi" w:cstheme="majorHAnsi"/>
          <w:spacing w:val="-5"/>
          <w:szCs w:val="26"/>
          <w:lang w:val="vi-VN"/>
        </w:rPr>
        <w:t xml:space="preserve"> </w:t>
      </w:r>
      <w:r w:rsidRPr="004A1680">
        <w:rPr>
          <w:rFonts w:asciiTheme="majorHAnsi" w:hAnsiTheme="majorHAnsi" w:cstheme="majorHAnsi"/>
          <w:szCs w:val="26"/>
          <w:lang w:val="vi-VN"/>
        </w:rPr>
        <w:t>T-plug</w:t>
      </w:r>
      <w:r w:rsidRPr="004A1680">
        <w:rPr>
          <w:rFonts w:asciiTheme="majorHAnsi" w:hAnsiTheme="majorHAnsi" w:cstheme="majorHAnsi"/>
          <w:spacing w:val="-8"/>
          <w:szCs w:val="26"/>
          <w:lang w:val="vi-VN"/>
        </w:rPr>
        <w:t xml:space="preserve"> </w:t>
      </w:r>
      <w:r w:rsidRPr="004A1680">
        <w:rPr>
          <w:rFonts w:asciiTheme="majorHAnsi" w:hAnsiTheme="majorHAnsi" w:cstheme="majorHAnsi"/>
          <w:szCs w:val="26"/>
          <w:lang w:val="vi-VN"/>
        </w:rPr>
        <w:t>để</w:t>
      </w:r>
      <w:r w:rsidRPr="004A1680">
        <w:rPr>
          <w:rFonts w:asciiTheme="majorHAnsi" w:hAnsiTheme="majorHAnsi" w:cstheme="majorHAnsi"/>
          <w:spacing w:val="-7"/>
          <w:szCs w:val="26"/>
          <w:lang w:val="vi-VN"/>
        </w:rPr>
        <w:t xml:space="preserve"> </w:t>
      </w:r>
      <w:r w:rsidRPr="004A1680">
        <w:rPr>
          <w:rFonts w:asciiTheme="majorHAnsi" w:hAnsiTheme="majorHAnsi" w:cstheme="majorHAnsi"/>
          <w:szCs w:val="26"/>
          <w:lang w:val="vi-VN"/>
        </w:rPr>
        <w:t>có</w:t>
      </w:r>
      <w:r w:rsidRPr="004A1680">
        <w:rPr>
          <w:rFonts w:asciiTheme="majorHAnsi" w:hAnsiTheme="majorHAnsi" w:cstheme="majorHAnsi"/>
          <w:spacing w:val="-8"/>
          <w:szCs w:val="26"/>
          <w:lang w:val="vi-VN"/>
        </w:rPr>
        <w:t xml:space="preserve"> </w:t>
      </w:r>
      <w:r w:rsidRPr="004A1680">
        <w:rPr>
          <w:rFonts w:asciiTheme="majorHAnsi" w:hAnsiTheme="majorHAnsi" w:cstheme="majorHAnsi"/>
          <w:szCs w:val="26"/>
          <w:lang w:val="vi-VN"/>
        </w:rPr>
        <w:t>thể</w:t>
      </w:r>
      <w:r w:rsidRPr="004A1680">
        <w:rPr>
          <w:rFonts w:asciiTheme="majorHAnsi" w:hAnsiTheme="majorHAnsi" w:cstheme="majorHAnsi"/>
          <w:spacing w:val="-7"/>
          <w:szCs w:val="26"/>
          <w:lang w:val="vi-VN"/>
        </w:rPr>
        <w:t xml:space="preserve"> </w:t>
      </w:r>
      <w:r w:rsidRPr="004A1680">
        <w:rPr>
          <w:rFonts w:asciiTheme="majorHAnsi" w:hAnsiTheme="majorHAnsi" w:cstheme="majorHAnsi"/>
          <w:szCs w:val="26"/>
          <w:lang w:val="vi-VN"/>
        </w:rPr>
        <w:t>đấu</w:t>
      </w:r>
      <w:r w:rsidRPr="004A1680">
        <w:rPr>
          <w:rFonts w:asciiTheme="majorHAnsi" w:hAnsiTheme="majorHAnsi" w:cstheme="majorHAnsi"/>
          <w:spacing w:val="-8"/>
          <w:szCs w:val="26"/>
          <w:lang w:val="vi-VN"/>
        </w:rPr>
        <w:t xml:space="preserve"> </w:t>
      </w:r>
      <w:r w:rsidRPr="004A1680">
        <w:rPr>
          <w:rFonts w:asciiTheme="majorHAnsi" w:hAnsiTheme="majorHAnsi" w:cstheme="majorHAnsi"/>
          <w:szCs w:val="26"/>
          <w:lang w:val="vi-VN"/>
        </w:rPr>
        <w:t>một</w:t>
      </w:r>
      <w:r w:rsidRPr="004A1680">
        <w:rPr>
          <w:rFonts w:asciiTheme="majorHAnsi" w:hAnsiTheme="majorHAnsi" w:cstheme="majorHAnsi"/>
          <w:spacing w:val="-6"/>
          <w:szCs w:val="26"/>
          <w:lang w:val="vi-VN"/>
        </w:rPr>
        <w:t xml:space="preserve"> </w:t>
      </w:r>
      <w:r w:rsidRPr="004A1680">
        <w:rPr>
          <w:rFonts w:asciiTheme="majorHAnsi" w:hAnsiTheme="majorHAnsi" w:cstheme="majorHAnsi"/>
          <w:szCs w:val="26"/>
          <w:lang w:val="vi-VN"/>
        </w:rPr>
        <w:t>cáp</w:t>
      </w:r>
      <w:r w:rsidRPr="004A1680">
        <w:rPr>
          <w:rFonts w:asciiTheme="majorHAnsi" w:hAnsiTheme="majorHAnsi" w:cstheme="majorHAnsi"/>
          <w:spacing w:val="-8"/>
          <w:szCs w:val="26"/>
          <w:lang w:val="vi-VN"/>
        </w:rPr>
        <w:t xml:space="preserve"> </w:t>
      </w:r>
      <w:r w:rsidRPr="004A1680">
        <w:rPr>
          <w:rFonts w:asciiTheme="majorHAnsi" w:hAnsiTheme="majorHAnsi" w:cstheme="majorHAnsi"/>
          <w:szCs w:val="26"/>
          <w:lang w:val="vi-VN"/>
        </w:rPr>
        <w:t>ngầm</w:t>
      </w:r>
      <w:r w:rsidRPr="004A1680">
        <w:rPr>
          <w:rFonts w:asciiTheme="majorHAnsi" w:hAnsiTheme="majorHAnsi" w:cstheme="majorHAnsi"/>
          <w:spacing w:val="-11"/>
          <w:szCs w:val="26"/>
          <w:lang w:val="vi-VN"/>
        </w:rPr>
        <w:t xml:space="preserve"> </w:t>
      </w:r>
      <w:r w:rsidRPr="004A1680">
        <w:rPr>
          <w:rFonts w:asciiTheme="majorHAnsi" w:hAnsiTheme="majorHAnsi" w:cstheme="majorHAnsi"/>
          <w:szCs w:val="26"/>
          <w:lang w:val="vi-VN"/>
        </w:rPr>
        <w:t>trung</w:t>
      </w:r>
      <w:r w:rsidRPr="004A1680">
        <w:rPr>
          <w:rFonts w:asciiTheme="majorHAnsi" w:hAnsiTheme="majorHAnsi" w:cstheme="majorHAnsi"/>
          <w:spacing w:val="-8"/>
          <w:szCs w:val="26"/>
          <w:lang w:val="vi-VN"/>
        </w:rPr>
        <w:t xml:space="preserve"> </w:t>
      </w:r>
      <w:r w:rsidRPr="004A1680">
        <w:rPr>
          <w:rFonts w:asciiTheme="majorHAnsi" w:hAnsiTheme="majorHAnsi" w:cstheme="majorHAnsi"/>
          <w:szCs w:val="26"/>
          <w:lang w:val="vi-VN"/>
        </w:rPr>
        <w:t>thế</w:t>
      </w:r>
      <w:r w:rsidRPr="004A1680">
        <w:rPr>
          <w:rFonts w:asciiTheme="majorHAnsi" w:hAnsiTheme="majorHAnsi" w:cstheme="majorHAnsi"/>
          <w:spacing w:val="-68"/>
          <w:szCs w:val="26"/>
          <w:lang w:val="vi-VN"/>
        </w:rPr>
        <w:t xml:space="preserve"> </w:t>
      </w:r>
      <w:r w:rsidRPr="004A1680">
        <w:rPr>
          <w:rFonts w:asciiTheme="majorHAnsi" w:hAnsiTheme="majorHAnsi" w:cstheme="majorHAnsi"/>
          <w:szCs w:val="26"/>
          <w:lang w:val="vi-VN"/>
        </w:rPr>
        <w:t>một</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lõi</w:t>
      </w:r>
      <w:r w:rsidRPr="004A1680">
        <w:rPr>
          <w:rFonts w:asciiTheme="majorHAnsi" w:hAnsiTheme="majorHAnsi" w:cstheme="majorHAnsi"/>
          <w:spacing w:val="-4"/>
          <w:szCs w:val="26"/>
          <w:lang w:val="vi-VN"/>
        </w:rPr>
        <w:t xml:space="preserve"> </w:t>
      </w:r>
      <w:r w:rsidRPr="004A1680">
        <w:rPr>
          <w:rFonts w:asciiTheme="majorHAnsi" w:hAnsiTheme="majorHAnsi" w:cstheme="majorHAnsi"/>
          <w:szCs w:val="26"/>
          <w:lang w:val="vi-VN"/>
        </w:rPr>
        <w:t>vào</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một</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ngăn</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tủ</w:t>
      </w:r>
      <w:r w:rsidRPr="004A1680">
        <w:rPr>
          <w:rFonts w:asciiTheme="majorHAnsi" w:hAnsiTheme="majorHAnsi" w:cstheme="majorHAnsi"/>
          <w:spacing w:val="-2"/>
          <w:szCs w:val="26"/>
          <w:lang w:val="vi-VN"/>
        </w:rPr>
        <w:t xml:space="preserve"> </w:t>
      </w:r>
      <w:r w:rsidRPr="004A1680">
        <w:rPr>
          <w:rFonts w:asciiTheme="majorHAnsi" w:hAnsiTheme="majorHAnsi" w:cstheme="majorHAnsi"/>
          <w:szCs w:val="26"/>
          <w:lang w:val="vi-VN"/>
        </w:rPr>
        <w:t>điện.</w:t>
      </w:r>
    </w:p>
    <w:p w14:paraId="0FBFD258"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vi-VN"/>
        </w:rPr>
      </w:pPr>
      <w:r w:rsidRPr="004A1680">
        <w:rPr>
          <w:rFonts w:asciiTheme="majorHAnsi" w:hAnsiTheme="majorHAnsi" w:cstheme="majorHAnsi"/>
          <w:szCs w:val="26"/>
          <w:lang w:val="vi-VN"/>
        </w:rPr>
        <w:t>- Hộp</w:t>
      </w:r>
      <w:r w:rsidRPr="004A1680">
        <w:rPr>
          <w:rFonts w:asciiTheme="majorHAnsi" w:hAnsiTheme="majorHAnsi" w:cstheme="majorHAnsi"/>
          <w:spacing w:val="31"/>
          <w:szCs w:val="26"/>
          <w:lang w:val="vi-VN"/>
        </w:rPr>
        <w:t xml:space="preserve"> </w:t>
      </w:r>
      <w:r w:rsidRPr="004A1680">
        <w:rPr>
          <w:rFonts w:asciiTheme="majorHAnsi" w:hAnsiTheme="majorHAnsi" w:cstheme="majorHAnsi"/>
          <w:szCs w:val="26"/>
          <w:lang w:val="vi-VN"/>
        </w:rPr>
        <w:t>đầu</w:t>
      </w:r>
      <w:r w:rsidRPr="004A1680">
        <w:rPr>
          <w:rFonts w:asciiTheme="majorHAnsi" w:hAnsiTheme="majorHAnsi" w:cstheme="majorHAnsi"/>
          <w:spacing w:val="31"/>
          <w:szCs w:val="26"/>
          <w:lang w:val="vi-VN"/>
        </w:rPr>
        <w:t xml:space="preserve"> </w:t>
      </w:r>
      <w:r w:rsidRPr="004A1680">
        <w:rPr>
          <w:rFonts w:asciiTheme="majorHAnsi" w:hAnsiTheme="majorHAnsi" w:cstheme="majorHAnsi"/>
          <w:szCs w:val="26"/>
          <w:lang w:val="vi-VN"/>
        </w:rPr>
        <w:t>cáp</w:t>
      </w:r>
      <w:r w:rsidRPr="004A1680">
        <w:rPr>
          <w:rFonts w:asciiTheme="majorHAnsi" w:hAnsiTheme="majorHAnsi" w:cstheme="majorHAnsi"/>
          <w:spacing w:val="31"/>
          <w:szCs w:val="26"/>
          <w:lang w:val="vi-VN"/>
        </w:rPr>
        <w:t xml:space="preserve"> </w:t>
      </w:r>
      <w:r w:rsidRPr="004A1680">
        <w:rPr>
          <w:rFonts w:asciiTheme="majorHAnsi" w:hAnsiTheme="majorHAnsi" w:cstheme="majorHAnsi"/>
          <w:szCs w:val="26"/>
          <w:lang w:val="vi-VN"/>
        </w:rPr>
        <w:t>thẳng</w:t>
      </w:r>
      <w:r w:rsidRPr="004A1680">
        <w:rPr>
          <w:rFonts w:asciiTheme="majorHAnsi" w:hAnsiTheme="majorHAnsi" w:cstheme="majorHAnsi"/>
          <w:spacing w:val="32"/>
          <w:szCs w:val="26"/>
          <w:lang w:val="vi-VN"/>
        </w:rPr>
        <w:t xml:space="preserve"> </w:t>
      </w:r>
      <w:r w:rsidRPr="004A1680">
        <w:rPr>
          <w:rFonts w:asciiTheme="majorHAnsi" w:hAnsiTheme="majorHAnsi" w:cstheme="majorHAnsi"/>
          <w:szCs w:val="26"/>
          <w:lang w:val="vi-VN"/>
        </w:rPr>
        <w:t>được</w:t>
      </w:r>
      <w:r w:rsidRPr="004A1680">
        <w:rPr>
          <w:rFonts w:asciiTheme="majorHAnsi" w:hAnsiTheme="majorHAnsi" w:cstheme="majorHAnsi"/>
          <w:spacing w:val="31"/>
          <w:szCs w:val="26"/>
          <w:lang w:val="vi-VN"/>
        </w:rPr>
        <w:t xml:space="preserve"> </w:t>
      </w:r>
      <w:r w:rsidRPr="004A1680">
        <w:rPr>
          <w:rFonts w:asciiTheme="majorHAnsi" w:hAnsiTheme="majorHAnsi" w:cstheme="majorHAnsi"/>
          <w:szCs w:val="26"/>
          <w:lang w:val="vi-VN"/>
        </w:rPr>
        <w:t>thiết</w:t>
      </w:r>
      <w:r w:rsidRPr="004A1680">
        <w:rPr>
          <w:rFonts w:asciiTheme="majorHAnsi" w:hAnsiTheme="majorHAnsi" w:cstheme="majorHAnsi"/>
          <w:spacing w:val="31"/>
          <w:szCs w:val="26"/>
          <w:lang w:val="vi-VN"/>
        </w:rPr>
        <w:t xml:space="preserve"> </w:t>
      </w:r>
      <w:r w:rsidRPr="004A1680">
        <w:rPr>
          <w:rFonts w:asciiTheme="majorHAnsi" w:hAnsiTheme="majorHAnsi" w:cstheme="majorHAnsi"/>
          <w:szCs w:val="26"/>
          <w:lang w:val="vi-VN"/>
        </w:rPr>
        <w:t>kế</w:t>
      </w:r>
      <w:r w:rsidRPr="004A1680">
        <w:rPr>
          <w:rFonts w:asciiTheme="majorHAnsi" w:hAnsiTheme="majorHAnsi" w:cstheme="majorHAnsi"/>
          <w:spacing w:val="35"/>
          <w:szCs w:val="26"/>
          <w:lang w:val="vi-VN"/>
        </w:rPr>
        <w:t xml:space="preserve"> </w:t>
      </w:r>
      <w:r w:rsidRPr="004A1680">
        <w:rPr>
          <w:rFonts w:asciiTheme="majorHAnsi" w:hAnsiTheme="majorHAnsi" w:cstheme="majorHAnsi"/>
          <w:szCs w:val="26"/>
          <w:lang w:val="vi-VN"/>
        </w:rPr>
        <w:t>để</w:t>
      </w:r>
      <w:r w:rsidRPr="004A1680">
        <w:rPr>
          <w:rFonts w:asciiTheme="majorHAnsi" w:hAnsiTheme="majorHAnsi" w:cstheme="majorHAnsi"/>
          <w:spacing w:val="31"/>
          <w:szCs w:val="26"/>
          <w:lang w:val="vi-VN"/>
        </w:rPr>
        <w:t xml:space="preserve"> </w:t>
      </w:r>
      <w:r w:rsidRPr="004A1680">
        <w:rPr>
          <w:rFonts w:asciiTheme="majorHAnsi" w:hAnsiTheme="majorHAnsi" w:cstheme="majorHAnsi"/>
          <w:szCs w:val="26"/>
          <w:lang w:val="vi-VN"/>
        </w:rPr>
        <w:t>khôi</w:t>
      </w:r>
      <w:r w:rsidRPr="004A1680">
        <w:rPr>
          <w:rFonts w:asciiTheme="majorHAnsi" w:hAnsiTheme="majorHAnsi" w:cstheme="majorHAnsi"/>
          <w:spacing w:val="31"/>
          <w:szCs w:val="26"/>
          <w:lang w:val="vi-VN"/>
        </w:rPr>
        <w:t xml:space="preserve"> </w:t>
      </w:r>
      <w:r w:rsidRPr="004A1680">
        <w:rPr>
          <w:rFonts w:asciiTheme="majorHAnsi" w:hAnsiTheme="majorHAnsi" w:cstheme="majorHAnsi"/>
          <w:szCs w:val="26"/>
          <w:lang w:val="vi-VN"/>
        </w:rPr>
        <w:t>phục</w:t>
      </w:r>
      <w:r w:rsidRPr="004A1680">
        <w:rPr>
          <w:rFonts w:asciiTheme="majorHAnsi" w:hAnsiTheme="majorHAnsi" w:cstheme="majorHAnsi"/>
          <w:spacing w:val="31"/>
          <w:szCs w:val="26"/>
          <w:lang w:val="vi-VN"/>
        </w:rPr>
        <w:t xml:space="preserve"> </w:t>
      </w:r>
      <w:r w:rsidRPr="004A1680">
        <w:rPr>
          <w:rFonts w:asciiTheme="majorHAnsi" w:hAnsiTheme="majorHAnsi" w:cstheme="majorHAnsi"/>
          <w:szCs w:val="26"/>
          <w:lang w:val="vi-VN"/>
        </w:rPr>
        <w:t>lại</w:t>
      </w:r>
      <w:r w:rsidRPr="004A1680">
        <w:rPr>
          <w:rFonts w:asciiTheme="majorHAnsi" w:hAnsiTheme="majorHAnsi" w:cstheme="majorHAnsi"/>
          <w:spacing w:val="32"/>
          <w:szCs w:val="26"/>
          <w:lang w:val="vi-VN"/>
        </w:rPr>
        <w:t xml:space="preserve"> </w:t>
      </w:r>
      <w:r w:rsidRPr="004A1680">
        <w:rPr>
          <w:rFonts w:asciiTheme="majorHAnsi" w:hAnsiTheme="majorHAnsi" w:cstheme="majorHAnsi"/>
          <w:szCs w:val="26"/>
          <w:lang w:val="vi-VN"/>
        </w:rPr>
        <w:t>các</w:t>
      </w:r>
      <w:r w:rsidRPr="004A1680">
        <w:rPr>
          <w:rFonts w:asciiTheme="majorHAnsi" w:hAnsiTheme="majorHAnsi" w:cstheme="majorHAnsi"/>
          <w:spacing w:val="33"/>
          <w:szCs w:val="26"/>
          <w:lang w:val="vi-VN"/>
        </w:rPr>
        <w:t xml:space="preserve"> </w:t>
      </w:r>
      <w:r w:rsidRPr="004A1680">
        <w:rPr>
          <w:rFonts w:asciiTheme="majorHAnsi" w:hAnsiTheme="majorHAnsi" w:cstheme="majorHAnsi"/>
          <w:szCs w:val="26"/>
          <w:lang w:val="vi-VN"/>
        </w:rPr>
        <w:t>lớp</w:t>
      </w:r>
      <w:r w:rsidRPr="004A1680">
        <w:rPr>
          <w:rFonts w:asciiTheme="majorHAnsi" w:hAnsiTheme="majorHAnsi" w:cstheme="majorHAnsi"/>
          <w:spacing w:val="35"/>
          <w:szCs w:val="26"/>
          <w:lang w:val="vi-VN"/>
        </w:rPr>
        <w:t xml:space="preserve"> </w:t>
      </w:r>
      <w:r w:rsidRPr="004A1680">
        <w:rPr>
          <w:rFonts w:asciiTheme="majorHAnsi" w:hAnsiTheme="majorHAnsi" w:cstheme="majorHAnsi"/>
          <w:szCs w:val="26"/>
          <w:lang w:val="vi-VN"/>
        </w:rPr>
        <w:t>của</w:t>
      </w:r>
      <w:r w:rsidRPr="004A1680">
        <w:rPr>
          <w:rFonts w:asciiTheme="majorHAnsi" w:hAnsiTheme="majorHAnsi" w:cstheme="majorHAnsi"/>
          <w:spacing w:val="33"/>
          <w:szCs w:val="26"/>
          <w:lang w:val="vi-VN"/>
        </w:rPr>
        <w:t xml:space="preserve"> </w:t>
      </w:r>
      <w:r w:rsidRPr="004A1680">
        <w:rPr>
          <w:rFonts w:asciiTheme="majorHAnsi" w:hAnsiTheme="majorHAnsi" w:cstheme="majorHAnsi"/>
          <w:szCs w:val="26"/>
          <w:lang w:val="vi-VN"/>
        </w:rPr>
        <w:t>cáp</w:t>
      </w:r>
      <w:r w:rsidRPr="004A1680">
        <w:rPr>
          <w:rFonts w:asciiTheme="majorHAnsi" w:hAnsiTheme="majorHAnsi" w:cstheme="majorHAnsi"/>
          <w:spacing w:val="32"/>
          <w:szCs w:val="26"/>
          <w:lang w:val="vi-VN"/>
        </w:rPr>
        <w:t xml:space="preserve"> </w:t>
      </w:r>
      <w:r w:rsidRPr="004A1680">
        <w:rPr>
          <w:rFonts w:asciiTheme="majorHAnsi" w:hAnsiTheme="majorHAnsi" w:cstheme="majorHAnsi"/>
          <w:szCs w:val="26"/>
          <w:lang w:val="vi-VN"/>
        </w:rPr>
        <w:t xml:space="preserve">ngầm </w:t>
      </w:r>
      <w:r w:rsidRPr="004A1680">
        <w:rPr>
          <w:rFonts w:asciiTheme="majorHAnsi" w:hAnsiTheme="majorHAnsi" w:cstheme="majorHAnsi"/>
          <w:spacing w:val="-68"/>
          <w:szCs w:val="26"/>
          <w:lang w:val="vi-VN"/>
        </w:rPr>
        <w:t xml:space="preserve">  </w:t>
      </w:r>
      <w:r w:rsidRPr="004A1680">
        <w:rPr>
          <w:rFonts w:asciiTheme="majorHAnsi" w:hAnsiTheme="majorHAnsi" w:cstheme="majorHAnsi"/>
          <w:szCs w:val="26"/>
          <w:lang w:val="vi-VN"/>
        </w:rPr>
        <w:t>như lớp</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màn</w:t>
      </w:r>
      <w:r w:rsidRPr="004A1680">
        <w:rPr>
          <w:rFonts w:asciiTheme="majorHAnsi" w:hAnsiTheme="majorHAnsi" w:cstheme="majorHAnsi"/>
          <w:spacing w:val="70"/>
          <w:szCs w:val="26"/>
          <w:lang w:val="vi-VN"/>
        </w:rPr>
        <w:t xml:space="preserve"> </w:t>
      </w:r>
      <w:r w:rsidRPr="004A1680">
        <w:rPr>
          <w:rFonts w:asciiTheme="majorHAnsi" w:hAnsiTheme="majorHAnsi" w:cstheme="majorHAnsi"/>
          <w:szCs w:val="26"/>
          <w:lang w:val="vi-VN"/>
        </w:rPr>
        <w:t>chắn lõi, cách điện, màn</w:t>
      </w:r>
      <w:r w:rsidRPr="004A1680">
        <w:rPr>
          <w:rFonts w:asciiTheme="majorHAnsi" w:hAnsiTheme="majorHAnsi" w:cstheme="majorHAnsi"/>
          <w:spacing w:val="70"/>
          <w:szCs w:val="26"/>
          <w:lang w:val="vi-VN"/>
        </w:rPr>
        <w:t xml:space="preserve"> </w:t>
      </w:r>
      <w:r w:rsidRPr="004A1680">
        <w:rPr>
          <w:rFonts w:asciiTheme="majorHAnsi" w:hAnsiTheme="majorHAnsi" w:cstheme="majorHAnsi"/>
          <w:szCs w:val="26"/>
          <w:lang w:val="vi-VN"/>
        </w:rPr>
        <w:t>chắn</w:t>
      </w:r>
      <w:r w:rsidRPr="004A1680">
        <w:rPr>
          <w:rFonts w:asciiTheme="majorHAnsi" w:hAnsiTheme="majorHAnsi" w:cstheme="majorHAnsi"/>
          <w:spacing w:val="70"/>
          <w:szCs w:val="26"/>
          <w:lang w:val="vi-VN"/>
        </w:rPr>
        <w:t xml:space="preserve"> </w:t>
      </w:r>
      <w:r w:rsidRPr="004A1680">
        <w:rPr>
          <w:rFonts w:asciiTheme="majorHAnsi" w:hAnsiTheme="majorHAnsi" w:cstheme="majorHAnsi"/>
          <w:szCs w:val="26"/>
          <w:lang w:val="vi-VN"/>
        </w:rPr>
        <w:t>của cách điện, lớp đệm, lớp giáp</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bảo</w:t>
      </w:r>
      <w:r w:rsidRPr="004A1680">
        <w:rPr>
          <w:rFonts w:asciiTheme="majorHAnsi" w:hAnsiTheme="majorHAnsi" w:cstheme="majorHAnsi"/>
          <w:spacing w:val="35"/>
          <w:szCs w:val="26"/>
          <w:lang w:val="vi-VN"/>
        </w:rPr>
        <w:t xml:space="preserve"> </w:t>
      </w:r>
      <w:r w:rsidRPr="004A1680">
        <w:rPr>
          <w:rFonts w:asciiTheme="majorHAnsi" w:hAnsiTheme="majorHAnsi" w:cstheme="majorHAnsi"/>
          <w:szCs w:val="26"/>
          <w:lang w:val="vi-VN"/>
        </w:rPr>
        <w:t>vệ</w:t>
      </w:r>
      <w:r w:rsidRPr="004A1680">
        <w:rPr>
          <w:rFonts w:asciiTheme="majorHAnsi" w:hAnsiTheme="majorHAnsi" w:cstheme="majorHAnsi"/>
          <w:spacing w:val="35"/>
          <w:szCs w:val="26"/>
          <w:lang w:val="vi-VN"/>
        </w:rPr>
        <w:t xml:space="preserve"> </w:t>
      </w:r>
      <w:r w:rsidRPr="004A1680">
        <w:rPr>
          <w:rFonts w:asciiTheme="majorHAnsi" w:hAnsiTheme="majorHAnsi" w:cstheme="majorHAnsi"/>
          <w:szCs w:val="26"/>
          <w:lang w:val="vi-VN"/>
        </w:rPr>
        <w:t>và</w:t>
      </w:r>
      <w:r w:rsidRPr="004A1680">
        <w:rPr>
          <w:rFonts w:asciiTheme="majorHAnsi" w:hAnsiTheme="majorHAnsi" w:cstheme="majorHAnsi"/>
          <w:spacing w:val="31"/>
          <w:szCs w:val="26"/>
          <w:lang w:val="vi-VN"/>
        </w:rPr>
        <w:t xml:space="preserve"> </w:t>
      </w:r>
      <w:r w:rsidRPr="004A1680">
        <w:rPr>
          <w:rFonts w:asciiTheme="majorHAnsi" w:hAnsiTheme="majorHAnsi" w:cstheme="majorHAnsi"/>
          <w:szCs w:val="26"/>
          <w:lang w:val="vi-VN"/>
        </w:rPr>
        <w:t>lớp</w:t>
      </w:r>
      <w:r w:rsidRPr="004A1680">
        <w:rPr>
          <w:rFonts w:asciiTheme="majorHAnsi" w:hAnsiTheme="majorHAnsi" w:cstheme="majorHAnsi"/>
          <w:spacing w:val="33"/>
          <w:szCs w:val="26"/>
          <w:lang w:val="vi-VN"/>
        </w:rPr>
        <w:t xml:space="preserve"> </w:t>
      </w:r>
      <w:r w:rsidRPr="004A1680">
        <w:rPr>
          <w:rFonts w:asciiTheme="majorHAnsi" w:hAnsiTheme="majorHAnsi" w:cstheme="majorHAnsi"/>
          <w:szCs w:val="26"/>
          <w:lang w:val="vi-VN"/>
        </w:rPr>
        <w:t>vỏ</w:t>
      </w:r>
      <w:r w:rsidRPr="004A1680">
        <w:rPr>
          <w:rFonts w:asciiTheme="majorHAnsi" w:hAnsiTheme="majorHAnsi" w:cstheme="majorHAnsi"/>
          <w:spacing w:val="36"/>
          <w:szCs w:val="26"/>
          <w:lang w:val="vi-VN"/>
        </w:rPr>
        <w:t xml:space="preserve"> </w:t>
      </w:r>
      <w:r w:rsidRPr="004A1680">
        <w:rPr>
          <w:rFonts w:asciiTheme="majorHAnsi" w:hAnsiTheme="majorHAnsi" w:cstheme="majorHAnsi"/>
          <w:szCs w:val="26"/>
          <w:lang w:val="vi-VN"/>
        </w:rPr>
        <w:t>nhằm</w:t>
      </w:r>
      <w:r w:rsidRPr="004A1680">
        <w:rPr>
          <w:rFonts w:asciiTheme="majorHAnsi" w:hAnsiTheme="majorHAnsi" w:cstheme="majorHAnsi"/>
          <w:spacing w:val="32"/>
          <w:szCs w:val="26"/>
          <w:lang w:val="vi-VN"/>
        </w:rPr>
        <w:t xml:space="preserve"> </w:t>
      </w:r>
      <w:r w:rsidRPr="004A1680">
        <w:rPr>
          <w:rFonts w:asciiTheme="majorHAnsi" w:hAnsiTheme="majorHAnsi" w:cstheme="majorHAnsi"/>
          <w:szCs w:val="26"/>
          <w:lang w:val="vi-VN"/>
        </w:rPr>
        <w:t>đảm</w:t>
      </w:r>
      <w:r w:rsidRPr="004A1680">
        <w:rPr>
          <w:rFonts w:asciiTheme="majorHAnsi" w:hAnsiTheme="majorHAnsi" w:cstheme="majorHAnsi"/>
          <w:spacing w:val="30"/>
          <w:szCs w:val="26"/>
          <w:lang w:val="vi-VN"/>
        </w:rPr>
        <w:t xml:space="preserve"> </w:t>
      </w:r>
      <w:r w:rsidRPr="004A1680">
        <w:rPr>
          <w:rFonts w:asciiTheme="majorHAnsi" w:hAnsiTheme="majorHAnsi" w:cstheme="majorHAnsi"/>
          <w:szCs w:val="26"/>
          <w:lang w:val="vi-VN"/>
        </w:rPr>
        <w:t>bảo</w:t>
      </w:r>
      <w:r w:rsidRPr="004A1680">
        <w:rPr>
          <w:rFonts w:asciiTheme="majorHAnsi" w:hAnsiTheme="majorHAnsi" w:cstheme="majorHAnsi"/>
          <w:spacing w:val="35"/>
          <w:szCs w:val="26"/>
          <w:lang w:val="vi-VN"/>
        </w:rPr>
        <w:t xml:space="preserve"> </w:t>
      </w:r>
      <w:r w:rsidRPr="004A1680">
        <w:rPr>
          <w:rFonts w:asciiTheme="majorHAnsi" w:hAnsiTheme="majorHAnsi" w:cstheme="majorHAnsi"/>
          <w:szCs w:val="26"/>
          <w:lang w:val="vi-VN"/>
        </w:rPr>
        <w:t>cấu</w:t>
      </w:r>
      <w:r w:rsidRPr="004A1680">
        <w:rPr>
          <w:rFonts w:asciiTheme="majorHAnsi" w:hAnsiTheme="majorHAnsi" w:cstheme="majorHAnsi"/>
          <w:spacing w:val="35"/>
          <w:szCs w:val="26"/>
          <w:lang w:val="vi-VN"/>
        </w:rPr>
        <w:t xml:space="preserve"> </w:t>
      </w:r>
      <w:r w:rsidRPr="004A1680">
        <w:rPr>
          <w:rFonts w:asciiTheme="majorHAnsi" w:hAnsiTheme="majorHAnsi" w:cstheme="majorHAnsi"/>
          <w:szCs w:val="26"/>
          <w:lang w:val="vi-VN"/>
        </w:rPr>
        <w:t>trúc</w:t>
      </w:r>
      <w:r w:rsidRPr="004A1680">
        <w:rPr>
          <w:rFonts w:asciiTheme="majorHAnsi" w:hAnsiTheme="majorHAnsi" w:cstheme="majorHAnsi"/>
          <w:spacing w:val="34"/>
          <w:szCs w:val="26"/>
          <w:lang w:val="vi-VN"/>
        </w:rPr>
        <w:t xml:space="preserve"> </w:t>
      </w:r>
      <w:r w:rsidRPr="004A1680">
        <w:rPr>
          <w:rFonts w:asciiTheme="majorHAnsi" w:hAnsiTheme="majorHAnsi" w:cstheme="majorHAnsi"/>
          <w:szCs w:val="26"/>
          <w:lang w:val="vi-VN"/>
        </w:rPr>
        <w:t>phần</w:t>
      </w:r>
      <w:r w:rsidRPr="004A1680">
        <w:rPr>
          <w:rFonts w:asciiTheme="majorHAnsi" w:hAnsiTheme="majorHAnsi" w:cstheme="majorHAnsi"/>
          <w:spacing w:val="35"/>
          <w:szCs w:val="26"/>
          <w:lang w:val="vi-VN"/>
        </w:rPr>
        <w:t xml:space="preserve"> </w:t>
      </w:r>
      <w:r w:rsidRPr="004A1680">
        <w:rPr>
          <w:rFonts w:asciiTheme="majorHAnsi" w:hAnsiTheme="majorHAnsi" w:cstheme="majorHAnsi"/>
          <w:szCs w:val="26"/>
          <w:lang w:val="vi-VN"/>
        </w:rPr>
        <w:t>đầu</w:t>
      </w:r>
      <w:r w:rsidRPr="004A1680">
        <w:rPr>
          <w:rFonts w:asciiTheme="majorHAnsi" w:hAnsiTheme="majorHAnsi" w:cstheme="majorHAnsi"/>
          <w:spacing w:val="35"/>
          <w:szCs w:val="26"/>
          <w:lang w:val="vi-VN"/>
        </w:rPr>
        <w:t xml:space="preserve"> </w:t>
      </w:r>
      <w:r w:rsidRPr="004A1680">
        <w:rPr>
          <w:rFonts w:asciiTheme="majorHAnsi" w:hAnsiTheme="majorHAnsi" w:cstheme="majorHAnsi"/>
          <w:szCs w:val="26"/>
          <w:lang w:val="vi-VN"/>
        </w:rPr>
        <w:t>cáp</w:t>
      </w:r>
      <w:r w:rsidRPr="004A1680">
        <w:rPr>
          <w:rFonts w:asciiTheme="majorHAnsi" w:hAnsiTheme="majorHAnsi" w:cstheme="majorHAnsi"/>
          <w:spacing w:val="35"/>
          <w:szCs w:val="26"/>
          <w:lang w:val="vi-VN"/>
        </w:rPr>
        <w:t xml:space="preserve"> </w:t>
      </w:r>
      <w:r w:rsidRPr="004A1680">
        <w:rPr>
          <w:rFonts w:asciiTheme="majorHAnsi" w:hAnsiTheme="majorHAnsi" w:cstheme="majorHAnsi"/>
          <w:szCs w:val="26"/>
          <w:lang w:val="vi-VN"/>
        </w:rPr>
        <w:t>tương</w:t>
      </w:r>
      <w:r w:rsidRPr="004A1680">
        <w:rPr>
          <w:rFonts w:asciiTheme="majorHAnsi" w:hAnsiTheme="majorHAnsi" w:cstheme="majorHAnsi"/>
          <w:spacing w:val="32"/>
          <w:szCs w:val="26"/>
          <w:lang w:val="vi-VN"/>
        </w:rPr>
        <w:t xml:space="preserve"> </w:t>
      </w:r>
      <w:r w:rsidRPr="004A1680">
        <w:rPr>
          <w:rFonts w:asciiTheme="majorHAnsi" w:hAnsiTheme="majorHAnsi" w:cstheme="majorHAnsi"/>
          <w:szCs w:val="26"/>
          <w:lang w:val="vi-VN"/>
        </w:rPr>
        <w:t>đương</w:t>
      </w:r>
      <w:r w:rsidRPr="004A1680">
        <w:rPr>
          <w:rFonts w:asciiTheme="majorHAnsi" w:hAnsiTheme="majorHAnsi" w:cstheme="majorHAnsi"/>
          <w:spacing w:val="33"/>
          <w:szCs w:val="26"/>
          <w:lang w:val="vi-VN"/>
        </w:rPr>
        <w:t xml:space="preserve"> </w:t>
      </w:r>
      <w:r w:rsidRPr="004A1680">
        <w:rPr>
          <w:rFonts w:asciiTheme="majorHAnsi" w:hAnsiTheme="majorHAnsi" w:cstheme="majorHAnsi"/>
          <w:szCs w:val="26"/>
          <w:lang w:val="vi-VN"/>
        </w:rPr>
        <w:t>với</w:t>
      </w:r>
      <w:r w:rsidRPr="004A1680">
        <w:rPr>
          <w:rFonts w:asciiTheme="majorHAnsi" w:hAnsiTheme="majorHAnsi" w:cstheme="majorHAnsi"/>
          <w:spacing w:val="35"/>
          <w:szCs w:val="26"/>
          <w:lang w:val="vi-VN"/>
        </w:rPr>
        <w:t xml:space="preserve"> </w:t>
      </w:r>
      <w:r w:rsidRPr="004A1680">
        <w:rPr>
          <w:rFonts w:asciiTheme="majorHAnsi" w:hAnsiTheme="majorHAnsi" w:cstheme="majorHAnsi"/>
          <w:szCs w:val="26"/>
          <w:lang w:val="vi-VN"/>
        </w:rPr>
        <w:t xml:space="preserve">cấu </w:t>
      </w:r>
      <w:r w:rsidRPr="004A1680">
        <w:rPr>
          <w:rFonts w:asciiTheme="majorHAnsi" w:hAnsiTheme="majorHAnsi" w:cstheme="majorHAnsi"/>
          <w:spacing w:val="-67"/>
          <w:szCs w:val="26"/>
          <w:lang w:val="vi-VN"/>
        </w:rPr>
        <w:t xml:space="preserve">              </w:t>
      </w:r>
      <w:r w:rsidRPr="004A1680">
        <w:rPr>
          <w:rFonts w:asciiTheme="majorHAnsi" w:hAnsiTheme="majorHAnsi" w:cstheme="majorHAnsi"/>
          <w:szCs w:val="26"/>
          <w:lang w:val="vi-VN"/>
        </w:rPr>
        <w:t>trúc</w:t>
      </w:r>
      <w:r w:rsidRPr="004A1680">
        <w:rPr>
          <w:rFonts w:asciiTheme="majorHAnsi" w:hAnsiTheme="majorHAnsi" w:cstheme="majorHAnsi"/>
          <w:spacing w:val="6"/>
          <w:szCs w:val="26"/>
          <w:lang w:val="vi-VN"/>
        </w:rPr>
        <w:t xml:space="preserve"> </w:t>
      </w:r>
      <w:r w:rsidRPr="004A1680">
        <w:rPr>
          <w:rFonts w:asciiTheme="majorHAnsi" w:hAnsiTheme="majorHAnsi" w:cstheme="majorHAnsi"/>
          <w:szCs w:val="26"/>
          <w:lang w:val="vi-VN"/>
        </w:rPr>
        <w:t>cáp</w:t>
      </w:r>
      <w:r w:rsidRPr="004A1680">
        <w:rPr>
          <w:rFonts w:asciiTheme="majorHAnsi" w:hAnsiTheme="majorHAnsi" w:cstheme="majorHAnsi"/>
          <w:spacing w:val="8"/>
          <w:szCs w:val="26"/>
          <w:lang w:val="vi-VN"/>
        </w:rPr>
        <w:t xml:space="preserve"> </w:t>
      </w:r>
      <w:r w:rsidRPr="004A1680">
        <w:rPr>
          <w:rFonts w:asciiTheme="majorHAnsi" w:hAnsiTheme="majorHAnsi" w:cstheme="majorHAnsi"/>
          <w:szCs w:val="26"/>
          <w:lang w:val="vi-VN"/>
        </w:rPr>
        <w:t>được</w:t>
      </w:r>
      <w:r w:rsidRPr="004A1680">
        <w:rPr>
          <w:rFonts w:asciiTheme="majorHAnsi" w:hAnsiTheme="majorHAnsi" w:cstheme="majorHAnsi"/>
          <w:spacing w:val="6"/>
          <w:szCs w:val="26"/>
          <w:lang w:val="vi-VN"/>
        </w:rPr>
        <w:t xml:space="preserve"> </w:t>
      </w:r>
      <w:r w:rsidRPr="004A1680">
        <w:rPr>
          <w:rFonts w:asciiTheme="majorHAnsi" w:hAnsiTheme="majorHAnsi" w:cstheme="majorHAnsi"/>
          <w:szCs w:val="26"/>
          <w:lang w:val="vi-VN"/>
        </w:rPr>
        <w:t>đấu</w:t>
      </w:r>
      <w:r w:rsidRPr="004A1680">
        <w:rPr>
          <w:rFonts w:asciiTheme="majorHAnsi" w:hAnsiTheme="majorHAnsi" w:cstheme="majorHAnsi"/>
          <w:spacing w:val="8"/>
          <w:szCs w:val="26"/>
          <w:lang w:val="vi-VN"/>
        </w:rPr>
        <w:t xml:space="preserve"> </w:t>
      </w:r>
      <w:r w:rsidRPr="004A1680">
        <w:rPr>
          <w:rFonts w:asciiTheme="majorHAnsi" w:hAnsiTheme="majorHAnsi" w:cstheme="majorHAnsi"/>
          <w:szCs w:val="26"/>
          <w:lang w:val="vi-VN"/>
        </w:rPr>
        <w:t>nối.</w:t>
      </w:r>
      <w:r w:rsidRPr="004A1680">
        <w:rPr>
          <w:rFonts w:asciiTheme="majorHAnsi" w:hAnsiTheme="majorHAnsi" w:cstheme="majorHAnsi"/>
          <w:i/>
          <w:szCs w:val="26"/>
          <w:lang w:val="vi-VN"/>
        </w:rPr>
        <w:t>Lưu ý: Hộp đầu cáp thẳng phải được cung cấp đầy đủ các ống cách điện (Insulation tube) cho các pha cáp; các ống cách điện này có thể sử dụng chủng loại co rút hoặc chủng loại ống dẻo dạng săm hoặc tương đương và có chiều dài phù hợp để bảo vệ các cấu trúc bên trong của pha cáp sau khi đã tách bỏ lớp đệm, lớp giáp bảo vệ và lớp vỏ ngoài của pha cáp.</w:t>
      </w:r>
    </w:p>
    <w:p w14:paraId="4CF52102" w14:textId="77777777" w:rsidR="006257CC" w:rsidRPr="004A1680" w:rsidRDefault="006257CC" w:rsidP="004A1680">
      <w:pPr>
        <w:pStyle w:val="BodyText"/>
        <w:spacing w:beforeLines="20" w:before="48" w:afterLines="20" w:after="48" w:line="276" w:lineRule="auto"/>
        <w:ind w:right="51" w:firstLine="567"/>
        <w:jc w:val="both"/>
        <w:rPr>
          <w:rFonts w:asciiTheme="majorHAnsi" w:hAnsiTheme="majorHAnsi" w:cstheme="majorHAnsi"/>
          <w:szCs w:val="26"/>
          <w:lang w:val="vi-VN"/>
        </w:rPr>
      </w:pPr>
      <w:r w:rsidRPr="004A1680">
        <w:rPr>
          <w:rFonts w:asciiTheme="majorHAnsi" w:hAnsiTheme="majorHAnsi" w:cstheme="majorHAnsi"/>
          <w:szCs w:val="26"/>
          <w:lang w:val="vi-VN"/>
        </w:rPr>
        <w:t>- T-plug</w:t>
      </w:r>
      <w:r w:rsidRPr="004A1680">
        <w:rPr>
          <w:rFonts w:asciiTheme="majorHAnsi" w:hAnsiTheme="majorHAnsi" w:cstheme="majorHAnsi"/>
          <w:spacing w:val="-8"/>
          <w:szCs w:val="26"/>
          <w:lang w:val="vi-VN"/>
        </w:rPr>
        <w:t xml:space="preserve"> </w:t>
      </w:r>
      <w:r w:rsidRPr="004A1680">
        <w:rPr>
          <w:rFonts w:asciiTheme="majorHAnsi" w:hAnsiTheme="majorHAnsi" w:cstheme="majorHAnsi"/>
          <w:szCs w:val="26"/>
          <w:lang w:val="vi-VN"/>
        </w:rPr>
        <w:t>được</w:t>
      </w:r>
      <w:r w:rsidRPr="004A1680">
        <w:rPr>
          <w:rFonts w:asciiTheme="majorHAnsi" w:hAnsiTheme="majorHAnsi" w:cstheme="majorHAnsi"/>
          <w:spacing w:val="-8"/>
          <w:szCs w:val="26"/>
          <w:lang w:val="vi-VN"/>
        </w:rPr>
        <w:t xml:space="preserve"> </w:t>
      </w:r>
      <w:r w:rsidRPr="004A1680">
        <w:rPr>
          <w:rFonts w:asciiTheme="majorHAnsi" w:hAnsiTheme="majorHAnsi" w:cstheme="majorHAnsi"/>
          <w:szCs w:val="26"/>
          <w:lang w:val="vi-VN"/>
        </w:rPr>
        <w:t>thiết</w:t>
      </w:r>
      <w:r w:rsidRPr="004A1680">
        <w:rPr>
          <w:rFonts w:asciiTheme="majorHAnsi" w:hAnsiTheme="majorHAnsi" w:cstheme="majorHAnsi"/>
          <w:spacing w:val="-6"/>
          <w:szCs w:val="26"/>
          <w:lang w:val="vi-VN"/>
        </w:rPr>
        <w:t xml:space="preserve"> </w:t>
      </w:r>
      <w:r w:rsidRPr="004A1680">
        <w:rPr>
          <w:rFonts w:asciiTheme="majorHAnsi" w:hAnsiTheme="majorHAnsi" w:cstheme="majorHAnsi"/>
          <w:szCs w:val="26"/>
          <w:lang w:val="vi-VN"/>
        </w:rPr>
        <w:t>kế</w:t>
      </w:r>
      <w:r w:rsidRPr="004A1680">
        <w:rPr>
          <w:rFonts w:asciiTheme="majorHAnsi" w:hAnsiTheme="majorHAnsi" w:cstheme="majorHAnsi"/>
          <w:spacing w:val="-8"/>
          <w:szCs w:val="26"/>
          <w:lang w:val="vi-VN"/>
        </w:rPr>
        <w:t xml:space="preserve"> </w:t>
      </w:r>
      <w:r w:rsidRPr="004A1680">
        <w:rPr>
          <w:rFonts w:asciiTheme="majorHAnsi" w:hAnsiTheme="majorHAnsi" w:cstheme="majorHAnsi"/>
          <w:szCs w:val="26"/>
          <w:lang w:val="vi-VN"/>
        </w:rPr>
        <w:t>để</w:t>
      </w:r>
      <w:r w:rsidRPr="004A1680">
        <w:rPr>
          <w:rFonts w:asciiTheme="majorHAnsi" w:hAnsiTheme="majorHAnsi" w:cstheme="majorHAnsi"/>
          <w:spacing w:val="-7"/>
          <w:szCs w:val="26"/>
          <w:lang w:val="vi-VN"/>
        </w:rPr>
        <w:t xml:space="preserve"> </w:t>
      </w:r>
      <w:r w:rsidRPr="004A1680">
        <w:rPr>
          <w:rFonts w:asciiTheme="majorHAnsi" w:hAnsiTheme="majorHAnsi" w:cstheme="majorHAnsi"/>
          <w:szCs w:val="26"/>
          <w:lang w:val="vi-VN"/>
        </w:rPr>
        <w:t>đấu</w:t>
      </w:r>
      <w:r w:rsidRPr="004A1680">
        <w:rPr>
          <w:rFonts w:asciiTheme="majorHAnsi" w:hAnsiTheme="majorHAnsi" w:cstheme="majorHAnsi"/>
          <w:spacing w:val="-7"/>
          <w:szCs w:val="26"/>
          <w:lang w:val="vi-VN"/>
        </w:rPr>
        <w:t xml:space="preserve"> </w:t>
      </w:r>
      <w:r w:rsidRPr="004A1680">
        <w:rPr>
          <w:rFonts w:asciiTheme="majorHAnsi" w:hAnsiTheme="majorHAnsi" w:cstheme="majorHAnsi"/>
          <w:szCs w:val="26"/>
          <w:lang w:val="vi-VN"/>
        </w:rPr>
        <w:t>nối</w:t>
      </w:r>
      <w:r w:rsidRPr="004A1680">
        <w:rPr>
          <w:rFonts w:asciiTheme="majorHAnsi" w:hAnsiTheme="majorHAnsi" w:cstheme="majorHAnsi"/>
          <w:spacing w:val="-6"/>
          <w:szCs w:val="26"/>
          <w:lang w:val="vi-VN"/>
        </w:rPr>
        <w:t xml:space="preserve"> </w:t>
      </w:r>
      <w:r w:rsidRPr="004A1680">
        <w:rPr>
          <w:rFonts w:asciiTheme="majorHAnsi" w:hAnsiTheme="majorHAnsi" w:cstheme="majorHAnsi"/>
          <w:szCs w:val="26"/>
          <w:lang w:val="vi-VN"/>
        </w:rPr>
        <w:t>đầu</w:t>
      </w:r>
      <w:r w:rsidRPr="004A1680">
        <w:rPr>
          <w:rFonts w:asciiTheme="majorHAnsi" w:hAnsiTheme="majorHAnsi" w:cstheme="majorHAnsi"/>
          <w:spacing w:val="-5"/>
          <w:szCs w:val="26"/>
          <w:lang w:val="vi-VN"/>
        </w:rPr>
        <w:t xml:space="preserve"> </w:t>
      </w:r>
      <w:r w:rsidRPr="004A1680">
        <w:rPr>
          <w:rFonts w:asciiTheme="majorHAnsi" w:hAnsiTheme="majorHAnsi" w:cstheme="majorHAnsi"/>
          <w:szCs w:val="26"/>
          <w:lang w:val="vi-VN"/>
        </w:rPr>
        <w:t>cáp</w:t>
      </w:r>
      <w:r w:rsidRPr="004A1680">
        <w:rPr>
          <w:rFonts w:asciiTheme="majorHAnsi" w:hAnsiTheme="majorHAnsi" w:cstheme="majorHAnsi"/>
          <w:spacing w:val="-6"/>
          <w:szCs w:val="26"/>
          <w:lang w:val="vi-VN"/>
        </w:rPr>
        <w:t xml:space="preserve"> </w:t>
      </w:r>
      <w:r w:rsidRPr="004A1680">
        <w:rPr>
          <w:rFonts w:asciiTheme="majorHAnsi" w:hAnsiTheme="majorHAnsi" w:cstheme="majorHAnsi"/>
          <w:szCs w:val="26"/>
          <w:lang w:val="vi-VN"/>
        </w:rPr>
        <w:t>thẳng</w:t>
      </w:r>
      <w:r w:rsidRPr="004A1680">
        <w:rPr>
          <w:rFonts w:asciiTheme="majorHAnsi" w:hAnsiTheme="majorHAnsi" w:cstheme="majorHAnsi"/>
          <w:spacing w:val="-5"/>
          <w:szCs w:val="26"/>
          <w:lang w:val="vi-VN"/>
        </w:rPr>
        <w:t xml:space="preserve"> </w:t>
      </w:r>
      <w:r w:rsidRPr="004A1680">
        <w:rPr>
          <w:rFonts w:asciiTheme="majorHAnsi" w:hAnsiTheme="majorHAnsi" w:cstheme="majorHAnsi"/>
          <w:szCs w:val="26"/>
          <w:lang w:val="vi-VN"/>
        </w:rPr>
        <w:t>vào</w:t>
      </w:r>
      <w:r w:rsidRPr="004A1680">
        <w:rPr>
          <w:rFonts w:asciiTheme="majorHAnsi" w:hAnsiTheme="majorHAnsi" w:cstheme="majorHAnsi"/>
          <w:spacing w:val="-5"/>
          <w:szCs w:val="26"/>
          <w:lang w:val="vi-VN"/>
        </w:rPr>
        <w:t xml:space="preserve"> </w:t>
      </w:r>
      <w:r w:rsidRPr="004A1680">
        <w:rPr>
          <w:rFonts w:asciiTheme="majorHAnsi" w:hAnsiTheme="majorHAnsi" w:cstheme="majorHAnsi"/>
          <w:szCs w:val="26"/>
          <w:lang w:val="vi-VN"/>
        </w:rPr>
        <w:t>tủ</w:t>
      </w:r>
      <w:r w:rsidRPr="004A1680">
        <w:rPr>
          <w:rFonts w:asciiTheme="majorHAnsi" w:hAnsiTheme="majorHAnsi" w:cstheme="majorHAnsi"/>
          <w:spacing w:val="-5"/>
          <w:szCs w:val="26"/>
          <w:lang w:val="vi-VN"/>
        </w:rPr>
        <w:t xml:space="preserve"> </w:t>
      </w:r>
      <w:r w:rsidRPr="004A1680">
        <w:rPr>
          <w:rFonts w:asciiTheme="majorHAnsi" w:hAnsiTheme="majorHAnsi" w:cstheme="majorHAnsi"/>
          <w:szCs w:val="26"/>
          <w:lang w:val="vi-VN"/>
        </w:rPr>
        <w:t>điện,</w:t>
      </w:r>
      <w:r w:rsidRPr="004A1680">
        <w:rPr>
          <w:rFonts w:asciiTheme="majorHAnsi" w:hAnsiTheme="majorHAnsi" w:cstheme="majorHAnsi"/>
          <w:spacing w:val="-6"/>
          <w:szCs w:val="26"/>
          <w:lang w:val="vi-VN"/>
        </w:rPr>
        <w:t xml:space="preserve"> </w:t>
      </w:r>
      <w:r w:rsidRPr="004A1680">
        <w:rPr>
          <w:rFonts w:asciiTheme="majorHAnsi" w:hAnsiTheme="majorHAnsi" w:cstheme="majorHAnsi"/>
          <w:szCs w:val="26"/>
          <w:lang w:val="vi-VN"/>
        </w:rPr>
        <w:t>có</w:t>
      </w:r>
      <w:r w:rsidRPr="004A1680">
        <w:rPr>
          <w:rFonts w:asciiTheme="majorHAnsi" w:hAnsiTheme="majorHAnsi" w:cstheme="majorHAnsi"/>
          <w:spacing w:val="-8"/>
          <w:szCs w:val="26"/>
          <w:lang w:val="vi-VN"/>
        </w:rPr>
        <w:t xml:space="preserve"> </w:t>
      </w:r>
      <w:r w:rsidRPr="004A1680">
        <w:rPr>
          <w:rFonts w:asciiTheme="majorHAnsi" w:hAnsiTheme="majorHAnsi" w:cstheme="majorHAnsi"/>
          <w:szCs w:val="26"/>
          <w:lang w:val="vi-VN"/>
        </w:rPr>
        <w:t>thể</w:t>
      </w:r>
      <w:r w:rsidRPr="004A1680">
        <w:rPr>
          <w:rFonts w:asciiTheme="majorHAnsi" w:hAnsiTheme="majorHAnsi" w:cstheme="majorHAnsi"/>
          <w:spacing w:val="-6"/>
          <w:szCs w:val="26"/>
          <w:lang w:val="vi-VN"/>
        </w:rPr>
        <w:t xml:space="preserve"> </w:t>
      </w:r>
      <w:r w:rsidRPr="004A1680">
        <w:rPr>
          <w:rFonts w:asciiTheme="majorHAnsi" w:hAnsiTheme="majorHAnsi" w:cstheme="majorHAnsi"/>
          <w:szCs w:val="26"/>
          <w:lang w:val="vi-VN"/>
        </w:rPr>
        <w:t>sử</w:t>
      </w:r>
      <w:r w:rsidRPr="004A1680">
        <w:rPr>
          <w:rFonts w:asciiTheme="majorHAnsi" w:hAnsiTheme="majorHAnsi" w:cstheme="majorHAnsi"/>
          <w:spacing w:val="-8"/>
          <w:szCs w:val="26"/>
          <w:lang w:val="vi-VN"/>
        </w:rPr>
        <w:t xml:space="preserve"> </w:t>
      </w:r>
      <w:r w:rsidRPr="004A1680">
        <w:rPr>
          <w:rFonts w:asciiTheme="majorHAnsi" w:hAnsiTheme="majorHAnsi" w:cstheme="majorHAnsi"/>
          <w:szCs w:val="26"/>
          <w:lang w:val="vi-VN"/>
        </w:rPr>
        <w:t>dụng</w:t>
      </w:r>
      <w:r w:rsidRPr="004A1680">
        <w:rPr>
          <w:rFonts w:asciiTheme="majorHAnsi" w:hAnsiTheme="majorHAnsi" w:cstheme="majorHAnsi"/>
          <w:spacing w:val="-5"/>
          <w:szCs w:val="26"/>
          <w:lang w:val="vi-VN"/>
        </w:rPr>
        <w:t xml:space="preserve"> </w:t>
      </w:r>
      <w:r w:rsidRPr="004A1680">
        <w:rPr>
          <w:rFonts w:asciiTheme="majorHAnsi" w:hAnsiTheme="majorHAnsi" w:cstheme="majorHAnsi"/>
          <w:szCs w:val="26"/>
          <w:lang w:val="vi-VN"/>
        </w:rPr>
        <w:t>để</w:t>
      </w:r>
      <w:r w:rsidRPr="004A1680">
        <w:rPr>
          <w:rFonts w:asciiTheme="majorHAnsi" w:hAnsiTheme="majorHAnsi" w:cstheme="majorHAnsi"/>
          <w:spacing w:val="-68"/>
          <w:szCs w:val="26"/>
          <w:lang w:val="vi-VN"/>
        </w:rPr>
        <w:t xml:space="preserve"> </w:t>
      </w:r>
      <w:r w:rsidRPr="004A1680">
        <w:rPr>
          <w:rFonts w:asciiTheme="majorHAnsi" w:hAnsiTheme="majorHAnsi" w:cstheme="majorHAnsi"/>
          <w:szCs w:val="26"/>
          <w:lang w:val="vi-VN"/>
        </w:rPr>
        <w:t>nối được</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cả</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hai</w:t>
      </w:r>
      <w:r w:rsidRPr="004A1680">
        <w:rPr>
          <w:rFonts w:asciiTheme="majorHAnsi" w:hAnsiTheme="majorHAnsi" w:cstheme="majorHAnsi"/>
          <w:spacing w:val="-3"/>
          <w:szCs w:val="26"/>
          <w:lang w:val="vi-VN"/>
        </w:rPr>
        <w:t xml:space="preserve"> </w:t>
      </w:r>
      <w:r w:rsidRPr="004A1680">
        <w:rPr>
          <w:rFonts w:asciiTheme="majorHAnsi" w:hAnsiTheme="majorHAnsi" w:cstheme="majorHAnsi"/>
          <w:szCs w:val="26"/>
          <w:lang w:val="vi-VN"/>
        </w:rPr>
        <w:t>loại cáp ngầm</w:t>
      </w:r>
      <w:r w:rsidRPr="004A1680">
        <w:rPr>
          <w:rFonts w:asciiTheme="majorHAnsi" w:hAnsiTheme="majorHAnsi" w:cstheme="majorHAnsi"/>
          <w:spacing w:val="-5"/>
          <w:szCs w:val="26"/>
          <w:lang w:val="vi-VN"/>
        </w:rPr>
        <w:t xml:space="preserve"> </w:t>
      </w:r>
      <w:r w:rsidRPr="004A1680">
        <w:rPr>
          <w:rFonts w:asciiTheme="majorHAnsi" w:hAnsiTheme="majorHAnsi" w:cstheme="majorHAnsi"/>
          <w:szCs w:val="26"/>
          <w:lang w:val="vi-VN"/>
        </w:rPr>
        <w:t>trung thế</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màn chắn</w:t>
      </w:r>
      <w:r w:rsidRPr="004A1680">
        <w:rPr>
          <w:rFonts w:asciiTheme="majorHAnsi" w:hAnsiTheme="majorHAnsi" w:cstheme="majorHAnsi"/>
          <w:spacing w:val="-3"/>
          <w:szCs w:val="26"/>
          <w:lang w:val="vi-VN"/>
        </w:rPr>
        <w:t xml:space="preserve"> </w:t>
      </w:r>
      <w:r w:rsidRPr="004A1680">
        <w:rPr>
          <w:rFonts w:asciiTheme="majorHAnsi" w:hAnsiTheme="majorHAnsi" w:cstheme="majorHAnsi"/>
          <w:szCs w:val="26"/>
          <w:lang w:val="vi-VN"/>
        </w:rPr>
        <w:t>băng</w:t>
      </w:r>
      <w:r w:rsidRPr="004A1680">
        <w:rPr>
          <w:rFonts w:asciiTheme="majorHAnsi" w:hAnsiTheme="majorHAnsi" w:cstheme="majorHAnsi"/>
          <w:spacing w:val="-3"/>
          <w:szCs w:val="26"/>
          <w:lang w:val="vi-VN"/>
        </w:rPr>
        <w:t xml:space="preserve"> </w:t>
      </w:r>
      <w:r w:rsidRPr="004A1680">
        <w:rPr>
          <w:rFonts w:asciiTheme="majorHAnsi" w:hAnsiTheme="majorHAnsi" w:cstheme="majorHAnsi"/>
          <w:szCs w:val="26"/>
          <w:lang w:val="vi-VN"/>
        </w:rPr>
        <w:t>đồng hoặc</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sợi</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đồng.</w:t>
      </w:r>
    </w:p>
    <w:p w14:paraId="7300158D" w14:textId="77777777" w:rsidR="006257CC" w:rsidRPr="004A1680" w:rsidRDefault="006257CC" w:rsidP="004A1680">
      <w:pPr>
        <w:pStyle w:val="BodyText"/>
        <w:spacing w:beforeLines="20" w:before="48" w:afterLines="20" w:after="48" w:line="276" w:lineRule="auto"/>
        <w:ind w:right="51" w:firstLine="567"/>
        <w:jc w:val="both"/>
        <w:rPr>
          <w:rFonts w:asciiTheme="majorHAnsi" w:hAnsiTheme="majorHAnsi" w:cstheme="majorHAnsi"/>
          <w:szCs w:val="26"/>
          <w:lang w:val="vi-VN"/>
        </w:rPr>
      </w:pPr>
      <w:r w:rsidRPr="004A1680">
        <w:rPr>
          <w:rFonts w:asciiTheme="majorHAnsi" w:hAnsiTheme="majorHAnsi" w:cstheme="majorHAnsi"/>
          <w:spacing w:val="-1"/>
          <w:szCs w:val="26"/>
          <w:lang w:val="vi-VN"/>
        </w:rPr>
        <w:t>- Mỗi</w:t>
      </w:r>
      <w:r w:rsidRPr="004A1680">
        <w:rPr>
          <w:rFonts w:asciiTheme="majorHAnsi" w:hAnsiTheme="majorHAnsi" w:cstheme="majorHAnsi"/>
          <w:spacing w:val="-15"/>
          <w:szCs w:val="26"/>
          <w:lang w:val="vi-VN"/>
        </w:rPr>
        <w:t xml:space="preserve"> </w:t>
      </w:r>
      <w:r w:rsidRPr="004A1680">
        <w:rPr>
          <w:rFonts w:asciiTheme="majorHAnsi" w:hAnsiTheme="majorHAnsi" w:cstheme="majorHAnsi"/>
          <w:spacing w:val="-1"/>
          <w:szCs w:val="26"/>
          <w:lang w:val="vi-VN"/>
        </w:rPr>
        <w:t>hộp</w:t>
      </w:r>
      <w:r w:rsidRPr="004A1680">
        <w:rPr>
          <w:rFonts w:asciiTheme="majorHAnsi" w:hAnsiTheme="majorHAnsi" w:cstheme="majorHAnsi"/>
          <w:spacing w:val="-14"/>
          <w:szCs w:val="26"/>
          <w:lang w:val="vi-VN"/>
        </w:rPr>
        <w:t xml:space="preserve"> </w:t>
      </w:r>
      <w:r w:rsidRPr="004A1680">
        <w:rPr>
          <w:rFonts w:asciiTheme="majorHAnsi" w:hAnsiTheme="majorHAnsi" w:cstheme="majorHAnsi"/>
          <w:spacing w:val="-1"/>
          <w:szCs w:val="26"/>
          <w:lang w:val="vi-VN"/>
        </w:rPr>
        <w:t>đầu</w:t>
      </w:r>
      <w:r w:rsidRPr="004A1680">
        <w:rPr>
          <w:rFonts w:asciiTheme="majorHAnsi" w:hAnsiTheme="majorHAnsi" w:cstheme="majorHAnsi"/>
          <w:spacing w:val="-15"/>
          <w:szCs w:val="26"/>
          <w:lang w:val="vi-VN"/>
        </w:rPr>
        <w:t xml:space="preserve"> </w:t>
      </w:r>
      <w:r w:rsidRPr="004A1680">
        <w:rPr>
          <w:rFonts w:asciiTheme="majorHAnsi" w:hAnsiTheme="majorHAnsi" w:cstheme="majorHAnsi"/>
          <w:szCs w:val="26"/>
          <w:lang w:val="vi-VN"/>
        </w:rPr>
        <w:t>cáp</w:t>
      </w:r>
      <w:r w:rsidRPr="004A1680">
        <w:rPr>
          <w:rFonts w:asciiTheme="majorHAnsi" w:hAnsiTheme="majorHAnsi" w:cstheme="majorHAnsi"/>
          <w:spacing w:val="-14"/>
          <w:szCs w:val="26"/>
          <w:lang w:val="vi-VN"/>
        </w:rPr>
        <w:t xml:space="preserve"> </w:t>
      </w:r>
      <w:r w:rsidRPr="004A1680">
        <w:rPr>
          <w:rFonts w:asciiTheme="majorHAnsi" w:hAnsiTheme="majorHAnsi" w:cstheme="majorHAnsi"/>
          <w:szCs w:val="26"/>
          <w:lang w:val="vi-VN"/>
        </w:rPr>
        <w:t>góc</w:t>
      </w:r>
      <w:r w:rsidRPr="004A1680">
        <w:rPr>
          <w:rFonts w:asciiTheme="majorHAnsi" w:hAnsiTheme="majorHAnsi" w:cstheme="majorHAnsi"/>
          <w:spacing w:val="-15"/>
          <w:szCs w:val="26"/>
          <w:lang w:val="vi-VN"/>
        </w:rPr>
        <w:t xml:space="preserve"> </w:t>
      </w:r>
      <w:r w:rsidRPr="004A1680">
        <w:rPr>
          <w:rFonts w:asciiTheme="majorHAnsi" w:hAnsiTheme="majorHAnsi" w:cstheme="majorHAnsi"/>
          <w:szCs w:val="26"/>
          <w:lang w:val="vi-VN"/>
        </w:rPr>
        <w:t>được</w:t>
      </w:r>
      <w:r w:rsidRPr="004A1680">
        <w:rPr>
          <w:rFonts w:asciiTheme="majorHAnsi" w:hAnsiTheme="majorHAnsi" w:cstheme="majorHAnsi"/>
          <w:spacing w:val="-16"/>
          <w:szCs w:val="26"/>
          <w:lang w:val="vi-VN"/>
        </w:rPr>
        <w:t xml:space="preserve"> </w:t>
      </w:r>
      <w:r w:rsidRPr="004A1680">
        <w:rPr>
          <w:rFonts w:asciiTheme="majorHAnsi" w:hAnsiTheme="majorHAnsi" w:cstheme="majorHAnsi"/>
          <w:szCs w:val="26"/>
          <w:lang w:val="vi-VN"/>
        </w:rPr>
        <w:t>đóng</w:t>
      </w:r>
      <w:r w:rsidRPr="004A1680">
        <w:rPr>
          <w:rFonts w:asciiTheme="majorHAnsi" w:hAnsiTheme="majorHAnsi" w:cstheme="majorHAnsi"/>
          <w:spacing w:val="-14"/>
          <w:szCs w:val="26"/>
          <w:lang w:val="vi-VN"/>
        </w:rPr>
        <w:t xml:space="preserve"> </w:t>
      </w:r>
      <w:r w:rsidRPr="004A1680">
        <w:rPr>
          <w:rFonts w:asciiTheme="majorHAnsi" w:hAnsiTheme="majorHAnsi" w:cstheme="majorHAnsi"/>
          <w:szCs w:val="26"/>
          <w:lang w:val="vi-VN"/>
        </w:rPr>
        <w:t>gói</w:t>
      </w:r>
      <w:r w:rsidRPr="004A1680">
        <w:rPr>
          <w:rFonts w:asciiTheme="majorHAnsi" w:hAnsiTheme="majorHAnsi" w:cstheme="majorHAnsi"/>
          <w:spacing w:val="-18"/>
          <w:szCs w:val="26"/>
          <w:lang w:val="vi-VN"/>
        </w:rPr>
        <w:t xml:space="preserve"> </w:t>
      </w:r>
      <w:r w:rsidRPr="004A1680">
        <w:rPr>
          <w:rFonts w:asciiTheme="majorHAnsi" w:hAnsiTheme="majorHAnsi" w:cstheme="majorHAnsi"/>
          <w:szCs w:val="26"/>
          <w:lang w:val="vi-VN"/>
        </w:rPr>
        <w:t>trong</w:t>
      </w:r>
      <w:r w:rsidRPr="004A1680">
        <w:rPr>
          <w:rFonts w:asciiTheme="majorHAnsi" w:hAnsiTheme="majorHAnsi" w:cstheme="majorHAnsi"/>
          <w:spacing w:val="-14"/>
          <w:szCs w:val="26"/>
          <w:lang w:val="vi-VN"/>
        </w:rPr>
        <w:t xml:space="preserve"> </w:t>
      </w:r>
      <w:r w:rsidRPr="004A1680">
        <w:rPr>
          <w:rFonts w:asciiTheme="majorHAnsi" w:hAnsiTheme="majorHAnsi" w:cstheme="majorHAnsi"/>
          <w:szCs w:val="26"/>
          <w:lang w:val="vi-VN"/>
        </w:rPr>
        <w:t>hộp</w:t>
      </w:r>
      <w:r w:rsidRPr="004A1680">
        <w:rPr>
          <w:rFonts w:asciiTheme="majorHAnsi" w:hAnsiTheme="majorHAnsi" w:cstheme="majorHAnsi"/>
          <w:spacing w:val="-14"/>
          <w:szCs w:val="26"/>
          <w:lang w:val="vi-VN"/>
        </w:rPr>
        <w:t xml:space="preserve"> </w:t>
      </w:r>
      <w:r w:rsidRPr="004A1680">
        <w:rPr>
          <w:rFonts w:asciiTheme="majorHAnsi" w:hAnsiTheme="majorHAnsi" w:cstheme="majorHAnsi"/>
          <w:szCs w:val="26"/>
          <w:lang w:val="vi-VN"/>
        </w:rPr>
        <w:t>riêng</w:t>
      </w:r>
      <w:r w:rsidRPr="004A1680">
        <w:rPr>
          <w:rFonts w:asciiTheme="majorHAnsi" w:hAnsiTheme="majorHAnsi" w:cstheme="majorHAnsi"/>
          <w:spacing w:val="-15"/>
          <w:szCs w:val="26"/>
          <w:lang w:val="vi-VN"/>
        </w:rPr>
        <w:t xml:space="preserve"> </w:t>
      </w:r>
      <w:r w:rsidRPr="004A1680">
        <w:rPr>
          <w:rFonts w:asciiTheme="majorHAnsi" w:hAnsiTheme="majorHAnsi" w:cstheme="majorHAnsi"/>
          <w:szCs w:val="26"/>
          <w:lang w:val="vi-VN"/>
        </w:rPr>
        <w:t>biệt.</w:t>
      </w:r>
      <w:r w:rsidRPr="004A1680">
        <w:rPr>
          <w:rFonts w:asciiTheme="majorHAnsi" w:hAnsiTheme="majorHAnsi" w:cstheme="majorHAnsi"/>
          <w:spacing w:val="-16"/>
          <w:szCs w:val="26"/>
          <w:lang w:val="vi-VN"/>
        </w:rPr>
        <w:t xml:space="preserve"> </w:t>
      </w:r>
      <w:r w:rsidRPr="004A1680">
        <w:rPr>
          <w:rFonts w:asciiTheme="majorHAnsi" w:hAnsiTheme="majorHAnsi" w:cstheme="majorHAnsi"/>
          <w:szCs w:val="26"/>
          <w:lang w:val="vi-VN"/>
        </w:rPr>
        <w:t>Bên</w:t>
      </w:r>
      <w:r w:rsidRPr="004A1680">
        <w:rPr>
          <w:rFonts w:asciiTheme="majorHAnsi" w:hAnsiTheme="majorHAnsi" w:cstheme="majorHAnsi"/>
          <w:spacing w:val="-14"/>
          <w:szCs w:val="26"/>
          <w:lang w:val="vi-VN"/>
        </w:rPr>
        <w:t xml:space="preserve"> </w:t>
      </w:r>
      <w:r w:rsidRPr="004A1680">
        <w:rPr>
          <w:rFonts w:asciiTheme="majorHAnsi" w:hAnsiTheme="majorHAnsi" w:cstheme="majorHAnsi"/>
          <w:szCs w:val="26"/>
          <w:lang w:val="vi-VN"/>
        </w:rPr>
        <w:t>trong</w:t>
      </w:r>
      <w:r w:rsidRPr="004A1680">
        <w:rPr>
          <w:rFonts w:asciiTheme="majorHAnsi" w:hAnsiTheme="majorHAnsi" w:cstheme="majorHAnsi"/>
          <w:spacing w:val="-15"/>
          <w:szCs w:val="26"/>
          <w:lang w:val="vi-VN"/>
        </w:rPr>
        <w:t xml:space="preserve"> </w:t>
      </w:r>
      <w:r w:rsidRPr="004A1680">
        <w:rPr>
          <w:rFonts w:asciiTheme="majorHAnsi" w:hAnsiTheme="majorHAnsi" w:cstheme="majorHAnsi"/>
          <w:szCs w:val="26"/>
          <w:lang w:val="vi-VN"/>
        </w:rPr>
        <w:t>hộp phải</w:t>
      </w:r>
      <w:r w:rsidRPr="004A1680">
        <w:rPr>
          <w:rFonts w:asciiTheme="majorHAnsi" w:hAnsiTheme="majorHAnsi" w:cstheme="majorHAnsi"/>
          <w:spacing w:val="-67"/>
          <w:szCs w:val="26"/>
          <w:lang w:val="vi-VN"/>
        </w:rPr>
        <w:t xml:space="preserve"> </w:t>
      </w:r>
      <w:r w:rsidRPr="004A1680">
        <w:rPr>
          <w:rFonts w:asciiTheme="majorHAnsi" w:hAnsiTheme="majorHAnsi" w:cstheme="majorHAnsi"/>
          <w:szCs w:val="26"/>
          <w:lang w:val="vi-VN"/>
        </w:rPr>
        <w:t>có danh mục chi tiết trình bày loại và số lượng vật tư mỗi loại bên trong hộp và</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bản hướng</w:t>
      </w:r>
      <w:r w:rsidRPr="004A1680">
        <w:rPr>
          <w:rFonts w:asciiTheme="majorHAnsi" w:hAnsiTheme="majorHAnsi" w:cstheme="majorHAnsi"/>
          <w:spacing w:val="-3"/>
          <w:szCs w:val="26"/>
          <w:lang w:val="vi-VN"/>
        </w:rPr>
        <w:t xml:space="preserve"> </w:t>
      </w:r>
      <w:r w:rsidRPr="004A1680">
        <w:rPr>
          <w:rFonts w:asciiTheme="majorHAnsi" w:hAnsiTheme="majorHAnsi" w:cstheme="majorHAnsi"/>
          <w:szCs w:val="26"/>
          <w:lang w:val="vi-VN"/>
        </w:rPr>
        <w:t>dẫn</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lắp</w:t>
      </w:r>
      <w:r w:rsidRPr="004A1680">
        <w:rPr>
          <w:rFonts w:asciiTheme="majorHAnsi" w:hAnsiTheme="majorHAnsi" w:cstheme="majorHAnsi"/>
          <w:spacing w:val="-3"/>
          <w:szCs w:val="26"/>
          <w:lang w:val="vi-VN"/>
        </w:rPr>
        <w:t xml:space="preserve"> </w:t>
      </w:r>
      <w:r w:rsidRPr="004A1680">
        <w:rPr>
          <w:rFonts w:asciiTheme="majorHAnsi" w:hAnsiTheme="majorHAnsi" w:cstheme="majorHAnsi"/>
          <w:szCs w:val="26"/>
          <w:lang w:val="vi-VN"/>
        </w:rPr>
        <w:t>đặt</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đầu</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cáp</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góc.</w:t>
      </w:r>
    </w:p>
    <w:p w14:paraId="6547BB88" w14:textId="77777777" w:rsidR="006257CC" w:rsidRPr="004A1680" w:rsidRDefault="006257CC" w:rsidP="004A1680">
      <w:pPr>
        <w:pStyle w:val="ListParagraph"/>
        <w:widowControl w:val="0"/>
        <w:tabs>
          <w:tab w:val="left" w:pos="1054"/>
        </w:tabs>
        <w:autoSpaceDE w:val="0"/>
        <w:autoSpaceDN w:val="0"/>
        <w:spacing w:beforeLines="20" w:before="48" w:afterLines="20" w:after="48" w:line="276" w:lineRule="auto"/>
        <w:ind w:left="0" w:firstLine="284"/>
        <w:contextualSpacing w:val="0"/>
        <w:jc w:val="both"/>
        <w:rPr>
          <w:rFonts w:asciiTheme="majorHAnsi" w:hAnsiTheme="majorHAnsi" w:cstheme="majorHAnsi"/>
          <w:szCs w:val="26"/>
          <w:lang w:val="vi-VN"/>
        </w:rPr>
      </w:pPr>
      <w:r w:rsidRPr="004A1680">
        <w:rPr>
          <w:rFonts w:asciiTheme="majorHAnsi" w:hAnsiTheme="majorHAnsi" w:cstheme="majorHAnsi"/>
          <w:szCs w:val="26"/>
          <w:lang w:val="vi-VN"/>
        </w:rPr>
        <w:t>b. Quy</w:t>
      </w:r>
      <w:r w:rsidRPr="004A1680">
        <w:rPr>
          <w:rFonts w:asciiTheme="majorHAnsi" w:hAnsiTheme="majorHAnsi" w:cstheme="majorHAnsi"/>
          <w:spacing w:val="-5"/>
          <w:szCs w:val="26"/>
          <w:lang w:val="vi-VN"/>
        </w:rPr>
        <w:t xml:space="preserve"> </w:t>
      </w:r>
      <w:r w:rsidRPr="004A1680">
        <w:rPr>
          <w:rFonts w:asciiTheme="majorHAnsi" w:hAnsiTheme="majorHAnsi" w:cstheme="majorHAnsi"/>
          <w:szCs w:val="26"/>
          <w:lang w:val="vi-VN"/>
        </w:rPr>
        <w:t>cách kỹ</w:t>
      </w:r>
      <w:r w:rsidRPr="004A1680">
        <w:rPr>
          <w:rFonts w:asciiTheme="majorHAnsi" w:hAnsiTheme="majorHAnsi" w:cstheme="majorHAnsi"/>
          <w:spacing w:val="-4"/>
          <w:szCs w:val="26"/>
          <w:lang w:val="vi-VN"/>
        </w:rPr>
        <w:t xml:space="preserve"> </w:t>
      </w:r>
      <w:r w:rsidRPr="004A1680">
        <w:rPr>
          <w:rFonts w:asciiTheme="majorHAnsi" w:hAnsiTheme="majorHAnsi" w:cstheme="majorHAnsi"/>
          <w:szCs w:val="26"/>
          <w:lang w:val="vi-VN"/>
        </w:rPr>
        <w:t>thuật</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của cáp</w:t>
      </w:r>
      <w:r w:rsidRPr="004A1680">
        <w:rPr>
          <w:rFonts w:asciiTheme="majorHAnsi" w:hAnsiTheme="majorHAnsi" w:cstheme="majorHAnsi"/>
          <w:spacing w:val="-3"/>
          <w:szCs w:val="26"/>
          <w:lang w:val="vi-VN"/>
        </w:rPr>
        <w:t xml:space="preserve"> </w:t>
      </w:r>
      <w:r w:rsidRPr="004A1680">
        <w:rPr>
          <w:rFonts w:asciiTheme="majorHAnsi" w:hAnsiTheme="majorHAnsi" w:cstheme="majorHAnsi"/>
          <w:szCs w:val="26"/>
          <w:lang w:val="vi-VN"/>
        </w:rPr>
        <w:t>dùng đầu</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nối:</w:t>
      </w:r>
    </w:p>
    <w:p w14:paraId="0BF22D3F" w14:textId="77777777" w:rsidR="006257CC" w:rsidRPr="004A1680" w:rsidRDefault="006257CC" w:rsidP="004A1680">
      <w:pPr>
        <w:pStyle w:val="BodyText"/>
        <w:spacing w:beforeLines="20" w:before="48" w:afterLines="20" w:after="48" w:line="276" w:lineRule="auto"/>
        <w:ind w:right="569" w:firstLine="566"/>
        <w:jc w:val="both"/>
        <w:rPr>
          <w:rFonts w:asciiTheme="majorHAnsi" w:hAnsiTheme="majorHAnsi" w:cstheme="majorHAnsi"/>
          <w:szCs w:val="26"/>
          <w:lang w:val="vi-VN"/>
        </w:rPr>
      </w:pPr>
      <w:r w:rsidRPr="004A1680">
        <w:rPr>
          <w:rFonts w:asciiTheme="majorHAnsi" w:hAnsiTheme="majorHAnsi" w:cstheme="majorHAnsi"/>
          <w:spacing w:val="-1"/>
          <w:szCs w:val="26"/>
          <w:lang w:val="vi-VN"/>
        </w:rPr>
        <w:t>- Loại:</w:t>
      </w:r>
      <w:r w:rsidRPr="004A1680">
        <w:rPr>
          <w:rFonts w:asciiTheme="majorHAnsi" w:hAnsiTheme="majorHAnsi" w:cstheme="majorHAnsi"/>
          <w:spacing w:val="-14"/>
          <w:szCs w:val="26"/>
          <w:lang w:val="vi-VN"/>
        </w:rPr>
        <w:t xml:space="preserve"> </w:t>
      </w:r>
      <w:r w:rsidRPr="004A1680">
        <w:rPr>
          <w:rFonts w:asciiTheme="majorHAnsi" w:hAnsiTheme="majorHAnsi" w:cstheme="majorHAnsi"/>
          <w:spacing w:val="-1"/>
          <w:szCs w:val="26"/>
          <w:lang w:val="vi-VN"/>
        </w:rPr>
        <w:t>24kV</w:t>
      </w:r>
      <w:r w:rsidRPr="004A1680">
        <w:rPr>
          <w:rFonts w:asciiTheme="majorHAnsi" w:hAnsiTheme="majorHAnsi" w:cstheme="majorHAnsi"/>
          <w:szCs w:val="26"/>
          <w:lang w:val="vi-VN"/>
        </w:rPr>
        <w:t>-3x240mm²</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được</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sản</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xuất theo IEC</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60502-2.</w:t>
      </w:r>
    </w:p>
    <w:p w14:paraId="64BE7F62" w14:textId="77777777" w:rsidR="006257CC" w:rsidRPr="004A1680" w:rsidRDefault="006257CC" w:rsidP="004A1680">
      <w:pPr>
        <w:pStyle w:val="BodyText"/>
        <w:spacing w:beforeLines="20" w:before="48" w:afterLines="20" w:after="48" w:line="276" w:lineRule="auto"/>
        <w:ind w:firstLine="567"/>
        <w:jc w:val="both"/>
        <w:rPr>
          <w:rFonts w:asciiTheme="majorHAnsi" w:hAnsiTheme="majorHAnsi" w:cstheme="majorHAnsi"/>
          <w:szCs w:val="26"/>
          <w:lang w:val="vi-VN"/>
        </w:rPr>
      </w:pPr>
      <w:r w:rsidRPr="004A1680">
        <w:rPr>
          <w:rFonts w:asciiTheme="majorHAnsi" w:hAnsiTheme="majorHAnsi" w:cstheme="majorHAnsi"/>
          <w:szCs w:val="26"/>
          <w:lang w:val="vi-VN"/>
        </w:rPr>
        <w:t>- Vật</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liệu</w:t>
      </w:r>
      <w:r w:rsidRPr="004A1680">
        <w:rPr>
          <w:rFonts w:asciiTheme="majorHAnsi" w:hAnsiTheme="majorHAnsi" w:cstheme="majorHAnsi"/>
          <w:spacing w:val="-3"/>
          <w:szCs w:val="26"/>
          <w:lang w:val="vi-VN"/>
        </w:rPr>
        <w:t xml:space="preserve"> </w:t>
      </w:r>
      <w:r w:rsidRPr="004A1680">
        <w:rPr>
          <w:rFonts w:asciiTheme="majorHAnsi" w:hAnsiTheme="majorHAnsi" w:cstheme="majorHAnsi"/>
          <w:szCs w:val="26"/>
          <w:lang w:val="vi-VN"/>
        </w:rPr>
        <w:t>làm</w:t>
      </w:r>
      <w:r w:rsidRPr="004A1680">
        <w:rPr>
          <w:rFonts w:asciiTheme="majorHAnsi" w:hAnsiTheme="majorHAnsi" w:cstheme="majorHAnsi"/>
          <w:spacing w:val="-4"/>
          <w:szCs w:val="26"/>
          <w:lang w:val="vi-VN"/>
        </w:rPr>
        <w:t xml:space="preserve"> </w:t>
      </w:r>
      <w:r w:rsidRPr="004A1680">
        <w:rPr>
          <w:rFonts w:asciiTheme="majorHAnsi" w:hAnsiTheme="majorHAnsi" w:cstheme="majorHAnsi"/>
          <w:szCs w:val="26"/>
          <w:lang w:val="vi-VN"/>
        </w:rPr>
        <w:t>lõi</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cáp:</w:t>
      </w:r>
      <w:r w:rsidRPr="004A1680">
        <w:rPr>
          <w:rFonts w:asciiTheme="majorHAnsi" w:hAnsiTheme="majorHAnsi" w:cstheme="majorHAnsi"/>
          <w:spacing w:val="-2"/>
          <w:szCs w:val="26"/>
          <w:lang w:val="vi-VN"/>
        </w:rPr>
        <w:t xml:space="preserve"> </w:t>
      </w:r>
      <w:r w:rsidRPr="004A1680">
        <w:rPr>
          <w:rFonts w:asciiTheme="majorHAnsi" w:hAnsiTheme="majorHAnsi" w:cstheme="majorHAnsi"/>
          <w:szCs w:val="26"/>
          <w:lang w:val="vi-VN"/>
        </w:rPr>
        <w:t>Đồng</w:t>
      </w:r>
    </w:p>
    <w:p w14:paraId="7B29C6F6" w14:textId="77777777" w:rsidR="006257CC" w:rsidRPr="004A1680" w:rsidRDefault="006257CC" w:rsidP="004A1680">
      <w:pPr>
        <w:pStyle w:val="BodyText"/>
        <w:spacing w:beforeLines="20" w:before="48" w:afterLines="20" w:after="48" w:line="276" w:lineRule="auto"/>
        <w:ind w:right="69" w:firstLine="567"/>
        <w:jc w:val="both"/>
        <w:rPr>
          <w:rFonts w:asciiTheme="majorHAnsi" w:hAnsiTheme="majorHAnsi" w:cstheme="majorHAnsi"/>
          <w:szCs w:val="26"/>
          <w:lang w:val="vi-VN"/>
        </w:rPr>
      </w:pPr>
      <w:r w:rsidRPr="004A1680">
        <w:rPr>
          <w:rFonts w:asciiTheme="majorHAnsi" w:hAnsiTheme="majorHAnsi" w:cstheme="majorHAnsi"/>
          <w:szCs w:val="26"/>
          <w:lang w:val="vi-VN"/>
        </w:rPr>
        <w:t xml:space="preserve">- Vật liệu cách điện: XLPE, EPR </w:t>
      </w:r>
      <w:r w:rsidRPr="004A1680">
        <w:rPr>
          <w:rFonts w:asciiTheme="majorHAnsi" w:hAnsiTheme="majorHAnsi" w:cstheme="majorHAnsi"/>
          <w:spacing w:val="-67"/>
          <w:szCs w:val="26"/>
          <w:lang w:val="vi-VN"/>
        </w:rPr>
        <w:t xml:space="preserve"> </w:t>
      </w:r>
      <w:r w:rsidRPr="004A1680">
        <w:rPr>
          <w:rFonts w:asciiTheme="majorHAnsi" w:hAnsiTheme="majorHAnsi" w:cstheme="majorHAnsi"/>
          <w:szCs w:val="26"/>
          <w:lang w:val="vi-VN"/>
        </w:rPr>
        <w:t>Độ</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dày</w:t>
      </w:r>
      <w:r w:rsidRPr="004A1680">
        <w:rPr>
          <w:rFonts w:asciiTheme="majorHAnsi" w:hAnsiTheme="majorHAnsi" w:cstheme="majorHAnsi"/>
          <w:spacing w:val="-4"/>
          <w:szCs w:val="26"/>
          <w:lang w:val="vi-VN"/>
        </w:rPr>
        <w:t xml:space="preserve"> </w:t>
      </w:r>
      <w:r w:rsidRPr="004A1680">
        <w:rPr>
          <w:rFonts w:asciiTheme="majorHAnsi" w:hAnsiTheme="majorHAnsi" w:cstheme="majorHAnsi"/>
          <w:szCs w:val="26"/>
          <w:lang w:val="vi-VN"/>
        </w:rPr>
        <w:t>của lớp</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cách</w:t>
      </w:r>
      <w:r w:rsidRPr="004A1680">
        <w:rPr>
          <w:rFonts w:asciiTheme="majorHAnsi" w:hAnsiTheme="majorHAnsi" w:cstheme="majorHAnsi"/>
          <w:spacing w:val="-2"/>
          <w:szCs w:val="26"/>
          <w:lang w:val="vi-VN"/>
        </w:rPr>
        <w:t xml:space="preserve"> </w:t>
      </w:r>
      <w:r w:rsidRPr="004A1680">
        <w:rPr>
          <w:rFonts w:asciiTheme="majorHAnsi" w:hAnsiTheme="majorHAnsi" w:cstheme="majorHAnsi"/>
          <w:szCs w:val="26"/>
          <w:lang w:val="vi-VN"/>
        </w:rPr>
        <w:t>điện: 5,5mm.</w:t>
      </w:r>
    </w:p>
    <w:p w14:paraId="0CC2CEF2" w14:textId="77777777" w:rsidR="006257CC" w:rsidRPr="004A1680" w:rsidRDefault="006257CC" w:rsidP="004A1680">
      <w:pPr>
        <w:pStyle w:val="BodyText"/>
        <w:spacing w:beforeLines="20" w:before="48" w:afterLines="20" w:after="48" w:line="276" w:lineRule="auto"/>
        <w:ind w:right="555" w:firstLine="567"/>
        <w:jc w:val="both"/>
        <w:rPr>
          <w:rFonts w:asciiTheme="majorHAnsi" w:hAnsiTheme="majorHAnsi" w:cstheme="majorHAnsi"/>
          <w:szCs w:val="26"/>
          <w:lang w:val="vi-VN"/>
        </w:rPr>
      </w:pPr>
      <w:r w:rsidRPr="004A1680">
        <w:rPr>
          <w:rFonts w:asciiTheme="majorHAnsi" w:hAnsiTheme="majorHAnsi" w:cstheme="majorHAnsi"/>
          <w:szCs w:val="26"/>
          <w:lang w:val="vi-VN"/>
        </w:rPr>
        <w:t>- Màn</w:t>
      </w:r>
      <w:r w:rsidRPr="004A1680">
        <w:rPr>
          <w:rFonts w:asciiTheme="majorHAnsi" w:hAnsiTheme="majorHAnsi" w:cstheme="majorHAnsi"/>
          <w:spacing w:val="9"/>
          <w:szCs w:val="26"/>
          <w:lang w:val="vi-VN"/>
        </w:rPr>
        <w:t xml:space="preserve"> </w:t>
      </w:r>
      <w:r w:rsidRPr="004A1680">
        <w:rPr>
          <w:rFonts w:asciiTheme="majorHAnsi" w:hAnsiTheme="majorHAnsi" w:cstheme="majorHAnsi"/>
          <w:szCs w:val="26"/>
          <w:lang w:val="vi-VN"/>
        </w:rPr>
        <w:t>chắn</w:t>
      </w:r>
      <w:r w:rsidRPr="004A1680">
        <w:rPr>
          <w:rFonts w:asciiTheme="majorHAnsi" w:hAnsiTheme="majorHAnsi" w:cstheme="majorHAnsi"/>
          <w:spacing w:val="7"/>
          <w:szCs w:val="26"/>
          <w:lang w:val="vi-VN"/>
        </w:rPr>
        <w:t xml:space="preserve"> </w:t>
      </w:r>
      <w:r w:rsidRPr="004A1680">
        <w:rPr>
          <w:rFonts w:asciiTheme="majorHAnsi" w:hAnsiTheme="majorHAnsi" w:cstheme="majorHAnsi"/>
          <w:szCs w:val="26"/>
          <w:lang w:val="vi-VN"/>
        </w:rPr>
        <w:t>kim</w:t>
      </w:r>
      <w:r w:rsidRPr="004A1680">
        <w:rPr>
          <w:rFonts w:asciiTheme="majorHAnsi" w:hAnsiTheme="majorHAnsi" w:cstheme="majorHAnsi"/>
          <w:spacing w:val="6"/>
          <w:szCs w:val="26"/>
          <w:lang w:val="vi-VN"/>
        </w:rPr>
        <w:t xml:space="preserve"> </w:t>
      </w:r>
      <w:r w:rsidRPr="004A1680">
        <w:rPr>
          <w:rFonts w:asciiTheme="majorHAnsi" w:hAnsiTheme="majorHAnsi" w:cstheme="majorHAnsi"/>
          <w:szCs w:val="26"/>
          <w:lang w:val="vi-VN"/>
        </w:rPr>
        <w:t>loại:</w:t>
      </w:r>
      <w:r w:rsidRPr="004A1680">
        <w:rPr>
          <w:rFonts w:asciiTheme="majorHAnsi" w:hAnsiTheme="majorHAnsi" w:cstheme="majorHAnsi"/>
          <w:spacing w:val="9"/>
          <w:szCs w:val="26"/>
          <w:lang w:val="vi-VN"/>
        </w:rPr>
        <w:t xml:space="preserve"> </w:t>
      </w:r>
      <w:r w:rsidRPr="004A1680">
        <w:rPr>
          <w:rFonts w:asciiTheme="majorHAnsi" w:hAnsiTheme="majorHAnsi" w:cstheme="majorHAnsi"/>
          <w:szCs w:val="26"/>
          <w:lang w:val="vi-VN"/>
        </w:rPr>
        <w:t>băng</w:t>
      </w:r>
      <w:r w:rsidRPr="004A1680">
        <w:rPr>
          <w:rFonts w:asciiTheme="majorHAnsi" w:hAnsiTheme="majorHAnsi" w:cstheme="majorHAnsi"/>
          <w:spacing w:val="8"/>
          <w:szCs w:val="26"/>
          <w:lang w:val="vi-VN"/>
        </w:rPr>
        <w:t xml:space="preserve"> </w:t>
      </w:r>
      <w:r w:rsidRPr="004A1680">
        <w:rPr>
          <w:rFonts w:asciiTheme="majorHAnsi" w:hAnsiTheme="majorHAnsi" w:cstheme="majorHAnsi"/>
          <w:szCs w:val="26"/>
          <w:lang w:val="vi-VN"/>
        </w:rPr>
        <w:t>đồng.</w:t>
      </w:r>
    </w:p>
    <w:p w14:paraId="2889CBE5" w14:textId="77777777" w:rsidR="006257CC" w:rsidRPr="004A1680" w:rsidRDefault="006257CC" w:rsidP="004A1680">
      <w:pPr>
        <w:pStyle w:val="BodyText"/>
        <w:spacing w:beforeLines="20" w:before="48" w:afterLines="20" w:after="48" w:line="276" w:lineRule="auto"/>
        <w:ind w:firstLine="567"/>
        <w:jc w:val="both"/>
        <w:rPr>
          <w:rFonts w:asciiTheme="majorHAnsi" w:hAnsiTheme="majorHAnsi" w:cstheme="majorHAnsi"/>
          <w:szCs w:val="26"/>
          <w:lang w:val="vi-VN"/>
        </w:rPr>
      </w:pPr>
      <w:r w:rsidRPr="004A1680">
        <w:rPr>
          <w:rFonts w:asciiTheme="majorHAnsi" w:hAnsiTheme="majorHAnsi" w:cstheme="majorHAnsi"/>
          <w:szCs w:val="26"/>
          <w:lang w:val="vi-VN"/>
        </w:rPr>
        <w:t>- Lớp</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giáp:</w:t>
      </w:r>
      <w:r w:rsidRPr="004A1680">
        <w:rPr>
          <w:rFonts w:asciiTheme="majorHAnsi" w:hAnsiTheme="majorHAnsi" w:cstheme="majorHAnsi"/>
          <w:spacing w:val="68"/>
          <w:szCs w:val="26"/>
          <w:lang w:val="vi-VN"/>
        </w:rPr>
        <w:t xml:space="preserve"> </w:t>
      </w:r>
      <w:r w:rsidRPr="004A1680">
        <w:rPr>
          <w:rFonts w:asciiTheme="majorHAnsi" w:hAnsiTheme="majorHAnsi" w:cstheme="majorHAnsi"/>
          <w:szCs w:val="26"/>
          <w:lang w:val="vi-VN"/>
        </w:rPr>
        <w:t>Theo IEC</w:t>
      </w:r>
      <w:r w:rsidRPr="004A1680">
        <w:rPr>
          <w:rFonts w:asciiTheme="majorHAnsi" w:hAnsiTheme="majorHAnsi" w:cstheme="majorHAnsi"/>
          <w:spacing w:val="-4"/>
          <w:szCs w:val="26"/>
          <w:lang w:val="vi-VN"/>
        </w:rPr>
        <w:t xml:space="preserve"> </w:t>
      </w:r>
      <w:r w:rsidRPr="004A1680">
        <w:rPr>
          <w:rFonts w:asciiTheme="majorHAnsi" w:hAnsiTheme="majorHAnsi" w:cstheme="majorHAnsi"/>
          <w:szCs w:val="26"/>
          <w:lang w:val="vi-VN"/>
        </w:rPr>
        <w:t>60502-2.</w:t>
      </w:r>
    </w:p>
    <w:p w14:paraId="495FC996" w14:textId="77777777" w:rsidR="006257CC" w:rsidRPr="004A1680" w:rsidRDefault="006257CC" w:rsidP="004A1680">
      <w:pPr>
        <w:spacing w:beforeLines="20" w:before="48" w:afterLines="20" w:after="48" w:line="276" w:lineRule="auto"/>
        <w:ind w:firstLine="426"/>
        <w:jc w:val="both"/>
        <w:rPr>
          <w:rFonts w:asciiTheme="majorHAnsi" w:hAnsiTheme="majorHAnsi" w:cstheme="majorHAnsi"/>
          <w:szCs w:val="26"/>
          <w:lang w:val="vi-VN"/>
        </w:rPr>
      </w:pPr>
      <w:r w:rsidRPr="004A1680">
        <w:rPr>
          <w:rFonts w:asciiTheme="majorHAnsi" w:hAnsiTheme="majorHAnsi" w:cstheme="majorHAnsi"/>
          <w:szCs w:val="26"/>
          <w:lang w:val="vi-VN"/>
        </w:rPr>
        <w:t>Mỗi một hộp đầu cáp của 1 pha cáp phải cung cấp 01 dây tiếp địa; chiều dài của dây tiếp tiếp địa tối thiểu là 600mm; tiết diện của dây tiếp địa phải đảm bảo:</w:t>
      </w:r>
    </w:p>
    <w:p w14:paraId="7AC55E93" w14:textId="77777777" w:rsidR="006257CC" w:rsidRPr="004A1680" w:rsidRDefault="006257CC" w:rsidP="004A1680">
      <w:pPr>
        <w:spacing w:beforeLines="20" w:before="48" w:afterLines="20" w:after="48" w:line="276" w:lineRule="auto"/>
        <w:ind w:firstLine="426"/>
        <w:jc w:val="both"/>
        <w:rPr>
          <w:rFonts w:asciiTheme="majorHAnsi" w:hAnsiTheme="majorHAnsi" w:cstheme="majorHAnsi"/>
          <w:szCs w:val="26"/>
          <w:lang w:val="vi-VN"/>
        </w:rPr>
      </w:pPr>
      <w:r w:rsidRPr="004A1680">
        <w:rPr>
          <w:rFonts w:asciiTheme="majorHAnsi" w:hAnsiTheme="majorHAnsi" w:cstheme="majorHAnsi"/>
          <w:szCs w:val="26"/>
          <w:lang w:val="vi-VN"/>
        </w:rPr>
        <w:t>≥ 25mm2 đối với cáp tiết diện từ 150mm2 ÷ 300mm2</w:t>
      </w:r>
    </w:p>
    <w:p w14:paraId="00CA1A81" w14:textId="77777777" w:rsidR="006257CC" w:rsidRPr="004A1680" w:rsidRDefault="006257CC" w:rsidP="004A1680">
      <w:pPr>
        <w:spacing w:beforeLines="20" w:before="48" w:afterLines="20" w:after="48" w:line="276" w:lineRule="auto"/>
        <w:ind w:firstLine="284"/>
        <w:jc w:val="both"/>
        <w:rPr>
          <w:rFonts w:asciiTheme="majorHAnsi" w:hAnsiTheme="majorHAnsi" w:cstheme="majorHAnsi"/>
          <w:b/>
          <w:szCs w:val="26"/>
          <w:lang w:val="vi-VN"/>
        </w:rPr>
      </w:pPr>
      <w:r w:rsidRPr="004A1680">
        <w:rPr>
          <w:rFonts w:asciiTheme="majorHAnsi" w:hAnsiTheme="majorHAnsi" w:cstheme="majorHAnsi"/>
          <w:b/>
          <w:szCs w:val="26"/>
          <w:lang w:val="vi-VN"/>
        </w:rPr>
        <w:t>2.</w:t>
      </w:r>
      <w:r w:rsidRPr="004A1680">
        <w:rPr>
          <w:rFonts w:asciiTheme="majorHAnsi" w:hAnsiTheme="majorHAnsi" w:cstheme="majorHAnsi"/>
          <w:b/>
          <w:spacing w:val="12"/>
          <w:szCs w:val="26"/>
          <w:lang w:val="vi-VN"/>
        </w:rPr>
        <w:t xml:space="preserve"> </w:t>
      </w:r>
      <w:r w:rsidRPr="004A1680">
        <w:rPr>
          <w:rFonts w:asciiTheme="majorHAnsi" w:hAnsiTheme="majorHAnsi" w:cstheme="majorHAnsi"/>
          <w:b/>
          <w:szCs w:val="26"/>
          <w:lang w:val="vi-VN"/>
        </w:rPr>
        <w:t>Đặc</w:t>
      </w:r>
      <w:r w:rsidRPr="004A1680">
        <w:rPr>
          <w:rFonts w:asciiTheme="majorHAnsi" w:hAnsiTheme="majorHAnsi" w:cstheme="majorHAnsi"/>
          <w:b/>
          <w:spacing w:val="-1"/>
          <w:szCs w:val="26"/>
          <w:lang w:val="vi-VN"/>
        </w:rPr>
        <w:t xml:space="preserve"> </w:t>
      </w:r>
      <w:r w:rsidRPr="004A1680">
        <w:rPr>
          <w:rFonts w:asciiTheme="majorHAnsi" w:hAnsiTheme="majorHAnsi" w:cstheme="majorHAnsi"/>
          <w:b/>
          <w:szCs w:val="26"/>
          <w:lang w:val="vi-VN"/>
        </w:rPr>
        <w:t>tính</w:t>
      </w:r>
      <w:r w:rsidRPr="004A1680">
        <w:rPr>
          <w:rFonts w:asciiTheme="majorHAnsi" w:hAnsiTheme="majorHAnsi" w:cstheme="majorHAnsi"/>
          <w:b/>
          <w:spacing w:val="-1"/>
          <w:szCs w:val="26"/>
          <w:lang w:val="vi-VN"/>
        </w:rPr>
        <w:t xml:space="preserve"> </w:t>
      </w:r>
      <w:r w:rsidRPr="004A1680">
        <w:rPr>
          <w:rFonts w:asciiTheme="majorHAnsi" w:hAnsiTheme="majorHAnsi" w:cstheme="majorHAnsi"/>
          <w:b/>
          <w:szCs w:val="26"/>
          <w:lang w:val="vi-VN"/>
        </w:rPr>
        <w:t>kỹ thuật</w:t>
      </w:r>
      <w:r w:rsidRPr="004A1680">
        <w:rPr>
          <w:rFonts w:asciiTheme="majorHAnsi" w:hAnsiTheme="majorHAnsi" w:cstheme="majorHAnsi"/>
          <w:b/>
          <w:spacing w:val="-1"/>
          <w:szCs w:val="26"/>
          <w:lang w:val="vi-VN"/>
        </w:rPr>
        <w:t xml:space="preserve"> </w:t>
      </w:r>
      <w:r w:rsidRPr="004A1680">
        <w:rPr>
          <w:rFonts w:asciiTheme="majorHAnsi" w:hAnsiTheme="majorHAnsi" w:cstheme="majorHAnsi"/>
          <w:b/>
          <w:szCs w:val="26"/>
          <w:lang w:val="vi-VN"/>
        </w:rPr>
        <w:t>của hộp</w:t>
      </w:r>
      <w:r w:rsidRPr="004A1680">
        <w:rPr>
          <w:rFonts w:asciiTheme="majorHAnsi" w:hAnsiTheme="majorHAnsi" w:cstheme="majorHAnsi"/>
          <w:b/>
          <w:spacing w:val="-1"/>
          <w:szCs w:val="26"/>
          <w:lang w:val="vi-VN"/>
        </w:rPr>
        <w:t xml:space="preserve"> </w:t>
      </w:r>
      <w:r w:rsidRPr="004A1680">
        <w:rPr>
          <w:rFonts w:asciiTheme="majorHAnsi" w:hAnsiTheme="majorHAnsi" w:cstheme="majorHAnsi"/>
          <w:b/>
          <w:szCs w:val="26"/>
          <w:lang w:val="vi-VN"/>
        </w:rPr>
        <w:t>đầu</w:t>
      </w:r>
      <w:r w:rsidRPr="004A1680">
        <w:rPr>
          <w:rFonts w:asciiTheme="majorHAnsi" w:hAnsiTheme="majorHAnsi" w:cstheme="majorHAnsi"/>
          <w:b/>
          <w:spacing w:val="-1"/>
          <w:szCs w:val="26"/>
          <w:lang w:val="vi-VN"/>
        </w:rPr>
        <w:t xml:space="preserve"> </w:t>
      </w:r>
      <w:r w:rsidRPr="004A1680">
        <w:rPr>
          <w:rFonts w:asciiTheme="majorHAnsi" w:hAnsiTheme="majorHAnsi" w:cstheme="majorHAnsi"/>
          <w:b/>
          <w:szCs w:val="26"/>
          <w:lang w:val="vi-VN"/>
        </w:rPr>
        <w:t>cáp</w:t>
      </w:r>
    </w:p>
    <w:p w14:paraId="646765F5" w14:textId="77777777" w:rsidR="006257CC" w:rsidRPr="004A1680" w:rsidRDefault="006257CC" w:rsidP="004A1680">
      <w:pPr>
        <w:pStyle w:val="ListParagraph"/>
        <w:widowControl w:val="0"/>
        <w:tabs>
          <w:tab w:val="left" w:pos="1054"/>
        </w:tabs>
        <w:autoSpaceDE w:val="0"/>
        <w:autoSpaceDN w:val="0"/>
        <w:spacing w:beforeLines="20" w:before="48" w:afterLines="20" w:after="48" w:line="276" w:lineRule="auto"/>
        <w:ind w:left="0" w:firstLine="567"/>
        <w:contextualSpacing w:val="0"/>
        <w:jc w:val="both"/>
        <w:rPr>
          <w:rFonts w:asciiTheme="majorHAnsi" w:hAnsiTheme="majorHAnsi" w:cstheme="majorHAnsi"/>
          <w:szCs w:val="26"/>
          <w:lang w:val="vi-VN"/>
        </w:rPr>
      </w:pPr>
      <w:r w:rsidRPr="004A1680">
        <w:rPr>
          <w:rFonts w:asciiTheme="majorHAnsi" w:hAnsiTheme="majorHAnsi" w:cstheme="majorHAnsi"/>
          <w:szCs w:val="26"/>
          <w:lang w:val="vi-VN"/>
        </w:rPr>
        <w:t>- Độ</w:t>
      </w:r>
      <w:r w:rsidRPr="004A1680">
        <w:rPr>
          <w:rFonts w:asciiTheme="majorHAnsi" w:hAnsiTheme="majorHAnsi" w:cstheme="majorHAnsi"/>
          <w:spacing w:val="-3"/>
          <w:szCs w:val="26"/>
          <w:lang w:val="vi-VN"/>
        </w:rPr>
        <w:t xml:space="preserve"> </w:t>
      </w:r>
      <w:r w:rsidRPr="004A1680">
        <w:rPr>
          <w:rFonts w:asciiTheme="majorHAnsi" w:hAnsiTheme="majorHAnsi" w:cstheme="majorHAnsi"/>
          <w:szCs w:val="26"/>
          <w:lang w:val="vi-VN"/>
        </w:rPr>
        <w:t>bền</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điện</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áp</w:t>
      </w:r>
      <w:r w:rsidRPr="004A1680">
        <w:rPr>
          <w:rFonts w:asciiTheme="majorHAnsi" w:hAnsiTheme="majorHAnsi" w:cstheme="majorHAnsi"/>
          <w:spacing w:val="-4"/>
          <w:szCs w:val="26"/>
          <w:lang w:val="vi-VN"/>
        </w:rPr>
        <w:t xml:space="preserve"> </w:t>
      </w:r>
      <w:r w:rsidRPr="004A1680">
        <w:rPr>
          <w:rFonts w:asciiTheme="majorHAnsi" w:hAnsiTheme="majorHAnsi" w:cstheme="majorHAnsi"/>
          <w:szCs w:val="26"/>
          <w:lang w:val="vi-VN"/>
        </w:rPr>
        <w:t>ở</w:t>
      </w:r>
      <w:r w:rsidRPr="004A1680">
        <w:rPr>
          <w:rFonts w:asciiTheme="majorHAnsi" w:hAnsiTheme="majorHAnsi" w:cstheme="majorHAnsi"/>
          <w:spacing w:val="-3"/>
          <w:szCs w:val="26"/>
          <w:lang w:val="vi-VN"/>
        </w:rPr>
        <w:t xml:space="preserve"> </w:t>
      </w:r>
      <w:r w:rsidRPr="004A1680">
        <w:rPr>
          <w:rFonts w:asciiTheme="majorHAnsi" w:hAnsiTheme="majorHAnsi" w:cstheme="majorHAnsi"/>
          <w:szCs w:val="26"/>
          <w:lang w:val="vi-VN"/>
        </w:rPr>
        <w:t>điều</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kiện</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khô</w:t>
      </w:r>
      <w:r w:rsidRPr="004A1680">
        <w:rPr>
          <w:rFonts w:asciiTheme="majorHAnsi" w:hAnsiTheme="majorHAnsi" w:cstheme="majorHAnsi"/>
          <w:spacing w:val="-5"/>
          <w:szCs w:val="26"/>
          <w:lang w:val="vi-VN"/>
        </w:rPr>
        <w:t xml:space="preserve"> </w:t>
      </w:r>
      <w:r w:rsidRPr="004A1680">
        <w:rPr>
          <w:rFonts w:asciiTheme="majorHAnsi" w:hAnsiTheme="majorHAnsi" w:cstheme="majorHAnsi"/>
          <w:szCs w:val="26"/>
          <w:lang w:val="vi-VN"/>
        </w:rPr>
        <w:t>4,5U</w:t>
      </w:r>
      <w:r w:rsidRPr="004A1680">
        <w:rPr>
          <w:rFonts w:asciiTheme="majorHAnsi" w:hAnsiTheme="majorHAnsi" w:cstheme="majorHAnsi"/>
          <w:szCs w:val="26"/>
          <w:vertAlign w:val="subscript"/>
          <w:lang w:val="vi-VN"/>
        </w:rPr>
        <w:t>o</w:t>
      </w:r>
      <w:r w:rsidRPr="004A1680">
        <w:rPr>
          <w:rFonts w:asciiTheme="majorHAnsi" w:hAnsiTheme="majorHAnsi" w:cstheme="majorHAnsi"/>
          <w:szCs w:val="26"/>
          <w:lang w:val="vi-VN"/>
        </w:rPr>
        <w:t>/05phút</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và/hoặc</w:t>
      </w:r>
      <w:r w:rsidRPr="004A1680">
        <w:rPr>
          <w:rFonts w:asciiTheme="majorHAnsi" w:hAnsiTheme="majorHAnsi" w:cstheme="majorHAnsi"/>
          <w:spacing w:val="-3"/>
          <w:szCs w:val="26"/>
          <w:lang w:val="vi-VN"/>
        </w:rPr>
        <w:t xml:space="preserve"> </w:t>
      </w:r>
      <w:r w:rsidRPr="004A1680">
        <w:rPr>
          <w:rFonts w:asciiTheme="majorHAnsi" w:hAnsiTheme="majorHAnsi" w:cstheme="majorHAnsi"/>
          <w:szCs w:val="26"/>
          <w:lang w:val="vi-VN"/>
        </w:rPr>
        <w:t>4U</w:t>
      </w:r>
      <w:r w:rsidRPr="004A1680">
        <w:rPr>
          <w:rFonts w:asciiTheme="majorHAnsi" w:hAnsiTheme="majorHAnsi" w:cstheme="majorHAnsi"/>
          <w:szCs w:val="26"/>
          <w:vertAlign w:val="subscript"/>
          <w:lang w:val="vi-VN"/>
        </w:rPr>
        <w:t>o</w:t>
      </w:r>
      <w:r w:rsidRPr="004A1680">
        <w:rPr>
          <w:rFonts w:asciiTheme="majorHAnsi" w:hAnsiTheme="majorHAnsi" w:cstheme="majorHAnsi"/>
          <w:szCs w:val="26"/>
          <w:lang w:val="vi-VN"/>
        </w:rPr>
        <w:t>/15phút: 57</w:t>
      </w:r>
      <w:r w:rsidRPr="004A1680">
        <w:rPr>
          <w:rFonts w:asciiTheme="majorHAnsi" w:hAnsiTheme="majorHAnsi" w:cstheme="majorHAnsi"/>
          <w:spacing w:val="-2"/>
          <w:szCs w:val="26"/>
          <w:lang w:val="vi-VN"/>
        </w:rPr>
        <w:t xml:space="preserve"> </w:t>
      </w:r>
      <w:r w:rsidRPr="004A1680">
        <w:rPr>
          <w:rFonts w:asciiTheme="majorHAnsi" w:hAnsiTheme="majorHAnsi" w:cstheme="majorHAnsi"/>
          <w:szCs w:val="26"/>
          <w:lang w:val="vi-VN"/>
        </w:rPr>
        <w:t>kVAC/05phút</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và/hoặc</w:t>
      </w:r>
      <w:r w:rsidRPr="004A1680">
        <w:rPr>
          <w:rFonts w:asciiTheme="majorHAnsi" w:hAnsiTheme="majorHAnsi" w:cstheme="majorHAnsi"/>
          <w:spacing w:val="-6"/>
          <w:szCs w:val="26"/>
          <w:lang w:val="vi-VN"/>
        </w:rPr>
        <w:t xml:space="preserve"> </w:t>
      </w:r>
      <w:r w:rsidRPr="004A1680">
        <w:rPr>
          <w:rFonts w:asciiTheme="majorHAnsi" w:hAnsiTheme="majorHAnsi" w:cstheme="majorHAnsi"/>
          <w:szCs w:val="26"/>
          <w:lang w:val="vi-VN"/>
        </w:rPr>
        <w:t>51</w:t>
      </w:r>
      <w:r w:rsidRPr="004A1680">
        <w:rPr>
          <w:rFonts w:asciiTheme="majorHAnsi" w:hAnsiTheme="majorHAnsi" w:cstheme="majorHAnsi"/>
          <w:spacing w:val="-6"/>
          <w:szCs w:val="26"/>
          <w:lang w:val="vi-VN"/>
        </w:rPr>
        <w:t xml:space="preserve"> </w:t>
      </w:r>
      <w:r w:rsidRPr="004A1680">
        <w:rPr>
          <w:rFonts w:asciiTheme="majorHAnsi" w:hAnsiTheme="majorHAnsi" w:cstheme="majorHAnsi"/>
          <w:szCs w:val="26"/>
          <w:lang w:val="vi-VN"/>
        </w:rPr>
        <w:t>kVDC/15phút</w:t>
      </w:r>
    </w:p>
    <w:p w14:paraId="6DBF5074" w14:textId="77777777" w:rsidR="006257CC" w:rsidRPr="004A1680" w:rsidRDefault="006257CC" w:rsidP="004A1680">
      <w:pPr>
        <w:pStyle w:val="ListParagraph"/>
        <w:widowControl w:val="0"/>
        <w:tabs>
          <w:tab w:val="left" w:pos="1054"/>
        </w:tabs>
        <w:autoSpaceDE w:val="0"/>
        <w:autoSpaceDN w:val="0"/>
        <w:spacing w:beforeLines="20" w:before="48" w:afterLines="20" w:after="48" w:line="276" w:lineRule="auto"/>
        <w:ind w:left="0" w:firstLine="567"/>
        <w:contextualSpacing w:val="0"/>
        <w:jc w:val="both"/>
        <w:rPr>
          <w:rFonts w:asciiTheme="majorHAnsi" w:hAnsiTheme="majorHAnsi" w:cstheme="majorHAnsi"/>
          <w:szCs w:val="26"/>
          <w:lang w:val="vi-VN"/>
        </w:rPr>
      </w:pPr>
      <w:r w:rsidRPr="004A1680">
        <w:rPr>
          <w:rFonts w:asciiTheme="majorHAnsi" w:hAnsiTheme="majorHAnsi" w:cstheme="majorHAnsi"/>
          <w:szCs w:val="26"/>
          <w:lang w:val="vi-VN"/>
        </w:rPr>
        <w:t>- Độ</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bền điện áp</w:t>
      </w:r>
      <w:r w:rsidRPr="004A1680">
        <w:rPr>
          <w:rFonts w:asciiTheme="majorHAnsi" w:hAnsiTheme="majorHAnsi" w:cstheme="majorHAnsi"/>
          <w:spacing w:val="-3"/>
          <w:szCs w:val="26"/>
          <w:lang w:val="vi-VN"/>
        </w:rPr>
        <w:t xml:space="preserve"> </w:t>
      </w:r>
      <w:r w:rsidRPr="004A1680">
        <w:rPr>
          <w:rFonts w:asciiTheme="majorHAnsi" w:hAnsiTheme="majorHAnsi" w:cstheme="majorHAnsi"/>
          <w:szCs w:val="26"/>
          <w:lang w:val="vi-VN"/>
        </w:rPr>
        <w:t>xung:</w:t>
      </w:r>
      <w:r w:rsidRPr="004A1680">
        <w:rPr>
          <w:rFonts w:asciiTheme="majorHAnsi" w:hAnsiTheme="majorHAnsi" w:cstheme="majorHAnsi"/>
          <w:spacing w:val="-2"/>
          <w:szCs w:val="26"/>
          <w:lang w:val="vi-VN"/>
        </w:rPr>
        <w:t xml:space="preserve"> </w:t>
      </w:r>
      <w:r w:rsidRPr="004A1680">
        <w:rPr>
          <w:rFonts w:asciiTheme="majorHAnsi" w:hAnsiTheme="majorHAnsi" w:cstheme="majorHAnsi"/>
          <w:szCs w:val="26"/>
          <w:lang w:val="vi-VN"/>
        </w:rPr>
        <w:t>125kV.</w:t>
      </w:r>
    </w:p>
    <w:p w14:paraId="5F7E5F62" w14:textId="77777777" w:rsidR="006257CC" w:rsidRPr="004A1680" w:rsidRDefault="006257CC" w:rsidP="004A1680">
      <w:pPr>
        <w:pStyle w:val="ListParagraph"/>
        <w:widowControl w:val="0"/>
        <w:tabs>
          <w:tab w:val="left" w:pos="1054"/>
        </w:tabs>
        <w:autoSpaceDE w:val="0"/>
        <w:autoSpaceDN w:val="0"/>
        <w:spacing w:beforeLines="20" w:before="48" w:afterLines="20" w:after="48" w:line="276" w:lineRule="auto"/>
        <w:ind w:left="0" w:firstLine="567"/>
        <w:contextualSpacing w:val="0"/>
        <w:jc w:val="both"/>
        <w:rPr>
          <w:rFonts w:asciiTheme="majorHAnsi" w:hAnsiTheme="majorHAnsi" w:cstheme="majorHAnsi"/>
          <w:szCs w:val="26"/>
          <w:lang w:val="vi-VN"/>
        </w:rPr>
      </w:pPr>
      <w:r w:rsidRPr="004A1680">
        <w:rPr>
          <w:rFonts w:asciiTheme="majorHAnsi" w:hAnsiTheme="majorHAnsi" w:cstheme="majorHAnsi"/>
          <w:szCs w:val="26"/>
          <w:lang w:val="vi-VN"/>
        </w:rPr>
        <w:t>- Phóng điện</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cục</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bộ:</w:t>
      </w:r>
      <w:r w:rsidRPr="004A1680">
        <w:rPr>
          <w:rFonts w:asciiTheme="majorHAnsi" w:hAnsiTheme="majorHAnsi" w:cstheme="majorHAnsi"/>
          <w:spacing w:val="-3"/>
          <w:szCs w:val="26"/>
          <w:lang w:val="vi-VN"/>
        </w:rPr>
        <w:t xml:space="preserve"> </w:t>
      </w:r>
      <w:r w:rsidRPr="004A1680">
        <w:rPr>
          <w:rFonts w:asciiTheme="majorHAnsi" w:hAnsiTheme="majorHAnsi" w:cstheme="majorHAnsi"/>
          <w:szCs w:val="26"/>
          <w:lang w:val="vi-VN"/>
        </w:rPr>
        <w:t>tối</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đa</w:t>
      </w:r>
      <w:r w:rsidRPr="004A1680">
        <w:rPr>
          <w:rFonts w:asciiTheme="majorHAnsi" w:hAnsiTheme="majorHAnsi" w:cstheme="majorHAnsi"/>
          <w:spacing w:val="-4"/>
          <w:szCs w:val="26"/>
          <w:lang w:val="vi-VN"/>
        </w:rPr>
        <w:t xml:space="preserve"> </w:t>
      </w:r>
      <w:r w:rsidRPr="004A1680">
        <w:rPr>
          <w:rFonts w:asciiTheme="majorHAnsi" w:hAnsiTheme="majorHAnsi" w:cstheme="majorHAnsi"/>
          <w:szCs w:val="26"/>
          <w:lang w:val="vi-VN"/>
        </w:rPr>
        <w:t>10</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pC ở</w:t>
      </w:r>
      <w:r w:rsidRPr="004A1680">
        <w:rPr>
          <w:rFonts w:asciiTheme="majorHAnsi" w:hAnsiTheme="majorHAnsi" w:cstheme="majorHAnsi"/>
          <w:spacing w:val="-4"/>
          <w:szCs w:val="26"/>
          <w:lang w:val="vi-VN"/>
        </w:rPr>
        <w:t xml:space="preserve"> </w:t>
      </w:r>
      <w:r w:rsidRPr="004A1680">
        <w:rPr>
          <w:rFonts w:asciiTheme="majorHAnsi" w:hAnsiTheme="majorHAnsi" w:cstheme="majorHAnsi"/>
          <w:szCs w:val="26"/>
          <w:lang w:val="vi-VN"/>
        </w:rPr>
        <w:t>điện</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áp</w:t>
      </w:r>
      <w:r w:rsidRPr="004A1680">
        <w:rPr>
          <w:rFonts w:asciiTheme="majorHAnsi" w:hAnsiTheme="majorHAnsi" w:cstheme="majorHAnsi"/>
          <w:spacing w:val="-3"/>
          <w:szCs w:val="26"/>
          <w:lang w:val="vi-VN"/>
        </w:rPr>
        <w:t xml:space="preserve"> </w:t>
      </w:r>
      <w:r w:rsidRPr="004A1680">
        <w:rPr>
          <w:rFonts w:asciiTheme="majorHAnsi" w:hAnsiTheme="majorHAnsi" w:cstheme="majorHAnsi"/>
          <w:szCs w:val="26"/>
          <w:lang w:val="vi-VN"/>
        </w:rPr>
        <w:t>1,73U</w:t>
      </w:r>
      <w:r w:rsidRPr="004A1680">
        <w:rPr>
          <w:rFonts w:asciiTheme="majorHAnsi" w:hAnsiTheme="majorHAnsi" w:cstheme="majorHAnsi"/>
          <w:szCs w:val="26"/>
          <w:vertAlign w:val="subscript"/>
          <w:lang w:val="vi-VN"/>
        </w:rPr>
        <w:t>o</w:t>
      </w:r>
      <w:r w:rsidRPr="004A1680">
        <w:rPr>
          <w:rFonts w:asciiTheme="majorHAnsi" w:hAnsiTheme="majorHAnsi" w:cstheme="majorHAnsi"/>
          <w:szCs w:val="26"/>
          <w:lang w:val="vi-VN"/>
        </w:rPr>
        <w:t>.</w:t>
      </w:r>
    </w:p>
    <w:p w14:paraId="0E1E2C83" w14:textId="77777777" w:rsidR="006257CC" w:rsidRPr="004A1680" w:rsidRDefault="006257CC" w:rsidP="004A1680">
      <w:pPr>
        <w:pStyle w:val="ListParagraph"/>
        <w:widowControl w:val="0"/>
        <w:tabs>
          <w:tab w:val="left" w:pos="1054"/>
        </w:tabs>
        <w:autoSpaceDE w:val="0"/>
        <w:autoSpaceDN w:val="0"/>
        <w:spacing w:beforeLines="20" w:before="48" w:afterLines="20" w:after="48" w:line="276" w:lineRule="auto"/>
        <w:ind w:left="0" w:right="566" w:firstLine="567"/>
        <w:contextualSpacing w:val="0"/>
        <w:jc w:val="both"/>
        <w:rPr>
          <w:rFonts w:asciiTheme="majorHAnsi" w:hAnsiTheme="majorHAnsi" w:cstheme="majorHAnsi"/>
          <w:szCs w:val="26"/>
          <w:lang w:val="vi-VN"/>
        </w:rPr>
      </w:pPr>
      <w:r w:rsidRPr="004A1680">
        <w:rPr>
          <w:rFonts w:asciiTheme="majorHAnsi" w:hAnsiTheme="majorHAnsi" w:cstheme="majorHAnsi"/>
          <w:szCs w:val="26"/>
          <w:lang w:val="vi-VN"/>
        </w:rPr>
        <w:t>- Khả</w:t>
      </w:r>
      <w:r w:rsidRPr="004A1680">
        <w:rPr>
          <w:rFonts w:asciiTheme="majorHAnsi" w:hAnsiTheme="majorHAnsi" w:cstheme="majorHAnsi"/>
          <w:spacing w:val="-9"/>
          <w:szCs w:val="26"/>
          <w:lang w:val="vi-VN"/>
        </w:rPr>
        <w:t xml:space="preserve"> </w:t>
      </w:r>
      <w:r w:rsidRPr="004A1680">
        <w:rPr>
          <w:rFonts w:asciiTheme="majorHAnsi" w:hAnsiTheme="majorHAnsi" w:cstheme="majorHAnsi"/>
          <w:szCs w:val="26"/>
          <w:lang w:val="vi-VN"/>
        </w:rPr>
        <w:t>năng</w:t>
      </w:r>
      <w:r w:rsidRPr="004A1680">
        <w:rPr>
          <w:rFonts w:asciiTheme="majorHAnsi" w:hAnsiTheme="majorHAnsi" w:cstheme="majorHAnsi"/>
          <w:spacing w:val="-10"/>
          <w:szCs w:val="26"/>
          <w:lang w:val="vi-VN"/>
        </w:rPr>
        <w:t xml:space="preserve"> </w:t>
      </w:r>
      <w:r w:rsidRPr="004A1680">
        <w:rPr>
          <w:rFonts w:asciiTheme="majorHAnsi" w:hAnsiTheme="majorHAnsi" w:cstheme="majorHAnsi"/>
          <w:szCs w:val="26"/>
          <w:lang w:val="vi-VN"/>
        </w:rPr>
        <w:t>ổn</w:t>
      </w:r>
      <w:r w:rsidRPr="004A1680">
        <w:rPr>
          <w:rFonts w:asciiTheme="majorHAnsi" w:hAnsiTheme="majorHAnsi" w:cstheme="majorHAnsi"/>
          <w:spacing w:val="-10"/>
          <w:szCs w:val="26"/>
          <w:lang w:val="vi-VN"/>
        </w:rPr>
        <w:t xml:space="preserve"> </w:t>
      </w:r>
      <w:r w:rsidRPr="004A1680">
        <w:rPr>
          <w:rFonts w:asciiTheme="majorHAnsi" w:hAnsiTheme="majorHAnsi" w:cstheme="majorHAnsi"/>
          <w:szCs w:val="26"/>
          <w:lang w:val="vi-VN"/>
        </w:rPr>
        <w:t>định</w:t>
      </w:r>
      <w:r w:rsidRPr="004A1680">
        <w:rPr>
          <w:rFonts w:asciiTheme="majorHAnsi" w:hAnsiTheme="majorHAnsi" w:cstheme="majorHAnsi"/>
          <w:spacing w:val="-8"/>
          <w:szCs w:val="26"/>
          <w:lang w:val="vi-VN"/>
        </w:rPr>
        <w:t xml:space="preserve"> </w:t>
      </w:r>
      <w:r w:rsidRPr="004A1680">
        <w:rPr>
          <w:rFonts w:asciiTheme="majorHAnsi" w:hAnsiTheme="majorHAnsi" w:cstheme="majorHAnsi"/>
          <w:szCs w:val="26"/>
          <w:lang w:val="vi-VN"/>
        </w:rPr>
        <w:t>nhiệt</w:t>
      </w:r>
      <w:r w:rsidRPr="004A1680">
        <w:rPr>
          <w:rFonts w:asciiTheme="majorHAnsi" w:hAnsiTheme="majorHAnsi" w:cstheme="majorHAnsi"/>
          <w:spacing w:val="-8"/>
          <w:szCs w:val="26"/>
          <w:lang w:val="vi-VN"/>
        </w:rPr>
        <w:t xml:space="preserve"> </w:t>
      </w:r>
      <w:r w:rsidRPr="004A1680">
        <w:rPr>
          <w:rFonts w:asciiTheme="majorHAnsi" w:hAnsiTheme="majorHAnsi" w:cstheme="majorHAnsi"/>
          <w:szCs w:val="26"/>
          <w:lang w:val="vi-VN"/>
        </w:rPr>
        <w:t>trong</w:t>
      </w:r>
      <w:r w:rsidRPr="004A1680">
        <w:rPr>
          <w:rFonts w:asciiTheme="majorHAnsi" w:hAnsiTheme="majorHAnsi" w:cstheme="majorHAnsi"/>
          <w:spacing w:val="-7"/>
          <w:szCs w:val="26"/>
          <w:lang w:val="vi-VN"/>
        </w:rPr>
        <w:t xml:space="preserve"> </w:t>
      </w:r>
      <w:r w:rsidRPr="004A1680">
        <w:rPr>
          <w:rFonts w:asciiTheme="majorHAnsi" w:hAnsiTheme="majorHAnsi" w:cstheme="majorHAnsi"/>
          <w:szCs w:val="26"/>
          <w:lang w:val="vi-VN"/>
        </w:rPr>
        <w:t>1s</w:t>
      </w:r>
      <w:r w:rsidRPr="004A1680">
        <w:rPr>
          <w:rFonts w:asciiTheme="majorHAnsi" w:hAnsiTheme="majorHAnsi" w:cstheme="majorHAnsi"/>
          <w:spacing w:val="-7"/>
          <w:szCs w:val="26"/>
          <w:lang w:val="vi-VN"/>
        </w:rPr>
        <w:t xml:space="preserve"> </w:t>
      </w:r>
      <w:r w:rsidRPr="004A1680">
        <w:rPr>
          <w:rFonts w:asciiTheme="majorHAnsi" w:hAnsiTheme="majorHAnsi" w:cstheme="majorHAnsi"/>
          <w:szCs w:val="26"/>
          <w:lang w:val="vi-VN"/>
        </w:rPr>
        <w:t>(nhiệt</w:t>
      </w:r>
      <w:r w:rsidRPr="004A1680">
        <w:rPr>
          <w:rFonts w:asciiTheme="majorHAnsi" w:hAnsiTheme="majorHAnsi" w:cstheme="majorHAnsi"/>
          <w:spacing w:val="-11"/>
          <w:szCs w:val="26"/>
          <w:lang w:val="vi-VN"/>
        </w:rPr>
        <w:t xml:space="preserve"> </w:t>
      </w:r>
      <w:r w:rsidRPr="004A1680">
        <w:rPr>
          <w:rFonts w:asciiTheme="majorHAnsi" w:hAnsiTheme="majorHAnsi" w:cstheme="majorHAnsi"/>
          <w:szCs w:val="26"/>
          <w:lang w:val="vi-VN"/>
        </w:rPr>
        <w:t>độ</w:t>
      </w:r>
      <w:r w:rsidRPr="004A1680">
        <w:rPr>
          <w:rFonts w:asciiTheme="majorHAnsi" w:hAnsiTheme="majorHAnsi" w:cstheme="majorHAnsi"/>
          <w:spacing w:val="-9"/>
          <w:szCs w:val="26"/>
          <w:lang w:val="vi-VN"/>
        </w:rPr>
        <w:t xml:space="preserve"> </w:t>
      </w:r>
      <w:r w:rsidRPr="004A1680">
        <w:rPr>
          <w:rFonts w:asciiTheme="majorHAnsi" w:hAnsiTheme="majorHAnsi" w:cstheme="majorHAnsi"/>
          <w:szCs w:val="26"/>
          <w:lang w:val="vi-VN"/>
        </w:rPr>
        <w:t>lõi</w:t>
      </w:r>
      <w:r w:rsidRPr="004A1680">
        <w:rPr>
          <w:rFonts w:asciiTheme="majorHAnsi" w:hAnsiTheme="majorHAnsi" w:cstheme="majorHAnsi"/>
          <w:spacing w:val="-8"/>
          <w:szCs w:val="26"/>
          <w:lang w:val="vi-VN"/>
        </w:rPr>
        <w:t xml:space="preserve"> </w:t>
      </w:r>
      <w:r w:rsidRPr="004A1680">
        <w:rPr>
          <w:rFonts w:asciiTheme="majorHAnsi" w:hAnsiTheme="majorHAnsi" w:cstheme="majorHAnsi"/>
          <w:szCs w:val="26"/>
          <w:lang w:val="vi-VN"/>
        </w:rPr>
        <w:t>trước</w:t>
      </w:r>
      <w:r w:rsidRPr="004A1680">
        <w:rPr>
          <w:rFonts w:asciiTheme="majorHAnsi" w:hAnsiTheme="majorHAnsi" w:cstheme="majorHAnsi"/>
          <w:spacing w:val="-8"/>
          <w:szCs w:val="26"/>
          <w:lang w:val="vi-VN"/>
        </w:rPr>
        <w:t xml:space="preserve"> </w:t>
      </w:r>
      <w:r w:rsidRPr="004A1680">
        <w:rPr>
          <w:rFonts w:asciiTheme="majorHAnsi" w:hAnsiTheme="majorHAnsi" w:cstheme="majorHAnsi"/>
          <w:szCs w:val="26"/>
          <w:lang w:val="vi-VN"/>
        </w:rPr>
        <w:t>ngắn</w:t>
      </w:r>
      <w:r w:rsidRPr="004A1680">
        <w:rPr>
          <w:rFonts w:asciiTheme="majorHAnsi" w:hAnsiTheme="majorHAnsi" w:cstheme="majorHAnsi"/>
          <w:spacing w:val="-8"/>
          <w:szCs w:val="26"/>
          <w:lang w:val="vi-VN"/>
        </w:rPr>
        <w:t xml:space="preserve"> </w:t>
      </w:r>
      <w:r w:rsidRPr="004A1680">
        <w:rPr>
          <w:rFonts w:asciiTheme="majorHAnsi" w:hAnsiTheme="majorHAnsi" w:cstheme="majorHAnsi"/>
          <w:szCs w:val="26"/>
          <w:lang w:val="vi-VN"/>
        </w:rPr>
        <w:t>mạch</w:t>
      </w:r>
      <w:r w:rsidRPr="004A1680">
        <w:rPr>
          <w:rFonts w:asciiTheme="majorHAnsi" w:hAnsiTheme="majorHAnsi" w:cstheme="majorHAnsi"/>
          <w:spacing w:val="-8"/>
          <w:szCs w:val="26"/>
          <w:lang w:val="vi-VN"/>
        </w:rPr>
        <w:t xml:space="preserve"> </w:t>
      </w:r>
      <w:r w:rsidRPr="004A1680">
        <w:rPr>
          <w:rFonts w:asciiTheme="majorHAnsi" w:hAnsiTheme="majorHAnsi" w:cstheme="majorHAnsi"/>
          <w:szCs w:val="26"/>
          <w:lang w:val="vi-VN"/>
        </w:rPr>
        <w:t>là</w:t>
      </w:r>
      <w:r w:rsidRPr="004A1680">
        <w:rPr>
          <w:rFonts w:asciiTheme="majorHAnsi" w:hAnsiTheme="majorHAnsi" w:cstheme="majorHAnsi"/>
          <w:spacing w:val="54"/>
          <w:szCs w:val="26"/>
          <w:lang w:val="vi-VN"/>
        </w:rPr>
        <w:t xml:space="preserve"> </w:t>
      </w:r>
      <w:r w:rsidRPr="004A1680">
        <w:rPr>
          <w:rFonts w:asciiTheme="majorHAnsi" w:hAnsiTheme="majorHAnsi" w:cstheme="majorHAnsi"/>
          <w:szCs w:val="26"/>
          <w:lang w:val="vi-VN"/>
        </w:rPr>
        <w:t>23</w:t>
      </w:r>
      <w:r w:rsidRPr="004A1680">
        <w:rPr>
          <w:rFonts w:asciiTheme="majorHAnsi" w:hAnsiTheme="majorHAnsi" w:cstheme="majorHAnsi"/>
          <w:szCs w:val="26"/>
          <w:vertAlign w:val="superscript"/>
          <w:lang w:val="vi-VN"/>
        </w:rPr>
        <w:t>0</w:t>
      </w:r>
      <w:r w:rsidRPr="004A1680">
        <w:rPr>
          <w:rFonts w:asciiTheme="majorHAnsi" w:hAnsiTheme="majorHAnsi" w:cstheme="majorHAnsi"/>
          <w:szCs w:val="26"/>
          <w:lang w:val="vi-VN"/>
        </w:rPr>
        <w:t>C</w:t>
      </w:r>
      <w:r w:rsidRPr="004A1680">
        <w:rPr>
          <w:rFonts w:asciiTheme="majorHAnsi" w:hAnsiTheme="majorHAnsi" w:cstheme="majorHAnsi"/>
          <w:spacing w:val="-9"/>
          <w:szCs w:val="26"/>
          <w:lang w:val="vi-VN"/>
        </w:rPr>
        <w:t xml:space="preserve"> </w:t>
      </w:r>
      <w:r w:rsidRPr="004A1680">
        <w:rPr>
          <w:rFonts w:asciiTheme="majorHAnsi" w:hAnsiTheme="majorHAnsi" w:cstheme="majorHAnsi"/>
          <w:szCs w:val="26"/>
          <w:lang w:val="vi-VN"/>
        </w:rPr>
        <w:t>và</w:t>
      </w:r>
      <w:r w:rsidRPr="004A1680">
        <w:rPr>
          <w:rFonts w:asciiTheme="majorHAnsi" w:hAnsiTheme="majorHAnsi" w:cstheme="majorHAnsi"/>
          <w:spacing w:val="-67"/>
          <w:szCs w:val="26"/>
          <w:lang w:val="vi-VN"/>
        </w:rPr>
        <w:t xml:space="preserve"> </w:t>
      </w:r>
      <w:r w:rsidRPr="004A1680">
        <w:rPr>
          <w:rFonts w:asciiTheme="majorHAnsi" w:hAnsiTheme="majorHAnsi" w:cstheme="majorHAnsi"/>
          <w:szCs w:val="26"/>
          <w:lang w:val="vi-VN"/>
        </w:rPr>
        <w:t>nhiệt độ lõi ở cuối quá trình ngắn mạch là 250</w:t>
      </w:r>
      <w:r w:rsidRPr="004A1680">
        <w:rPr>
          <w:rFonts w:asciiTheme="majorHAnsi" w:hAnsiTheme="majorHAnsi" w:cstheme="majorHAnsi"/>
          <w:szCs w:val="26"/>
          <w:lang w:val="vi-VN"/>
        </w:rPr>
        <w:t>C, nhiệt độ môi trường</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từ 10</w:t>
      </w:r>
      <w:r w:rsidRPr="004A1680">
        <w:rPr>
          <w:rFonts w:asciiTheme="majorHAnsi" w:hAnsiTheme="majorHAnsi" w:cstheme="majorHAnsi"/>
          <w:szCs w:val="26"/>
          <w:vertAlign w:val="superscript"/>
          <w:lang w:val="vi-VN"/>
        </w:rPr>
        <w:t>0</w:t>
      </w:r>
      <w:r w:rsidRPr="004A1680">
        <w:rPr>
          <w:rFonts w:asciiTheme="majorHAnsi" w:hAnsiTheme="majorHAnsi" w:cstheme="majorHAnsi"/>
          <w:szCs w:val="26"/>
          <w:lang w:val="vi-VN"/>
        </w:rPr>
        <w:t>C</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đến 30</w:t>
      </w:r>
      <w:r w:rsidRPr="004A1680">
        <w:rPr>
          <w:rFonts w:asciiTheme="majorHAnsi" w:hAnsiTheme="majorHAnsi" w:cstheme="majorHAnsi"/>
          <w:szCs w:val="26"/>
          <w:vertAlign w:val="superscript"/>
          <w:lang w:val="vi-VN"/>
        </w:rPr>
        <w:t>0</w:t>
      </w:r>
      <w:r w:rsidRPr="004A1680">
        <w:rPr>
          <w:rFonts w:asciiTheme="majorHAnsi" w:hAnsiTheme="majorHAnsi" w:cstheme="majorHAnsi"/>
          <w:szCs w:val="26"/>
          <w:lang w:val="vi-VN"/>
        </w:rPr>
        <w:t>C): theo tiêu</w:t>
      </w:r>
      <w:r w:rsidRPr="004A1680">
        <w:rPr>
          <w:rFonts w:asciiTheme="majorHAnsi" w:hAnsiTheme="majorHAnsi" w:cstheme="majorHAnsi"/>
          <w:spacing w:val="-3"/>
          <w:szCs w:val="26"/>
          <w:lang w:val="vi-VN"/>
        </w:rPr>
        <w:t xml:space="preserve"> </w:t>
      </w:r>
      <w:r w:rsidRPr="004A1680">
        <w:rPr>
          <w:rFonts w:asciiTheme="majorHAnsi" w:hAnsiTheme="majorHAnsi" w:cstheme="majorHAnsi"/>
          <w:szCs w:val="26"/>
          <w:lang w:val="vi-VN"/>
        </w:rPr>
        <w:t>chuẩn</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VDE</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0278-1</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hoặc</w:t>
      </w:r>
      <w:r w:rsidRPr="004A1680">
        <w:rPr>
          <w:rFonts w:asciiTheme="majorHAnsi" w:hAnsiTheme="majorHAnsi" w:cstheme="majorHAnsi"/>
          <w:spacing w:val="-4"/>
          <w:szCs w:val="26"/>
          <w:lang w:val="vi-VN"/>
        </w:rPr>
        <w:t xml:space="preserve"> </w:t>
      </w:r>
      <w:r w:rsidRPr="004A1680">
        <w:rPr>
          <w:rFonts w:asciiTheme="majorHAnsi" w:hAnsiTheme="majorHAnsi" w:cstheme="majorHAnsi"/>
          <w:szCs w:val="26"/>
          <w:lang w:val="vi-VN"/>
        </w:rPr>
        <w:t>tương</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đương.</w:t>
      </w:r>
    </w:p>
    <w:p w14:paraId="369E655F" w14:textId="77777777" w:rsidR="006257CC" w:rsidRPr="004A1680" w:rsidRDefault="006257CC" w:rsidP="004A1680">
      <w:pPr>
        <w:pStyle w:val="ListParagraph"/>
        <w:widowControl w:val="0"/>
        <w:tabs>
          <w:tab w:val="left" w:pos="1054"/>
        </w:tabs>
        <w:autoSpaceDE w:val="0"/>
        <w:autoSpaceDN w:val="0"/>
        <w:spacing w:beforeLines="20" w:before="48" w:afterLines="20" w:after="48" w:line="276" w:lineRule="auto"/>
        <w:ind w:left="0" w:firstLine="567"/>
        <w:contextualSpacing w:val="0"/>
        <w:jc w:val="both"/>
        <w:rPr>
          <w:rFonts w:asciiTheme="majorHAnsi" w:hAnsiTheme="majorHAnsi" w:cstheme="majorHAnsi"/>
          <w:szCs w:val="26"/>
          <w:lang w:val="vi-VN"/>
        </w:rPr>
      </w:pPr>
      <w:r w:rsidRPr="004A1680">
        <w:rPr>
          <w:rFonts w:asciiTheme="majorHAnsi" w:hAnsiTheme="majorHAnsi" w:cstheme="majorHAnsi"/>
          <w:szCs w:val="26"/>
          <w:lang w:val="vi-VN"/>
        </w:rPr>
        <w:t>- Khoảng</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cách</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rò</w:t>
      </w:r>
      <w:r w:rsidRPr="004A1680">
        <w:rPr>
          <w:rFonts w:asciiTheme="majorHAnsi" w:hAnsiTheme="majorHAnsi" w:cstheme="majorHAnsi"/>
          <w:spacing w:val="-5"/>
          <w:szCs w:val="26"/>
          <w:lang w:val="vi-VN"/>
        </w:rPr>
        <w:t xml:space="preserve"> </w:t>
      </w:r>
      <w:r w:rsidRPr="004A1680">
        <w:rPr>
          <w:rFonts w:asciiTheme="majorHAnsi" w:hAnsiTheme="majorHAnsi" w:cstheme="majorHAnsi"/>
          <w:szCs w:val="26"/>
          <w:lang w:val="vi-VN"/>
        </w:rPr>
        <w:t>tối</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thiểu:</w:t>
      </w:r>
      <w:r w:rsidRPr="004A1680">
        <w:rPr>
          <w:rFonts w:asciiTheme="majorHAnsi" w:hAnsiTheme="majorHAnsi" w:cstheme="majorHAnsi"/>
          <w:spacing w:val="-4"/>
          <w:szCs w:val="26"/>
          <w:lang w:val="vi-VN"/>
        </w:rPr>
        <w:t xml:space="preserve"> </w:t>
      </w:r>
      <w:r w:rsidRPr="004A1680">
        <w:rPr>
          <w:rFonts w:asciiTheme="majorHAnsi" w:hAnsiTheme="majorHAnsi" w:cstheme="majorHAnsi"/>
          <w:szCs w:val="26"/>
          <w:lang w:val="vi-VN"/>
        </w:rPr>
        <w:t>20</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mm/kV.</w:t>
      </w:r>
    </w:p>
    <w:p w14:paraId="75A3C7CC" w14:textId="77777777" w:rsidR="006257CC" w:rsidRPr="004A1680" w:rsidRDefault="006257CC" w:rsidP="004A1680">
      <w:pPr>
        <w:pStyle w:val="ListParagraph"/>
        <w:widowControl w:val="0"/>
        <w:tabs>
          <w:tab w:val="left" w:pos="1054"/>
        </w:tabs>
        <w:autoSpaceDE w:val="0"/>
        <w:autoSpaceDN w:val="0"/>
        <w:spacing w:beforeLines="20" w:before="48" w:afterLines="20" w:after="48" w:line="276" w:lineRule="auto"/>
        <w:ind w:left="0" w:right="565" w:firstLine="567"/>
        <w:contextualSpacing w:val="0"/>
        <w:jc w:val="both"/>
        <w:rPr>
          <w:rFonts w:asciiTheme="majorHAnsi" w:hAnsiTheme="majorHAnsi" w:cstheme="majorHAnsi"/>
          <w:szCs w:val="26"/>
          <w:lang w:val="vi-VN"/>
        </w:rPr>
      </w:pPr>
      <w:r w:rsidRPr="004A1680">
        <w:rPr>
          <w:rFonts w:asciiTheme="majorHAnsi" w:hAnsiTheme="majorHAnsi" w:cstheme="majorHAnsi"/>
          <w:szCs w:val="26"/>
          <w:lang w:val="vi-VN"/>
        </w:rPr>
        <w:t>- Nhà sản xuất T-plug phải xác nhận chất lượng đầu cosse cung cấp kèm</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theo T-plug</w:t>
      </w:r>
      <w:r w:rsidRPr="004A1680">
        <w:rPr>
          <w:rFonts w:asciiTheme="majorHAnsi" w:hAnsiTheme="majorHAnsi" w:cstheme="majorHAnsi"/>
          <w:spacing w:val="-3"/>
          <w:szCs w:val="26"/>
          <w:lang w:val="vi-VN"/>
        </w:rPr>
        <w:t xml:space="preserve"> </w:t>
      </w:r>
      <w:r w:rsidRPr="004A1680">
        <w:rPr>
          <w:rFonts w:asciiTheme="majorHAnsi" w:hAnsiTheme="majorHAnsi" w:cstheme="majorHAnsi"/>
          <w:szCs w:val="26"/>
          <w:lang w:val="vi-VN"/>
        </w:rPr>
        <w:t>đảm</w:t>
      </w:r>
      <w:r w:rsidRPr="004A1680">
        <w:rPr>
          <w:rFonts w:asciiTheme="majorHAnsi" w:hAnsiTheme="majorHAnsi" w:cstheme="majorHAnsi"/>
          <w:spacing w:val="-6"/>
          <w:szCs w:val="26"/>
          <w:lang w:val="vi-VN"/>
        </w:rPr>
        <w:t xml:space="preserve"> </w:t>
      </w:r>
      <w:r w:rsidRPr="004A1680">
        <w:rPr>
          <w:rFonts w:asciiTheme="majorHAnsi" w:hAnsiTheme="majorHAnsi" w:cstheme="majorHAnsi"/>
          <w:szCs w:val="26"/>
          <w:lang w:val="vi-VN"/>
        </w:rPr>
        <w:t>bảo</w:t>
      </w:r>
      <w:r w:rsidRPr="004A1680">
        <w:rPr>
          <w:rFonts w:asciiTheme="majorHAnsi" w:hAnsiTheme="majorHAnsi" w:cstheme="majorHAnsi"/>
          <w:spacing w:val="-3"/>
          <w:szCs w:val="26"/>
          <w:lang w:val="vi-VN"/>
        </w:rPr>
        <w:t xml:space="preserve"> </w:t>
      </w:r>
      <w:r w:rsidRPr="004A1680">
        <w:rPr>
          <w:rFonts w:asciiTheme="majorHAnsi" w:hAnsiTheme="majorHAnsi" w:cstheme="majorHAnsi"/>
          <w:szCs w:val="26"/>
          <w:lang w:val="vi-VN"/>
        </w:rPr>
        <w:t>chất</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lượng,</w:t>
      </w:r>
      <w:r w:rsidRPr="004A1680">
        <w:rPr>
          <w:rFonts w:asciiTheme="majorHAnsi" w:hAnsiTheme="majorHAnsi" w:cstheme="majorHAnsi"/>
          <w:spacing w:val="-2"/>
          <w:szCs w:val="26"/>
          <w:lang w:val="vi-VN"/>
        </w:rPr>
        <w:t xml:space="preserve"> </w:t>
      </w:r>
      <w:r w:rsidRPr="004A1680">
        <w:rPr>
          <w:rFonts w:asciiTheme="majorHAnsi" w:hAnsiTheme="majorHAnsi" w:cstheme="majorHAnsi"/>
          <w:szCs w:val="26"/>
          <w:lang w:val="vi-VN"/>
        </w:rPr>
        <w:t>có</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thể</w:t>
      </w:r>
      <w:r w:rsidRPr="004A1680">
        <w:rPr>
          <w:rFonts w:asciiTheme="majorHAnsi" w:hAnsiTheme="majorHAnsi" w:cstheme="majorHAnsi"/>
          <w:spacing w:val="-3"/>
          <w:szCs w:val="26"/>
          <w:lang w:val="vi-VN"/>
        </w:rPr>
        <w:t xml:space="preserve"> </w:t>
      </w:r>
      <w:r w:rsidRPr="004A1680">
        <w:rPr>
          <w:rFonts w:asciiTheme="majorHAnsi" w:hAnsiTheme="majorHAnsi" w:cstheme="majorHAnsi"/>
          <w:szCs w:val="26"/>
          <w:lang w:val="vi-VN"/>
        </w:rPr>
        <w:t>sử</w:t>
      </w:r>
      <w:r w:rsidRPr="004A1680">
        <w:rPr>
          <w:rFonts w:asciiTheme="majorHAnsi" w:hAnsiTheme="majorHAnsi" w:cstheme="majorHAnsi"/>
          <w:spacing w:val="-3"/>
          <w:szCs w:val="26"/>
          <w:lang w:val="vi-VN"/>
        </w:rPr>
        <w:t xml:space="preserve"> </w:t>
      </w:r>
      <w:r w:rsidRPr="004A1680">
        <w:rPr>
          <w:rFonts w:asciiTheme="majorHAnsi" w:hAnsiTheme="majorHAnsi" w:cstheme="majorHAnsi"/>
          <w:szCs w:val="26"/>
          <w:lang w:val="vi-VN"/>
        </w:rPr>
        <w:t>dụng</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với</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T-plug cung</w:t>
      </w:r>
      <w:r w:rsidRPr="004A1680">
        <w:rPr>
          <w:rFonts w:asciiTheme="majorHAnsi" w:hAnsiTheme="majorHAnsi" w:cstheme="majorHAnsi"/>
          <w:spacing w:val="-1"/>
          <w:szCs w:val="26"/>
          <w:lang w:val="vi-VN"/>
        </w:rPr>
        <w:t xml:space="preserve"> </w:t>
      </w:r>
      <w:r w:rsidRPr="004A1680">
        <w:rPr>
          <w:rFonts w:asciiTheme="majorHAnsi" w:hAnsiTheme="majorHAnsi" w:cstheme="majorHAnsi"/>
          <w:szCs w:val="26"/>
          <w:lang w:val="vi-VN"/>
        </w:rPr>
        <w:t>cấp.</w:t>
      </w:r>
    </w:p>
    <w:p w14:paraId="2734D898" w14:textId="77777777" w:rsidR="006257CC" w:rsidRPr="004A1680" w:rsidRDefault="006257CC" w:rsidP="004A1680">
      <w:pPr>
        <w:spacing w:beforeLines="20" w:before="48" w:afterLines="20" w:after="48" w:line="276" w:lineRule="auto"/>
        <w:ind w:firstLine="284"/>
        <w:jc w:val="both"/>
        <w:rPr>
          <w:rFonts w:asciiTheme="majorHAnsi" w:hAnsiTheme="majorHAnsi" w:cstheme="majorHAnsi"/>
          <w:b/>
          <w:szCs w:val="26"/>
          <w:lang w:val="vi-VN"/>
        </w:rPr>
      </w:pPr>
      <w:r w:rsidRPr="004A1680">
        <w:rPr>
          <w:rFonts w:asciiTheme="majorHAnsi" w:hAnsiTheme="majorHAnsi" w:cstheme="majorHAnsi"/>
          <w:b/>
          <w:szCs w:val="26"/>
          <w:lang w:val="vi-VN"/>
        </w:rPr>
        <w:t>3. Các</w:t>
      </w:r>
      <w:r w:rsidRPr="004A1680">
        <w:rPr>
          <w:rFonts w:asciiTheme="majorHAnsi" w:hAnsiTheme="majorHAnsi" w:cstheme="majorHAnsi"/>
          <w:b/>
          <w:spacing w:val="-1"/>
          <w:szCs w:val="26"/>
          <w:lang w:val="vi-VN"/>
        </w:rPr>
        <w:t xml:space="preserve"> </w:t>
      </w:r>
      <w:r w:rsidRPr="004A1680">
        <w:rPr>
          <w:rFonts w:asciiTheme="majorHAnsi" w:hAnsiTheme="majorHAnsi" w:cstheme="majorHAnsi"/>
          <w:b/>
          <w:szCs w:val="26"/>
          <w:lang w:val="vi-VN"/>
        </w:rPr>
        <w:t>yêu cầu</w:t>
      </w:r>
      <w:r w:rsidRPr="004A1680">
        <w:rPr>
          <w:rFonts w:asciiTheme="majorHAnsi" w:hAnsiTheme="majorHAnsi" w:cstheme="majorHAnsi"/>
          <w:b/>
          <w:spacing w:val="-4"/>
          <w:szCs w:val="26"/>
          <w:lang w:val="vi-VN"/>
        </w:rPr>
        <w:t xml:space="preserve"> </w:t>
      </w:r>
      <w:r w:rsidRPr="004A1680">
        <w:rPr>
          <w:rFonts w:asciiTheme="majorHAnsi" w:hAnsiTheme="majorHAnsi" w:cstheme="majorHAnsi"/>
          <w:b/>
          <w:szCs w:val="26"/>
          <w:lang w:val="vi-VN"/>
        </w:rPr>
        <w:t>về</w:t>
      </w:r>
      <w:r w:rsidRPr="004A1680">
        <w:rPr>
          <w:rFonts w:asciiTheme="majorHAnsi" w:hAnsiTheme="majorHAnsi" w:cstheme="majorHAnsi"/>
          <w:b/>
          <w:spacing w:val="-1"/>
          <w:szCs w:val="26"/>
          <w:lang w:val="vi-VN"/>
        </w:rPr>
        <w:t xml:space="preserve"> </w:t>
      </w:r>
      <w:r w:rsidRPr="004A1680">
        <w:rPr>
          <w:rFonts w:asciiTheme="majorHAnsi" w:hAnsiTheme="majorHAnsi" w:cstheme="majorHAnsi"/>
          <w:b/>
          <w:szCs w:val="26"/>
          <w:lang w:val="vi-VN"/>
        </w:rPr>
        <w:t>thử</w:t>
      </w:r>
      <w:r w:rsidRPr="004A1680">
        <w:rPr>
          <w:rFonts w:asciiTheme="majorHAnsi" w:hAnsiTheme="majorHAnsi" w:cstheme="majorHAnsi"/>
          <w:b/>
          <w:spacing w:val="-5"/>
          <w:szCs w:val="26"/>
          <w:lang w:val="vi-VN"/>
        </w:rPr>
        <w:t xml:space="preserve"> </w:t>
      </w:r>
      <w:r w:rsidRPr="004A1680">
        <w:rPr>
          <w:rFonts w:asciiTheme="majorHAnsi" w:hAnsiTheme="majorHAnsi" w:cstheme="majorHAnsi"/>
          <w:b/>
          <w:szCs w:val="26"/>
          <w:lang w:val="vi-VN"/>
        </w:rPr>
        <w:t>nghiệm</w:t>
      </w:r>
      <w:r w:rsidRPr="004A1680">
        <w:rPr>
          <w:rFonts w:asciiTheme="majorHAnsi" w:hAnsiTheme="majorHAnsi" w:cstheme="majorHAnsi"/>
          <w:b/>
          <w:spacing w:val="-5"/>
          <w:szCs w:val="26"/>
          <w:lang w:val="vi-VN"/>
        </w:rPr>
        <w:t xml:space="preserve"> </w:t>
      </w:r>
      <w:r w:rsidRPr="004A1680">
        <w:rPr>
          <w:rFonts w:asciiTheme="majorHAnsi" w:hAnsiTheme="majorHAnsi" w:cstheme="majorHAnsi"/>
          <w:b/>
          <w:szCs w:val="26"/>
          <w:lang w:val="vi-VN"/>
        </w:rPr>
        <w:t>điển hình</w:t>
      </w:r>
    </w:p>
    <w:p w14:paraId="3165FFE2" w14:textId="77777777" w:rsidR="006257CC" w:rsidRPr="004A1680" w:rsidRDefault="006257CC" w:rsidP="004A1680">
      <w:pPr>
        <w:pStyle w:val="BodyText"/>
        <w:spacing w:beforeLines="20" w:before="48" w:afterLines="20" w:after="48" w:line="276" w:lineRule="auto"/>
        <w:ind w:right="555" w:firstLine="567"/>
        <w:jc w:val="both"/>
        <w:rPr>
          <w:rFonts w:asciiTheme="majorHAnsi" w:hAnsiTheme="majorHAnsi" w:cstheme="majorHAnsi"/>
          <w:szCs w:val="26"/>
          <w:lang w:val="vi-VN"/>
        </w:rPr>
      </w:pPr>
      <w:r w:rsidRPr="004A1680">
        <w:rPr>
          <w:rFonts w:asciiTheme="majorHAnsi" w:hAnsiTheme="majorHAnsi" w:cstheme="majorHAnsi"/>
          <w:szCs w:val="26"/>
          <w:lang w:val="vi-VN"/>
        </w:rPr>
        <w:t>Thử</w:t>
      </w:r>
      <w:r w:rsidRPr="004A1680">
        <w:rPr>
          <w:rFonts w:asciiTheme="majorHAnsi" w:hAnsiTheme="majorHAnsi" w:cstheme="majorHAnsi"/>
          <w:spacing w:val="-15"/>
          <w:szCs w:val="26"/>
          <w:lang w:val="vi-VN"/>
        </w:rPr>
        <w:t xml:space="preserve"> </w:t>
      </w:r>
      <w:r w:rsidRPr="004A1680">
        <w:rPr>
          <w:rFonts w:asciiTheme="majorHAnsi" w:hAnsiTheme="majorHAnsi" w:cstheme="majorHAnsi"/>
          <w:szCs w:val="26"/>
          <w:lang w:val="vi-VN"/>
        </w:rPr>
        <w:t>nghiệm</w:t>
      </w:r>
      <w:r w:rsidRPr="004A1680">
        <w:rPr>
          <w:rFonts w:asciiTheme="majorHAnsi" w:hAnsiTheme="majorHAnsi" w:cstheme="majorHAnsi"/>
          <w:spacing w:val="-15"/>
          <w:szCs w:val="26"/>
          <w:lang w:val="vi-VN"/>
        </w:rPr>
        <w:t xml:space="preserve"> </w:t>
      </w:r>
      <w:r w:rsidRPr="004A1680">
        <w:rPr>
          <w:rFonts w:asciiTheme="majorHAnsi" w:hAnsiTheme="majorHAnsi" w:cstheme="majorHAnsi"/>
          <w:szCs w:val="26"/>
          <w:lang w:val="vi-VN"/>
        </w:rPr>
        <w:t>điển</w:t>
      </w:r>
      <w:r w:rsidRPr="004A1680">
        <w:rPr>
          <w:rFonts w:asciiTheme="majorHAnsi" w:hAnsiTheme="majorHAnsi" w:cstheme="majorHAnsi"/>
          <w:spacing w:val="-12"/>
          <w:szCs w:val="26"/>
          <w:lang w:val="vi-VN"/>
        </w:rPr>
        <w:t xml:space="preserve"> </w:t>
      </w:r>
      <w:r w:rsidRPr="004A1680">
        <w:rPr>
          <w:rFonts w:asciiTheme="majorHAnsi" w:hAnsiTheme="majorHAnsi" w:cstheme="majorHAnsi"/>
          <w:szCs w:val="26"/>
          <w:lang w:val="vi-VN"/>
        </w:rPr>
        <w:t>hình</w:t>
      </w:r>
      <w:r w:rsidRPr="004A1680">
        <w:rPr>
          <w:rFonts w:asciiTheme="majorHAnsi" w:hAnsiTheme="majorHAnsi" w:cstheme="majorHAnsi"/>
          <w:spacing w:val="-12"/>
          <w:szCs w:val="26"/>
          <w:lang w:val="vi-VN"/>
        </w:rPr>
        <w:t xml:space="preserve"> </w:t>
      </w:r>
      <w:r w:rsidRPr="004A1680">
        <w:rPr>
          <w:rFonts w:asciiTheme="majorHAnsi" w:hAnsiTheme="majorHAnsi" w:cstheme="majorHAnsi"/>
          <w:szCs w:val="26"/>
          <w:lang w:val="vi-VN"/>
        </w:rPr>
        <w:t>được</w:t>
      </w:r>
      <w:r w:rsidRPr="004A1680">
        <w:rPr>
          <w:rFonts w:asciiTheme="majorHAnsi" w:hAnsiTheme="majorHAnsi" w:cstheme="majorHAnsi"/>
          <w:spacing w:val="-12"/>
          <w:szCs w:val="26"/>
          <w:lang w:val="vi-VN"/>
        </w:rPr>
        <w:t xml:space="preserve"> </w:t>
      </w:r>
      <w:r w:rsidRPr="004A1680">
        <w:rPr>
          <w:rFonts w:asciiTheme="majorHAnsi" w:hAnsiTheme="majorHAnsi" w:cstheme="majorHAnsi"/>
          <w:szCs w:val="26"/>
          <w:lang w:val="vi-VN"/>
        </w:rPr>
        <w:t>thực</w:t>
      </w:r>
      <w:r w:rsidRPr="004A1680">
        <w:rPr>
          <w:rFonts w:asciiTheme="majorHAnsi" w:hAnsiTheme="majorHAnsi" w:cstheme="majorHAnsi"/>
          <w:spacing w:val="-12"/>
          <w:szCs w:val="26"/>
          <w:lang w:val="vi-VN"/>
        </w:rPr>
        <w:t xml:space="preserve"> </w:t>
      </w:r>
      <w:r w:rsidRPr="004A1680">
        <w:rPr>
          <w:rFonts w:asciiTheme="majorHAnsi" w:hAnsiTheme="majorHAnsi" w:cstheme="majorHAnsi"/>
          <w:szCs w:val="26"/>
          <w:lang w:val="vi-VN"/>
        </w:rPr>
        <w:t>hiện</w:t>
      </w:r>
      <w:r w:rsidRPr="004A1680">
        <w:rPr>
          <w:rFonts w:asciiTheme="majorHAnsi" w:hAnsiTheme="majorHAnsi" w:cstheme="majorHAnsi"/>
          <w:spacing w:val="-12"/>
          <w:szCs w:val="26"/>
          <w:lang w:val="vi-VN"/>
        </w:rPr>
        <w:t xml:space="preserve"> </w:t>
      </w:r>
      <w:r w:rsidRPr="004A1680">
        <w:rPr>
          <w:rFonts w:asciiTheme="majorHAnsi" w:hAnsiTheme="majorHAnsi" w:cstheme="majorHAnsi"/>
          <w:szCs w:val="26"/>
          <w:lang w:val="vi-VN"/>
        </w:rPr>
        <w:t>theo</w:t>
      </w:r>
      <w:r w:rsidRPr="004A1680">
        <w:rPr>
          <w:rFonts w:asciiTheme="majorHAnsi" w:hAnsiTheme="majorHAnsi" w:cstheme="majorHAnsi"/>
          <w:spacing w:val="-9"/>
          <w:szCs w:val="26"/>
          <w:lang w:val="vi-VN"/>
        </w:rPr>
        <w:t xml:space="preserve"> </w:t>
      </w:r>
      <w:r w:rsidRPr="004A1680">
        <w:rPr>
          <w:rFonts w:asciiTheme="majorHAnsi" w:hAnsiTheme="majorHAnsi" w:cstheme="majorHAnsi"/>
          <w:szCs w:val="26"/>
          <w:lang w:val="vi-VN"/>
        </w:rPr>
        <w:t>IEC</w:t>
      </w:r>
      <w:r w:rsidRPr="004A1680">
        <w:rPr>
          <w:rFonts w:asciiTheme="majorHAnsi" w:hAnsiTheme="majorHAnsi" w:cstheme="majorHAnsi"/>
          <w:spacing w:val="-13"/>
          <w:szCs w:val="26"/>
          <w:lang w:val="vi-VN"/>
        </w:rPr>
        <w:t xml:space="preserve"> </w:t>
      </w:r>
      <w:r w:rsidRPr="004A1680">
        <w:rPr>
          <w:rFonts w:asciiTheme="majorHAnsi" w:hAnsiTheme="majorHAnsi" w:cstheme="majorHAnsi"/>
          <w:szCs w:val="26"/>
          <w:lang w:val="vi-VN"/>
        </w:rPr>
        <w:t>60502-4:2010</w:t>
      </w:r>
      <w:r w:rsidRPr="004A1680">
        <w:rPr>
          <w:rFonts w:asciiTheme="majorHAnsi" w:hAnsiTheme="majorHAnsi" w:cstheme="majorHAnsi"/>
          <w:spacing w:val="-12"/>
          <w:szCs w:val="26"/>
          <w:lang w:val="vi-VN"/>
        </w:rPr>
        <w:t xml:space="preserve"> </w:t>
      </w:r>
      <w:r w:rsidRPr="004A1680">
        <w:rPr>
          <w:rFonts w:asciiTheme="majorHAnsi" w:hAnsiTheme="majorHAnsi" w:cstheme="majorHAnsi"/>
          <w:szCs w:val="26"/>
          <w:lang w:val="vi-VN"/>
        </w:rPr>
        <w:t>(TCVN</w:t>
      </w:r>
      <w:r w:rsidRPr="004A1680">
        <w:rPr>
          <w:rFonts w:asciiTheme="majorHAnsi" w:hAnsiTheme="majorHAnsi" w:cstheme="majorHAnsi"/>
          <w:spacing w:val="-13"/>
          <w:szCs w:val="26"/>
          <w:lang w:val="vi-VN"/>
        </w:rPr>
        <w:t xml:space="preserve"> </w:t>
      </w:r>
      <w:r w:rsidRPr="004A1680">
        <w:rPr>
          <w:rFonts w:asciiTheme="majorHAnsi" w:hAnsiTheme="majorHAnsi" w:cstheme="majorHAnsi"/>
          <w:szCs w:val="26"/>
          <w:lang w:val="vi-VN"/>
        </w:rPr>
        <w:t>5935-</w:t>
      </w:r>
      <w:r w:rsidRPr="004A1680">
        <w:rPr>
          <w:rFonts w:asciiTheme="majorHAnsi" w:hAnsiTheme="majorHAnsi" w:cstheme="majorHAnsi"/>
          <w:spacing w:val="-67"/>
          <w:szCs w:val="26"/>
          <w:lang w:val="vi-VN"/>
        </w:rPr>
        <w:t xml:space="preserve"> </w:t>
      </w:r>
      <w:r w:rsidRPr="004A1680">
        <w:rPr>
          <w:rFonts w:asciiTheme="majorHAnsi" w:hAnsiTheme="majorHAnsi" w:cstheme="majorHAnsi"/>
          <w:szCs w:val="26"/>
          <w:lang w:val="vi-VN"/>
        </w:rPr>
        <w:t>4:2013):</w:t>
      </w:r>
    </w:p>
    <w:p w14:paraId="31165193" w14:textId="77777777" w:rsidR="006257CC" w:rsidRPr="004A1680" w:rsidRDefault="006257CC" w:rsidP="004A1680">
      <w:pPr>
        <w:pStyle w:val="ListParagraph"/>
        <w:widowControl w:val="0"/>
        <w:autoSpaceDE w:val="0"/>
        <w:autoSpaceDN w:val="0"/>
        <w:spacing w:beforeLines="20" w:before="48" w:afterLines="20" w:after="48" w:line="276" w:lineRule="auto"/>
        <w:ind w:left="0" w:firstLine="567"/>
        <w:contextualSpacing w:val="0"/>
        <w:jc w:val="both"/>
        <w:rPr>
          <w:rFonts w:asciiTheme="majorHAnsi" w:hAnsiTheme="majorHAnsi" w:cstheme="majorHAnsi"/>
          <w:b/>
          <w:szCs w:val="26"/>
          <w:lang w:val="vi-VN"/>
        </w:rPr>
      </w:pPr>
      <w:r w:rsidRPr="004A1680">
        <w:rPr>
          <w:rFonts w:asciiTheme="majorHAnsi" w:hAnsiTheme="majorHAnsi" w:cstheme="majorHAnsi"/>
          <w:b/>
          <w:szCs w:val="26"/>
          <w:lang w:val="vi-VN"/>
        </w:rPr>
        <w:t>Trình tự</w:t>
      </w:r>
      <w:r w:rsidRPr="004A1680">
        <w:rPr>
          <w:rFonts w:asciiTheme="majorHAnsi" w:hAnsiTheme="majorHAnsi" w:cstheme="majorHAnsi"/>
          <w:b/>
          <w:spacing w:val="-3"/>
          <w:szCs w:val="26"/>
          <w:lang w:val="vi-VN"/>
        </w:rPr>
        <w:t xml:space="preserve"> </w:t>
      </w:r>
      <w:r w:rsidRPr="004A1680">
        <w:rPr>
          <w:rFonts w:asciiTheme="majorHAnsi" w:hAnsiTheme="majorHAnsi" w:cstheme="majorHAnsi"/>
          <w:b/>
          <w:szCs w:val="26"/>
          <w:lang w:val="vi-VN"/>
        </w:rPr>
        <w:t>thử</w:t>
      </w:r>
      <w:r w:rsidRPr="004A1680">
        <w:rPr>
          <w:rFonts w:asciiTheme="majorHAnsi" w:hAnsiTheme="majorHAnsi" w:cstheme="majorHAnsi"/>
          <w:b/>
          <w:spacing w:val="-3"/>
          <w:szCs w:val="26"/>
          <w:lang w:val="vi-VN"/>
        </w:rPr>
        <w:t xml:space="preserve"> </w:t>
      </w:r>
      <w:r w:rsidRPr="004A1680">
        <w:rPr>
          <w:rFonts w:asciiTheme="majorHAnsi" w:hAnsiTheme="majorHAnsi" w:cstheme="majorHAnsi"/>
          <w:b/>
          <w:szCs w:val="26"/>
          <w:lang w:val="vi-VN"/>
        </w:rPr>
        <w:t>1:</w:t>
      </w:r>
    </w:p>
    <w:p w14:paraId="40445163" w14:textId="77777777" w:rsidR="006257CC" w:rsidRPr="004A1680" w:rsidRDefault="006257CC" w:rsidP="004A1680">
      <w:pPr>
        <w:pStyle w:val="ListParagraph"/>
        <w:widowControl w:val="0"/>
        <w:autoSpaceDE w:val="0"/>
        <w:autoSpaceDN w:val="0"/>
        <w:spacing w:beforeLines="20" w:before="48" w:afterLines="20" w:after="48" w:line="276" w:lineRule="auto"/>
        <w:ind w:left="0" w:right="569" w:firstLine="567"/>
        <w:contextualSpacing w:val="0"/>
        <w:jc w:val="both"/>
        <w:rPr>
          <w:rFonts w:asciiTheme="majorHAnsi" w:hAnsiTheme="majorHAnsi" w:cstheme="majorHAnsi"/>
          <w:szCs w:val="26"/>
          <w:lang w:val="vi-VN"/>
        </w:rPr>
      </w:pPr>
      <w:r w:rsidRPr="004A1680">
        <w:rPr>
          <w:rFonts w:asciiTheme="majorHAnsi" w:hAnsiTheme="majorHAnsi" w:cstheme="majorHAnsi"/>
          <w:szCs w:val="26"/>
          <w:lang w:val="vi-VN"/>
        </w:rPr>
        <w:t>- Thử</w:t>
      </w:r>
      <w:r w:rsidRPr="004A1680">
        <w:rPr>
          <w:rFonts w:asciiTheme="majorHAnsi" w:hAnsiTheme="majorHAnsi" w:cstheme="majorHAnsi"/>
          <w:spacing w:val="8"/>
          <w:szCs w:val="26"/>
          <w:lang w:val="vi-VN"/>
        </w:rPr>
        <w:t xml:space="preserve"> </w:t>
      </w:r>
      <w:r w:rsidRPr="004A1680">
        <w:rPr>
          <w:rFonts w:asciiTheme="majorHAnsi" w:hAnsiTheme="majorHAnsi" w:cstheme="majorHAnsi"/>
          <w:szCs w:val="26"/>
          <w:lang w:val="vi-VN"/>
        </w:rPr>
        <w:t>điện</w:t>
      </w:r>
      <w:r w:rsidRPr="004A1680">
        <w:rPr>
          <w:rFonts w:asciiTheme="majorHAnsi" w:hAnsiTheme="majorHAnsi" w:cstheme="majorHAnsi"/>
          <w:spacing w:val="10"/>
          <w:szCs w:val="26"/>
          <w:lang w:val="vi-VN"/>
        </w:rPr>
        <w:t xml:space="preserve"> </w:t>
      </w:r>
      <w:r w:rsidRPr="004A1680">
        <w:rPr>
          <w:rFonts w:asciiTheme="majorHAnsi" w:hAnsiTheme="majorHAnsi" w:cstheme="majorHAnsi"/>
          <w:szCs w:val="26"/>
          <w:lang w:val="vi-VN"/>
        </w:rPr>
        <w:t>áp</w:t>
      </w:r>
      <w:r w:rsidRPr="004A1680">
        <w:rPr>
          <w:rFonts w:asciiTheme="majorHAnsi" w:hAnsiTheme="majorHAnsi" w:cstheme="majorHAnsi"/>
          <w:spacing w:val="10"/>
          <w:szCs w:val="26"/>
          <w:lang w:val="vi-VN"/>
        </w:rPr>
        <w:t xml:space="preserve"> </w:t>
      </w:r>
      <w:r w:rsidRPr="004A1680">
        <w:rPr>
          <w:rFonts w:asciiTheme="majorHAnsi" w:hAnsiTheme="majorHAnsi" w:cstheme="majorHAnsi"/>
          <w:szCs w:val="26"/>
          <w:lang w:val="vi-VN"/>
        </w:rPr>
        <w:t>AC</w:t>
      </w:r>
      <w:r w:rsidRPr="004A1680">
        <w:rPr>
          <w:rFonts w:asciiTheme="majorHAnsi" w:hAnsiTheme="majorHAnsi" w:cstheme="majorHAnsi"/>
          <w:spacing w:val="9"/>
          <w:szCs w:val="26"/>
          <w:lang w:val="vi-VN"/>
        </w:rPr>
        <w:t xml:space="preserve"> </w:t>
      </w:r>
      <w:r w:rsidRPr="004A1680">
        <w:rPr>
          <w:rFonts w:asciiTheme="majorHAnsi" w:hAnsiTheme="majorHAnsi" w:cstheme="majorHAnsi"/>
          <w:szCs w:val="26"/>
          <w:lang w:val="vi-VN"/>
        </w:rPr>
        <w:t>(4,5Uo/05</w:t>
      </w:r>
      <w:r w:rsidRPr="004A1680">
        <w:rPr>
          <w:rFonts w:asciiTheme="majorHAnsi" w:hAnsiTheme="majorHAnsi" w:cstheme="majorHAnsi"/>
          <w:spacing w:val="7"/>
          <w:szCs w:val="26"/>
          <w:lang w:val="vi-VN"/>
        </w:rPr>
        <w:t xml:space="preserve"> </w:t>
      </w:r>
      <w:r w:rsidRPr="004A1680">
        <w:rPr>
          <w:rFonts w:asciiTheme="majorHAnsi" w:hAnsiTheme="majorHAnsi" w:cstheme="majorHAnsi"/>
          <w:szCs w:val="26"/>
          <w:lang w:val="vi-VN"/>
        </w:rPr>
        <w:t>phút)</w:t>
      </w:r>
      <w:r w:rsidRPr="004A1680">
        <w:rPr>
          <w:rFonts w:asciiTheme="majorHAnsi" w:hAnsiTheme="majorHAnsi" w:cstheme="majorHAnsi"/>
          <w:spacing w:val="13"/>
          <w:szCs w:val="26"/>
          <w:lang w:val="vi-VN"/>
        </w:rPr>
        <w:t xml:space="preserve"> </w:t>
      </w:r>
      <w:r w:rsidRPr="004A1680">
        <w:rPr>
          <w:rFonts w:asciiTheme="majorHAnsi" w:hAnsiTheme="majorHAnsi" w:cstheme="majorHAnsi"/>
          <w:szCs w:val="26"/>
          <w:lang w:val="vi-VN"/>
        </w:rPr>
        <w:t>và/hoặc</w:t>
      </w:r>
      <w:r w:rsidRPr="004A1680">
        <w:rPr>
          <w:rFonts w:asciiTheme="majorHAnsi" w:hAnsiTheme="majorHAnsi" w:cstheme="majorHAnsi"/>
          <w:spacing w:val="9"/>
          <w:szCs w:val="26"/>
          <w:lang w:val="vi-VN"/>
        </w:rPr>
        <w:t xml:space="preserve"> </w:t>
      </w:r>
      <w:r w:rsidRPr="004A1680">
        <w:rPr>
          <w:rFonts w:asciiTheme="majorHAnsi" w:hAnsiTheme="majorHAnsi" w:cstheme="majorHAnsi"/>
          <w:szCs w:val="26"/>
          <w:lang w:val="vi-VN"/>
        </w:rPr>
        <w:t>DC</w:t>
      </w:r>
      <w:r w:rsidRPr="004A1680">
        <w:rPr>
          <w:rFonts w:asciiTheme="majorHAnsi" w:hAnsiTheme="majorHAnsi" w:cstheme="majorHAnsi"/>
          <w:spacing w:val="10"/>
          <w:szCs w:val="26"/>
          <w:lang w:val="vi-VN"/>
        </w:rPr>
        <w:t xml:space="preserve"> </w:t>
      </w:r>
      <w:r w:rsidRPr="004A1680">
        <w:rPr>
          <w:rFonts w:asciiTheme="majorHAnsi" w:hAnsiTheme="majorHAnsi" w:cstheme="majorHAnsi"/>
          <w:szCs w:val="26"/>
          <w:lang w:val="vi-VN"/>
        </w:rPr>
        <w:t>(4Uo/15</w:t>
      </w:r>
      <w:r w:rsidRPr="004A1680">
        <w:rPr>
          <w:rFonts w:asciiTheme="majorHAnsi" w:hAnsiTheme="majorHAnsi" w:cstheme="majorHAnsi"/>
          <w:spacing w:val="10"/>
          <w:szCs w:val="26"/>
          <w:lang w:val="vi-VN"/>
        </w:rPr>
        <w:t xml:space="preserve"> </w:t>
      </w:r>
      <w:r w:rsidRPr="004A1680">
        <w:rPr>
          <w:rFonts w:asciiTheme="majorHAnsi" w:hAnsiTheme="majorHAnsi" w:cstheme="majorHAnsi"/>
          <w:szCs w:val="26"/>
          <w:lang w:val="vi-VN"/>
        </w:rPr>
        <w:t>phút)</w:t>
      </w:r>
      <w:r w:rsidRPr="004A1680">
        <w:rPr>
          <w:rFonts w:asciiTheme="majorHAnsi" w:hAnsiTheme="majorHAnsi" w:cstheme="majorHAnsi"/>
          <w:spacing w:val="9"/>
          <w:szCs w:val="26"/>
          <w:lang w:val="vi-VN"/>
        </w:rPr>
        <w:t xml:space="preserve"> </w:t>
      </w:r>
      <w:r w:rsidRPr="004A1680">
        <w:rPr>
          <w:rFonts w:asciiTheme="majorHAnsi" w:hAnsiTheme="majorHAnsi" w:cstheme="majorHAnsi"/>
          <w:szCs w:val="26"/>
          <w:lang w:val="vi-VN"/>
        </w:rPr>
        <w:t>(AC</w:t>
      </w:r>
      <w:r w:rsidRPr="004A1680">
        <w:rPr>
          <w:rFonts w:asciiTheme="majorHAnsi" w:hAnsiTheme="majorHAnsi" w:cstheme="majorHAnsi"/>
          <w:spacing w:val="9"/>
          <w:szCs w:val="26"/>
          <w:lang w:val="vi-VN"/>
        </w:rPr>
        <w:t xml:space="preserve"> </w:t>
      </w:r>
      <w:r w:rsidRPr="004A1680">
        <w:rPr>
          <w:rFonts w:asciiTheme="majorHAnsi" w:hAnsiTheme="majorHAnsi" w:cstheme="majorHAnsi"/>
          <w:szCs w:val="26"/>
          <w:lang w:val="vi-VN"/>
        </w:rPr>
        <w:t>and/or</w:t>
      </w:r>
      <w:r w:rsidRPr="004A1680">
        <w:rPr>
          <w:rFonts w:asciiTheme="majorHAnsi" w:hAnsiTheme="majorHAnsi" w:cstheme="majorHAnsi"/>
          <w:spacing w:val="-67"/>
          <w:szCs w:val="26"/>
          <w:lang w:val="vi-VN"/>
        </w:rPr>
        <w:t xml:space="preserve"> </w:t>
      </w:r>
      <w:r w:rsidRPr="004A1680">
        <w:rPr>
          <w:rFonts w:asciiTheme="majorHAnsi" w:hAnsiTheme="majorHAnsi" w:cstheme="majorHAnsi"/>
          <w:szCs w:val="26"/>
          <w:lang w:val="vi-VN"/>
        </w:rPr>
        <w:t>DC voltage).</w:t>
      </w:r>
    </w:p>
    <w:p w14:paraId="17F32CC4" w14:textId="77777777" w:rsidR="006257CC" w:rsidRPr="004A1680" w:rsidRDefault="006257CC" w:rsidP="004A1680">
      <w:pPr>
        <w:pStyle w:val="ListParagraph"/>
        <w:widowControl w:val="0"/>
        <w:autoSpaceDE w:val="0"/>
        <w:autoSpaceDN w:val="0"/>
        <w:spacing w:beforeLines="20" w:before="48" w:afterLines="20" w:after="48"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lastRenderedPageBreak/>
        <w:t>- Thử</w:t>
      </w:r>
      <w:r w:rsidRPr="004A1680">
        <w:rPr>
          <w:rFonts w:asciiTheme="majorHAnsi" w:hAnsiTheme="majorHAnsi" w:cstheme="majorHAnsi"/>
          <w:spacing w:val="-3"/>
          <w:szCs w:val="26"/>
        </w:rPr>
        <w:t xml:space="preserve"> </w:t>
      </w:r>
      <w:r w:rsidRPr="004A1680">
        <w:rPr>
          <w:rFonts w:asciiTheme="majorHAnsi" w:hAnsiTheme="majorHAnsi" w:cstheme="majorHAnsi"/>
          <w:szCs w:val="26"/>
        </w:rPr>
        <w:t>phóng</w:t>
      </w:r>
      <w:r w:rsidRPr="004A1680">
        <w:rPr>
          <w:rFonts w:asciiTheme="majorHAnsi" w:hAnsiTheme="majorHAnsi" w:cstheme="majorHAnsi"/>
          <w:spacing w:val="-4"/>
          <w:szCs w:val="26"/>
        </w:rPr>
        <w:t xml:space="preserve"> </w:t>
      </w:r>
      <w:r w:rsidRPr="004A1680">
        <w:rPr>
          <w:rFonts w:asciiTheme="majorHAnsi" w:hAnsiTheme="majorHAnsi" w:cstheme="majorHAnsi"/>
          <w:szCs w:val="26"/>
        </w:rPr>
        <w:t>điện cục</w:t>
      </w:r>
      <w:r w:rsidRPr="004A1680">
        <w:rPr>
          <w:rFonts w:asciiTheme="majorHAnsi" w:hAnsiTheme="majorHAnsi" w:cstheme="majorHAnsi"/>
          <w:spacing w:val="-4"/>
          <w:szCs w:val="26"/>
        </w:rPr>
        <w:t xml:space="preserve"> </w:t>
      </w:r>
      <w:r w:rsidRPr="004A1680">
        <w:rPr>
          <w:rFonts w:asciiTheme="majorHAnsi" w:hAnsiTheme="majorHAnsi" w:cstheme="majorHAnsi"/>
          <w:szCs w:val="26"/>
        </w:rPr>
        <w:t>bộ</w:t>
      </w:r>
      <w:r w:rsidRPr="004A1680">
        <w:rPr>
          <w:rFonts w:asciiTheme="majorHAnsi" w:hAnsiTheme="majorHAnsi" w:cstheme="majorHAnsi"/>
          <w:spacing w:val="-1"/>
          <w:szCs w:val="26"/>
        </w:rPr>
        <w:t xml:space="preserve"> </w:t>
      </w:r>
      <w:r w:rsidRPr="004A1680">
        <w:rPr>
          <w:rFonts w:asciiTheme="majorHAnsi" w:hAnsiTheme="majorHAnsi" w:cstheme="majorHAnsi"/>
          <w:szCs w:val="26"/>
        </w:rPr>
        <w:t>ở</w:t>
      </w:r>
      <w:r w:rsidRPr="004A1680">
        <w:rPr>
          <w:rFonts w:asciiTheme="majorHAnsi" w:hAnsiTheme="majorHAnsi" w:cstheme="majorHAnsi"/>
          <w:spacing w:val="-2"/>
          <w:szCs w:val="26"/>
        </w:rPr>
        <w:t xml:space="preserve"> </w:t>
      </w:r>
      <w:r w:rsidRPr="004A1680">
        <w:rPr>
          <w:rFonts w:asciiTheme="majorHAnsi" w:hAnsiTheme="majorHAnsi" w:cstheme="majorHAnsi"/>
          <w:szCs w:val="26"/>
        </w:rPr>
        <w:t>1,73Uo (Partial</w:t>
      </w:r>
      <w:r w:rsidRPr="004A1680">
        <w:rPr>
          <w:rFonts w:asciiTheme="majorHAnsi" w:hAnsiTheme="majorHAnsi" w:cstheme="majorHAnsi"/>
          <w:spacing w:val="-4"/>
          <w:szCs w:val="26"/>
        </w:rPr>
        <w:t xml:space="preserve"> </w:t>
      </w:r>
      <w:r w:rsidRPr="004A1680">
        <w:rPr>
          <w:rFonts w:asciiTheme="majorHAnsi" w:hAnsiTheme="majorHAnsi" w:cstheme="majorHAnsi"/>
          <w:szCs w:val="26"/>
        </w:rPr>
        <w:t>discharge).</w:t>
      </w:r>
    </w:p>
    <w:p w14:paraId="670920F6" w14:textId="77777777" w:rsidR="006257CC" w:rsidRPr="004A1680" w:rsidRDefault="006257CC" w:rsidP="004A1680">
      <w:pPr>
        <w:pStyle w:val="ListParagraph"/>
        <w:widowControl w:val="0"/>
        <w:autoSpaceDE w:val="0"/>
        <w:autoSpaceDN w:val="0"/>
        <w:spacing w:beforeLines="20" w:before="48" w:afterLines="20" w:after="48" w:line="276" w:lineRule="auto"/>
        <w:ind w:left="0" w:right="569" w:firstLine="567"/>
        <w:contextualSpacing w:val="0"/>
        <w:jc w:val="both"/>
        <w:rPr>
          <w:rFonts w:asciiTheme="majorHAnsi" w:hAnsiTheme="majorHAnsi" w:cstheme="majorHAnsi"/>
          <w:szCs w:val="26"/>
        </w:rPr>
      </w:pPr>
      <w:r w:rsidRPr="004A1680">
        <w:rPr>
          <w:rFonts w:asciiTheme="majorHAnsi" w:hAnsiTheme="majorHAnsi" w:cstheme="majorHAnsi"/>
          <w:szCs w:val="26"/>
        </w:rPr>
        <w:t>- Thử</w:t>
      </w:r>
      <w:r w:rsidRPr="004A1680">
        <w:rPr>
          <w:rFonts w:asciiTheme="majorHAnsi" w:hAnsiTheme="majorHAnsi" w:cstheme="majorHAnsi"/>
          <w:spacing w:val="15"/>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16"/>
          <w:szCs w:val="26"/>
        </w:rPr>
        <w:t xml:space="preserve"> </w:t>
      </w:r>
      <w:r w:rsidRPr="004A1680">
        <w:rPr>
          <w:rFonts w:asciiTheme="majorHAnsi" w:hAnsiTheme="majorHAnsi" w:cstheme="majorHAnsi"/>
          <w:szCs w:val="26"/>
        </w:rPr>
        <w:t>áp</w:t>
      </w:r>
      <w:r w:rsidRPr="004A1680">
        <w:rPr>
          <w:rFonts w:asciiTheme="majorHAnsi" w:hAnsiTheme="majorHAnsi" w:cstheme="majorHAnsi"/>
          <w:spacing w:val="16"/>
          <w:szCs w:val="26"/>
        </w:rPr>
        <w:t xml:space="preserve"> </w:t>
      </w:r>
      <w:r w:rsidRPr="004A1680">
        <w:rPr>
          <w:rFonts w:asciiTheme="majorHAnsi" w:hAnsiTheme="majorHAnsi" w:cstheme="majorHAnsi"/>
          <w:szCs w:val="26"/>
        </w:rPr>
        <w:t>xung</w:t>
      </w:r>
      <w:r w:rsidRPr="004A1680">
        <w:rPr>
          <w:rFonts w:asciiTheme="majorHAnsi" w:hAnsiTheme="majorHAnsi" w:cstheme="majorHAnsi"/>
          <w:spacing w:val="20"/>
          <w:szCs w:val="26"/>
        </w:rPr>
        <w:t xml:space="preserve"> </w:t>
      </w:r>
      <w:r w:rsidRPr="004A1680">
        <w:rPr>
          <w:rFonts w:asciiTheme="majorHAnsi" w:hAnsiTheme="majorHAnsi" w:cstheme="majorHAnsi"/>
          <w:szCs w:val="26"/>
        </w:rPr>
        <w:t>ở</w:t>
      </w:r>
      <w:r w:rsidRPr="004A1680">
        <w:rPr>
          <w:rFonts w:asciiTheme="majorHAnsi" w:hAnsiTheme="majorHAnsi" w:cstheme="majorHAnsi"/>
          <w:spacing w:val="15"/>
          <w:szCs w:val="26"/>
        </w:rPr>
        <w:t xml:space="preserve"> </w:t>
      </w:r>
      <w:r w:rsidRPr="004A1680">
        <w:rPr>
          <w:rFonts w:asciiTheme="majorHAnsi" w:hAnsiTheme="majorHAnsi" w:cstheme="majorHAnsi"/>
          <w:szCs w:val="26"/>
        </w:rPr>
        <w:t>nhiệt</w:t>
      </w:r>
      <w:r w:rsidRPr="004A1680">
        <w:rPr>
          <w:rFonts w:asciiTheme="majorHAnsi" w:hAnsiTheme="majorHAnsi" w:cstheme="majorHAnsi"/>
          <w:spacing w:val="18"/>
          <w:szCs w:val="26"/>
        </w:rPr>
        <w:t xml:space="preserve"> </w:t>
      </w:r>
      <w:r w:rsidRPr="004A1680">
        <w:rPr>
          <w:rFonts w:asciiTheme="majorHAnsi" w:hAnsiTheme="majorHAnsi" w:cstheme="majorHAnsi"/>
          <w:szCs w:val="26"/>
        </w:rPr>
        <w:t>độ</w:t>
      </w:r>
      <w:r w:rsidRPr="004A1680">
        <w:rPr>
          <w:rFonts w:asciiTheme="majorHAnsi" w:hAnsiTheme="majorHAnsi" w:cstheme="majorHAnsi"/>
          <w:spacing w:val="19"/>
          <w:szCs w:val="26"/>
        </w:rPr>
        <w:t xml:space="preserve"> </w:t>
      </w:r>
      <w:r w:rsidRPr="004A1680">
        <w:rPr>
          <w:rFonts w:asciiTheme="majorHAnsi" w:hAnsiTheme="majorHAnsi" w:cstheme="majorHAnsi"/>
          <w:szCs w:val="26"/>
        </w:rPr>
        <w:t>cáp</w:t>
      </w:r>
      <w:r w:rsidRPr="004A1680">
        <w:rPr>
          <w:rFonts w:asciiTheme="majorHAnsi" w:hAnsiTheme="majorHAnsi" w:cstheme="majorHAnsi"/>
          <w:spacing w:val="18"/>
          <w:szCs w:val="26"/>
        </w:rPr>
        <w:t xml:space="preserve"> </w:t>
      </w:r>
      <w:r w:rsidRPr="004A1680">
        <w:rPr>
          <w:rFonts w:asciiTheme="majorHAnsi" w:hAnsiTheme="majorHAnsi" w:cstheme="majorHAnsi"/>
          <w:szCs w:val="26"/>
        </w:rPr>
        <w:t>cực</w:t>
      </w:r>
      <w:r w:rsidRPr="004A1680">
        <w:rPr>
          <w:rFonts w:asciiTheme="majorHAnsi" w:hAnsiTheme="majorHAnsi" w:cstheme="majorHAnsi"/>
          <w:spacing w:val="15"/>
          <w:szCs w:val="26"/>
        </w:rPr>
        <w:t xml:space="preserve"> </w:t>
      </w:r>
      <w:r w:rsidRPr="004A1680">
        <w:rPr>
          <w:rFonts w:asciiTheme="majorHAnsi" w:hAnsiTheme="majorHAnsi" w:cstheme="majorHAnsi"/>
          <w:szCs w:val="26"/>
        </w:rPr>
        <w:t>đại</w:t>
      </w:r>
      <w:r w:rsidRPr="004A1680">
        <w:rPr>
          <w:rFonts w:asciiTheme="majorHAnsi" w:hAnsiTheme="majorHAnsi" w:cstheme="majorHAnsi"/>
          <w:spacing w:val="16"/>
          <w:szCs w:val="26"/>
        </w:rPr>
        <w:t xml:space="preserve"> </w:t>
      </w:r>
      <w:r w:rsidRPr="004A1680">
        <w:rPr>
          <w:rFonts w:asciiTheme="majorHAnsi" w:hAnsiTheme="majorHAnsi" w:cstheme="majorHAnsi"/>
          <w:szCs w:val="26"/>
        </w:rPr>
        <w:t>trong</w:t>
      </w:r>
      <w:r w:rsidRPr="004A1680">
        <w:rPr>
          <w:rFonts w:asciiTheme="majorHAnsi" w:hAnsiTheme="majorHAnsi" w:cstheme="majorHAnsi"/>
          <w:spacing w:val="18"/>
          <w:szCs w:val="26"/>
        </w:rPr>
        <w:t xml:space="preserve"> </w:t>
      </w:r>
      <w:r w:rsidRPr="004A1680">
        <w:rPr>
          <w:rFonts w:asciiTheme="majorHAnsi" w:hAnsiTheme="majorHAnsi" w:cstheme="majorHAnsi"/>
          <w:szCs w:val="26"/>
        </w:rPr>
        <w:t>điều</w:t>
      </w:r>
      <w:r w:rsidRPr="004A1680">
        <w:rPr>
          <w:rFonts w:asciiTheme="majorHAnsi" w:hAnsiTheme="majorHAnsi" w:cstheme="majorHAnsi"/>
          <w:spacing w:val="16"/>
          <w:szCs w:val="26"/>
        </w:rPr>
        <w:t xml:space="preserve"> </w:t>
      </w:r>
      <w:r w:rsidRPr="004A1680">
        <w:rPr>
          <w:rFonts w:asciiTheme="majorHAnsi" w:hAnsiTheme="majorHAnsi" w:cstheme="majorHAnsi"/>
          <w:szCs w:val="26"/>
        </w:rPr>
        <w:t>kiện</w:t>
      </w:r>
      <w:r w:rsidRPr="004A1680">
        <w:rPr>
          <w:rFonts w:asciiTheme="majorHAnsi" w:hAnsiTheme="majorHAnsi" w:cstheme="majorHAnsi"/>
          <w:spacing w:val="16"/>
          <w:szCs w:val="26"/>
        </w:rPr>
        <w:t xml:space="preserve"> </w:t>
      </w:r>
      <w:r w:rsidRPr="004A1680">
        <w:rPr>
          <w:rFonts w:asciiTheme="majorHAnsi" w:hAnsiTheme="majorHAnsi" w:cstheme="majorHAnsi"/>
          <w:szCs w:val="26"/>
        </w:rPr>
        <w:t>vận</w:t>
      </w:r>
      <w:r w:rsidRPr="004A1680">
        <w:rPr>
          <w:rFonts w:asciiTheme="majorHAnsi" w:hAnsiTheme="majorHAnsi" w:cstheme="majorHAnsi"/>
          <w:spacing w:val="18"/>
          <w:szCs w:val="26"/>
        </w:rPr>
        <w:t xml:space="preserve"> </w:t>
      </w:r>
      <w:r w:rsidRPr="004A1680">
        <w:rPr>
          <w:rFonts w:asciiTheme="majorHAnsi" w:hAnsiTheme="majorHAnsi" w:cstheme="majorHAnsi"/>
          <w:szCs w:val="26"/>
        </w:rPr>
        <w:t>hành</w:t>
      </w:r>
      <w:r w:rsidRPr="004A1680">
        <w:rPr>
          <w:rFonts w:asciiTheme="majorHAnsi" w:hAnsiTheme="majorHAnsi" w:cstheme="majorHAnsi"/>
          <w:spacing w:val="18"/>
          <w:szCs w:val="26"/>
        </w:rPr>
        <w:t xml:space="preserve"> </w:t>
      </w:r>
      <w:r w:rsidRPr="004A1680">
        <w:rPr>
          <w:rFonts w:asciiTheme="majorHAnsi" w:hAnsiTheme="majorHAnsi" w:cstheme="majorHAnsi"/>
          <w:szCs w:val="26"/>
        </w:rPr>
        <w:t>bình</w:t>
      </w:r>
      <w:r w:rsidRPr="004A1680">
        <w:rPr>
          <w:rFonts w:asciiTheme="majorHAnsi" w:hAnsiTheme="majorHAnsi" w:cstheme="majorHAnsi"/>
          <w:spacing w:val="-67"/>
          <w:szCs w:val="26"/>
        </w:rPr>
        <w:t xml:space="preserve"> </w:t>
      </w:r>
      <w:r w:rsidRPr="004A1680">
        <w:rPr>
          <w:rFonts w:asciiTheme="majorHAnsi" w:hAnsiTheme="majorHAnsi" w:cstheme="majorHAnsi"/>
          <w:szCs w:val="26"/>
        </w:rPr>
        <w:t>thường</w:t>
      </w:r>
      <w:r w:rsidRPr="004A1680">
        <w:rPr>
          <w:rFonts w:asciiTheme="majorHAnsi" w:hAnsiTheme="majorHAnsi" w:cstheme="majorHAnsi"/>
          <w:spacing w:val="19"/>
          <w:szCs w:val="26"/>
        </w:rPr>
        <w:t xml:space="preserve"> </w:t>
      </w:r>
      <w:r w:rsidRPr="004A1680">
        <w:rPr>
          <w:rFonts w:asciiTheme="majorHAnsi" w:hAnsiTheme="majorHAnsi" w:cstheme="majorHAnsi"/>
          <w:szCs w:val="26"/>
        </w:rPr>
        <w:t>(Impulse</w:t>
      </w:r>
      <w:r w:rsidRPr="004A1680">
        <w:rPr>
          <w:rFonts w:asciiTheme="majorHAnsi" w:hAnsiTheme="majorHAnsi" w:cstheme="majorHAnsi"/>
          <w:spacing w:val="19"/>
          <w:szCs w:val="26"/>
        </w:rPr>
        <w:t xml:space="preserve"> </w:t>
      </w:r>
      <w:r w:rsidRPr="004A1680">
        <w:rPr>
          <w:rFonts w:asciiTheme="majorHAnsi" w:hAnsiTheme="majorHAnsi" w:cstheme="majorHAnsi"/>
          <w:szCs w:val="26"/>
        </w:rPr>
        <w:t>at</w:t>
      </w:r>
      <w:r w:rsidRPr="004A1680">
        <w:rPr>
          <w:rFonts w:asciiTheme="majorHAnsi" w:hAnsiTheme="majorHAnsi" w:cstheme="majorHAnsi"/>
          <w:spacing w:val="20"/>
          <w:szCs w:val="26"/>
        </w:rPr>
        <w:t xml:space="preserve"> </w:t>
      </w:r>
      <w:r w:rsidRPr="004A1680">
        <w:rPr>
          <w:rFonts w:asciiTheme="majorHAnsi" w:hAnsiTheme="majorHAnsi" w:cstheme="majorHAnsi"/>
          <w:szCs w:val="26"/>
        </w:rPr>
        <w:t>maximum</w:t>
      </w:r>
      <w:r w:rsidRPr="004A1680">
        <w:rPr>
          <w:rFonts w:asciiTheme="majorHAnsi" w:hAnsiTheme="majorHAnsi" w:cstheme="majorHAnsi"/>
          <w:spacing w:val="14"/>
          <w:szCs w:val="26"/>
        </w:rPr>
        <w:t xml:space="preserve"> </w:t>
      </w:r>
      <w:r w:rsidRPr="004A1680">
        <w:rPr>
          <w:rFonts w:asciiTheme="majorHAnsi" w:hAnsiTheme="majorHAnsi" w:cstheme="majorHAnsi"/>
          <w:szCs w:val="26"/>
        </w:rPr>
        <w:t>cable</w:t>
      </w:r>
      <w:r w:rsidRPr="004A1680">
        <w:rPr>
          <w:rFonts w:asciiTheme="majorHAnsi" w:hAnsiTheme="majorHAnsi" w:cstheme="majorHAnsi"/>
          <w:spacing w:val="19"/>
          <w:szCs w:val="26"/>
        </w:rPr>
        <w:t xml:space="preserve"> </w:t>
      </w:r>
      <w:r w:rsidRPr="004A1680">
        <w:rPr>
          <w:rFonts w:asciiTheme="majorHAnsi" w:hAnsiTheme="majorHAnsi" w:cstheme="majorHAnsi"/>
          <w:szCs w:val="26"/>
        </w:rPr>
        <w:t>conductor</w:t>
      </w:r>
      <w:r w:rsidRPr="004A1680">
        <w:rPr>
          <w:rFonts w:asciiTheme="majorHAnsi" w:hAnsiTheme="majorHAnsi" w:cstheme="majorHAnsi"/>
          <w:spacing w:val="16"/>
          <w:szCs w:val="26"/>
        </w:rPr>
        <w:t xml:space="preserve"> </w:t>
      </w:r>
      <w:r w:rsidRPr="004A1680">
        <w:rPr>
          <w:rFonts w:asciiTheme="majorHAnsi" w:hAnsiTheme="majorHAnsi" w:cstheme="majorHAnsi"/>
          <w:szCs w:val="26"/>
        </w:rPr>
        <w:t>temperature</w:t>
      </w:r>
      <w:r w:rsidRPr="004A1680">
        <w:rPr>
          <w:rFonts w:asciiTheme="majorHAnsi" w:hAnsiTheme="majorHAnsi" w:cstheme="majorHAnsi"/>
          <w:spacing w:val="19"/>
          <w:szCs w:val="26"/>
        </w:rPr>
        <w:t xml:space="preserve"> </w:t>
      </w:r>
      <w:r w:rsidRPr="004A1680">
        <w:rPr>
          <w:rFonts w:asciiTheme="majorHAnsi" w:hAnsiTheme="majorHAnsi" w:cstheme="majorHAnsi"/>
          <w:szCs w:val="26"/>
        </w:rPr>
        <w:t>in</w:t>
      </w:r>
      <w:r w:rsidRPr="004A1680">
        <w:rPr>
          <w:rFonts w:asciiTheme="majorHAnsi" w:hAnsiTheme="majorHAnsi" w:cstheme="majorHAnsi"/>
          <w:spacing w:val="17"/>
          <w:szCs w:val="26"/>
        </w:rPr>
        <w:t xml:space="preserve"> </w:t>
      </w:r>
      <w:r w:rsidRPr="004A1680">
        <w:rPr>
          <w:rFonts w:asciiTheme="majorHAnsi" w:hAnsiTheme="majorHAnsi" w:cstheme="majorHAnsi"/>
          <w:szCs w:val="26"/>
        </w:rPr>
        <w:t>normal</w:t>
      </w:r>
      <w:r w:rsidRPr="004A1680">
        <w:rPr>
          <w:rFonts w:asciiTheme="majorHAnsi" w:hAnsiTheme="majorHAnsi" w:cstheme="majorHAnsi"/>
          <w:spacing w:val="19"/>
          <w:szCs w:val="26"/>
        </w:rPr>
        <w:t xml:space="preserve"> </w:t>
      </w:r>
      <w:r w:rsidRPr="004A1680">
        <w:rPr>
          <w:rFonts w:asciiTheme="majorHAnsi" w:hAnsiTheme="majorHAnsi" w:cstheme="majorHAnsi"/>
          <w:szCs w:val="26"/>
        </w:rPr>
        <w:t>operation +5K</w:t>
      </w:r>
      <w:r w:rsidRPr="004A1680">
        <w:rPr>
          <w:rFonts w:asciiTheme="majorHAnsi" w:hAnsiTheme="majorHAnsi" w:cstheme="majorHAnsi"/>
          <w:spacing w:val="-2"/>
          <w:szCs w:val="26"/>
        </w:rPr>
        <w:t xml:space="preserve"> </w:t>
      </w:r>
      <w:r w:rsidRPr="004A1680">
        <w:rPr>
          <w:rFonts w:asciiTheme="majorHAnsi" w:hAnsiTheme="majorHAnsi" w:cstheme="majorHAnsi"/>
          <w:szCs w:val="26"/>
        </w:rPr>
        <w:t>to</w:t>
      </w:r>
      <w:r w:rsidRPr="004A1680">
        <w:rPr>
          <w:rFonts w:asciiTheme="majorHAnsi" w:hAnsiTheme="majorHAnsi" w:cstheme="majorHAnsi"/>
          <w:spacing w:val="1"/>
          <w:szCs w:val="26"/>
        </w:rPr>
        <w:t xml:space="preserve"> </w:t>
      </w:r>
      <w:r w:rsidRPr="004A1680">
        <w:rPr>
          <w:rFonts w:asciiTheme="majorHAnsi" w:hAnsiTheme="majorHAnsi" w:cstheme="majorHAnsi"/>
          <w:szCs w:val="26"/>
        </w:rPr>
        <w:t>10K).</w:t>
      </w:r>
    </w:p>
    <w:p w14:paraId="64425B53" w14:textId="77777777" w:rsidR="006257CC" w:rsidRPr="004A1680" w:rsidRDefault="006257CC" w:rsidP="004A1680">
      <w:pPr>
        <w:pStyle w:val="ListParagraph"/>
        <w:widowControl w:val="0"/>
        <w:autoSpaceDE w:val="0"/>
        <w:autoSpaceDN w:val="0"/>
        <w:spacing w:beforeLines="20" w:before="48" w:afterLines="20" w:after="48"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 Thử</w:t>
      </w:r>
      <w:r w:rsidRPr="004A1680">
        <w:rPr>
          <w:rFonts w:asciiTheme="majorHAnsi" w:hAnsiTheme="majorHAnsi" w:cstheme="majorHAnsi"/>
          <w:spacing w:val="-3"/>
          <w:szCs w:val="26"/>
        </w:rPr>
        <w:t xml:space="preserve"> </w:t>
      </w:r>
      <w:r w:rsidRPr="004A1680">
        <w:rPr>
          <w:rFonts w:asciiTheme="majorHAnsi" w:hAnsiTheme="majorHAnsi" w:cstheme="majorHAnsi"/>
          <w:szCs w:val="26"/>
        </w:rPr>
        <w:t>chu kỳ</w:t>
      </w:r>
      <w:r w:rsidRPr="004A1680">
        <w:rPr>
          <w:rFonts w:asciiTheme="majorHAnsi" w:hAnsiTheme="majorHAnsi" w:cstheme="majorHAnsi"/>
          <w:spacing w:val="-5"/>
          <w:szCs w:val="26"/>
        </w:rPr>
        <w:t xml:space="preserve"> </w:t>
      </w:r>
      <w:r w:rsidRPr="004A1680">
        <w:rPr>
          <w:rFonts w:asciiTheme="majorHAnsi" w:hAnsiTheme="majorHAnsi" w:cstheme="majorHAnsi"/>
          <w:szCs w:val="26"/>
        </w:rPr>
        <w:t>nhiệt</w:t>
      </w:r>
      <w:r w:rsidRPr="004A1680">
        <w:rPr>
          <w:rFonts w:asciiTheme="majorHAnsi" w:hAnsiTheme="majorHAnsi" w:cstheme="majorHAnsi"/>
          <w:spacing w:val="-3"/>
          <w:szCs w:val="26"/>
        </w:rPr>
        <w:t xml:space="preserve"> </w:t>
      </w:r>
      <w:r w:rsidRPr="004A1680">
        <w:rPr>
          <w:rFonts w:asciiTheme="majorHAnsi" w:hAnsiTheme="majorHAnsi" w:cstheme="majorHAnsi"/>
          <w:szCs w:val="26"/>
        </w:rPr>
        <w:t>trong</w:t>
      </w:r>
      <w:r w:rsidRPr="004A1680">
        <w:rPr>
          <w:rFonts w:asciiTheme="majorHAnsi" w:hAnsiTheme="majorHAnsi" w:cstheme="majorHAnsi"/>
          <w:spacing w:val="1"/>
          <w:szCs w:val="26"/>
        </w:rPr>
        <w:t xml:space="preserve"> </w:t>
      </w:r>
      <w:r w:rsidRPr="004A1680">
        <w:rPr>
          <w:rFonts w:asciiTheme="majorHAnsi" w:hAnsiTheme="majorHAnsi" w:cstheme="majorHAnsi"/>
          <w:szCs w:val="26"/>
        </w:rPr>
        <w:t>môi trường không</w:t>
      </w:r>
      <w:r w:rsidRPr="004A1680">
        <w:rPr>
          <w:rFonts w:asciiTheme="majorHAnsi" w:hAnsiTheme="majorHAnsi" w:cstheme="majorHAnsi"/>
          <w:spacing w:val="-4"/>
          <w:szCs w:val="26"/>
        </w:rPr>
        <w:t xml:space="preserve"> </w:t>
      </w:r>
      <w:r w:rsidRPr="004A1680">
        <w:rPr>
          <w:rFonts w:asciiTheme="majorHAnsi" w:hAnsiTheme="majorHAnsi" w:cstheme="majorHAnsi"/>
          <w:szCs w:val="26"/>
        </w:rPr>
        <w:t>khí</w:t>
      </w:r>
      <w:r w:rsidRPr="004A1680">
        <w:rPr>
          <w:rFonts w:asciiTheme="majorHAnsi" w:hAnsiTheme="majorHAnsi" w:cstheme="majorHAnsi"/>
          <w:spacing w:val="1"/>
          <w:szCs w:val="26"/>
        </w:rPr>
        <w:t xml:space="preserve"> </w:t>
      </w:r>
      <w:r w:rsidRPr="004A1680">
        <w:rPr>
          <w:rFonts w:asciiTheme="majorHAnsi" w:hAnsiTheme="majorHAnsi" w:cstheme="majorHAnsi"/>
          <w:szCs w:val="26"/>
        </w:rPr>
        <w:t>(Heating cycles</w:t>
      </w:r>
      <w:r w:rsidRPr="004A1680">
        <w:rPr>
          <w:rFonts w:asciiTheme="majorHAnsi" w:hAnsiTheme="majorHAnsi" w:cstheme="majorHAnsi"/>
          <w:spacing w:val="-3"/>
          <w:szCs w:val="26"/>
        </w:rPr>
        <w:t xml:space="preserve"> </w:t>
      </w:r>
      <w:r w:rsidRPr="004A1680">
        <w:rPr>
          <w:rFonts w:asciiTheme="majorHAnsi" w:hAnsiTheme="majorHAnsi" w:cstheme="majorHAnsi"/>
          <w:szCs w:val="26"/>
        </w:rPr>
        <w:t>in</w:t>
      </w:r>
      <w:r w:rsidRPr="004A1680">
        <w:rPr>
          <w:rFonts w:asciiTheme="majorHAnsi" w:hAnsiTheme="majorHAnsi" w:cstheme="majorHAnsi"/>
          <w:spacing w:val="-4"/>
          <w:szCs w:val="26"/>
        </w:rPr>
        <w:t xml:space="preserve"> </w:t>
      </w:r>
      <w:r w:rsidRPr="004A1680">
        <w:rPr>
          <w:rFonts w:asciiTheme="majorHAnsi" w:hAnsiTheme="majorHAnsi" w:cstheme="majorHAnsi"/>
          <w:szCs w:val="26"/>
        </w:rPr>
        <w:t>air).</w:t>
      </w:r>
    </w:p>
    <w:p w14:paraId="60B676D0" w14:textId="77777777" w:rsidR="006257CC" w:rsidRPr="004A1680" w:rsidRDefault="006257CC" w:rsidP="004A1680">
      <w:pPr>
        <w:pStyle w:val="ListParagraph"/>
        <w:widowControl w:val="0"/>
        <w:autoSpaceDE w:val="0"/>
        <w:autoSpaceDN w:val="0"/>
        <w:spacing w:beforeLines="20" w:before="48" w:afterLines="20" w:after="48"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 Thử</w:t>
      </w:r>
      <w:r w:rsidRPr="004A1680">
        <w:rPr>
          <w:rFonts w:asciiTheme="majorHAnsi" w:hAnsiTheme="majorHAnsi" w:cstheme="majorHAnsi"/>
          <w:spacing w:val="-3"/>
          <w:szCs w:val="26"/>
        </w:rPr>
        <w:t xml:space="preserve"> </w:t>
      </w:r>
      <w:r w:rsidRPr="004A1680">
        <w:rPr>
          <w:rFonts w:asciiTheme="majorHAnsi" w:hAnsiTheme="majorHAnsi" w:cstheme="majorHAnsi"/>
          <w:szCs w:val="26"/>
        </w:rPr>
        <w:t>chu</w:t>
      </w:r>
      <w:r w:rsidRPr="004A1680">
        <w:rPr>
          <w:rFonts w:asciiTheme="majorHAnsi" w:hAnsiTheme="majorHAnsi" w:cstheme="majorHAnsi"/>
          <w:spacing w:val="-1"/>
          <w:szCs w:val="26"/>
        </w:rPr>
        <w:t xml:space="preserve"> </w:t>
      </w:r>
      <w:r w:rsidRPr="004A1680">
        <w:rPr>
          <w:rFonts w:asciiTheme="majorHAnsi" w:hAnsiTheme="majorHAnsi" w:cstheme="majorHAnsi"/>
          <w:szCs w:val="26"/>
        </w:rPr>
        <w:t>kỳ</w:t>
      </w:r>
      <w:r w:rsidRPr="004A1680">
        <w:rPr>
          <w:rFonts w:asciiTheme="majorHAnsi" w:hAnsiTheme="majorHAnsi" w:cstheme="majorHAnsi"/>
          <w:spacing w:val="-5"/>
          <w:szCs w:val="26"/>
        </w:rPr>
        <w:t xml:space="preserve"> </w:t>
      </w:r>
      <w:r w:rsidRPr="004A1680">
        <w:rPr>
          <w:rFonts w:asciiTheme="majorHAnsi" w:hAnsiTheme="majorHAnsi" w:cstheme="majorHAnsi"/>
          <w:szCs w:val="26"/>
        </w:rPr>
        <w:t>nhiệt</w:t>
      </w:r>
      <w:r w:rsidRPr="004A1680">
        <w:rPr>
          <w:rFonts w:asciiTheme="majorHAnsi" w:hAnsiTheme="majorHAnsi" w:cstheme="majorHAnsi"/>
          <w:spacing w:val="-3"/>
          <w:szCs w:val="26"/>
        </w:rPr>
        <w:t xml:space="preserve"> </w:t>
      </w:r>
      <w:r w:rsidRPr="004A1680">
        <w:rPr>
          <w:rFonts w:asciiTheme="majorHAnsi" w:hAnsiTheme="majorHAnsi" w:cstheme="majorHAnsi"/>
          <w:szCs w:val="26"/>
        </w:rPr>
        <w:t>trong môi trường nước</w:t>
      </w:r>
      <w:r w:rsidRPr="004A1680">
        <w:rPr>
          <w:rFonts w:asciiTheme="majorHAnsi" w:hAnsiTheme="majorHAnsi" w:cstheme="majorHAnsi"/>
          <w:spacing w:val="-1"/>
          <w:szCs w:val="26"/>
        </w:rPr>
        <w:t xml:space="preserve"> </w:t>
      </w:r>
      <w:r w:rsidRPr="004A1680">
        <w:rPr>
          <w:rFonts w:asciiTheme="majorHAnsi" w:hAnsiTheme="majorHAnsi" w:cstheme="majorHAnsi"/>
          <w:szCs w:val="26"/>
        </w:rPr>
        <w:t>(Heating cycles under</w:t>
      </w:r>
      <w:r w:rsidRPr="004A1680">
        <w:rPr>
          <w:rFonts w:asciiTheme="majorHAnsi" w:hAnsiTheme="majorHAnsi" w:cstheme="majorHAnsi"/>
          <w:spacing w:val="-4"/>
          <w:szCs w:val="26"/>
        </w:rPr>
        <w:t xml:space="preserve"> </w:t>
      </w:r>
      <w:r w:rsidRPr="004A1680">
        <w:rPr>
          <w:rFonts w:asciiTheme="majorHAnsi" w:hAnsiTheme="majorHAnsi" w:cstheme="majorHAnsi"/>
          <w:szCs w:val="26"/>
        </w:rPr>
        <w:t>water).</w:t>
      </w:r>
    </w:p>
    <w:p w14:paraId="52F8E679" w14:textId="77777777" w:rsidR="006257CC" w:rsidRPr="004A1680" w:rsidRDefault="006257CC" w:rsidP="004A1680">
      <w:pPr>
        <w:pStyle w:val="ListParagraph"/>
        <w:widowControl w:val="0"/>
        <w:autoSpaceDE w:val="0"/>
        <w:autoSpaceDN w:val="0"/>
        <w:spacing w:beforeLines="20" w:before="48" w:afterLines="20" w:after="48"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 Thử</w:t>
      </w:r>
      <w:r w:rsidRPr="004A1680">
        <w:rPr>
          <w:rFonts w:asciiTheme="majorHAnsi" w:hAnsiTheme="majorHAnsi" w:cstheme="majorHAnsi"/>
          <w:spacing w:val="-5"/>
          <w:szCs w:val="26"/>
        </w:rPr>
        <w:t xml:space="preserve"> </w:t>
      </w:r>
      <w:r w:rsidRPr="004A1680">
        <w:rPr>
          <w:rFonts w:asciiTheme="majorHAnsi" w:hAnsiTheme="majorHAnsi" w:cstheme="majorHAnsi"/>
          <w:szCs w:val="26"/>
        </w:rPr>
        <w:t>tháo</w:t>
      </w:r>
      <w:r w:rsidRPr="004A1680">
        <w:rPr>
          <w:rFonts w:asciiTheme="majorHAnsi" w:hAnsiTheme="majorHAnsi" w:cstheme="majorHAnsi"/>
          <w:spacing w:val="-5"/>
          <w:szCs w:val="26"/>
        </w:rPr>
        <w:t xml:space="preserve"> </w:t>
      </w:r>
      <w:r w:rsidRPr="004A1680">
        <w:rPr>
          <w:rFonts w:asciiTheme="majorHAnsi" w:hAnsiTheme="majorHAnsi" w:cstheme="majorHAnsi"/>
          <w:szCs w:val="26"/>
        </w:rPr>
        <w:t>lắp</w:t>
      </w:r>
      <w:r w:rsidRPr="004A1680">
        <w:rPr>
          <w:rFonts w:asciiTheme="majorHAnsi" w:hAnsiTheme="majorHAnsi" w:cstheme="majorHAnsi"/>
          <w:spacing w:val="-5"/>
          <w:szCs w:val="26"/>
        </w:rPr>
        <w:t xml:space="preserve"> </w:t>
      </w:r>
      <w:r w:rsidRPr="004A1680">
        <w:rPr>
          <w:rFonts w:asciiTheme="majorHAnsi" w:hAnsiTheme="majorHAnsi" w:cstheme="majorHAnsi"/>
          <w:szCs w:val="26"/>
        </w:rPr>
        <w:t>05</w:t>
      </w:r>
      <w:r w:rsidRPr="004A1680">
        <w:rPr>
          <w:rFonts w:asciiTheme="majorHAnsi" w:hAnsiTheme="majorHAnsi" w:cstheme="majorHAnsi"/>
          <w:spacing w:val="-1"/>
          <w:szCs w:val="26"/>
        </w:rPr>
        <w:t xml:space="preserve"> </w:t>
      </w:r>
      <w:r w:rsidRPr="004A1680">
        <w:rPr>
          <w:rFonts w:asciiTheme="majorHAnsi" w:hAnsiTheme="majorHAnsi" w:cstheme="majorHAnsi"/>
          <w:szCs w:val="26"/>
        </w:rPr>
        <w:t>lần</w:t>
      </w:r>
      <w:r w:rsidRPr="004A1680">
        <w:rPr>
          <w:rFonts w:asciiTheme="majorHAnsi" w:hAnsiTheme="majorHAnsi" w:cstheme="majorHAnsi"/>
          <w:spacing w:val="-1"/>
          <w:szCs w:val="26"/>
        </w:rPr>
        <w:t xml:space="preserve"> </w:t>
      </w:r>
      <w:r w:rsidRPr="004A1680">
        <w:rPr>
          <w:rFonts w:asciiTheme="majorHAnsi" w:hAnsiTheme="majorHAnsi" w:cstheme="majorHAnsi"/>
          <w:szCs w:val="26"/>
        </w:rPr>
        <w:t>(disconnect/connect).</w:t>
      </w:r>
    </w:p>
    <w:p w14:paraId="31AE92CA" w14:textId="77777777" w:rsidR="006257CC" w:rsidRPr="004A1680" w:rsidRDefault="006257CC" w:rsidP="004A1680">
      <w:pPr>
        <w:pStyle w:val="ListParagraph"/>
        <w:widowControl w:val="0"/>
        <w:autoSpaceDE w:val="0"/>
        <w:autoSpaceDN w:val="0"/>
        <w:spacing w:beforeLines="20" w:before="48" w:afterLines="20" w:after="48" w:line="276" w:lineRule="auto"/>
        <w:ind w:left="0" w:right="567" w:firstLine="567"/>
        <w:contextualSpacing w:val="0"/>
        <w:jc w:val="both"/>
        <w:rPr>
          <w:rFonts w:asciiTheme="majorHAnsi" w:hAnsiTheme="majorHAnsi" w:cstheme="majorHAnsi"/>
          <w:szCs w:val="26"/>
        </w:rPr>
      </w:pPr>
      <w:r w:rsidRPr="004A1680">
        <w:rPr>
          <w:rFonts w:asciiTheme="majorHAnsi" w:hAnsiTheme="majorHAnsi" w:cstheme="majorHAnsi"/>
          <w:szCs w:val="26"/>
        </w:rPr>
        <w:t>- Thử phóng điện cục bộ ở 1,73Uo và nhiệt độ cáp cực đại trong điều kiện</w:t>
      </w:r>
      <w:r w:rsidRPr="004A1680">
        <w:rPr>
          <w:rFonts w:asciiTheme="majorHAnsi" w:hAnsiTheme="majorHAnsi" w:cstheme="majorHAnsi"/>
          <w:spacing w:val="1"/>
          <w:szCs w:val="26"/>
        </w:rPr>
        <w:t xml:space="preserve"> </w:t>
      </w:r>
      <w:r w:rsidRPr="004A1680">
        <w:rPr>
          <w:rFonts w:asciiTheme="majorHAnsi" w:hAnsiTheme="majorHAnsi" w:cstheme="majorHAnsi"/>
          <w:szCs w:val="26"/>
        </w:rPr>
        <w:t>vận hành và nhiệt độ môi trường xung quanh bình thường (Partial discharge at</w:t>
      </w:r>
      <w:r w:rsidRPr="004A1680">
        <w:rPr>
          <w:rFonts w:asciiTheme="majorHAnsi" w:hAnsiTheme="majorHAnsi" w:cstheme="majorHAnsi"/>
          <w:spacing w:val="1"/>
          <w:szCs w:val="26"/>
        </w:rPr>
        <w:t xml:space="preserve"> </w:t>
      </w:r>
      <w:r w:rsidRPr="004A1680">
        <w:rPr>
          <w:rFonts w:asciiTheme="majorHAnsi" w:hAnsiTheme="majorHAnsi" w:cstheme="majorHAnsi"/>
          <w:szCs w:val="26"/>
        </w:rPr>
        <w:t>maximum</w:t>
      </w:r>
      <w:r w:rsidRPr="004A1680">
        <w:rPr>
          <w:rFonts w:asciiTheme="majorHAnsi" w:hAnsiTheme="majorHAnsi" w:cstheme="majorHAnsi"/>
          <w:spacing w:val="1"/>
          <w:szCs w:val="26"/>
        </w:rPr>
        <w:t xml:space="preserve"> </w:t>
      </w:r>
      <w:r w:rsidRPr="004A1680">
        <w:rPr>
          <w:rFonts w:asciiTheme="majorHAnsi" w:hAnsiTheme="majorHAnsi" w:cstheme="majorHAnsi"/>
          <w:szCs w:val="26"/>
        </w:rPr>
        <w:t>cable</w:t>
      </w:r>
      <w:r w:rsidRPr="004A1680">
        <w:rPr>
          <w:rFonts w:asciiTheme="majorHAnsi" w:hAnsiTheme="majorHAnsi" w:cstheme="majorHAnsi"/>
          <w:spacing w:val="1"/>
          <w:szCs w:val="26"/>
        </w:rPr>
        <w:t xml:space="preserve"> </w:t>
      </w:r>
      <w:r w:rsidRPr="004A1680">
        <w:rPr>
          <w:rFonts w:asciiTheme="majorHAnsi" w:hAnsiTheme="majorHAnsi" w:cstheme="majorHAnsi"/>
          <w:szCs w:val="26"/>
        </w:rPr>
        <w:t>conductor</w:t>
      </w:r>
      <w:r w:rsidRPr="004A1680">
        <w:rPr>
          <w:rFonts w:asciiTheme="majorHAnsi" w:hAnsiTheme="majorHAnsi" w:cstheme="majorHAnsi"/>
          <w:spacing w:val="1"/>
          <w:szCs w:val="26"/>
        </w:rPr>
        <w:t xml:space="preserve"> </w:t>
      </w:r>
      <w:r w:rsidRPr="004A1680">
        <w:rPr>
          <w:rFonts w:asciiTheme="majorHAnsi" w:hAnsiTheme="majorHAnsi" w:cstheme="majorHAnsi"/>
          <w:szCs w:val="26"/>
        </w:rPr>
        <w:t>temperature</w:t>
      </w:r>
      <w:r w:rsidRPr="004A1680">
        <w:rPr>
          <w:rFonts w:asciiTheme="majorHAnsi" w:hAnsiTheme="majorHAnsi" w:cstheme="majorHAnsi"/>
          <w:spacing w:val="1"/>
          <w:szCs w:val="26"/>
        </w:rPr>
        <w:t xml:space="preserve"> </w:t>
      </w:r>
      <w:r w:rsidRPr="004A1680">
        <w:rPr>
          <w:rFonts w:asciiTheme="majorHAnsi" w:hAnsiTheme="majorHAnsi" w:cstheme="majorHAnsi"/>
          <w:szCs w:val="26"/>
        </w:rPr>
        <w:t>in</w:t>
      </w:r>
      <w:r w:rsidRPr="004A1680">
        <w:rPr>
          <w:rFonts w:asciiTheme="majorHAnsi" w:hAnsiTheme="majorHAnsi" w:cstheme="majorHAnsi"/>
          <w:spacing w:val="1"/>
          <w:szCs w:val="26"/>
        </w:rPr>
        <w:t xml:space="preserve"> </w:t>
      </w:r>
      <w:r w:rsidRPr="004A1680">
        <w:rPr>
          <w:rFonts w:asciiTheme="majorHAnsi" w:hAnsiTheme="majorHAnsi" w:cstheme="majorHAnsi"/>
          <w:szCs w:val="26"/>
        </w:rPr>
        <w:t>normal</w:t>
      </w:r>
      <w:r w:rsidRPr="004A1680">
        <w:rPr>
          <w:rFonts w:asciiTheme="majorHAnsi" w:hAnsiTheme="majorHAnsi" w:cstheme="majorHAnsi"/>
          <w:spacing w:val="1"/>
          <w:szCs w:val="26"/>
        </w:rPr>
        <w:t xml:space="preserve"> </w:t>
      </w:r>
      <w:r w:rsidRPr="004A1680">
        <w:rPr>
          <w:rFonts w:asciiTheme="majorHAnsi" w:hAnsiTheme="majorHAnsi" w:cstheme="majorHAnsi"/>
          <w:szCs w:val="26"/>
        </w:rPr>
        <w:t>operation</w:t>
      </w:r>
      <w:r w:rsidRPr="004A1680">
        <w:rPr>
          <w:rFonts w:asciiTheme="majorHAnsi" w:hAnsiTheme="majorHAnsi" w:cstheme="majorHAnsi"/>
          <w:spacing w:val="1"/>
          <w:szCs w:val="26"/>
        </w:rPr>
        <w:t xml:space="preserve"> </w:t>
      </w:r>
      <w:r w:rsidRPr="004A1680">
        <w:rPr>
          <w:rFonts w:asciiTheme="majorHAnsi" w:hAnsiTheme="majorHAnsi" w:cstheme="majorHAnsi"/>
          <w:szCs w:val="26"/>
        </w:rPr>
        <w:t>and</w:t>
      </w:r>
      <w:r w:rsidRPr="004A1680">
        <w:rPr>
          <w:rFonts w:asciiTheme="majorHAnsi" w:hAnsiTheme="majorHAnsi" w:cstheme="majorHAnsi"/>
          <w:spacing w:val="1"/>
          <w:szCs w:val="26"/>
        </w:rPr>
        <w:t xml:space="preserve"> </w:t>
      </w:r>
      <w:r w:rsidRPr="004A1680">
        <w:rPr>
          <w:rFonts w:asciiTheme="majorHAnsi" w:hAnsiTheme="majorHAnsi" w:cstheme="majorHAnsi"/>
          <w:szCs w:val="26"/>
        </w:rPr>
        <w:t>ambient</w:t>
      </w:r>
      <w:r w:rsidRPr="004A1680">
        <w:rPr>
          <w:rFonts w:asciiTheme="majorHAnsi" w:hAnsiTheme="majorHAnsi" w:cstheme="majorHAnsi"/>
          <w:spacing w:val="1"/>
          <w:szCs w:val="26"/>
        </w:rPr>
        <w:t xml:space="preserve"> </w:t>
      </w:r>
      <w:r w:rsidRPr="004A1680">
        <w:rPr>
          <w:rFonts w:asciiTheme="majorHAnsi" w:hAnsiTheme="majorHAnsi" w:cstheme="majorHAnsi"/>
          <w:szCs w:val="26"/>
        </w:rPr>
        <w:t>temperature).</w:t>
      </w:r>
    </w:p>
    <w:p w14:paraId="11421944" w14:textId="77777777" w:rsidR="006257CC" w:rsidRPr="004A1680" w:rsidRDefault="006257CC" w:rsidP="004A1680">
      <w:pPr>
        <w:pStyle w:val="ListParagraph"/>
        <w:widowControl w:val="0"/>
        <w:autoSpaceDE w:val="0"/>
        <w:autoSpaceDN w:val="0"/>
        <w:spacing w:beforeLines="20" w:before="48" w:afterLines="20" w:after="48"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 Thử</w:t>
      </w:r>
      <w:r w:rsidRPr="004A1680">
        <w:rPr>
          <w:rFonts w:asciiTheme="majorHAnsi" w:hAnsiTheme="majorHAnsi" w:cstheme="majorHAnsi"/>
          <w:spacing w:val="-4"/>
          <w:szCs w:val="26"/>
        </w:rPr>
        <w:t xml:space="preserve"> </w:t>
      </w:r>
      <w:r w:rsidRPr="004A1680">
        <w:rPr>
          <w:rFonts w:asciiTheme="majorHAnsi" w:hAnsiTheme="majorHAnsi" w:cstheme="majorHAnsi"/>
          <w:szCs w:val="26"/>
        </w:rPr>
        <w:t>điện áp</w:t>
      </w:r>
      <w:r w:rsidRPr="004A1680">
        <w:rPr>
          <w:rFonts w:asciiTheme="majorHAnsi" w:hAnsiTheme="majorHAnsi" w:cstheme="majorHAnsi"/>
          <w:spacing w:val="-1"/>
          <w:szCs w:val="26"/>
        </w:rPr>
        <w:t xml:space="preserve"> </w:t>
      </w:r>
      <w:r w:rsidRPr="004A1680">
        <w:rPr>
          <w:rFonts w:asciiTheme="majorHAnsi" w:hAnsiTheme="majorHAnsi" w:cstheme="majorHAnsi"/>
          <w:szCs w:val="26"/>
        </w:rPr>
        <w:t>xung (Impulse).</w:t>
      </w:r>
    </w:p>
    <w:p w14:paraId="2FCFFCED" w14:textId="77777777" w:rsidR="006257CC" w:rsidRPr="004A1680" w:rsidRDefault="006257CC" w:rsidP="004A1680">
      <w:pPr>
        <w:pStyle w:val="ListParagraph"/>
        <w:widowControl w:val="0"/>
        <w:autoSpaceDE w:val="0"/>
        <w:autoSpaceDN w:val="0"/>
        <w:spacing w:beforeLines="20" w:before="48" w:afterLines="20" w:after="48"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 Thử</w:t>
      </w:r>
      <w:r w:rsidRPr="004A1680">
        <w:rPr>
          <w:rFonts w:asciiTheme="majorHAnsi" w:hAnsiTheme="majorHAnsi" w:cstheme="majorHAnsi"/>
          <w:spacing w:val="-4"/>
          <w:szCs w:val="26"/>
        </w:rPr>
        <w:t xml:space="preserve"> </w:t>
      </w:r>
      <w:r w:rsidRPr="004A1680">
        <w:rPr>
          <w:rFonts w:asciiTheme="majorHAnsi" w:hAnsiTheme="majorHAnsi" w:cstheme="majorHAnsi"/>
          <w:szCs w:val="26"/>
        </w:rPr>
        <w:t>điện áp</w:t>
      </w:r>
      <w:r w:rsidRPr="004A1680">
        <w:rPr>
          <w:rFonts w:asciiTheme="majorHAnsi" w:hAnsiTheme="majorHAnsi" w:cstheme="majorHAnsi"/>
          <w:spacing w:val="-1"/>
          <w:szCs w:val="26"/>
        </w:rPr>
        <w:t xml:space="preserve"> </w:t>
      </w:r>
      <w:r w:rsidRPr="004A1680">
        <w:rPr>
          <w:rFonts w:asciiTheme="majorHAnsi" w:hAnsiTheme="majorHAnsi" w:cstheme="majorHAnsi"/>
          <w:szCs w:val="26"/>
        </w:rPr>
        <w:t>AC</w:t>
      </w:r>
      <w:r w:rsidRPr="004A1680">
        <w:rPr>
          <w:rFonts w:asciiTheme="majorHAnsi" w:hAnsiTheme="majorHAnsi" w:cstheme="majorHAnsi"/>
          <w:spacing w:val="-1"/>
          <w:szCs w:val="26"/>
        </w:rPr>
        <w:t xml:space="preserve"> </w:t>
      </w:r>
      <w:r w:rsidRPr="004A1680">
        <w:rPr>
          <w:rFonts w:asciiTheme="majorHAnsi" w:hAnsiTheme="majorHAnsi" w:cstheme="majorHAnsi"/>
          <w:szCs w:val="26"/>
        </w:rPr>
        <w:t>ở</w:t>
      </w:r>
      <w:r w:rsidRPr="004A1680">
        <w:rPr>
          <w:rFonts w:asciiTheme="majorHAnsi" w:hAnsiTheme="majorHAnsi" w:cstheme="majorHAnsi"/>
          <w:spacing w:val="-3"/>
          <w:szCs w:val="26"/>
        </w:rPr>
        <w:t xml:space="preserve"> </w:t>
      </w:r>
      <w:r w:rsidRPr="004A1680">
        <w:rPr>
          <w:rFonts w:asciiTheme="majorHAnsi" w:hAnsiTheme="majorHAnsi" w:cstheme="majorHAnsi"/>
          <w:szCs w:val="26"/>
        </w:rPr>
        <w:t>2,5Uo/15</w:t>
      </w:r>
      <w:r w:rsidRPr="004A1680">
        <w:rPr>
          <w:rFonts w:asciiTheme="majorHAnsi" w:hAnsiTheme="majorHAnsi" w:cstheme="majorHAnsi"/>
          <w:spacing w:val="-4"/>
          <w:szCs w:val="26"/>
        </w:rPr>
        <w:t xml:space="preserve"> </w:t>
      </w:r>
      <w:r w:rsidRPr="004A1680">
        <w:rPr>
          <w:rFonts w:asciiTheme="majorHAnsi" w:hAnsiTheme="majorHAnsi" w:cstheme="majorHAnsi"/>
          <w:szCs w:val="26"/>
        </w:rPr>
        <w:t>phút</w:t>
      </w:r>
      <w:r w:rsidRPr="004A1680">
        <w:rPr>
          <w:rFonts w:asciiTheme="majorHAnsi" w:hAnsiTheme="majorHAnsi" w:cstheme="majorHAnsi"/>
          <w:spacing w:val="-1"/>
          <w:szCs w:val="26"/>
        </w:rPr>
        <w:t xml:space="preserve"> </w:t>
      </w:r>
      <w:r w:rsidRPr="004A1680">
        <w:rPr>
          <w:rFonts w:asciiTheme="majorHAnsi" w:hAnsiTheme="majorHAnsi" w:cstheme="majorHAnsi"/>
          <w:szCs w:val="26"/>
        </w:rPr>
        <w:t>(AC</w:t>
      </w:r>
      <w:r w:rsidRPr="004A1680">
        <w:rPr>
          <w:rFonts w:asciiTheme="majorHAnsi" w:hAnsiTheme="majorHAnsi" w:cstheme="majorHAnsi"/>
          <w:spacing w:val="-1"/>
          <w:szCs w:val="26"/>
        </w:rPr>
        <w:t xml:space="preserve"> </w:t>
      </w:r>
      <w:r w:rsidRPr="004A1680">
        <w:rPr>
          <w:rFonts w:asciiTheme="majorHAnsi" w:hAnsiTheme="majorHAnsi" w:cstheme="majorHAnsi"/>
          <w:szCs w:val="26"/>
        </w:rPr>
        <w:t>voltage).</w:t>
      </w:r>
    </w:p>
    <w:p w14:paraId="5926E4EA" w14:textId="77777777" w:rsidR="006257CC" w:rsidRPr="004A1680" w:rsidRDefault="006257CC" w:rsidP="004A1680">
      <w:pPr>
        <w:pStyle w:val="ListParagraph"/>
        <w:widowControl w:val="0"/>
        <w:tabs>
          <w:tab w:val="left" w:pos="1196"/>
        </w:tabs>
        <w:autoSpaceDE w:val="0"/>
        <w:autoSpaceDN w:val="0"/>
        <w:spacing w:beforeLines="20" w:before="48" w:afterLines="20" w:after="48" w:line="276" w:lineRule="auto"/>
        <w:ind w:left="0" w:firstLine="567"/>
        <w:contextualSpacing w:val="0"/>
        <w:jc w:val="both"/>
        <w:rPr>
          <w:rFonts w:asciiTheme="majorHAnsi" w:hAnsiTheme="majorHAnsi" w:cstheme="majorHAnsi"/>
          <w:szCs w:val="26"/>
          <w:lang w:val="fr-FR"/>
        </w:rPr>
      </w:pPr>
      <w:r w:rsidRPr="004A1680">
        <w:rPr>
          <w:rFonts w:asciiTheme="majorHAnsi" w:hAnsiTheme="majorHAnsi" w:cstheme="majorHAnsi"/>
          <w:szCs w:val="26"/>
          <w:lang w:val="fr-FR"/>
        </w:rPr>
        <w:t>- Kiểm</w:t>
      </w:r>
      <w:r w:rsidRPr="004A1680">
        <w:rPr>
          <w:rFonts w:asciiTheme="majorHAnsi" w:hAnsiTheme="majorHAnsi" w:cstheme="majorHAnsi"/>
          <w:spacing w:val="-6"/>
          <w:szCs w:val="26"/>
          <w:lang w:val="fr-FR"/>
        </w:rPr>
        <w:t xml:space="preserve"> </w:t>
      </w:r>
      <w:r w:rsidRPr="004A1680">
        <w:rPr>
          <w:rFonts w:asciiTheme="majorHAnsi" w:hAnsiTheme="majorHAnsi" w:cstheme="majorHAnsi"/>
          <w:szCs w:val="26"/>
          <w:lang w:val="fr-FR"/>
        </w:rPr>
        <w:t>tra ngoại</w:t>
      </w:r>
      <w:r w:rsidRPr="004A1680">
        <w:rPr>
          <w:rFonts w:asciiTheme="majorHAnsi" w:hAnsiTheme="majorHAnsi" w:cstheme="majorHAnsi"/>
          <w:spacing w:val="-3"/>
          <w:szCs w:val="26"/>
          <w:lang w:val="fr-FR"/>
        </w:rPr>
        <w:t xml:space="preserve"> </w:t>
      </w:r>
      <w:r w:rsidRPr="004A1680">
        <w:rPr>
          <w:rFonts w:asciiTheme="majorHAnsi" w:hAnsiTheme="majorHAnsi" w:cstheme="majorHAnsi"/>
          <w:szCs w:val="26"/>
          <w:lang w:val="fr-FR"/>
        </w:rPr>
        <w:t>quan</w:t>
      </w:r>
      <w:r w:rsidRPr="004A1680">
        <w:rPr>
          <w:rFonts w:asciiTheme="majorHAnsi" w:hAnsiTheme="majorHAnsi" w:cstheme="majorHAnsi"/>
          <w:spacing w:val="-2"/>
          <w:szCs w:val="26"/>
          <w:lang w:val="fr-FR"/>
        </w:rPr>
        <w:t xml:space="preserve"> </w:t>
      </w:r>
      <w:r w:rsidRPr="004A1680">
        <w:rPr>
          <w:rFonts w:asciiTheme="majorHAnsi" w:hAnsiTheme="majorHAnsi" w:cstheme="majorHAnsi"/>
          <w:szCs w:val="26"/>
          <w:lang w:val="fr-FR"/>
        </w:rPr>
        <w:t>(Examination).</w:t>
      </w:r>
    </w:p>
    <w:p w14:paraId="4428D686" w14:textId="77777777" w:rsidR="006257CC" w:rsidRPr="004A1680" w:rsidRDefault="006257CC" w:rsidP="004A1680">
      <w:pPr>
        <w:pStyle w:val="ListParagraph"/>
        <w:widowControl w:val="0"/>
        <w:autoSpaceDE w:val="0"/>
        <w:autoSpaceDN w:val="0"/>
        <w:spacing w:beforeLines="20" w:before="48" w:afterLines="20" w:after="48" w:line="276" w:lineRule="auto"/>
        <w:ind w:left="0" w:firstLine="567"/>
        <w:contextualSpacing w:val="0"/>
        <w:jc w:val="both"/>
        <w:rPr>
          <w:rFonts w:asciiTheme="majorHAnsi" w:hAnsiTheme="majorHAnsi" w:cstheme="majorHAnsi"/>
          <w:b/>
          <w:szCs w:val="26"/>
          <w:lang w:val="fr-FR"/>
        </w:rPr>
      </w:pPr>
      <w:r w:rsidRPr="004A1680">
        <w:rPr>
          <w:rFonts w:asciiTheme="majorHAnsi" w:hAnsiTheme="majorHAnsi" w:cstheme="majorHAnsi"/>
          <w:b/>
          <w:szCs w:val="26"/>
          <w:lang w:val="fr-FR"/>
        </w:rPr>
        <w:t>Trình tự</w:t>
      </w:r>
      <w:r w:rsidRPr="004A1680">
        <w:rPr>
          <w:rFonts w:asciiTheme="majorHAnsi" w:hAnsiTheme="majorHAnsi" w:cstheme="majorHAnsi"/>
          <w:b/>
          <w:spacing w:val="-3"/>
          <w:szCs w:val="26"/>
          <w:lang w:val="fr-FR"/>
        </w:rPr>
        <w:t xml:space="preserve"> </w:t>
      </w:r>
      <w:r w:rsidRPr="004A1680">
        <w:rPr>
          <w:rFonts w:asciiTheme="majorHAnsi" w:hAnsiTheme="majorHAnsi" w:cstheme="majorHAnsi"/>
          <w:b/>
          <w:szCs w:val="26"/>
          <w:lang w:val="fr-FR"/>
        </w:rPr>
        <w:t>thử</w:t>
      </w:r>
      <w:r w:rsidRPr="004A1680">
        <w:rPr>
          <w:rFonts w:asciiTheme="majorHAnsi" w:hAnsiTheme="majorHAnsi" w:cstheme="majorHAnsi"/>
          <w:b/>
          <w:spacing w:val="-3"/>
          <w:szCs w:val="26"/>
          <w:lang w:val="fr-FR"/>
        </w:rPr>
        <w:t xml:space="preserve"> </w:t>
      </w:r>
      <w:r w:rsidRPr="004A1680">
        <w:rPr>
          <w:rFonts w:asciiTheme="majorHAnsi" w:hAnsiTheme="majorHAnsi" w:cstheme="majorHAnsi"/>
          <w:b/>
          <w:szCs w:val="26"/>
          <w:lang w:val="fr-FR"/>
        </w:rPr>
        <w:t>2:</w:t>
      </w:r>
    </w:p>
    <w:p w14:paraId="6DBAB3A2" w14:textId="77777777" w:rsidR="006257CC" w:rsidRPr="004A1680" w:rsidRDefault="006257CC" w:rsidP="004A1680">
      <w:pPr>
        <w:pStyle w:val="ListParagraph"/>
        <w:widowControl w:val="0"/>
        <w:autoSpaceDE w:val="0"/>
        <w:autoSpaceDN w:val="0"/>
        <w:spacing w:beforeLines="20" w:before="48" w:afterLines="20" w:after="48" w:line="276" w:lineRule="auto"/>
        <w:ind w:left="0" w:right="569" w:firstLine="567"/>
        <w:contextualSpacing w:val="0"/>
        <w:jc w:val="both"/>
        <w:rPr>
          <w:rFonts w:asciiTheme="majorHAnsi" w:hAnsiTheme="majorHAnsi" w:cstheme="majorHAnsi"/>
          <w:szCs w:val="26"/>
          <w:lang w:val="fr-FR"/>
        </w:rPr>
      </w:pPr>
      <w:r w:rsidRPr="004A1680">
        <w:rPr>
          <w:rFonts w:asciiTheme="majorHAnsi" w:hAnsiTheme="majorHAnsi" w:cstheme="majorHAnsi"/>
          <w:szCs w:val="26"/>
          <w:lang w:val="fr-FR"/>
        </w:rPr>
        <w:t>- Thử</w:t>
      </w:r>
      <w:r w:rsidRPr="004A1680">
        <w:rPr>
          <w:rFonts w:asciiTheme="majorHAnsi" w:hAnsiTheme="majorHAnsi" w:cstheme="majorHAnsi"/>
          <w:spacing w:val="8"/>
          <w:szCs w:val="26"/>
          <w:lang w:val="fr-FR"/>
        </w:rPr>
        <w:t xml:space="preserve"> </w:t>
      </w:r>
      <w:r w:rsidRPr="004A1680">
        <w:rPr>
          <w:rFonts w:asciiTheme="majorHAnsi" w:hAnsiTheme="majorHAnsi" w:cstheme="majorHAnsi"/>
          <w:szCs w:val="26"/>
          <w:lang w:val="fr-FR"/>
        </w:rPr>
        <w:t>điện</w:t>
      </w:r>
      <w:r w:rsidRPr="004A1680">
        <w:rPr>
          <w:rFonts w:asciiTheme="majorHAnsi" w:hAnsiTheme="majorHAnsi" w:cstheme="majorHAnsi"/>
          <w:spacing w:val="10"/>
          <w:szCs w:val="26"/>
          <w:lang w:val="fr-FR"/>
        </w:rPr>
        <w:t xml:space="preserve"> </w:t>
      </w:r>
      <w:r w:rsidRPr="004A1680">
        <w:rPr>
          <w:rFonts w:asciiTheme="majorHAnsi" w:hAnsiTheme="majorHAnsi" w:cstheme="majorHAnsi"/>
          <w:szCs w:val="26"/>
          <w:lang w:val="fr-FR"/>
        </w:rPr>
        <w:t>áp</w:t>
      </w:r>
      <w:r w:rsidRPr="004A1680">
        <w:rPr>
          <w:rFonts w:asciiTheme="majorHAnsi" w:hAnsiTheme="majorHAnsi" w:cstheme="majorHAnsi"/>
          <w:spacing w:val="10"/>
          <w:szCs w:val="26"/>
          <w:lang w:val="fr-FR"/>
        </w:rPr>
        <w:t xml:space="preserve"> </w:t>
      </w:r>
      <w:r w:rsidRPr="004A1680">
        <w:rPr>
          <w:rFonts w:asciiTheme="majorHAnsi" w:hAnsiTheme="majorHAnsi" w:cstheme="majorHAnsi"/>
          <w:szCs w:val="26"/>
          <w:lang w:val="fr-FR"/>
        </w:rPr>
        <w:t>AC</w:t>
      </w:r>
      <w:r w:rsidRPr="004A1680">
        <w:rPr>
          <w:rFonts w:asciiTheme="majorHAnsi" w:hAnsiTheme="majorHAnsi" w:cstheme="majorHAnsi"/>
          <w:spacing w:val="9"/>
          <w:szCs w:val="26"/>
          <w:lang w:val="fr-FR"/>
        </w:rPr>
        <w:t xml:space="preserve"> </w:t>
      </w:r>
      <w:r w:rsidRPr="004A1680">
        <w:rPr>
          <w:rFonts w:asciiTheme="majorHAnsi" w:hAnsiTheme="majorHAnsi" w:cstheme="majorHAnsi"/>
          <w:szCs w:val="26"/>
          <w:lang w:val="fr-FR"/>
        </w:rPr>
        <w:t>(4,5Uo/05</w:t>
      </w:r>
      <w:r w:rsidRPr="004A1680">
        <w:rPr>
          <w:rFonts w:asciiTheme="majorHAnsi" w:hAnsiTheme="majorHAnsi" w:cstheme="majorHAnsi"/>
          <w:spacing w:val="7"/>
          <w:szCs w:val="26"/>
          <w:lang w:val="fr-FR"/>
        </w:rPr>
        <w:t xml:space="preserve"> </w:t>
      </w:r>
      <w:r w:rsidRPr="004A1680">
        <w:rPr>
          <w:rFonts w:asciiTheme="majorHAnsi" w:hAnsiTheme="majorHAnsi" w:cstheme="majorHAnsi"/>
          <w:szCs w:val="26"/>
          <w:lang w:val="fr-FR"/>
        </w:rPr>
        <w:t>phút)</w:t>
      </w:r>
      <w:r w:rsidRPr="004A1680">
        <w:rPr>
          <w:rFonts w:asciiTheme="majorHAnsi" w:hAnsiTheme="majorHAnsi" w:cstheme="majorHAnsi"/>
          <w:spacing w:val="13"/>
          <w:szCs w:val="26"/>
          <w:lang w:val="fr-FR"/>
        </w:rPr>
        <w:t xml:space="preserve"> </w:t>
      </w:r>
      <w:r w:rsidRPr="004A1680">
        <w:rPr>
          <w:rFonts w:asciiTheme="majorHAnsi" w:hAnsiTheme="majorHAnsi" w:cstheme="majorHAnsi"/>
          <w:szCs w:val="26"/>
          <w:lang w:val="fr-FR"/>
        </w:rPr>
        <w:t>và/hoặc</w:t>
      </w:r>
      <w:r w:rsidRPr="004A1680">
        <w:rPr>
          <w:rFonts w:asciiTheme="majorHAnsi" w:hAnsiTheme="majorHAnsi" w:cstheme="majorHAnsi"/>
          <w:spacing w:val="9"/>
          <w:szCs w:val="26"/>
          <w:lang w:val="fr-FR"/>
        </w:rPr>
        <w:t xml:space="preserve"> </w:t>
      </w:r>
      <w:r w:rsidRPr="004A1680">
        <w:rPr>
          <w:rFonts w:asciiTheme="majorHAnsi" w:hAnsiTheme="majorHAnsi" w:cstheme="majorHAnsi"/>
          <w:szCs w:val="26"/>
          <w:lang w:val="fr-FR"/>
        </w:rPr>
        <w:t>DC</w:t>
      </w:r>
      <w:r w:rsidRPr="004A1680">
        <w:rPr>
          <w:rFonts w:asciiTheme="majorHAnsi" w:hAnsiTheme="majorHAnsi" w:cstheme="majorHAnsi"/>
          <w:spacing w:val="10"/>
          <w:szCs w:val="26"/>
          <w:lang w:val="fr-FR"/>
        </w:rPr>
        <w:t xml:space="preserve"> </w:t>
      </w:r>
      <w:r w:rsidRPr="004A1680">
        <w:rPr>
          <w:rFonts w:asciiTheme="majorHAnsi" w:hAnsiTheme="majorHAnsi" w:cstheme="majorHAnsi"/>
          <w:szCs w:val="26"/>
          <w:lang w:val="fr-FR"/>
        </w:rPr>
        <w:t>(4Uo/15</w:t>
      </w:r>
      <w:r w:rsidRPr="004A1680">
        <w:rPr>
          <w:rFonts w:asciiTheme="majorHAnsi" w:hAnsiTheme="majorHAnsi" w:cstheme="majorHAnsi"/>
          <w:spacing w:val="10"/>
          <w:szCs w:val="26"/>
          <w:lang w:val="fr-FR"/>
        </w:rPr>
        <w:t xml:space="preserve"> </w:t>
      </w:r>
      <w:r w:rsidRPr="004A1680">
        <w:rPr>
          <w:rFonts w:asciiTheme="majorHAnsi" w:hAnsiTheme="majorHAnsi" w:cstheme="majorHAnsi"/>
          <w:szCs w:val="26"/>
          <w:lang w:val="fr-FR"/>
        </w:rPr>
        <w:t>phút)</w:t>
      </w:r>
      <w:r w:rsidRPr="004A1680">
        <w:rPr>
          <w:rFonts w:asciiTheme="majorHAnsi" w:hAnsiTheme="majorHAnsi" w:cstheme="majorHAnsi"/>
          <w:spacing w:val="9"/>
          <w:szCs w:val="26"/>
          <w:lang w:val="fr-FR"/>
        </w:rPr>
        <w:t xml:space="preserve"> </w:t>
      </w:r>
      <w:r w:rsidRPr="004A1680">
        <w:rPr>
          <w:rFonts w:asciiTheme="majorHAnsi" w:hAnsiTheme="majorHAnsi" w:cstheme="majorHAnsi"/>
          <w:szCs w:val="26"/>
          <w:lang w:val="fr-FR"/>
        </w:rPr>
        <w:t>(AC</w:t>
      </w:r>
      <w:r w:rsidRPr="004A1680">
        <w:rPr>
          <w:rFonts w:asciiTheme="majorHAnsi" w:hAnsiTheme="majorHAnsi" w:cstheme="majorHAnsi"/>
          <w:spacing w:val="9"/>
          <w:szCs w:val="26"/>
          <w:lang w:val="fr-FR"/>
        </w:rPr>
        <w:t xml:space="preserve"> </w:t>
      </w:r>
      <w:r w:rsidRPr="004A1680">
        <w:rPr>
          <w:rFonts w:asciiTheme="majorHAnsi" w:hAnsiTheme="majorHAnsi" w:cstheme="majorHAnsi"/>
          <w:szCs w:val="26"/>
          <w:lang w:val="fr-FR"/>
        </w:rPr>
        <w:t>and/or</w:t>
      </w:r>
      <w:r w:rsidRPr="004A1680">
        <w:rPr>
          <w:rFonts w:asciiTheme="majorHAnsi" w:hAnsiTheme="majorHAnsi" w:cstheme="majorHAnsi"/>
          <w:spacing w:val="-67"/>
          <w:szCs w:val="26"/>
          <w:lang w:val="fr-FR"/>
        </w:rPr>
        <w:t xml:space="preserve"> </w:t>
      </w:r>
      <w:r w:rsidRPr="004A1680">
        <w:rPr>
          <w:rFonts w:asciiTheme="majorHAnsi" w:hAnsiTheme="majorHAnsi" w:cstheme="majorHAnsi"/>
          <w:szCs w:val="26"/>
          <w:lang w:val="fr-FR"/>
        </w:rPr>
        <w:t>DC voltage).</w:t>
      </w:r>
    </w:p>
    <w:p w14:paraId="2E8A4FB4" w14:textId="77777777" w:rsidR="006257CC" w:rsidRPr="004A1680" w:rsidRDefault="006257CC" w:rsidP="004A1680">
      <w:pPr>
        <w:pStyle w:val="ListParagraph"/>
        <w:widowControl w:val="0"/>
        <w:autoSpaceDE w:val="0"/>
        <w:autoSpaceDN w:val="0"/>
        <w:spacing w:beforeLines="20" w:before="48" w:afterLines="20" w:after="48"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 Thử</w:t>
      </w:r>
      <w:r w:rsidRPr="004A1680">
        <w:rPr>
          <w:rFonts w:asciiTheme="majorHAnsi" w:hAnsiTheme="majorHAnsi" w:cstheme="majorHAnsi"/>
          <w:spacing w:val="-4"/>
          <w:szCs w:val="26"/>
        </w:rPr>
        <w:t xml:space="preserve"> </w:t>
      </w:r>
      <w:r w:rsidRPr="004A1680">
        <w:rPr>
          <w:rFonts w:asciiTheme="majorHAnsi" w:hAnsiTheme="majorHAnsi" w:cstheme="majorHAnsi"/>
          <w:szCs w:val="26"/>
        </w:rPr>
        <w:t>ổn</w:t>
      </w:r>
      <w:r w:rsidRPr="004A1680">
        <w:rPr>
          <w:rFonts w:asciiTheme="majorHAnsi" w:hAnsiTheme="majorHAnsi" w:cstheme="majorHAnsi"/>
          <w:spacing w:val="-4"/>
          <w:szCs w:val="26"/>
        </w:rPr>
        <w:t xml:space="preserve"> </w:t>
      </w:r>
      <w:r w:rsidRPr="004A1680">
        <w:rPr>
          <w:rFonts w:asciiTheme="majorHAnsi" w:hAnsiTheme="majorHAnsi" w:cstheme="majorHAnsi"/>
          <w:szCs w:val="26"/>
        </w:rPr>
        <w:t>định nhiệt</w:t>
      </w:r>
      <w:r w:rsidRPr="004A1680">
        <w:rPr>
          <w:rFonts w:asciiTheme="majorHAnsi" w:hAnsiTheme="majorHAnsi" w:cstheme="majorHAnsi"/>
          <w:spacing w:val="-3"/>
          <w:szCs w:val="26"/>
        </w:rPr>
        <w:t xml:space="preserve"> </w:t>
      </w:r>
      <w:r w:rsidRPr="004A1680">
        <w:rPr>
          <w:rFonts w:asciiTheme="majorHAnsi" w:hAnsiTheme="majorHAnsi" w:cstheme="majorHAnsi"/>
          <w:szCs w:val="26"/>
        </w:rPr>
        <w:t>đối</w:t>
      </w:r>
      <w:r w:rsidRPr="004A1680">
        <w:rPr>
          <w:rFonts w:asciiTheme="majorHAnsi" w:hAnsiTheme="majorHAnsi" w:cstheme="majorHAnsi"/>
          <w:spacing w:val="-2"/>
          <w:szCs w:val="26"/>
        </w:rPr>
        <w:t xml:space="preserve"> </w:t>
      </w:r>
      <w:r w:rsidRPr="004A1680">
        <w:rPr>
          <w:rFonts w:asciiTheme="majorHAnsi" w:hAnsiTheme="majorHAnsi" w:cstheme="majorHAnsi"/>
          <w:szCs w:val="26"/>
        </w:rPr>
        <w:t>với màn chắn (Thermal short circuit (screen)).</w:t>
      </w:r>
    </w:p>
    <w:p w14:paraId="0B207DFE" w14:textId="77777777" w:rsidR="006257CC" w:rsidRPr="004A1680" w:rsidRDefault="006257CC" w:rsidP="004A1680">
      <w:pPr>
        <w:pStyle w:val="ListParagraph"/>
        <w:widowControl w:val="0"/>
        <w:autoSpaceDE w:val="0"/>
        <w:autoSpaceDN w:val="0"/>
        <w:spacing w:beforeLines="20" w:before="48" w:afterLines="20" w:after="48"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 Thử</w:t>
      </w:r>
      <w:r w:rsidRPr="004A1680">
        <w:rPr>
          <w:rFonts w:asciiTheme="majorHAnsi" w:hAnsiTheme="majorHAnsi" w:cstheme="majorHAnsi"/>
          <w:spacing w:val="-4"/>
          <w:szCs w:val="26"/>
        </w:rPr>
        <w:t xml:space="preserve"> </w:t>
      </w:r>
      <w:r w:rsidRPr="004A1680">
        <w:rPr>
          <w:rFonts w:asciiTheme="majorHAnsi" w:hAnsiTheme="majorHAnsi" w:cstheme="majorHAnsi"/>
          <w:szCs w:val="26"/>
        </w:rPr>
        <w:t>ổn</w:t>
      </w:r>
      <w:r w:rsidRPr="004A1680">
        <w:rPr>
          <w:rFonts w:asciiTheme="majorHAnsi" w:hAnsiTheme="majorHAnsi" w:cstheme="majorHAnsi"/>
          <w:spacing w:val="-4"/>
          <w:szCs w:val="26"/>
        </w:rPr>
        <w:t xml:space="preserve"> </w:t>
      </w:r>
      <w:r w:rsidRPr="004A1680">
        <w:rPr>
          <w:rFonts w:asciiTheme="majorHAnsi" w:hAnsiTheme="majorHAnsi" w:cstheme="majorHAnsi"/>
          <w:szCs w:val="26"/>
        </w:rPr>
        <w:t>định nhiệt</w:t>
      </w:r>
      <w:r w:rsidRPr="004A1680">
        <w:rPr>
          <w:rFonts w:asciiTheme="majorHAnsi" w:hAnsiTheme="majorHAnsi" w:cstheme="majorHAnsi"/>
          <w:spacing w:val="-3"/>
          <w:szCs w:val="26"/>
        </w:rPr>
        <w:t xml:space="preserve"> </w:t>
      </w:r>
      <w:r w:rsidRPr="004A1680">
        <w:rPr>
          <w:rFonts w:asciiTheme="majorHAnsi" w:hAnsiTheme="majorHAnsi" w:cstheme="majorHAnsi"/>
          <w:szCs w:val="26"/>
        </w:rPr>
        <w:t>đối</w:t>
      </w:r>
      <w:r w:rsidRPr="004A1680">
        <w:rPr>
          <w:rFonts w:asciiTheme="majorHAnsi" w:hAnsiTheme="majorHAnsi" w:cstheme="majorHAnsi"/>
          <w:spacing w:val="-2"/>
          <w:szCs w:val="26"/>
        </w:rPr>
        <w:t xml:space="preserve"> </w:t>
      </w:r>
      <w:r w:rsidRPr="004A1680">
        <w:rPr>
          <w:rFonts w:asciiTheme="majorHAnsi" w:hAnsiTheme="majorHAnsi" w:cstheme="majorHAnsi"/>
          <w:szCs w:val="26"/>
        </w:rPr>
        <w:t>với</w:t>
      </w:r>
      <w:r w:rsidRPr="004A1680">
        <w:rPr>
          <w:rFonts w:asciiTheme="majorHAnsi" w:hAnsiTheme="majorHAnsi" w:cstheme="majorHAnsi"/>
          <w:spacing w:val="-4"/>
          <w:szCs w:val="26"/>
        </w:rPr>
        <w:t xml:space="preserve"> </w:t>
      </w:r>
      <w:r w:rsidRPr="004A1680">
        <w:rPr>
          <w:rFonts w:asciiTheme="majorHAnsi" w:hAnsiTheme="majorHAnsi" w:cstheme="majorHAnsi"/>
          <w:szCs w:val="26"/>
        </w:rPr>
        <w:t>lõi</w:t>
      </w:r>
      <w:r w:rsidRPr="004A1680">
        <w:rPr>
          <w:rFonts w:asciiTheme="majorHAnsi" w:hAnsiTheme="majorHAnsi" w:cstheme="majorHAnsi"/>
          <w:spacing w:val="-1"/>
          <w:szCs w:val="26"/>
        </w:rPr>
        <w:t xml:space="preserve"> </w:t>
      </w:r>
      <w:r w:rsidRPr="004A1680">
        <w:rPr>
          <w:rFonts w:asciiTheme="majorHAnsi" w:hAnsiTheme="majorHAnsi" w:cstheme="majorHAnsi"/>
          <w:szCs w:val="26"/>
        </w:rPr>
        <w:t>(Thermal short circuit (conductor)).</w:t>
      </w:r>
    </w:p>
    <w:p w14:paraId="788E2554" w14:textId="77777777" w:rsidR="006257CC" w:rsidRPr="004A1680" w:rsidRDefault="006257CC" w:rsidP="004A1680">
      <w:pPr>
        <w:pStyle w:val="ListParagraph"/>
        <w:widowControl w:val="0"/>
        <w:autoSpaceDE w:val="0"/>
        <w:autoSpaceDN w:val="0"/>
        <w:spacing w:beforeLines="20" w:before="48" w:afterLines="20" w:after="48"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 Thử</w:t>
      </w:r>
      <w:r w:rsidRPr="004A1680">
        <w:rPr>
          <w:rFonts w:asciiTheme="majorHAnsi" w:hAnsiTheme="majorHAnsi" w:cstheme="majorHAnsi"/>
          <w:spacing w:val="-4"/>
          <w:szCs w:val="26"/>
        </w:rPr>
        <w:t xml:space="preserve"> </w:t>
      </w:r>
      <w:r w:rsidRPr="004A1680">
        <w:rPr>
          <w:rFonts w:asciiTheme="majorHAnsi" w:hAnsiTheme="majorHAnsi" w:cstheme="majorHAnsi"/>
          <w:szCs w:val="26"/>
        </w:rPr>
        <w:t>tháo</w:t>
      </w:r>
      <w:r w:rsidRPr="004A1680">
        <w:rPr>
          <w:rFonts w:asciiTheme="majorHAnsi" w:hAnsiTheme="majorHAnsi" w:cstheme="majorHAnsi"/>
          <w:spacing w:val="-5"/>
          <w:szCs w:val="26"/>
        </w:rPr>
        <w:t xml:space="preserve"> </w:t>
      </w:r>
      <w:r w:rsidRPr="004A1680">
        <w:rPr>
          <w:rFonts w:asciiTheme="majorHAnsi" w:hAnsiTheme="majorHAnsi" w:cstheme="majorHAnsi"/>
          <w:szCs w:val="26"/>
        </w:rPr>
        <w:t>lắp</w:t>
      </w:r>
      <w:r w:rsidRPr="004A1680">
        <w:rPr>
          <w:rFonts w:asciiTheme="majorHAnsi" w:hAnsiTheme="majorHAnsi" w:cstheme="majorHAnsi"/>
          <w:spacing w:val="-5"/>
          <w:szCs w:val="26"/>
        </w:rPr>
        <w:t xml:space="preserve"> </w:t>
      </w:r>
      <w:r w:rsidRPr="004A1680">
        <w:rPr>
          <w:rFonts w:asciiTheme="majorHAnsi" w:hAnsiTheme="majorHAnsi" w:cstheme="majorHAnsi"/>
          <w:szCs w:val="26"/>
        </w:rPr>
        <w:t>5 lần</w:t>
      </w:r>
      <w:r w:rsidRPr="004A1680">
        <w:rPr>
          <w:rFonts w:asciiTheme="majorHAnsi" w:hAnsiTheme="majorHAnsi" w:cstheme="majorHAnsi"/>
          <w:spacing w:val="-1"/>
          <w:szCs w:val="26"/>
        </w:rPr>
        <w:t xml:space="preserve"> </w:t>
      </w:r>
      <w:r w:rsidRPr="004A1680">
        <w:rPr>
          <w:rFonts w:asciiTheme="majorHAnsi" w:hAnsiTheme="majorHAnsi" w:cstheme="majorHAnsi"/>
          <w:szCs w:val="26"/>
        </w:rPr>
        <w:t>(disconnect/connect).</w:t>
      </w:r>
    </w:p>
    <w:p w14:paraId="003B003B" w14:textId="77777777" w:rsidR="006257CC" w:rsidRPr="004A1680" w:rsidRDefault="006257CC" w:rsidP="004A1680">
      <w:pPr>
        <w:pStyle w:val="ListParagraph"/>
        <w:widowControl w:val="0"/>
        <w:autoSpaceDE w:val="0"/>
        <w:autoSpaceDN w:val="0"/>
        <w:spacing w:beforeLines="20" w:before="48" w:afterLines="20" w:after="48"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 Thử</w:t>
      </w:r>
      <w:r w:rsidRPr="004A1680">
        <w:rPr>
          <w:rFonts w:asciiTheme="majorHAnsi" w:hAnsiTheme="majorHAnsi" w:cstheme="majorHAnsi"/>
          <w:spacing w:val="-4"/>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1"/>
          <w:szCs w:val="26"/>
        </w:rPr>
        <w:t xml:space="preserve"> </w:t>
      </w:r>
      <w:r w:rsidRPr="004A1680">
        <w:rPr>
          <w:rFonts w:asciiTheme="majorHAnsi" w:hAnsiTheme="majorHAnsi" w:cstheme="majorHAnsi"/>
          <w:szCs w:val="26"/>
        </w:rPr>
        <w:t>áp xung</w:t>
      </w:r>
      <w:r w:rsidRPr="004A1680">
        <w:rPr>
          <w:rFonts w:asciiTheme="majorHAnsi" w:hAnsiTheme="majorHAnsi" w:cstheme="majorHAnsi"/>
          <w:spacing w:val="-1"/>
          <w:szCs w:val="26"/>
        </w:rPr>
        <w:t xml:space="preserve"> </w:t>
      </w:r>
      <w:r w:rsidRPr="004A1680">
        <w:rPr>
          <w:rFonts w:asciiTheme="majorHAnsi" w:hAnsiTheme="majorHAnsi" w:cstheme="majorHAnsi"/>
          <w:szCs w:val="26"/>
        </w:rPr>
        <w:t>(Impulse).</w:t>
      </w:r>
    </w:p>
    <w:p w14:paraId="72847C85" w14:textId="77777777" w:rsidR="006257CC" w:rsidRPr="004A1680" w:rsidRDefault="006257CC" w:rsidP="004A1680">
      <w:pPr>
        <w:pStyle w:val="ListParagraph"/>
        <w:widowControl w:val="0"/>
        <w:autoSpaceDE w:val="0"/>
        <w:autoSpaceDN w:val="0"/>
        <w:spacing w:beforeLines="20" w:before="48" w:afterLines="20" w:after="48"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 Thử</w:t>
      </w:r>
      <w:r w:rsidRPr="004A1680">
        <w:rPr>
          <w:rFonts w:asciiTheme="majorHAnsi" w:hAnsiTheme="majorHAnsi" w:cstheme="majorHAnsi"/>
          <w:spacing w:val="-4"/>
          <w:szCs w:val="26"/>
        </w:rPr>
        <w:t xml:space="preserve"> </w:t>
      </w:r>
      <w:r w:rsidRPr="004A1680">
        <w:rPr>
          <w:rFonts w:asciiTheme="majorHAnsi" w:hAnsiTheme="majorHAnsi" w:cstheme="majorHAnsi"/>
          <w:szCs w:val="26"/>
        </w:rPr>
        <w:t>điện áp</w:t>
      </w:r>
      <w:r w:rsidRPr="004A1680">
        <w:rPr>
          <w:rFonts w:asciiTheme="majorHAnsi" w:hAnsiTheme="majorHAnsi" w:cstheme="majorHAnsi"/>
          <w:spacing w:val="-1"/>
          <w:szCs w:val="26"/>
        </w:rPr>
        <w:t xml:space="preserve"> </w:t>
      </w:r>
      <w:r w:rsidRPr="004A1680">
        <w:rPr>
          <w:rFonts w:asciiTheme="majorHAnsi" w:hAnsiTheme="majorHAnsi" w:cstheme="majorHAnsi"/>
          <w:szCs w:val="26"/>
        </w:rPr>
        <w:t>AC</w:t>
      </w:r>
      <w:r w:rsidRPr="004A1680">
        <w:rPr>
          <w:rFonts w:asciiTheme="majorHAnsi" w:hAnsiTheme="majorHAnsi" w:cstheme="majorHAnsi"/>
          <w:spacing w:val="-1"/>
          <w:szCs w:val="26"/>
        </w:rPr>
        <w:t xml:space="preserve"> </w:t>
      </w:r>
      <w:r w:rsidRPr="004A1680">
        <w:rPr>
          <w:rFonts w:asciiTheme="majorHAnsi" w:hAnsiTheme="majorHAnsi" w:cstheme="majorHAnsi"/>
          <w:szCs w:val="26"/>
        </w:rPr>
        <w:t>ở</w:t>
      </w:r>
      <w:r w:rsidRPr="004A1680">
        <w:rPr>
          <w:rFonts w:asciiTheme="majorHAnsi" w:hAnsiTheme="majorHAnsi" w:cstheme="majorHAnsi"/>
          <w:spacing w:val="-3"/>
          <w:szCs w:val="26"/>
        </w:rPr>
        <w:t xml:space="preserve"> </w:t>
      </w:r>
      <w:r w:rsidRPr="004A1680">
        <w:rPr>
          <w:rFonts w:asciiTheme="majorHAnsi" w:hAnsiTheme="majorHAnsi" w:cstheme="majorHAnsi"/>
          <w:szCs w:val="26"/>
        </w:rPr>
        <w:t>2,5Uo/15</w:t>
      </w:r>
      <w:r w:rsidRPr="004A1680">
        <w:rPr>
          <w:rFonts w:asciiTheme="majorHAnsi" w:hAnsiTheme="majorHAnsi" w:cstheme="majorHAnsi"/>
          <w:spacing w:val="-4"/>
          <w:szCs w:val="26"/>
        </w:rPr>
        <w:t xml:space="preserve"> </w:t>
      </w:r>
      <w:r w:rsidRPr="004A1680">
        <w:rPr>
          <w:rFonts w:asciiTheme="majorHAnsi" w:hAnsiTheme="majorHAnsi" w:cstheme="majorHAnsi"/>
          <w:szCs w:val="26"/>
        </w:rPr>
        <w:t>phút</w:t>
      </w:r>
      <w:r w:rsidRPr="004A1680">
        <w:rPr>
          <w:rFonts w:asciiTheme="majorHAnsi" w:hAnsiTheme="majorHAnsi" w:cstheme="majorHAnsi"/>
          <w:spacing w:val="-1"/>
          <w:szCs w:val="26"/>
        </w:rPr>
        <w:t xml:space="preserve"> </w:t>
      </w:r>
      <w:r w:rsidRPr="004A1680">
        <w:rPr>
          <w:rFonts w:asciiTheme="majorHAnsi" w:hAnsiTheme="majorHAnsi" w:cstheme="majorHAnsi"/>
          <w:szCs w:val="26"/>
        </w:rPr>
        <w:t>(AC</w:t>
      </w:r>
      <w:r w:rsidRPr="004A1680">
        <w:rPr>
          <w:rFonts w:asciiTheme="majorHAnsi" w:hAnsiTheme="majorHAnsi" w:cstheme="majorHAnsi"/>
          <w:spacing w:val="-1"/>
          <w:szCs w:val="26"/>
        </w:rPr>
        <w:t xml:space="preserve"> </w:t>
      </w:r>
      <w:r w:rsidRPr="004A1680">
        <w:rPr>
          <w:rFonts w:asciiTheme="majorHAnsi" w:hAnsiTheme="majorHAnsi" w:cstheme="majorHAnsi"/>
          <w:szCs w:val="26"/>
        </w:rPr>
        <w:t>voltage).</w:t>
      </w:r>
    </w:p>
    <w:p w14:paraId="5FA9F726" w14:textId="77777777" w:rsidR="006257CC" w:rsidRPr="004A1680" w:rsidRDefault="006257CC" w:rsidP="004A1680">
      <w:pPr>
        <w:pStyle w:val="ListParagraph"/>
        <w:widowControl w:val="0"/>
        <w:autoSpaceDE w:val="0"/>
        <w:autoSpaceDN w:val="0"/>
        <w:spacing w:beforeLines="20" w:before="48" w:afterLines="20" w:after="48" w:line="276" w:lineRule="auto"/>
        <w:ind w:left="0" w:firstLine="567"/>
        <w:contextualSpacing w:val="0"/>
        <w:jc w:val="both"/>
        <w:rPr>
          <w:rFonts w:asciiTheme="majorHAnsi" w:hAnsiTheme="majorHAnsi" w:cstheme="majorHAnsi"/>
          <w:szCs w:val="26"/>
          <w:lang w:val="fr-FR"/>
        </w:rPr>
      </w:pPr>
      <w:r w:rsidRPr="004A1680">
        <w:rPr>
          <w:rFonts w:asciiTheme="majorHAnsi" w:hAnsiTheme="majorHAnsi" w:cstheme="majorHAnsi"/>
          <w:szCs w:val="26"/>
          <w:lang w:val="fr-FR"/>
        </w:rPr>
        <w:t>- Kiểm</w:t>
      </w:r>
      <w:r w:rsidRPr="004A1680">
        <w:rPr>
          <w:rFonts w:asciiTheme="majorHAnsi" w:hAnsiTheme="majorHAnsi" w:cstheme="majorHAnsi"/>
          <w:spacing w:val="-6"/>
          <w:szCs w:val="26"/>
          <w:lang w:val="fr-FR"/>
        </w:rPr>
        <w:t xml:space="preserve"> </w:t>
      </w:r>
      <w:r w:rsidRPr="004A1680">
        <w:rPr>
          <w:rFonts w:asciiTheme="majorHAnsi" w:hAnsiTheme="majorHAnsi" w:cstheme="majorHAnsi"/>
          <w:szCs w:val="26"/>
          <w:lang w:val="fr-FR"/>
        </w:rPr>
        <w:t>tra ngoại</w:t>
      </w:r>
      <w:r w:rsidRPr="004A1680">
        <w:rPr>
          <w:rFonts w:asciiTheme="majorHAnsi" w:hAnsiTheme="majorHAnsi" w:cstheme="majorHAnsi"/>
          <w:spacing w:val="-3"/>
          <w:szCs w:val="26"/>
          <w:lang w:val="fr-FR"/>
        </w:rPr>
        <w:t xml:space="preserve"> </w:t>
      </w:r>
      <w:r w:rsidRPr="004A1680">
        <w:rPr>
          <w:rFonts w:asciiTheme="majorHAnsi" w:hAnsiTheme="majorHAnsi" w:cstheme="majorHAnsi"/>
          <w:szCs w:val="26"/>
          <w:lang w:val="fr-FR"/>
        </w:rPr>
        <w:t>quan</w:t>
      </w:r>
      <w:r w:rsidRPr="004A1680">
        <w:rPr>
          <w:rFonts w:asciiTheme="majorHAnsi" w:hAnsiTheme="majorHAnsi" w:cstheme="majorHAnsi"/>
          <w:spacing w:val="-2"/>
          <w:szCs w:val="26"/>
          <w:lang w:val="fr-FR"/>
        </w:rPr>
        <w:t xml:space="preserve"> </w:t>
      </w:r>
      <w:r w:rsidRPr="004A1680">
        <w:rPr>
          <w:rFonts w:asciiTheme="majorHAnsi" w:hAnsiTheme="majorHAnsi" w:cstheme="majorHAnsi"/>
          <w:szCs w:val="26"/>
          <w:lang w:val="fr-FR"/>
        </w:rPr>
        <w:t>(Examination).</w:t>
      </w:r>
    </w:p>
    <w:p w14:paraId="167B4632" w14:textId="77777777" w:rsidR="006257CC" w:rsidRPr="004A1680" w:rsidRDefault="006257CC" w:rsidP="004A1680">
      <w:pPr>
        <w:pStyle w:val="ListParagraph"/>
        <w:widowControl w:val="0"/>
        <w:autoSpaceDE w:val="0"/>
        <w:autoSpaceDN w:val="0"/>
        <w:spacing w:beforeLines="20" w:before="48" w:afterLines="20" w:after="48" w:line="276" w:lineRule="auto"/>
        <w:ind w:left="0" w:firstLine="567"/>
        <w:contextualSpacing w:val="0"/>
        <w:jc w:val="both"/>
        <w:rPr>
          <w:rFonts w:asciiTheme="majorHAnsi" w:hAnsiTheme="majorHAnsi" w:cstheme="majorHAnsi"/>
          <w:b/>
          <w:szCs w:val="26"/>
          <w:lang w:val="fr-FR"/>
        </w:rPr>
      </w:pPr>
      <w:r w:rsidRPr="004A1680">
        <w:rPr>
          <w:rFonts w:asciiTheme="majorHAnsi" w:hAnsiTheme="majorHAnsi" w:cstheme="majorHAnsi"/>
          <w:b/>
          <w:szCs w:val="26"/>
          <w:lang w:val="fr-FR"/>
        </w:rPr>
        <w:t>Trình tự</w:t>
      </w:r>
      <w:r w:rsidRPr="004A1680">
        <w:rPr>
          <w:rFonts w:asciiTheme="majorHAnsi" w:hAnsiTheme="majorHAnsi" w:cstheme="majorHAnsi"/>
          <w:b/>
          <w:spacing w:val="-3"/>
          <w:szCs w:val="26"/>
          <w:lang w:val="fr-FR"/>
        </w:rPr>
        <w:t xml:space="preserve"> </w:t>
      </w:r>
      <w:r w:rsidRPr="004A1680">
        <w:rPr>
          <w:rFonts w:asciiTheme="majorHAnsi" w:hAnsiTheme="majorHAnsi" w:cstheme="majorHAnsi"/>
          <w:b/>
          <w:szCs w:val="26"/>
          <w:lang w:val="fr-FR"/>
        </w:rPr>
        <w:t>thử</w:t>
      </w:r>
      <w:r w:rsidRPr="004A1680">
        <w:rPr>
          <w:rFonts w:asciiTheme="majorHAnsi" w:hAnsiTheme="majorHAnsi" w:cstheme="majorHAnsi"/>
          <w:b/>
          <w:spacing w:val="-3"/>
          <w:szCs w:val="26"/>
          <w:lang w:val="fr-FR"/>
        </w:rPr>
        <w:t xml:space="preserve"> </w:t>
      </w:r>
      <w:r w:rsidRPr="004A1680">
        <w:rPr>
          <w:rFonts w:asciiTheme="majorHAnsi" w:hAnsiTheme="majorHAnsi" w:cstheme="majorHAnsi"/>
          <w:b/>
          <w:szCs w:val="26"/>
          <w:lang w:val="fr-FR"/>
        </w:rPr>
        <w:t>3:</w:t>
      </w:r>
    </w:p>
    <w:p w14:paraId="1240BA64" w14:textId="77777777" w:rsidR="006257CC" w:rsidRPr="004A1680" w:rsidRDefault="006257CC" w:rsidP="004A1680">
      <w:pPr>
        <w:pStyle w:val="ListParagraph"/>
        <w:widowControl w:val="0"/>
        <w:autoSpaceDE w:val="0"/>
        <w:autoSpaceDN w:val="0"/>
        <w:spacing w:beforeLines="20" w:before="48" w:afterLines="20" w:after="48" w:line="276" w:lineRule="auto"/>
        <w:ind w:left="0" w:right="569" w:firstLine="567"/>
        <w:contextualSpacing w:val="0"/>
        <w:jc w:val="both"/>
        <w:rPr>
          <w:rFonts w:asciiTheme="majorHAnsi" w:hAnsiTheme="majorHAnsi" w:cstheme="majorHAnsi"/>
          <w:szCs w:val="26"/>
          <w:lang w:val="fr-FR"/>
        </w:rPr>
      </w:pPr>
      <w:r w:rsidRPr="004A1680">
        <w:rPr>
          <w:rFonts w:asciiTheme="majorHAnsi" w:hAnsiTheme="majorHAnsi" w:cstheme="majorHAnsi"/>
          <w:szCs w:val="26"/>
          <w:lang w:val="fr-FR"/>
        </w:rPr>
        <w:t>- Thử</w:t>
      </w:r>
      <w:r w:rsidRPr="004A1680">
        <w:rPr>
          <w:rFonts w:asciiTheme="majorHAnsi" w:hAnsiTheme="majorHAnsi" w:cstheme="majorHAnsi"/>
          <w:spacing w:val="8"/>
          <w:szCs w:val="26"/>
          <w:lang w:val="fr-FR"/>
        </w:rPr>
        <w:t xml:space="preserve"> </w:t>
      </w:r>
      <w:r w:rsidRPr="004A1680">
        <w:rPr>
          <w:rFonts w:asciiTheme="majorHAnsi" w:hAnsiTheme="majorHAnsi" w:cstheme="majorHAnsi"/>
          <w:szCs w:val="26"/>
          <w:lang w:val="fr-FR"/>
        </w:rPr>
        <w:t>điện</w:t>
      </w:r>
      <w:r w:rsidRPr="004A1680">
        <w:rPr>
          <w:rFonts w:asciiTheme="majorHAnsi" w:hAnsiTheme="majorHAnsi" w:cstheme="majorHAnsi"/>
          <w:spacing w:val="10"/>
          <w:szCs w:val="26"/>
          <w:lang w:val="fr-FR"/>
        </w:rPr>
        <w:t xml:space="preserve"> </w:t>
      </w:r>
      <w:r w:rsidRPr="004A1680">
        <w:rPr>
          <w:rFonts w:asciiTheme="majorHAnsi" w:hAnsiTheme="majorHAnsi" w:cstheme="majorHAnsi"/>
          <w:szCs w:val="26"/>
          <w:lang w:val="fr-FR"/>
        </w:rPr>
        <w:t>áp</w:t>
      </w:r>
      <w:r w:rsidRPr="004A1680">
        <w:rPr>
          <w:rFonts w:asciiTheme="majorHAnsi" w:hAnsiTheme="majorHAnsi" w:cstheme="majorHAnsi"/>
          <w:spacing w:val="12"/>
          <w:szCs w:val="26"/>
          <w:lang w:val="fr-FR"/>
        </w:rPr>
        <w:t xml:space="preserve"> </w:t>
      </w:r>
      <w:r w:rsidRPr="004A1680">
        <w:rPr>
          <w:rFonts w:asciiTheme="majorHAnsi" w:hAnsiTheme="majorHAnsi" w:cstheme="majorHAnsi"/>
          <w:szCs w:val="26"/>
          <w:lang w:val="fr-FR"/>
        </w:rPr>
        <w:t>AC</w:t>
      </w:r>
      <w:r w:rsidRPr="004A1680">
        <w:rPr>
          <w:rFonts w:asciiTheme="majorHAnsi" w:hAnsiTheme="majorHAnsi" w:cstheme="majorHAnsi"/>
          <w:spacing w:val="9"/>
          <w:szCs w:val="26"/>
          <w:lang w:val="fr-FR"/>
        </w:rPr>
        <w:t xml:space="preserve"> </w:t>
      </w:r>
      <w:r w:rsidRPr="004A1680">
        <w:rPr>
          <w:rFonts w:asciiTheme="majorHAnsi" w:hAnsiTheme="majorHAnsi" w:cstheme="majorHAnsi"/>
          <w:szCs w:val="26"/>
          <w:lang w:val="fr-FR"/>
        </w:rPr>
        <w:t>(4,5Uo/05</w:t>
      </w:r>
      <w:r w:rsidRPr="004A1680">
        <w:rPr>
          <w:rFonts w:asciiTheme="majorHAnsi" w:hAnsiTheme="majorHAnsi" w:cstheme="majorHAnsi"/>
          <w:spacing w:val="7"/>
          <w:szCs w:val="26"/>
          <w:lang w:val="fr-FR"/>
        </w:rPr>
        <w:t xml:space="preserve"> </w:t>
      </w:r>
      <w:r w:rsidRPr="004A1680">
        <w:rPr>
          <w:rFonts w:asciiTheme="majorHAnsi" w:hAnsiTheme="majorHAnsi" w:cstheme="majorHAnsi"/>
          <w:szCs w:val="26"/>
          <w:lang w:val="fr-FR"/>
        </w:rPr>
        <w:t>phút)</w:t>
      </w:r>
      <w:r w:rsidRPr="004A1680">
        <w:rPr>
          <w:rFonts w:asciiTheme="majorHAnsi" w:hAnsiTheme="majorHAnsi" w:cstheme="majorHAnsi"/>
          <w:spacing w:val="12"/>
          <w:szCs w:val="26"/>
          <w:lang w:val="fr-FR"/>
        </w:rPr>
        <w:t xml:space="preserve"> </w:t>
      </w:r>
      <w:r w:rsidRPr="004A1680">
        <w:rPr>
          <w:rFonts w:asciiTheme="majorHAnsi" w:hAnsiTheme="majorHAnsi" w:cstheme="majorHAnsi"/>
          <w:szCs w:val="26"/>
          <w:lang w:val="fr-FR"/>
        </w:rPr>
        <w:t>và/hoặc</w:t>
      </w:r>
      <w:r w:rsidRPr="004A1680">
        <w:rPr>
          <w:rFonts w:asciiTheme="majorHAnsi" w:hAnsiTheme="majorHAnsi" w:cstheme="majorHAnsi"/>
          <w:spacing w:val="9"/>
          <w:szCs w:val="26"/>
          <w:lang w:val="fr-FR"/>
        </w:rPr>
        <w:t xml:space="preserve"> </w:t>
      </w:r>
      <w:r w:rsidRPr="004A1680">
        <w:rPr>
          <w:rFonts w:asciiTheme="majorHAnsi" w:hAnsiTheme="majorHAnsi" w:cstheme="majorHAnsi"/>
          <w:szCs w:val="26"/>
          <w:lang w:val="fr-FR"/>
        </w:rPr>
        <w:t>DC</w:t>
      </w:r>
      <w:r w:rsidRPr="004A1680">
        <w:rPr>
          <w:rFonts w:asciiTheme="majorHAnsi" w:hAnsiTheme="majorHAnsi" w:cstheme="majorHAnsi"/>
          <w:spacing w:val="10"/>
          <w:szCs w:val="26"/>
          <w:lang w:val="fr-FR"/>
        </w:rPr>
        <w:t xml:space="preserve"> </w:t>
      </w:r>
      <w:r w:rsidRPr="004A1680">
        <w:rPr>
          <w:rFonts w:asciiTheme="majorHAnsi" w:hAnsiTheme="majorHAnsi" w:cstheme="majorHAnsi"/>
          <w:szCs w:val="26"/>
          <w:lang w:val="fr-FR"/>
        </w:rPr>
        <w:t>(4Uo/15</w:t>
      </w:r>
      <w:r w:rsidRPr="004A1680">
        <w:rPr>
          <w:rFonts w:asciiTheme="majorHAnsi" w:hAnsiTheme="majorHAnsi" w:cstheme="majorHAnsi"/>
          <w:spacing w:val="10"/>
          <w:szCs w:val="26"/>
          <w:lang w:val="fr-FR"/>
        </w:rPr>
        <w:t xml:space="preserve"> </w:t>
      </w:r>
      <w:r w:rsidRPr="004A1680">
        <w:rPr>
          <w:rFonts w:asciiTheme="majorHAnsi" w:hAnsiTheme="majorHAnsi" w:cstheme="majorHAnsi"/>
          <w:szCs w:val="26"/>
          <w:lang w:val="fr-FR"/>
        </w:rPr>
        <w:t>phút)</w:t>
      </w:r>
      <w:r w:rsidRPr="004A1680">
        <w:rPr>
          <w:rFonts w:asciiTheme="majorHAnsi" w:hAnsiTheme="majorHAnsi" w:cstheme="majorHAnsi"/>
          <w:spacing w:val="9"/>
          <w:szCs w:val="26"/>
          <w:lang w:val="fr-FR"/>
        </w:rPr>
        <w:t xml:space="preserve"> </w:t>
      </w:r>
      <w:r w:rsidRPr="004A1680">
        <w:rPr>
          <w:rFonts w:asciiTheme="majorHAnsi" w:hAnsiTheme="majorHAnsi" w:cstheme="majorHAnsi"/>
          <w:szCs w:val="26"/>
          <w:lang w:val="fr-FR"/>
        </w:rPr>
        <w:t>(AC</w:t>
      </w:r>
      <w:r w:rsidRPr="004A1680">
        <w:rPr>
          <w:rFonts w:asciiTheme="majorHAnsi" w:hAnsiTheme="majorHAnsi" w:cstheme="majorHAnsi"/>
          <w:spacing w:val="9"/>
          <w:szCs w:val="26"/>
          <w:lang w:val="fr-FR"/>
        </w:rPr>
        <w:t xml:space="preserve"> </w:t>
      </w:r>
      <w:r w:rsidRPr="004A1680">
        <w:rPr>
          <w:rFonts w:asciiTheme="majorHAnsi" w:hAnsiTheme="majorHAnsi" w:cstheme="majorHAnsi"/>
          <w:szCs w:val="26"/>
          <w:lang w:val="fr-FR"/>
        </w:rPr>
        <w:t>and/or</w:t>
      </w:r>
      <w:r w:rsidRPr="004A1680">
        <w:rPr>
          <w:rFonts w:asciiTheme="majorHAnsi" w:hAnsiTheme="majorHAnsi" w:cstheme="majorHAnsi"/>
          <w:spacing w:val="-67"/>
          <w:szCs w:val="26"/>
          <w:lang w:val="fr-FR"/>
        </w:rPr>
        <w:t xml:space="preserve"> </w:t>
      </w:r>
      <w:r w:rsidRPr="004A1680">
        <w:rPr>
          <w:rFonts w:asciiTheme="majorHAnsi" w:hAnsiTheme="majorHAnsi" w:cstheme="majorHAnsi"/>
          <w:szCs w:val="26"/>
          <w:lang w:val="fr-FR"/>
        </w:rPr>
        <w:t>DC voltage).</w:t>
      </w:r>
    </w:p>
    <w:p w14:paraId="583B5A14" w14:textId="77777777" w:rsidR="006257CC" w:rsidRPr="004A1680" w:rsidRDefault="006257CC" w:rsidP="004A1680">
      <w:pPr>
        <w:pStyle w:val="ListParagraph"/>
        <w:widowControl w:val="0"/>
        <w:autoSpaceDE w:val="0"/>
        <w:autoSpaceDN w:val="0"/>
        <w:spacing w:beforeLines="20" w:before="48" w:afterLines="20" w:after="48" w:line="276" w:lineRule="auto"/>
        <w:ind w:left="0" w:right="1098" w:firstLine="567"/>
        <w:contextualSpacing w:val="0"/>
        <w:jc w:val="both"/>
        <w:rPr>
          <w:rFonts w:asciiTheme="majorHAnsi" w:hAnsiTheme="majorHAnsi" w:cstheme="majorHAnsi"/>
          <w:szCs w:val="26"/>
        </w:rPr>
      </w:pPr>
      <w:r w:rsidRPr="004A1680">
        <w:rPr>
          <w:rFonts w:asciiTheme="majorHAnsi" w:hAnsiTheme="majorHAnsi" w:cstheme="majorHAnsi"/>
          <w:szCs w:val="26"/>
        </w:rPr>
        <w:t>- Thử ổn định nhiệt đối với màn chắn (Thermal short circuit (screen)).</w:t>
      </w:r>
      <w:r w:rsidRPr="004A1680">
        <w:rPr>
          <w:rFonts w:asciiTheme="majorHAnsi" w:hAnsiTheme="majorHAnsi" w:cstheme="majorHAnsi"/>
          <w:spacing w:val="-67"/>
          <w:szCs w:val="26"/>
        </w:rPr>
        <w:t xml:space="preserve"> </w:t>
      </w:r>
      <w:r w:rsidRPr="004A1680">
        <w:rPr>
          <w:rFonts w:asciiTheme="majorHAnsi" w:hAnsiTheme="majorHAnsi" w:cstheme="majorHAnsi"/>
          <w:szCs w:val="26"/>
        </w:rPr>
        <w:t>Hạng</w:t>
      </w:r>
      <w:r w:rsidRPr="004A1680">
        <w:rPr>
          <w:rFonts w:asciiTheme="majorHAnsi" w:hAnsiTheme="majorHAnsi" w:cstheme="majorHAnsi"/>
          <w:spacing w:val="1"/>
          <w:szCs w:val="26"/>
        </w:rPr>
        <w:t xml:space="preserve"> </w:t>
      </w:r>
      <w:r w:rsidRPr="004A1680">
        <w:rPr>
          <w:rFonts w:asciiTheme="majorHAnsi" w:hAnsiTheme="majorHAnsi" w:cstheme="majorHAnsi"/>
          <w:szCs w:val="26"/>
        </w:rPr>
        <w:t>mục này</w:t>
      </w:r>
      <w:r w:rsidRPr="004A1680">
        <w:rPr>
          <w:rFonts w:asciiTheme="majorHAnsi" w:hAnsiTheme="majorHAnsi" w:cstheme="majorHAnsi"/>
          <w:spacing w:val="-4"/>
          <w:szCs w:val="26"/>
        </w:rPr>
        <w:t xml:space="preserve"> </w:t>
      </w:r>
      <w:r w:rsidRPr="004A1680">
        <w:rPr>
          <w:rFonts w:asciiTheme="majorHAnsi" w:hAnsiTheme="majorHAnsi" w:cstheme="majorHAnsi"/>
          <w:szCs w:val="26"/>
        </w:rPr>
        <w:t>có thể</w:t>
      </w:r>
      <w:r w:rsidRPr="004A1680">
        <w:rPr>
          <w:rFonts w:asciiTheme="majorHAnsi" w:hAnsiTheme="majorHAnsi" w:cstheme="majorHAnsi"/>
          <w:spacing w:val="-1"/>
          <w:szCs w:val="26"/>
        </w:rPr>
        <w:t xml:space="preserve"> </w:t>
      </w:r>
      <w:r w:rsidRPr="004A1680">
        <w:rPr>
          <w:rFonts w:asciiTheme="majorHAnsi" w:hAnsiTheme="majorHAnsi" w:cstheme="majorHAnsi"/>
          <w:szCs w:val="26"/>
        </w:rPr>
        <w:t>thử</w:t>
      </w:r>
      <w:r w:rsidRPr="004A1680">
        <w:rPr>
          <w:rFonts w:asciiTheme="majorHAnsi" w:hAnsiTheme="majorHAnsi" w:cstheme="majorHAnsi"/>
          <w:spacing w:val="-4"/>
          <w:szCs w:val="26"/>
        </w:rPr>
        <w:t xml:space="preserve"> </w:t>
      </w:r>
      <w:r w:rsidRPr="004A1680">
        <w:rPr>
          <w:rFonts w:asciiTheme="majorHAnsi" w:hAnsiTheme="majorHAnsi" w:cstheme="majorHAnsi"/>
          <w:szCs w:val="26"/>
        </w:rPr>
        <w:t>kết</w:t>
      </w:r>
      <w:r w:rsidRPr="004A1680">
        <w:rPr>
          <w:rFonts w:asciiTheme="majorHAnsi" w:hAnsiTheme="majorHAnsi" w:cstheme="majorHAnsi"/>
          <w:spacing w:val="-3"/>
          <w:szCs w:val="26"/>
        </w:rPr>
        <w:t xml:space="preserve"> </w:t>
      </w:r>
      <w:r w:rsidRPr="004A1680">
        <w:rPr>
          <w:rFonts w:asciiTheme="majorHAnsi" w:hAnsiTheme="majorHAnsi" w:cstheme="majorHAnsi"/>
          <w:szCs w:val="26"/>
        </w:rPr>
        <w:t>hợp</w:t>
      </w:r>
      <w:r w:rsidRPr="004A1680">
        <w:rPr>
          <w:rFonts w:asciiTheme="majorHAnsi" w:hAnsiTheme="majorHAnsi" w:cstheme="majorHAnsi"/>
          <w:spacing w:val="1"/>
          <w:szCs w:val="26"/>
        </w:rPr>
        <w:t xml:space="preserve"> </w:t>
      </w:r>
      <w:r w:rsidRPr="004A1680">
        <w:rPr>
          <w:rFonts w:asciiTheme="majorHAnsi" w:hAnsiTheme="majorHAnsi" w:cstheme="majorHAnsi"/>
          <w:szCs w:val="26"/>
        </w:rPr>
        <w:t>với</w:t>
      </w:r>
      <w:r w:rsidRPr="004A1680">
        <w:rPr>
          <w:rFonts w:asciiTheme="majorHAnsi" w:hAnsiTheme="majorHAnsi" w:cstheme="majorHAnsi"/>
          <w:spacing w:val="-3"/>
          <w:szCs w:val="26"/>
        </w:rPr>
        <w:t xml:space="preserve"> </w:t>
      </w:r>
      <w:r w:rsidRPr="004A1680">
        <w:rPr>
          <w:rFonts w:asciiTheme="majorHAnsi" w:hAnsiTheme="majorHAnsi" w:cstheme="majorHAnsi"/>
          <w:szCs w:val="26"/>
        </w:rPr>
        <w:t>thử</w:t>
      </w:r>
      <w:r w:rsidRPr="004A1680">
        <w:rPr>
          <w:rFonts w:asciiTheme="majorHAnsi" w:hAnsiTheme="majorHAnsi" w:cstheme="majorHAnsi"/>
          <w:spacing w:val="-2"/>
          <w:szCs w:val="26"/>
        </w:rPr>
        <w:t xml:space="preserve"> </w:t>
      </w:r>
      <w:r w:rsidRPr="004A1680">
        <w:rPr>
          <w:rFonts w:asciiTheme="majorHAnsi" w:hAnsiTheme="majorHAnsi" w:cstheme="majorHAnsi"/>
          <w:szCs w:val="26"/>
        </w:rPr>
        <w:t>ổn</w:t>
      </w:r>
      <w:r w:rsidRPr="004A1680">
        <w:rPr>
          <w:rFonts w:asciiTheme="majorHAnsi" w:hAnsiTheme="majorHAnsi" w:cstheme="majorHAnsi"/>
          <w:spacing w:val="1"/>
          <w:szCs w:val="26"/>
        </w:rPr>
        <w:t xml:space="preserve"> </w:t>
      </w:r>
      <w:r w:rsidRPr="004A1680">
        <w:rPr>
          <w:rFonts w:asciiTheme="majorHAnsi" w:hAnsiTheme="majorHAnsi" w:cstheme="majorHAnsi"/>
          <w:szCs w:val="26"/>
        </w:rPr>
        <w:t>định</w:t>
      </w:r>
      <w:r w:rsidRPr="004A1680">
        <w:rPr>
          <w:rFonts w:asciiTheme="majorHAnsi" w:hAnsiTheme="majorHAnsi" w:cstheme="majorHAnsi"/>
          <w:spacing w:val="-3"/>
          <w:szCs w:val="26"/>
        </w:rPr>
        <w:t xml:space="preserve"> </w:t>
      </w:r>
      <w:r w:rsidRPr="004A1680">
        <w:rPr>
          <w:rFonts w:asciiTheme="majorHAnsi" w:hAnsiTheme="majorHAnsi" w:cstheme="majorHAnsi"/>
          <w:szCs w:val="26"/>
        </w:rPr>
        <w:t>động.</w:t>
      </w:r>
    </w:p>
    <w:p w14:paraId="77FBA39A" w14:textId="77777777" w:rsidR="006257CC" w:rsidRPr="004A1680" w:rsidRDefault="006257CC" w:rsidP="004A1680">
      <w:pPr>
        <w:pStyle w:val="ListParagraph"/>
        <w:widowControl w:val="0"/>
        <w:autoSpaceDE w:val="0"/>
        <w:autoSpaceDN w:val="0"/>
        <w:spacing w:beforeLines="20" w:before="48" w:afterLines="20" w:after="48" w:line="276" w:lineRule="auto"/>
        <w:ind w:left="0" w:right="1482" w:firstLine="567"/>
        <w:contextualSpacing w:val="0"/>
        <w:jc w:val="both"/>
        <w:rPr>
          <w:rFonts w:asciiTheme="majorHAnsi" w:hAnsiTheme="majorHAnsi" w:cstheme="majorHAnsi"/>
          <w:szCs w:val="26"/>
        </w:rPr>
      </w:pPr>
      <w:r w:rsidRPr="004A1680">
        <w:rPr>
          <w:rFonts w:asciiTheme="majorHAnsi" w:hAnsiTheme="majorHAnsi" w:cstheme="majorHAnsi"/>
          <w:szCs w:val="26"/>
        </w:rPr>
        <w:t>- Thử ổn định nhiệt đối với lõi (Thermal short circuit (conductor)).</w:t>
      </w:r>
      <w:r w:rsidRPr="004A1680">
        <w:rPr>
          <w:rFonts w:asciiTheme="majorHAnsi" w:hAnsiTheme="majorHAnsi" w:cstheme="majorHAnsi"/>
          <w:spacing w:val="-67"/>
          <w:szCs w:val="26"/>
        </w:rPr>
        <w:t xml:space="preserve"> </w:t>
      </w:r>
      <w:r w:rsidRPr="004A1680">
        <w:rPr>
          <w:rFonts w:asciiTheme="majorHAnsi" w:hAnsiTheme="majorHAnsi" w:cstheme="majorHAnsi"/>
          <w:szCs w:val="26"/>
        </w:rPr>
        <w:t>Hạng</w:t>
      </w:r>
      <w:r w:rsidRPr="004A1680">
        <w:rPr>
          <w:rFonts w:asciiTheme="majorHAnsi" w:hAnsiTheme="majorHAnsi" w:cstheme="majorHAnsi"/>
          <w:spacing w:val="1"/>
          <w:szCs w:val="26"/>
        </w:rPr>
        <w:t xml:space="preserve"> </w:t>
      </w:r>
      <w:r w:rsidRPr="004A1680">
        <w:rPr>
          <w:rFonts w:asciiTheme="majorHAnsi" w:hAnsiTheme="majorHAnsi" w:cstheme="majorHAnsi"/>
          <w:szCs w:val="26"/>
        </w:rPr>
        <w:t>mục này</w:t>
      </w:r>
      <w:r w:rsidRPr="004A1680">
        <w:rPr>
          <w:rFonts w:asciiTheme="majorHAnsi" w:hAnsiTheme="majorHAnsi" w:cstheme="majorHAnsi"/>
          <w:spacing w:val="-4"/>
          <w:szCs w:val="26"/>
        </w:rPr>
        <w:t xml:space="preserve"> </w:t>
      </w:r>
      <w:r w:rsidRPr="004A1680">
        <w:rPr>
          <w:rFonts w:asciiTheme="majorHAnsi" w:hAnsiTheme="majorHAnsi" w:cstheme="majorHAnsi"/>
          <w:szCs w:val="26"/>
        </w:rPr>
        <w:t>có thể</w:t>
      </w:r>
      <w:r w:rsidRPr="004A1680">
        <w:rPr>
          <w:rFonts w:asciiTheme="majorHAnsi" w:hAnsiTheme="majorHAnsi" w:cstheme="majorHAnsi"/>
          <w:spacing w:val="-1"/>
          <w:szCs w:val="26"/>
        </w:rPr>
        <w:t xml:space="preserve"> </w:t>
      </w:r>
      <w:r w:rsidRPr="004A1680">
        <w:rPr>
          <w:rFonts w:asciiTheme="majorHAnsi" w:hAnsiTheme="majorHAnsi" w:cstheme="majorHAnsi"/>
          <w:szCs w:val="26"/>
        </w:rPr>
        <w:t>thử</w:t>
      </w:r>
      <w:r w:rsidRPr="004A1680">
        <w:rPr>
          <w:rFonts w:asciiTheme="majorHAnsi" w:hAnsiTheme="majorHAnsi" w:cstheme="majorHAnsi"/>
          <w:spacing w:val="-4"/>
          <w:szCs w:val="26"/>
        </w:rPr>
        <w:t xml:space="preserve"> </w:t>
      </w:r>
      <w:r w:rsidRPr="004A1680">
        <w:rPr>
          <w:rFonts w:asciiTheme="majorHAnsi" w:hAnsiTheme="majorHAnsi" w:cstheme="majorHAnsi"/>
          <w:szCs w:val="26"/>
        </w:rPr>
        <w:t>kết</w:t>
      </w:r>
      <w:r w:rsidRPr="004A1680">
        <w:rPr>
          <w:rFonts w:asciiTheme="majorHAnsi" w:hAnsiTheme="majorHAnsi" w:cstheme="majorHAnsi"/>
          <w:spacing w:val="-3"/>
          <w:szCs w:val="26"/>
        </w:rPr>
        <w:t xml:space="preserve"> </w:t>
      </w:r>
      <w:r w:rsidRPr="004A1680">
        <w:rPr>
          <w:rFonts w:asciiTheme="majorHAnsi" w:hAnsiTheme="majorHAnsi" w:cstheme="majorHAnsi"/>
          <w:szCs w:val="26"/>
        </w:rPr>
        <w:t>hợp</w:t>
      </w:r>
      <w:r w:rsidRPr="004A1680">
        <w:rPr>
          <w:rFonts w:asciiTheme="majorHAnsi" w:hAnsiTheme="majorHAnsi" w:cstheme="majorHAnsi"/>
          <w:spacing w:val="1"/>
          <w:szCs w:val="26"/>
        </w:rPr>
        <w:t xml:space="preserve"> </w:t>
      </w:r>
      <w:r w:rsidRPr="004A1680">
        <w:rPr>
          <w:rFonts w:asciiTheme="majorHAnsi" w:hAnsiTheme="majorHAnsi" w:cstheme="majorHAnsi"/>
          <w:szCs w:val="26"/>
        </w:rPr>
        <w:t>với</w:t>
      </w:r>
      <w:r w:rsidRPr="004A1680">
        <w:rPr>
          <w:rFonts w:asciiTheme="majorHAnsi" w:hAnsiTheme="majorHAnsi" w:cstheme="majorHAnsi"/>
          <w:spacing w:val="-3"/>
          <w:szCs w:val="26"/>
        </w:rPr>
        <w:t xml:space="preserve"> </w:t>
      </w:r>
      <w:r w:rsidRPr="004A1680">
        <w:rPr>
          <w:rFonts w:asciiTheme="majorHAnsi" w:hAnsiTheme="majorHAnsi" w:cstheme="majorHAnsi"/>
          <w:szCs w:val="26"/>
        </w:rPr>
        <w:t>thử</w:t>
      </w:r>
      <w:r w:rsidRPr="004A1680">
        <w:rPr>
          <w:rFonts w:asciiTheme="majorHAnsi" w:hAnsiTheme="majorHAnsi" w:cstheme="majorHAnsi"/>
          <w:spacing w:val="-2"/>
          <w:szCs w:val="26"/>
        </w:rPr>
        <w:t xml:space="preserve"> </w:t>
      </w:r>
      <w:r w:rsidRPr="004A1680">
        <w:rPr>
          <w:rFonts w:asciiTheme="majorHAnsi" w:hAnsiTheme="majorHAnsi" w:cstheme="majorHAnsi"/>
          <w:szCs w:val="26"/>
        </w:rPr>
        <w:t>ổn</w:t>
      </w:r>
      <w:r w:rsidRPr="004A1680">
        <w:rPr>
          <w:rFonts w:asciiTheme="majorHAnsi" w:hAnsiTheme="majorHAnsi" w:cstheme="majorHAnsi"/>
          <w:spacing w:val="1"/>
          <w:szCs w:val="26"/>
        </w:rPr>
        <w:t xml:space="preserve"> </w:t>
      </w:r>
      <w:r w:rsidRPr="004A1680">
        <w:rPr>
          <w:rFonts w:asciiTheme="majorHAnsi" w:hAnsiTheme="majorHAnsi" w:cstheme="majorHAnsi"/>
          <w:szCs w:val="26"/>
        </w:rPr>
        <w:t>định</w:t>
      </w:r>
      <w:r w:rsidRPr="004A1680">
        <w:rPr>
          <w:rFonts w:asciiTheme="majorHAnsi" w:hAnsiTheme="majorHAnsi" w:cstheme="majorHAnsi"/>
          <w:spacing w:val="-3"/>
          <w:szCs w:val="26"/>
        </w:rPr>
        <w:t xml:space="preserve"> </w:t>
      </w:r>
      <w:r w:rsidRPr="004A1680">
        <w:rPr>
          <w:rFonts w:asciiTheme="majorHAnsi" w:hAnsiTheme="majorHAnsi" w:cstheme="majorHAnsi"/>
          <w:szCs w:val="26"/>
        </w:rPr>
        <w:t>động.</w:t>
      </w:r>
    </w:p>
    <w:p w14:paraId="0BC05232" w14:textId="77777777" w:rsidR="006257CC" w:rsidRPr="004A1680" w:rsidRDefault="006257CC" w:rsidP="004A1680">
      <w:pPr>
        <w:pStyle w:val="ListParagraph"/>
        <w:widowControl w:val="0"/>
        <w:autoSpaceDE w:val="0"/>
        <w:autoSpaceDN w:val="0"/>
        <w:spacing w:beforeLines="20" w:before="48" w:afterLines="20" w:after="48"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 Thử</w:t>
      </w:r>
      <w:r w:rsidRPr="004A1680">
        <w:rPr>
          <w:rFonts w:asciiTheme="majorHAnsi" w:hAnsiTheme="majorHAnsi" w:cstheme="majorHAnsi"/>
          <w:spacing w:val="-4"/>
          <w:szCs w:val="26"/>
        </w:rPr>
        <w:t xml:space="preserve"> </w:t>
      </w:r>
      <w:r w:rsidRPr="004A1680">
        <w:rPr>
          <w:rFonts w:asciiTheme="majorHAnsi" w:hAnsiTheme="majorHAnsi" w:cstheme="majorHAnsi"/>
          <w:szCs w:val="26"/>
        </w:rPr>
        <w:t>ổn</w:t>
      </w:r>
      <w:r w:rsidRPr="004A1680">
        <w:rPr>
          <w:rFonts w:asciiTheme="majorHAnsi" w:hAnsiTheme="majorHAnsi" w:cstheme="majorHAnsi"/>
          <w:spacing w:val="-5"/>
          <w:szCs w:val="26"/>
        </w:rPr>
        <w:t xml:space="preserve"> </w:t>
      </w:r>
      <w:r w:rsidRPr="004A1680">
        <w:rPr>
          <w:rFonts w:asciiTheme="majorHAnsi" w:hAnsiTheme="majorHAnsi" w:cstheme="majorHAnsi"/>
          <w:szCs w:val="26"/>
        </w:rPr>
        <w:t>định động</w:t>
      </w:r>
      <w:r w:rsidRPr="004A1680">
        <w:rPr>
          <w:rFonts w:asciiTheme="majorHAnsi" w:hAnsiTheme="majorHAnsi" w:cstheme="majorHAnsi"/>
          <w:spacing w:val="-1"/>
          <w:szCs w:val="26"/>
        </w:rPr>
        <w:t xml:space="preserve"> </w:t>
      </w:r>
      <w:r w:rsidRPr="004A1680">
        <w:rPr>
          <w:rFonts w:asciiTheme="majorHAnsi" w:hAnsiTheme="majorHAnsi" w:cstheme="majorHAnsi"/>
          <w:szCs w:val="26"/>
        </w:rPr>
        <w:t>(Dynamic</w:t>
      </w:r>
      <w:r w:rsidRPr="004A1680">
        <w:rPr>
          <w:rFonts w:asciiTheme="majorHAnsi" w:hAnsiTheme="majorHAnsi" w:cstheme="majorHAnsi"/>
          <w:spacing w:val="-1"/>
          <w:szCs w:val="26"/>
        </w:rPr>
        <w:t xml:space="preserve"> </w:t>
      </w:r>
      <w:r w:rsidRPr="004A1680">
        <w:rPr>
          <w:rFonts w:asciiTheme="majorHAnsi" w:hAnsiTheme="majorHAnsi" w:cstheme="majorHAnsi"/>
          <w:szCs w:val="26"/>
        </w:rPr>
        <w:t>short</w:t>
      </w:r>
      <w:r w:rsidRPr="004A1680">
        <w:rPr>
          <w:rFonts w:asciiTheme="majorHAnsi" w:hAnsiTheme="majorHAnsi" w:cstheme="majorHAnsi"/>
          <w:spacing w:val="-1"/>
          <w:szCs w:val="26"/>
        </w:rPr>
        <w:t xml:space="preserve"> </w:t>
      </w:r>
      <w:r w:rsidRPr="004A1680">
        <w:rPr>
          <w:rFonts w:asciiTheme="majorHAnsi" w:hAnsiTheme="majorHAnsi" w:cstheme="majorHAnsi"/>
          <w:szCs w:val="26"/>
        </w:rPr>
        <w:t>circuit).</w:t>
      </w:r>
    </w:p>
    <w:p w14:paraId="6C1DF664" w14:textId="77777777" w:rsidR="006257CC" w:rsidRPr="004A1680" w:rsidRDefault="006257CC" w:rsidP="004A1680">
      <w:pPr>
        <w:pStyle w:val="ListParagraph"/>
        <w:widowControl w:val="0"/>
        <w:autoSpaceDE w:val="0"/>
        <w:autoSpaceDN w:val="0"/>
        <w:spacing w:beforeLines="20" w:before="48" w:afterLines="20" w:after="48"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 Thử</w:t>
      </w:r>
      <w:r w:rsidRPr="004A1680">
        <w:rPr>
          <w:rFonts w:asciiTheme="majorHAnsi" w:hAnsiTheme="majorHAnsi" w:cstheme="majorHAnsi"/>
          <w:spacing w:val="-4"/>
          <w:szCs w:val="26"/>
        </w:rPr>
        <w:t xml:space="preserve"> </w:t>
      </w:r>
      <w:r w:rsidRPr="004A1680">
        <w:rPr>
          <w:rFonts w:asciiTheme="majorHAnsi" w:hAnsiTheme="majorHAnsi" w:cstheme="majorHAnsi"/>
          <w:szCs w:val="26"/>
        </w:rPr>
        <w:t>tháo</w:t>
      </w:r>
      <w:r w:rsidRPr="004A1680">
        <w:rPr>
          <w:rFonts w:asciiTheme="majorHAnsi" w:hAnsiTheme="majorHAnsi" w:cstheme="majorHAnsi"/>
          <w:spacing w:val="-5"/>
          <w:szCs w:val="26"/>
        </w:rPr>
        <w:t xml:space="preserve"> </w:t>
      </w:r>
      <w:r w:rsidRPr="004A1680">
        <w:rPr>
          <w:rFonts w:asciiTheme="majorHAnsi" w:hAnsiTheme="majorHAnsi" w:cstheme="majorHAnsi"/>
          <w:szCs w:val="26"/>
        </w:rPr>
        <w:t>lắp</w:t>
      </w:r>
      <w:r w:rsidRPr="004A1680">
        <w:rPr>
          <w:rFonts w:asciiTheme="majorHAnsi" w:hAnsiTheme="majorHAnsi" w:cstheme="majorHAnsi"/>
          <w:spacing w:val="-5"/>
          <w:szCs w:val="26"/>
        </w:rPr>
        <w:t xml:space="preserve"> </w:t>
      </w:r>
      <w:r w:rsidRPr="004A1680">
        <w:rPr>
          <w:rFonts w:asciiTheme="majorHAnsi" w:hAnsiTheme="majorHAnsi" w:cstheme="majorHAnsi"/>
          <w:szCs w:val="26"/>
        </w:rPr>
        <w:t>5 lần</w:t>
      </w:r>
      <w:r w:rsidRPr="004A1680">
        <w:rPr>
          <w:rFonts w:asciiTheme="majorHAnsi" w:hAnsiTheme="majorHAnsi" w:cstheme="majorHAnsi"/>
          <w:spacing w:val="-1"/>
          <w:szCs w:val="26"/>
        </w:rPr>
        <w:t xml:space="preserve"> </w:t>
      </w:r>
      <w:r w:rsidRPr="004A1680">
        <w:rPr>
          <w:rFonts w:asciiTheme="majorHAnsi" w:hAnsiTheme="majorHAnsi" w:cstheme="majorHAnsi"/>
          <w:szCs w:val="26"/>
        </w:rPr>
        <w:t>(disconnect/connect).</w:t>
      </w:r>
    </w:p>
    <w:p w14:paraId="54825D4D" w14:textId="77777777" w:rsidR="006257CC" w:rsidRPr="004A1680" w:rsidRDefault="006257CC" w:rsidP="004A1680">
      <w:pPr>
        <w:pStyle w:val="ListParagraph"/>
        <w:widowControl w:val="0"/>
        <w:autoSpaceDE w:val="0"/>
        <w:autoSpaceDN w:val="0"/>
        <w:spacing w:beforeLines="20" w:before="48" w:afterLines="20" w:after="48"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 Thử</w:t>
      </w:r>
      <w:r w:rsidRPr="004A1680">
        <w:rPr>
          <w:rFonts w:asciiTheme="majorHAnsi" w:hAnsiTheme="majorHAnsi" w:cstheme="majorHAnsi"/>
          <w:spacing w:val="-4"/>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1"/>
          <w:szCs w:val="26"/>
        </w:rPr>
        <w:t xml:space="preserve"> </w:t>
      </w:r>
      <w:r w:rsidRPr="004A1680">
        <w:rPr>
          <w:rFonts w:asciiTheme="majorHAnsi" w:hAnsiTheme="majorHAnsi" w:cstheme="majorHAnsi"/>
          <w:szCs w:val="26"/>
        </w:rPr>
        <w:t>áp xung</w:t>
      </w:r>
      <w:r w:rsidRPr="004A1680">
        <w:rPr>
          <w:rFonts w:asciiTheme="majorHAnsi" w:hAnsiTheme="majorHAnsi" w:cstheme="majorHAnsi"/>
          <w:spacing w:val="-1"/>
          <w:szCs w:val="26"/>
        </w:rPr>
        <w:t xml:space="preserve"> </w:t>
      </w:r>
      <w:r w:rsidRPr="004A1680">
        <w:rPr>
          <w:rFonts w:asciiTheme="majorHAnsi" w:hAnsiTheme="majorHAnsi" w:cstheme="majorHAnsi"/>
          <w:szCs w:val="26"/>
        </w:rPr>
        <w:t>(Impulse).</w:t>
      </w:r>
    </w:p>
    <w:p w14:paraId="2842404B" w14:textId="77777777" w:rsidR="006257CC" w:rsidRPr="004A1680" w:rsidRDefault="006257CC" w:rsidP="004A1680">
      <w:pPr>
        <w:pStyle w:val="ListParagraph"/>
        <w:widowControl w:val="0"/>
        <w:autoSpaceDE w:val="0"/>
        <w:autoSpaceDN w:val="0"/>
        <w:spacing w:beforeLines="20" w:before="48" w:afterLines="20" w:after="48"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 Thử</w:t>
      </w:r>
      <w:r w:rsidRPr="004A1680">
        <w:rPr>
          <w:rFonts w:asciiTheme="majorHAnsi" w:hAnsiTheme="majorHAnsi" w:cstheme="majorHAnsi"/>
          <w:spacing w:val="-4"/>
          <w:szCs w:val="26"/>
        </w:rPr>
        <w:t xml:space="preserve"> </w:t>
      </w:r>
      <w:r w:rsidRPr="004A1680">
        <w:rPr>
          <w:rFonts w:asciiTheme="majorHAnsi" w:hAnsiTheme="majorHAnsi" w:cstheme="majorHAnsi"/>
          <w:szCs w:val="26"/>
        </w:rPr>
        <w:t>điện áp</w:t>
      </w:r>
      <w:r w:rsidRPr="004A1680">
        <w:rPr>
          <w:rFonts w:asciiTheme="majorHAnsi" w:hAnsiTheme="majorHAnsi" w:cstheme="majorHAnsi"/>
          <w:spacing w:val="-1"/>
          <w:szCs w:val="26"/>
        </w:rPr>
        <w:t xml:space="preserve"> </w:t>
      </w:r>
      <w:r w:rsidRPr="004A1680">
        <w:rPr>
          <w:rFonts w:asciiTheme="majorHAnsi" w:hAnsiTheme="majorHAnsi" w:cstheme="majorHAnsi"/>
          <w:szCs w:val="26"/>
        </w:rPr>
        <w:t>AC</w:t>
      </w:r>
      <w:r w:rsidRPr="004A1680">
        <w:rPr>
          <w:rFonts w:asciiTheme="majorHAnsi" w:hAnsiTheme="majorHAnsi" w:cstheme="majorHAnsi"/>
          <w:spacing w:val="-1"/>
          <w:szCs w:val="26"/>
        </w:rPr>
        <w:t xml:space="preserve"> </w:t>
      </w:r>
      <w:r w:rsidRPr="004A1680">
        <w:rPr>
          <w:rFonts w:asciiTheme="majorHAnsi" w:hAnsiTheme="majorHAnsi" w:cstheme="majorHAnsi"/>
          <w:szCs w:val="26"/>
        </w:rPr>
        <w:t>ở</w:t>
      </w:r>
      <w:r w:rsidRPr="004A1680">
        <w:rPr>
          <w:rFonts w:asciiTheme="majorHAnsi" w:hAnsiTheme="majorHAnsi" w:cstheme="majorHAnsi"/>
          <w:spacing w:val="-3"/>
          <w:szCs w:val="26"/>
        </w:rPr>
        <w:t xml:space="preserve"> </w:t>
      </w:r>
      <w:r w:rsidRPr="004A1680">
        <w:rPr>
          <w:rFonts w:asciiTheme="majorHAnsi" w:hAnsiTheme="majorHAnsi" w:cstheme="majorHAnsi"/>
          <w:szCs w:val="26"/>
        </w:rPr>
        <w:t>2,5Uo/15</w:t>
      </w:r>
      <w:r w:rsidRPr="004A1680">
        <w:rPr>
          <w:rFonts w:asciiTheme="majorHAnsi" w:hAnsiTheme="majorHAnsi" w:cstheme="majorHAnsi"/>
          <w:spacing w:val="-4"/>
          <w:szCs w:val="26"/>
        </w:rPr>
        <w:t xml:space="preserve"> </w:t>
      </w:r>
      <w:r w:rsidRPr="004A1680">
        <w:rPr>
          <w:rFonts w:asciiTheme="majorHAnsi" w:hAnsiTheme="majorHAnsi" w:cstheme="majorHAnsi"/>
          <w:szCs w:val="26"/>
        </w:rPr>
        <w:t>phút</w:t>
      </w:r>
      <w:r w:rsidRPr="004A1680">
        <w:rPr>
          <w:rFonts w:asciiTheme="majorHAnsi" w:hAnsiTheme="majorHAnsi" w:cstheme="majorHAnsi"/>
          <w:spacing w:val="-1"/>
          <w:szCs w:val="26"/>
        </w:rPr>
        <w:t xml:space="preserve"> </w:t>
      </w:r>
      <w:r w:rsidRPr="004A1680">
        <w:rPr>
          <w:rFonts w:asciiTheme="majorHAnsi" w:hAnsiTheme="majorHAnsi" w:cstheme="majorHAnsi"/>
          <w:szCs w:val="26"/>
        </w:rPr>
        <w:t>(AC</w:t>
      </w:r>
      <w:r w:rsidRPr="004A1680">
        <w:rPr>
          <w:rFonts w:asciiTheme="majorHAnsi" w:hAnsiTheme="majorHAnsi" w:cstheme="majorHAnsi"/>
          <w:spacing w:val="-1"/>
          <w:szCs w:val="26"/>
        </w:rPr>
        <w:t xml:space="preserve"> </w:t>
      </w:r>
      <w:r w:rsidRPr="004A1680">
        <w:rPr>
          <w:rFonts w:asciiTheme="majorHAnsi" w:hAnsiTheme="majorHAnsi" w:cstheme="majorHAnsi"/>
          <w:szCs w:val="26"/>
        </w:rPr>
        <w:t>voltage).</w:t>
      </w:r>
    </w:p>
    <w:p w14:paraId="10A9579D" w14:textId="77777777" w:rsidR="006257CC" w:rsidRPr="004A1680" w:rsidRDefault="006257CC" w:rsidP="004A1680">
      <w:pPr>
        <w:pStyle w:val="ListParagraph"/>
        <w:widowControl w:val="0"/>
        <w:autoSpaceDE w:val="0"/>
        <w:autoSpaceDN w:val="0"/>
        <w:spacing w:beforeLines="20" w:before="48" w:afterLines="20" w:after="48" w:line="276" w:lineRule="auto"/>
        <w:ind w:left="0" w:right="4735" w:firstLine="567"/>
        <w:contextualSpacing w:val="0"/>
        <w:jc w:val="both"/>
        <w:rPr>
          <w:rFonts w:asciiTheme="majorHAnsi" w:hAnsiTheme="majorHAnsi" w:cstheme="majorHAnsi"/>
          <w:szCs w:val="26"/>
          <w:lang w:val="fr-FR"/>
        </w:rPr>
      </w:pPr>
      <w:r w:rsidRPr="004A1680">
        <w:rPr>
          <w:rFonts w:asciiTheme="majorHAnsi" w:hAnsiTheme="majorHAnsi" w:cstheme="majorHAnsi"/>
          <w:szCs w:val="26"/>
          <w:lang w:val="fr-FR"/>
        </w:rPr>
        <w:t>- Kiểm tra ngoại quan (Examination).</w:t>
      </w:r>
      <w:r w:rsidRPr="004A1680">
        <w:rPr>
          <w:rFonts w:asciiTheme="majorHAnsi" w:hAnsiTheme="majorHAnsi" w:cstheme="majorHAnsi"/>
          <w:spacing w:val="-67"/>
          <w:szCs w:val="26"/>
          <w:lang w:val="fr-FR"/>
        </w:rPr>
        <w:t xml:space="preserve"> </w:t>
      </w:r>
    </w:p>
    <w:p w14:paraId="4B92D7C2" w14:textId="77777777" w:rsidR="006257CC" w:rsidRPr="004A1680" w:rsidRDefault="006257CC" w:rsidP="004A1680">
      <w:pPr>
        <w:pStyle w:val="ListParagraph"/>
        <w:widowControl w:val="0"/>
        <w:autoSpaceDE w:val="0"/>
        <w:autoSpaceDN w:val="0"/>
        <w:spacing w:beforeLines="20" w:before="48" w:afterLines="20" w:after="48" w:line="276" w:lineRule="auto"/>
        <w:ind w:left="0" w:right="4735" w:firstLine="567"/>
        <w:contextualSpacing w:val="0"/>
        <w:jc w:val="both"/>
        <w:rPr>
          <w:rFonts w:asciiTheme="majorHAnsi" w:hAnsiTheme="majorHAnsi" w:cstheme="majorHAnsi"/>
          <w:b/>
          <w:szCs w:val="26"/>
          <w:lang w:val="fr-FR"/>
        </w:rPr>
      </w:pPr>
      <w:r w:rsidRPr="004A1680">
        <w:rPr>
          <w:rFonts w:asciiTheme="majorHAnsi" w:hAnsiTheme="majorHAnsi" w:cstheme="majorHAnsi"/>
          <w:b/>
          <w:szCs w:val="26"/>
          <w:lang w:val="fr-FR"/>
        </w:rPr>
        <w:t>Trình</w:t>
      </w:r>
      <w:r w:rsidRPr="004A1680">
        <w:rPr>
          <w:rFonts w:asciiTheme="majorHAnsi" w:hAnsiTheme="majorHAnsi" w:cstheme="majorHAnsi"/>
          <w:b/>
          <w:spacing w:val="1"/>
          <w:szCs w:val="26"/>
          <w:lang w:val="fr-FR"/>
        </w:rPr>
        <w:t xml:space="preserve"> </w:t>
      </w:r>
      <w:r w:rsidRPr="004A1680">
        <w:rPr>
          <w:rFonts w:asciiTheme="majorHAnsi" w:hAnsiTheme="majorHAnsi" w:cstheme="majorHAnsi"/>
          <w:b/>
          <w:szCs w:val="26"/>
          <w:lang w:val="fr-FR"/>
        </w:rPr>
        <w:t>tự</w:t>
      </w:r>
      <w:r w:rsidRPr="004A1680">
        <w:rPr>
          <w:rFonts w:asciiTheme="majorHAnsi" w:hAnsiTheme="majorHAnsi" w:cstheme="majorHAnsi"/>
          <w:b/>
          <w:spacing w:val="-2"/>
          <w:szCs w:val="26"/>
          <w:lang w:val="fr-FR"/>
        </w:rPr>
        <w:t xml:space="preserve"> </w:t>
      </w:r>
      <w:r w:rsidRPr="004A1680">
        <w:rPr>
          <w:rFonts w:asciiTheme="majorHAnsi" w:hAnsiTheme="majorHAnsi" w:cstheme="majorHAnsi"/>
          <w:b/>
          <w:szCs w:val="26"/>
          <w:lang w:val="fr-FR"/>
        </w:rPr>
        <w:t>thử</w:t>
      </w:r>
      <w:r w:rsidRPr="004A1680">
        <w:rPr>
          <w:rFonts w:asciiTheme="majorHAnsi" w:hAnsiTheme="majorHAnsi" w:cstheme="majorHAnsi"/>
          <w:b/>
          <w:spacing w:val="-2"/>
          <w:szCs w:val="26"/>
          <w:lang w:val="fr-FR"/>
        </w:rPr>
        <w:t xml:space="preserve"> </w:t>
      </w:r>
      <w:r w:rsidRPr="004A1680">
        <w:rPr>
          <w:rFonts w:asciiTheme="majorHAnsi" w:hAnsiTheme="majorHAnsi" w:cstheme="majorHAnsi"/>
          <w:b/>
          <w:szCs w:val="26"/>
          <w:lang w:val="fr-FR"/>
        </w:rPr>
        <w:t>4:</w:t>
      </w:r>
    </w:p>
    <w:p w14:paraId="5B6C1061" w14:textId="77777777" w:rsidR="006257CC" w:rsidRPr="004A1680" w:rsidRDefault="006257CC" w:rsidP="004A1680">
      <w:pPr>
        <w:pStyle w:val="ListParagraph"/>
        <w:widowControl w:val="0"/>
        <w:autoSpaceDE w:val="0"/>
        <w:autoSpaceDN w:val="0"/>
        <w:spacing w:beforeLines="20" w:before="48" w:afterLines="20" w:after="48" w:line="276" w:lineRule="auto"/>
        <w:ind w:left="0" w:firstLine="567"/>
        <w:contextualSpacing w:val="0"/>
        <w:jc w:val="both"/>
        <w:rPr>
          <w:rFonts w:asciiTheme="majorHAnsi" w:hAnsiTheme="majorHAnsi" w:cstheme="majorHAnsi"/>
          <w:szCs w:val="26"/>
          <w:lang w:val="fr-FR"/>
        </w:rPr>
      </w:pPr>
      <w:r w:rsidRPr="004A1680">
        <w:rPr>
          <w:rFonts w:asciiTheme="majorHAnsi" w:hAnsiTheme="majorHAnsi" w:cstheme="majorHAnsi"/>
          <w:szCs w:val="26"/>
          <w:lang w:val="fr-FR"/>
        </w:rPr>
        <w:t>- Thử</w:t>
      </w:r>
      <w:r w:rsidRPr="004A1680">
        <w:rPr>
          <w:rFonts w:asciiTheme="majorHAnsi" w:hAnsiTheme="majorHAnsi" w:cstheme="majorHAnsi"/>
          <w:spacing w:val="-3"/>
          <w:szCs w:val="26"/>
          <w:lang w:val="fr-FR"/>
        </w:rPr>
        <w:t xml:space="preserve"> </w:t>
      </w:r>
      <w:r w:rsidRPr="004A1680">
        <w:rPr>
          <w:rFonts w:asciiTheme="majorHAnsi" w:hAnsiTheme="majorHAnsi" w:cstheme="majorHAnsi"/>
          <w:szCs w:val="26"/>
          <w:lang w:val="fr-FR"/>
        </w:rPr>
        <w:t>thao</w:t>
      </w:r>
      <w:r w:rsidRPr="004A1680">
        <w:rPr>
          <w:rFonts w:asciiTheme="majorHAnsi" w:hAnsiTheme="majorHAnsi" w:cstheme="majorHAnsi"/>
          <w:spacing w:val="-3"/>
          <w:szCs w:val="26"/>
          <w:lang w:val="fr-FR"/>
        </w:rPr>
        <w:t xml:space="preserve"> </w:t>
      </w:r>
      <w:r w:rsidRPr="004A1680">
        <w:rPr>
          <w:rFonts w:asciiTheme="majorHAnsi" w:hAnsiTheme="majorHAnsi" w:cstheme="majorHAnsi"/>
          <w:szCs w:val="26"/>
          <w:lang w:val="fr-FR"/>
        </w:rPr>
        <w:t>tác</w:t>
      </w:r>
      <w:r w:rsidRPr="004A1680">
        <w:rPr>
          <w:rFonts w:asciiTheme="majorHAnsi" w:hAnsiTheme="majorHAnsi" w:cstheme="majorHAnsi"/>
          <w:spacing w:val="-4"/>
          <w:szCs w:val="26"/>
          <w:lang w:val="fr-FR"/>
        </w:rPr>
        <w:t xml:space="preserve"> </w:t>
      </w:r>
      <w:r w:rsidRPr="004A1680">
        <w:rPr>
          <w:rFonts w:asciiTheme="majorHAnsi" w:hAnsiTheme="majorHAnsi" w:cstheme="majorHAnsi"/>
          <w:szCs w:val="26"/>
          <w:lang w:val="fr-FR"/>
        </w:rPr>
        <w:t>cơ</w:t>
      </w:r>
      <w:r w:rsidRPr="004A1680">
        <w:rPr>
          <w:rFonts w:asciiTheme="majorHAnsi" w:hAnsiTheme="majorHAnsi" w:cstheme="majorHAnsi"/>
          <w:spacing w:val="-1"/>
          <w:szCs w:val="26"/>
          <w:lang w:val="fr-FR"/>
        </w:rPr>
        <w:t xml:space="preserve"> </w:t>
      </w:r>
      <w:r w:rsidRPr="004A1680">
        <w:rPr>
          <w:rFonts w:asciiTheme="majorHAnsi" w:hAnsiTheme="majorHAnsi" w:cstheme="majorHAnsi"/>
          <w:szCs w:val="26"/>
          <w:lang w:val="fr-FR"/>
        </w:rPr>
        <w:t>khí</w:t>
      </w:r>
      <w:r w:rsidRPr="004A1680">
        <w:rPr>
          <w:rFonts w:asciiTheme="majorHAnsi" w:hAnsiTheme="majorHAnsi" w:cstheme="majorHAnsi"/>
          <w:spacing w:val="1"/>
          <w:szCs w:val="26"/>
          <w:lang w:val="fr-FR"/>
        </w:rPr>
        <w:t xml:space="preserve"> </w:t>
      </w:r>
      <w:r w:rsidRPr="004A1680">
        <w:rPr>
          <w:rFonts w:asciiTheme="majorHAnsi" w:hAnsiTheme="majorHAnsi" w:cstheme="majorHAnsi"/>
          <w:szCs w:val="26"/>
          <w:lang w:val="fr-FR"/>
        </w:rPr>
        <w:t>đối</w:t>
      </w:r>
      <w:r w:rsidRPr="004A1680">
        <w:rPr>
          <w:rFonts w:asciiTheme="majorHAnsi" w:hAnsiTheme="majorHAnsi" w:cstheme="majorHAnsi"/>
          <w:spacing w:val="-4"/>
          <w:szCs w:val="26"/>
          <w:lang w:val="fr-FR"/>
        </w:rPr>
        <w:t xml:space="preserve"> </w:t>
      </w:r>
      <w:r w:rsidRPr="004A1680">
        <w:rPr>
          <w:rFonts w:asciiTheme="majorHAnsi" w:hAnsiTheme="majorHAnsi" w:cstheme="majorHAnsi"/>
          <w:szCs w:val="26"/>
          <w:lang w:val="fr-FR"/>
        </w:rPr>
        <w:t>với đầu</w:t>
      </w:r>
      <w:r w:rsidRPr="004A1680">
        <w:rPr>
          <w:rFonts w:asciiTheme="majorHAnsi" w:hAnsiTheme="majorHAnsi" w:cstheme="majorHAnsi"/>
          <w:spacing w:val="-4"/>
          <w:szCs w:val="26"/>
          <w:lang w:val="fr-FR"/>
        </w:rPr>
        <w:t xml:space="preserve"> </w:t>
      </w:r>
      <w:r w:rsidRPr="004A1680">
        <w:rPr>
          <w:rFonts w:asciiTheme="majorHAnsi" w:hAnsiTheme="majorHAnsi" w:cstheme="majorHAnsi"/>
          <w:szCs w:val="26"/>
          <w:lang w:val="fr-FR"/>
        </w:rPr>
        <w:t>cáp</w:t>
      </w:r>
      <w:r w:rsidRPr="004A1680">
        <w:rPr>
          <w:rFonts w:asciiTheme="majorHAnsi" w:hAnsiTheme="majorHAnsi" w:cstheme="majorHAnsi"/>
          <w:spacing w:val="-2"/>
          <w:szCs w:val="26"/>
          <w:lang w:val="fr-FR"/>
        </w:rPr>
        <w:t xml:space="preserve"> </w:t>
      </w:r>
      <w:r w:rsidRPr="004A1680">
        <w:rPr>
          <w:rFonts w:asciiTheme="majorHAnsi" w:hAnsiTheme="majorHAnsi" w:cstheme="majorHAnsi"/>
          <w:szCs w:val="26"/>
          <w:lang w:val="fr-FR"/>
        </w:rPr>
        <w:t>có</w:t>
      </w:r>
      <w:r w:rsidRPr="004A1680">
        <w:rPr>
          <w:rFonts w:asciiTheme="majorHAnsi" w:hAnsiTheme="majorHAnsi" w:cstheme="majorHAnsi"/>
          <w:spacing w:val="-3"/>
          <w:szCs w:val="26"/>
          <w:lang w:val="fr-FR"/>
        </w:rPr>
        <w:t xml:space="preserve"> </w:t>
      </w:r>
      <w:r w:rsidRPr="004A1680">
        <w:rPr>
          <w:rFonts w:asciiTheme="majorHAnsi" w:hAnsiTheme="majorHAnsi" w:cstheme="majorHAnsi"/>
          <w:szCs w:val="26"/>
          <w:lang w:val="fr-FR"/>
        </w:rPr>
        <w:t>tiếp</w:t>
      </w:r>
      <w:r w:rsidRPr="004A1680">
        <w:rPr>
          <w:rFonts w:asciiTheme="majorHAnsi" w:hAnsiTheme="majorHAnsi" w:cstheme="majorHAnsi"/>
          <w:spacing w:val="-2"/>
          <w:szCs w:val="26"/>
          <w:lang w:val="fr-FR"/>
        </w:rPr>
        <w:t xml:space="preserve"> </w:t>
      </w:r>
      <w:r w:rsidRPr="004A1680">
        <w:rPr>
          <w:rFonts w:asciiTheme="majorHAnsi" w:hAnsiTheme="majorHAnsi" w:cstheme="majorHAnsi"/>
          <w:szCs w:val="26"/>
          <w:lang w:val="fr-FR"/>
        </w:rPr>
        <w:t>xúc</w:t>
      </w:r>
      <w:r w:rsidRPr="004A1680">
        <w:rPr>
          <w:rFonts w:asciiTheme="majorHAnsi" w:hAnsiTheme="majorHAnsi" w:cstheme="majorHAnsi"/>
          <w:spacing w:val="-2"/>
          <w:szCs w:val="26"/>
          <w:lang w:val="fr-FR"/>
        </w:rPr>
        <w:t xml:space="preserve"> </w:t>
      </w:r>
      <w:r w:rsidRPr="004A1680">
        <w:rPr>
          <w:rFonts w:asciiTheme="majorHAnsi" w:hAnsiTheme="majorHAnsi" w:cstheme="majorHAnsi"/>
          <w:szCs w:val="26"/>
          <w:lang w:val="fr-FR"/>
        </w:rPr>
        <w:t>loại</w:t>
      </w:r>
      <w:r w:rsidRPr="004A1680">
        <w:rPr>
          <w:rFonts w:asciiTheme="majorHAnsi" w:hAnsiTheme="majorHAnsi" w:cstheme="majorHAnsi"/>
          <w:spacing w:val="1"/>
          <w:szCs w:val="26"/>
          <w:lang w:val="fr-FR"/>
        </w:rPr>
        <w:t xml:space="preserve"> </w:t>
      </w:r>
      <w:r w:rsidRPr="004A1680">
        <w:rPr>
          <w:rFonts w:asciiTheme="majorHAnsi" w:hAnsiTheme="majorHAnsi" w:cstheme="majorHAnsi"/>
          <w:szCs w:val="26"/>
          <w:lang w:val="fr-FR"/>
        </w:rPr>
        <w:t>trượt (operating eye).</w:t>
      </w:r>
    </w:p>
    <w:p w14:paraId="5BBD5073" w14:textId="77777777" w:rsidR="006257CC" w:rsidRPr="004A1680" w:rsidRDefault="006257CC" w:rsidP="004A1680">
      <w:pPr>
        <w:pStyle w:val="ListParagraph"/>
        <w:widowControl w:val="0"/>
        <w:autoSpaceDE w:val="0"/>
        <w:autoSpaceDN w:val="0"/>
        <w:spacing w:beforeLines="20" w:before="48" w:afterLines="20" w:after="48"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 Thử</w:t>
      </w:r>
      <w:r w:rsidRPr="004A1680">
        <w:rPr>
          <w:rFonts w:asciiTheme="majorHAnsi" w:hAnsiTheme="majorHAnsi" w:cstheme="majorHAnsi"/>
          <w:spacing w:val="-3"/>
          <w:szCs w:val="26"/>
        </w:rPr>
        <w:t xml:space="preserve"> </w:t>
      </w:r>
      <w:r w:rsidRPr="004A1680">
        <w:rPr>
          <w:rFonts w:asciiTheme="majorHAnsi" w:hAnsiTheme="majorHAnsi" w:cstheme="majorHAnsi"/>
          <w:szCs w:val="26"/>
        </w:rPr>
        <w:t>phóng</w:t>
      </w:r>
      <w:r w:rsidRPr="004A1680">
        <w:rPr>
          <w:rFonts w:asciiTheme="majorHAnsi" w:hAnsiTheme="majorHAnsi" w:cstheme="majorHAnsi"/>
          <w:spacing w:val="-4"/>
          <w:szCs w:val="26"/>
        </w:rPr>
        <w:t xml:space="preserve"> </w:t>
      </w:r>
      <w:r w:rsidRPr="004A1680">
        <w:rPr>
          <w:rFonts w:asciiTheme="majorHAnsi" w:hAnsiTheme="majorHAnsi" w:cstheme="majorHAnsi"/>
          <w:szCs w:val="26"/>
        </w:rPr>
        <w:t>điện cục</w:t>
      </w:r>
      <w:r w:rsidRPr="004A1680">
        <w:rPr>
          <w:rFonts w:asciiTheme="majorHAnsi" w:hAnsiTheme="majorHAnsi" w:cstheme="majorHAnsi"/>
          <w:spacing w:val="-4"/>
          <w:szCs w:val="26"/>
        </w:rPr>
        <w:t xml:space="preserve"> </w:t>
      </w:r>
      <w:r w:rsidRPr="004A1680">
        <w:rPr>
          <w:rFonts w:asciiTheme="majorHAnsi" w:hAnsiTheme="majorHAnsi" w:cstheme="majorHAnsi"/>
          <w:szCs w:val="26"/>
        </w:rPr>
        <w:t>bộ</w:t>
      </w:r>
      <w:r w:rsidRPr="004A1680">
        <w:rPr>
          <w:rFonts w:asciiTheme="majorHAnsi" w:hAnsiTheme="majorHAnsi" w:cstheme="majorHAnsi"/>
          <w:spacing w:val="-1"/>
          <w:szCs w:val="26"/>
        </w:rPr>
        <w:t xml:space="preserve"> </w:t>
      </w:r>
      <w:r w:rsidRPr="004A1680">
        <w:rPr>
          <w:rFonts w:asciiTheme="majorHAnsi" w:hAnsiTheme="majorHAnsi" w:cstheme="majorHAnsi"/>
          <w:szCs w:val="26"/>
        </w:rPr>
        <w:t>ở</w:t>
      </w:r>
      <w:r w:rsidRPr="004A1680">
        <w:rPr>
          <w:rFonts w:asciiTheme="majorHAnsi" w:hAnsiTheme="majorHAnsi" w:cstheme="majorHAnsi"/>
          <w:spacing w:val="-2"/>
          <w:szCs w:val="26"/>
        </w:rPr>
        <w:t xml:space="preserve"> </w:t>
      </w:r>
      <w:r w:rsidRPr="004A1680">
        <w:rPr>
          <w:rFonts w:asciiTheme="majorHAnsi" w:hAnsiTheme="majorHAnsi" w:cstheme="majorHAnsi"/>
          <w:szCs w:val="26"/>
        </w:rPr>
        <w:t>1,73Uo (Partial</w:t>
      </w:r>
      <w:r w:rsidRPr="004A1680">
        <w:rPr>
          <w:rFonts w:asciiTheme="majorHAnsi" w:hAnsiTheme="majorHAnsi" w:cstheme="majorHAnsi"/>
          <w:spacing w:val="-4"/>
          <w:szCs w:val="26"/>
        </w:rPr>
        <w:t xml:space="preserve"> </w:t>
      </w:r>
      <w:r w:rsidRPr="004A1680">
        <w:rPr>
          <w:rFonts w:asciiTheme="majorHAnsi" w:hAnsiTheme="majorHAnsi" w:cstheme="majorHAnsi"/>
          <w:szCs w:val="26"/>
        </w:rPr>
        <w:t>discharge).</w:t>
      </w:r>
    </w:p>
    <w:p w14:paraId="08C4253F" w14:textId="77777777" w:rsidR="006257CC" w:rsidRPr="004A1680" w:rsidRDefault="006257CC" w:rsidP="004A1680">
      <w:pPr>
        <w:pStyle w:val="ListParagraph"/>
        <w:widowControl w:val="0"/>
        <w:tabs>
          <w:tab w:val="left" w:pos="1124"/>
        </w:tabs>
        <w:autoSpaceDE w:val="0"/>
        <w:autoSpaceDN w:val="0"/>
        <w:spacing w:beforeLines="20" w:before="48" w:afterLines="20" w:after="48" w:line="276" w:lineRule="auto"/>
        <w:ind w:left="0" w:firstLine="567"/>
        <w:contextualSpacing w:val="0"/>
        <w:jc w:val="both"/>
        <w:rPr>
          <w:rFonts w:asciiTheme="majorHAnsi" w:hAnsiTheme="majorHAnsi" w:cstheme="majorHAnsi"/>
          <w:szCs w:val="26"/>
          <w:lang w:val="fr-FR"/>
        </w:rPr>
      </w:pPr>
      <w:r w:rsidRPr="004A1680">
        <w:rPr>
          <w:rFonts w:asciiTheme="majorHAnsi" w:hAnsiTheme="majorHAnsi" w:cstheme="majorHAnsi"/>
          <w:szCs w:val="26"/>
          <w:lang w:val="fr-FR"/>
        </w:rPr>
        <w:t>- Kiểm</w:t>
      </w:r>
      <w:r w:rsidRPr="004A1680">
        <w:rPr>
          <w:rFonts w:asciiTheme="majorHAnsi" w:hAnsiTheme="majorHAnsi" w:cstheme="majorHAnsi"/>
          <w:spacing w:val="-5"/>
          <w:szCs w:val="26"/>
          <w:lang w:val="fr-FR"/>
        </w:rPr>
        <w:t xml:space="preserve"> </w:t>
      </w:r>
      <w:r w:rsidRPr="004A1680">
        <w:rPr>
          <w:rFonts w:asciiTheme="majorHAnsi" w:hAnsiTheme="majorHAnsi" w:cstheme="majorHAnsi"/>
          <w:szCs w:val="26"/>
          <w:lang w:val="fr-FR"/>
        </w:rPr>
        <w:t>tra</w:t>
      </w:r>
      <w:r w:rsidRPr="004A1680">
        <w:rPr>
          <w:rFonts w:asciiTheme="majorHAnsi" w:hAnsiTheme="majorHAnsi" w:cstheme="majorHAnsi"/>
          <w:spacing w:val="-1"/>
          <w:szCs w:val="26"/>
          <w:lang w:val="fr-FR"/>
        </w:rPr>
        <w:t xml:space="preserve"> </w:t>
      </w:r>
      <w:r w:rsidRPr="004A1680">
        <w:rPr>
          <w:rFonts w:asciiTheme="majorHAnsi" w:hAnsiTheme="majorHAnsi" w:cstheme="majorHAnsi"/>
          <w:szCs w:val="26"/>
          <w:lang w:val="fr-FR"/>
        </w:rPr>
        <w:t>ngoại quan</w:t>
      </w:r>
      <w:r w:rsidRPr="004A1680">
        <w:rPr>
          <w:rFonts w:asciiTheme="majorHAnsi" w:hAnsiTheme="majorHAnsi" w:cstheme="majorHAnsi"/>
          <w:spacing w:val="-4"/>
          <w:szCs w:val="26"/>
          <w:lang w:val="fr-FR"/>
        </w:rPr>
        <w:t xml:space="preserve"> </w:t>
      </w:r>
      <w:r w:rsidRPr="004A1680">
        <w:rPr>
          <w:rFonts w:asciiTheme="majorHAnsi" w:hAnsiTheme="majorHAnsi" w:cstheme="majorHAnsi"/>
          <w:szCs w:val="26"/>
          <w:lang w:val="fr-FR"/>
        </w:rPr>
        <w:t>(Examination).</w:t>
      </w:r>
    </w:p>
    <w:p w14:paraId="67D590B7" w14:textId="77777777" w:rsidR="006257CC" w:rsidRPr="004A1680" w:rsidRDefault="006257CC" w:rsidP="004A1680">
      <w:pPr>
        <w:pStyle w:val="BodyText"/>
        <w:spacing w:beforeLines="20" w:before="48" w:afterLines="20" w:after="48" w:line="276" w:lineRule="auto"/>
        <w:ind w:right="555" w:firstLine="567"/>
        <w:jc w:val="both"/>
        <w:rPr>
          <w:rFonts w:asciiTheme="majorHAnsi" w:hAnsiTheme="majorHAnsi" w:cstheme="majorHAnsi"/>
          <w:b/>
          <w:szCs w:val="26"/>
          <w:lang w:val="fr-FR"/>
        </w:rPr>
      </w:pPr>
      <w:r w:rsidRPr="004A1680">
        <w:rPr>
          <w:rFonts w:asciiTheme="majorHAnsi" w:hAnsiTheme="majorHAnsi" w:cstheme="majorHAnsi"/>
          <w:b/>
          <w:spacing w:val="-1"/>
          <w:szCs w:val="26"/>
          <w:lang w:val="fr-FR"/>
        </w:rPr>
        <w:t>Ngoài</w:t>
      </w:r>
      <w:r w:rsidRPr="004A1680">
        <w:rPr>
          <w:rFonts w:asciiTheme="majorHAnsi" w:hAnsiTheme="majorHAnsi" w:cstheme="majorHAnsi"/>
          <w:b/>
          <w:spacing w:val="-5"/>
          <w:szCs w:val="26"/>
          <w:lang w:val="fr-FR"/>
        </w:rPr>
        <w:t xml:space="preserve"> </w:t>
      </w:r>
      <w:r w:rsidRPr="004A1680">
        <w:rPr>
          <w:rFonts w:asciiTheme="majorHAnsi" w:hAnsiTheme="majorHAnsi" w:cstheme="majorHAnsi"/>
          <w:b/>
          <w:spacing w:val="-1"/>
          <w:szCs w:val="26"/>
          <w:lang w:val="fr-FR"/>
        </w:rPr>
        <w:t>các</w:t>
      </w:r>
      <w:r w:rsidRPr="004A1680">
        <w:rPr>
          <w:rFonts w:asciiTheme="majorHAnsi" w:hAnsiTheme="majorHAnsi" w:cstheme="majorHAnsi"/>
          <w:b/>
          <w:spacing w:val="-6"/>
          <w:szCs w:val="26"/>
          <w:lang w:val="fr-FR"/>
        </w:rPr>
        <w:t xml:space="preserve"> </w:t>
      </w:r>
      <w:r w:rsidRPr="004A1680">
        <w:rPr>
          <w:rFonts w:asciiTheme="majorHAnsi" w:hAnsiTheme="majorHAnsi" w:cstheme="majorHAnsi"/>
          <w:b/>
          <w:spacing w:val="-1"/>
          <w:szCs w:val="26"/>
          <w:lang w:val="fr-FR"/>
        </w:rPr>
        <w:t>thử</w:t>
      </w:r>
      <w:r w:rsidRPr="004A1680">
        <w:rPr>
          <w:rFonts w:asciiTheme="majorHAnsi" w:hAnsiTheme="majorHAnsi" w:cstheme="majorHAnsi"/>
          <w:b/>
          <w:spacing w:val="-7"/>
          <w:szCs w:val="26"/>
          <w:lang w:val="fr-FR"/>
        </w:rPr>
        <w:t xml:space="preserve"> </w:t>
      </w:r>
      <w:r w:rsidRPr="004A1680">
        <w:rPr>
          <w:rFonts w:asciiTheme="majorHAnsi" w:hAnsiTheme="majorHAnsi" w:cstheme="majorHAnsi"/>
          <w:b/>
          <w:szCs w:val="26"/>
          <w:lang w:val="fr-FR"/>
        </w:rPr>
        <w:t>nghiệm</w:t>
      </w:r>
      <w:r w:rsidRPr="004A1680">
        <w:rPr>
          <w:rFonts w:asciiTheme="majorHAnsi" w:hAnsiTheme="majorHAnsi" w:cstheme="majorHAnsi"/>
          <w:b/>
          <w:spacing w:val="-8"/>
          <w:szCs w:val="26"/>
          <w:lang w:val="fr-FR"/>
        </w:rPr>
        <w:t xml:space="preserve"> </w:t>
      </w:r>
      <w:r w:rsidRPr="004A1680">
        <w:rPr>
          <w:rFonts w:asciiTheme="majorHAnsi" w:hAnsiTheme="majorHAnsi" w:cstheme="majorHAnsi"/>
          <w:b/>
          <w:szCs w:val="26"/>
          <w:lang w:val="fr-FR"/>
        </w:rPr>
        <w:t>theo</w:t>
      </w:r>
      <w:r w:rsidRPr="004A1680">
        <w:rPr>
          <w:rFonts w:asciiTheme="majorHAnsi" w:hAnsiTheme="majorHAnsi" w:cstheme="majorHAnsi"/>
          <w:b/>
          <w:spacing w:val="-7"/>
          <w:szCs w:val="26"/>
          <w:lang w:val="fr-FR"/>
        </w:rPr>
        <w:t xml:space="preserve"> </w:t>
      </w:r>
      <w:r w:rsidRPr="004A1680">
        <w:rPr>
          <w:rFonts w:asciiTheme="majorHAnsi" w:hAnsiTheme="majorHAnsi" w:cstheme="majorHAnsi"/>
          <w:b/>
          <w:szCs w:val="26"/>
          <w:lang w:val="fr-FR"/>
        </w:rPr>
        <w:t>trình</w:t>
      </w:r>
      <w:r w:rsidRPr="004A1680">
        <w:rPr>
          <w:rFonts w:asciiTheme="majorHAnsi" w:hAnsiTheme="majorHAnsi" w:cstheme="majorHAnsi"/>
          <w:b/>
          <w:spacing w:val="-6"/>
          <w:szCs w:val="26"/>
          <w:lang w:val="fr-FR"/>
        </w:rPr>
        <w:t xml:space="preserve"> </w:t>
      </w:r>
      <w:r w:rsidRPr="004A1680">
        <w:rPr>
          <w:rFonts w:asciiTheme="majorHAnsi" w:hAnsiTheme="majorHAnsi" w:cstheme="majorHAnsi"/>
          <w:b/>
          <w:szCs w:val="26"/>
          <w:lang w:val="fr-FR"/>
        </w:rPr>
        <w:t>tự</w:t>
      </w:r>
      <w:r w:rsidRPr="004A1680">
        <w:rPr>
          <w:rFonts w:asciiTheme="majorHAnsi" w:hAnsiTheme="majorHAnsi" w:cstheme="majorHAnsi"/>
          <w:b/>
          <w:spacing w:val="-7"/>
          <w:szCs w:val="26"/>
          <w:lang w:val="fr-FR"/>
        </w:rPr>
        <w:t xml:space="preserve"> </w:t>
      </w:r>
      <w:r w:rsidRPr="004A1680">
        <w:rPr>
          <w:rFonts w:asciiTheme="majorHAnsi" w:hAnsiTheme="majorHAnsi" w:cstheme="majorHAnsi"/>
          <w:b/>
          <w:szCs w:val="26"/>
          <w:lang w:val="fr-FR"/>
        </w:rPr>
        <w:t>như</w:t>
      </w:r>
      <w:r w:rsidRPr="004A1680">
        <w:rPr>
          <w:rFonts w:asciiTheme="majorHAnsi" w:hAnsiTheme="majorHAnsi" w:cstheme="majorHAnsi"/>
          <w:b/>
          <w:spacing w:val="-9"/>
          <w:szCs w:val="26"/>
          <w:lang w:val="fr-FR"/>
        </w:rPr>
        <w:t xml:space="preserve"> </w:t>
      </w:r>
      <w:r w:rsidRPr="004A1680">
        <w:rPr>
          <w:rFonts w:asciiTheme="majorHAnsi" w:hAnsiTheme="majorHAnsi" w:cstheme="majorHAnsi"/>
          <w:b/>
          <w:szCs w:val="26"/>
          <w:lang w:val="fr-FR"/>
        </w:rPr>
        <w:t>quy</w:t>
      </w:r>
      <w:r w:rsidRPr="004A1680">
        <w:rPr>
          <w:rFonts w:asciiTheme="majorHAnsi" w:hAnsiTheme="majorHAnsi" w:cstheme="majorHAnsi"/>
          <w:b/>
          <w:spacing w:val="-9"/>
          <w:szCs w:val="26"/>
          <w:lang w:val="fr-FR"/>
        </w:rPr>
        <w:t xml:space="preserve"> </w:t>
      </w:r>
      <w:r w:rsidRPr="004A1680">
        <w:rPr>
          <w:rFonts w:asciiTheme="majorHAnsi" w:hAnsiTheme="majorHAnsi" w:cstheme="majorHAnsi"/>
          <w:b/>
          <w:szCs w:val="26"/>
          <w:lang w:val="fr-FR"/>
        </w:rPr>
        <w:t>định</w:t>
      </w:r>
      <w:r w:rsidRPr="004A1680">
        <w:rPr>
          <w:rFonts w:asciiTheme="majorHAnsi" w:hAnsiTheme="majorHAnsi" w:cstheme="majorHAnsi"/>
          <w:b/>
          <w:spacing w:val="-7"/>
          <w:szCs w:val="26"/>
          <w:lang w:val="fr-FR"/>
        </w:rPr>
        <w:t xml:space="preserve"> </w:t>
      </w:r>
      <w:r w:rsidRPr="004A1680">
        <w:rPr>
          <w:rFonts w:asciiTheme="majorHAnsi" w:hAnsiTheme="majorHAnsi" w:cstheme="majorHAnsi"/>
          <w:b/>
          <w:szCs w:val="26"/>
          <w:lang w:val="fr-FR"/>
        </w:rPr>
        <w:t>trên,</w:t>
      </w:r>
      <w:r w:rsidRPr="004A1680">
        <w:rPr>
          <w:rFonts w:asciiTheme="majorHAnsi" w:hAnsiTheme="majorHAnsi" w:cstheme="majorHAnsi"/>
          <w:b/>
          <w:spacing w:val="-6"/>
          <w:szCs w:val="26"/>
          <w:lang w:val="fr-FR"/>
        </w:rPr>
        <w:t xml:space="preserve"> </w:t>
      </w:r>
      <w:r w:rsidRPr="004A1680">
        <w:rPr>
          <w:rFonts w:asciiTheme="majorHAnsi" w:hAnsiTheme="majorHAnsi" w:cstheme="majorHAnsi"/>
          <w:b/>
          <w:szCs w:val="26"/>
          <w:lang w:val="fr-FR"/>
        </w:rPr>
        <w:t>các</w:t>
      </w:r>
      <w:r w:rsidRPr="004A1680">
        <w:rPr>
          <w:rFonts w:asciiTheme="majorHAnsi" w:hAnsiTheme="majorHAnsi" w:cstheme="majorHAnsi"/>
          <w:b/>
          <w:spacing w:val="-7"/>
          <w:szCs w:val="26"/>
          <w:lang w:val="fr-FR"/>
        </w:rPr>
        <w:t xml:space="preserve"> </w:t>
      </w:r>
      <w:r w:rsidRPr="004A1680">
        <w:rPr>
          <w:rFonts w:asciiTheme="majorHAnsi" w:hAnsiTheme="majorHAnsi" w:cstheme="majorHAnsi"/>
          <w:b/>
          <w:szCs w:val="26"/>
          <w:lang w:val="fr-FR"/>
        </w:rPr>
        <w:t>thử</w:t>
      </w:r>
      <w:r w:rsidRPr="004A1680">
        <w:rPr>
          <w:rFonts w:asciiTheme="majorHAnsi" w:hAnsiTheme="majorHAnsi" w:cstheme="majorHAnsi"/>
          <w:b/>
          <w:spacing w:val="-7"/>
          <w:szCs w:val="26"/>
          <w:lang w:val="fr-FR"/>
        </w:rPr>
        <w:t xml:space="preserve"> </w:t>
      </w:r>
      <w:r w:rsidRPr="004A1680">
        <w:rPr>
          <w:rFonts w:asciiTheme="majorHAnsi" w:hAnsiTheme="majorHAnsi" w:cstheme="majorHAnsi"/>
          <w:b/>
          <w:szCs w:val="26"/>
          <w:lang w:val="fr-FR"/>
        </w:rPr>
        <w:t>nghiệm</w:t>
      </w:r>
      <w:r w:rsidRPr="004A1680">
        <w:rPr>
          <w:rFonts w:asciiTheme="majorHAnsi" w:hAnsiTheme="majorHAnsi" w:cstheme="majorHAnsi"/>
          <w:b/>
          <w:spacing w:val="-10"/>
          <w:szCs w:val="26"/>
          <w:lang w:val="fr-FR"/>
        </w:rPr>
        <w:t xml:space="preserve"> </w:t>
      </w:r>
      <w:r w:rsidRPr="004A1680">
        <w:rPr>
          <w:rFonts w:asciiTheme="majorHAnsi" w:hAnsiTheme="majorHAnsi" w:cstheme="majorHAnsi"/>
          <w:b/>
          <w:szCs w:val="26"/>
          <w:lang w:val="fr-FR"/>
        </w:rPr>
        <w:t>sau được</w:t>
      </w:r>
      <w:r w:rsidRPr="004A1680">
        <w:rPr>
          <w:rFonts w:asciiTheme="majorHAnsi" w:hAnsiTheme="majorHAnsi" w:cstheme="majorHAnsi"/>
          <w:b/>
          <w:spacing w:val="-1"/>
          <w:szCs w:val="26"/>
          <w:lang w:val="fr-FR"/>
        </w:rPr>
        <w:t xml:space="preserve"> </w:t>
      </w:r>
      <w:r w:rsidRPr="004A1680">
        <w:rPr>
          <w:rFonts w:asciiTheme="majorHAnsi" w:hAnsiTheme="majorHAnsi" w:cstheme="majorHAnsi"/>
          <w:b/>
          <w:szCs w:val="26"/>
          <w:lang w:val="fr-FR"/>
        </w:rPr>
        <w:t>thực hiện</w:t>
      </w:r>
      <w:r w:rsidRPr="004A1680">
        <w:rPr>
          <w:rFonts w:asciiTheme="majorHAnsi" w:hAnsiTheme="majorHAnsi" w:cstheme="majorHAnsi"/>
          <w:b/>
          <w:spacing w:val="1"/>
          <w:szCs w:val="26"/>
          <w:lang w:val="fr-FR"/>
        </w:rPr>
        <w:t xml:space="preserve"> </w:t>
      </w:r>
      <w:r w:rsidRPr="004A1680">
        <w:rPr>
          <w:rFonts w:asciiTheme="majorHAnsi" w:hAnsiTheme="majorHAnsi" w:cstheme="majorHAnsi"/>
          <w:b/>
          <w:szCs w:val="26"/>
          <w:lang w:val="fr-FR"/>
        </w:rPr>
        <w:t>trên</w:t>
      </w:r>
      <w:r w:rsidRPr="004A1680">
        <w:rPr>
          <w:rFonts w:asciiTheme="majorHAnsi" w:hAnsiTheme="majorHAnsi" w:cstheme="majorHAnsi"/>
          <w:b/>
          <w:spacing w:val="1"/>
          <w:szCs w:val="26"/>
          <w:lang w:val="fr-FR"/>
        </w:rPr>
        <w:t xml:space="preserve"> </w:t>
      </w:r>
      <w:r w:rsidRPr="004A1680">
        <w:rPr>
          <w:rFonts w:asciiTheme="majorHAnsi" w:hAnsiTheme="majorHAnsi" w:cstheme="majorHAnsi"/>
          <w:b/>
          <w:szCs w:val="26"/>
          <w:lang w:val="fr-FR"/>
        </w:rPr>
        <w:t>các mẫu</w:t>
      </w:r>
      <w:r w:rsidRPr="004A1680">
        <w:rPr>
          <w:rFonts w:asciiTheme="majorHAnsi" w:hAnsiTheme="majorHAnsi" w:cstheme="majorHAnsi"/>
          <w:b/>
          <w:spacing w:val="1"/>
          <w:szCs w:val="26"/>
          <w:lang w:val="fr-FR"/>
        </w:rPr>
        <w:t xml:space="preserve"> </w:t>
      </w:r>
      <w:r w:rsidRPr="004A1680">
        <w:rPr>
          <w:rFonts w:asciiTheme="majorHAnsi" w:hAnsiTheme="majorHAnsi" w:cstheme="majorHAnsi"/>
          <w:b/>
          <w:szCs w:val="26"/>
          <w:lang w:val="fr-FR"/>
        </w:rPr>
        <w:t>phụ</w:t>
      </w:r>
      <w:r w:rsidRPr="004A1680">
        <w:rPr>
          <w:rFonts w:asciiTheme="majorHAnsi" w:hAnsiTheme="majorHAnsi" w:cstheme="majorHAnsi"/>
          <w:b/>
          <w:spacing w:val="-2"/>
          <w:szCs w:val="26"/>
          <w:lang w:val="fr-FR"/>
        </w:rPr>
        <w:t xml:space="preserve"> </w:t>
      </w:r>
      <w:r w:rsidRPr="004A1680">
        <w:rPr>
          <w:rFonts w:asciiTheme="majorHAnsi" w:hAnsiTheme="majorHAnsi" w:cstheme="majorHAnsi"/>
          <w:b/>
          <w:szCs w:val="26"/>
          <w:lang w:val="fr-FR"/>
        </w:rPr>
        <w:t>kiện riêng</w:t>
      </w:r>
      <w:r w:rsidRPr="004A1680">
        <w:rPr>
          <w:rFonts w:asciiTheme="majorHAnsi" w:hAnsiTheme="majorHAnsi" w:cstheme="majorHAnsi"/>
          <w:b/>
          <w:spacing w:val="1"/>
          <w:szCs w:val="26"/>
          <w:lang w:val="fr-FR"/>
        </w:rPr>
        <w:t xml:space="preserve"> </w:t>
      </w:r>
      <w:r w:rsidRPr="004A1680">
        <w:rPr>
          <w:rFonts w:asciiTheme="majorHAnsi" w:hAnsiTheme="majorHAnsi" w:cstheme="majorHAnsi"/>
          <w:b/>
          <w:szCs w:val="26"/>
          <w:lang w:val="fr-FR"/>
        </w:rPr>
        <w:t>rẽ:</w:t>
      </w:r>
    </w:p>
    <w:p w14:paraId="071DAA7B" w14:textId="77777777" w:rsidR="006257CC" w:rsidRPr="004A1680" w:rsidRDefault="006257CC" w:rsidP="004A1680">
      <w:pPr>
        <w:pStyle w:val="ListParagraph"/>
        <w:widowControl w:val="0"/>
        <w:autoSpaceDE w:val="0"/>
        <w:autoSpaceDN w:val="0"/>
        <w:spacing w:beforeLines="20" w:before="48" w:afterLines="20" w:after="48"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 Điện</w:t>
      </w:r>
      <w:r w:rsidRPr="004A1680">
        <w:rPr>
          <w:rFonts w:asciiTheme="majorHAnsi" w:hAnsiTheme="majorHAnsi" w:cstheme="majorHAnsi"/>
          <w:spacing w:val="-5"/>
          <w:szCs w:val="26"/>
        </w:rPr>
        <w:t xml:space="preserve"> </w:t>
      </w:r>
      <w:r w:rsidRPr="004A1680">
        <w:rPr>
          <w:rFonts w:asciiTheme="majorHAnsi" w:hAnsiTheme="majorHAnsi" w:cstheme="majorHAnsi"/>
          <w:szCs w:val="26"/>
        </w:rPr>
        <w:t>trở</w:t>
      </w:r>
      <w:r w:rsidRPr="004A1680">
        <w:rPr>
          <w:rFonts w:asciiTheme="majorHAnsi" w:hAnsiTheme="majorHAnsi" w:cstheme="majorHAnsi"/>
          <w:spacing w:val="-2"/>
          <w:szCs w:val="26"/>
        </w:rPr>
        <w:t xml:space="preserve"> </w:t>
      </w:r>
      <w:r w:rsidRPr="004A1680">
        <w:rPr>
          <w:rFonts w:asciiTheme="majorHAnsi" w:hAnsiTheme="majorHAnsi" w:cstheme="majorHAnsi"/>
          <w:szCs w:val="26"/>
        </w:rPr>
        <w:t>màn</w:t>
      </w:r>
      <w:r w:rsidRPr="004A1680">
        <w:rPr>
          <w:rFonts w:asciiTheme="majorHAnsi" w:hAnsiTheme="majorHAnsi" w:cstheme="majorHAnsi"/>
          <w:spacing w:val="-1"/>
          <w:szCs w:val="26"/>
        </w:rPr>
        <w:t xml:space="preserve"> </w:t>
      </w:r>
      <w:r w:rsidRPr="004A1680">
        <w:rPr>
          <w:rFonts w:asciiTheme="majorHAnsi" w:hAnsiTheme="majorHAnsi" w:cstheme="majorHAnsi"/>
          <w:szCs w:val="26"/>
        </w:rPr>
        <w:t>chắn (screen resistance).</w:t>
      </w:r>
    </w:p>
    <w:p w14:paraId="1821D6AD" w14:textId="77777777" w:rsidR="006257CC" w:rsidRPr="004A1680" w:rsidRDefault="006257CC" w:rsidP="004A1680">
      <w:pPr>
        <w:pStyle w:val="ListParagraph"/>
        <w:widowControl w:val="0"/>
        <w:autoSpaceDE w:val="0"/>
        <w:autoSpaceDN w:val="0"/>
        <w:spacing w:beforeLines="20" w:before="48" w:afterLines="20" w:after="48"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lastRenderedPageBreak/>
        <w:t>- Dòng</w:t>
      </w:r>
      <w:r w:rsidRPr="004A1680">
        <w:rPr>
          <w:rFonts w:asciiTheme="majorHAnsi" w:hAnsiTheme="majorHAnsi" w:cstheme="majorHAnsi"/>
          <w:spacing w:val="-1"/>
          <w:szCs w:val="26"/>
        </w:rPr>
        <w:t xml:space="preserve"> </w:t>
      </w:r>
      <w:r w:rsidRPr="004A1680">
        <w:rPr>
          <w:rFonts w:asciiTheme="majorHAnsi" w:hAnsiTheme="majorHAnsi" w:cstheme="majorHAnsi"/>
          <w:szCs w:val="26"/>
        </w:rPr>
        <w:t>rò</w:t>
      </w:r>
      <w:r w:rsidRPr="004A1680">
        <w:rPr>
          <w:rFonts w:asciiTheme="majorHAnsi" w:hAnsiTheme="majorHAnsi" w:cstheme="majorHAnsi"/>
          <w:spacing w:val="-5"/>
          <w:szCs w:val="26"/>
        </w:rPr>
        <w:t xml:space="preserve"> </w:t>
      </w:r>
      <w:r w:rsidRPr="004A1680">
        <w:rPr>
          <w:rFonts w:asciiTheme="majorHAnsi" w:hAnsiTheme="majorHAnsi" w:cstheme="majorHAnsi"/>
          <w:szCs w:val="26"/>
        </w:rPr>
        <w:t>trên màn</w:t>
      </w:r>
      <w:r w:rsidRPr="004A1680">
        <w:rPr>
          <w:rFonts w:asciiTheme="majorHAnsi" w:hAnsiTheme="majorHAnsi" w:cstheme="majorHAnsi"/>
          <w:spacing w:val="-1"/>
          <w:szCs w:val="26"/>
        </w:rPr>
        <w:t xml:space="preserve"> </w:t>
      </w:r>
      <w:r w:rsidRPr="004A1680">
        <w:rPr>
          <w:rFonts w:asciiTheme="majorHAnsi" w:hAnsiTheme="majorHAnsi" w:cstheme="majorHAnsi"/>
          <w:szCs w:val="26"/>
        </w:rPr>
        <w:t>chắn (screen</w:t>
      </w:r>
      <w:r w:rsidRPr="004A1680">
        <w:rPr>
          <w:rFonts w:asciiTheme="majorHAnsi" w:hAnsiTheme="majorHAnsi" w:cstheme="majorHAnsi"/>
          <w:spacing w:val="-1"/>
          <w:szCs w:val="26"/>
        </w:rPr>
        <w:t xml:space="preserve"> </w:t>
      </w:r>
      <w:r w:rsidRPr="004A1680">
        <w:rPr>
          <w:rFonts w:asciiTheme="majorHAnsi" w:hAnsiTheme="majorHAnsi" w:cstheme="majorHAnsi"/>
          <w:szCs w:val="26"/>
        </w:rPr>
        <w:t>leakage</w:t>
      </w:r>
      <w:r w:rsidRPr="004A1680">
        <w:rPr>
          <w:rFonts w:asciiTheme="majorHAnsi" w:hAnsiTheme="majorHAnsi" w:cstheme="majorHAnsi"/>
          <w:spacing w:val="-1"/>
          <w:szCs w:val="26"/>
        </w:rPr>
        <w:t xml:space="preserve"> </w:t>
      </w:r>
      <w:r w:rsidRPr="004A1680">
        <w:rPr>
          <w:rFonts w:asciiTheme="majorHAnsi" w:hAnsiTheme="majorHAnsi" w:cstheme="majorHAnsi"/>
          <w:szCs w:val="26"/>
        </w:rPr>
        <w:t>current).</w:t>
      </w:r>
    </w:p>
    <w:p w14:paraId="653561D8" w14:textId="77777777" w:rsidR="006257CC" w:rsidRPr="004A1680" w:rsidRDefault="006257CC" w:rsidP="004A1680">
      <w:pPr>
        <w:pStyle w:val="ListParagraph"/>
        <w:widowControl w:val="0"/>
        <w:autoSpaceDE w:val="0"/>
        <w:autoSpaceDN w:val="0"/>
        <w:spacing w:beforeLines="20" w:before="48" w:afterLines="20" w:after="48"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 Dòng</w:t>
      </w:r>
      <w:r w:rsidRPr="004A1680">
        <w:rPr>
          <w:rFonts w:asciiTheme="majorHAnsi" w:hAnsiTheme="majorHAnsi" w:cstheme="majorHAnsi"/>
          <w:spacing w:val="-2"/>
          <w:szCs w:val="26"/>
        </w:rPr>
        <w:t xml:space="preserve"> </w:t>
      </w:r>
      <w:r w:rsidRPr="004A1680">
        <w:rPr>
          <w:rFonts w:asciiTheme="majorHAnsi" w:hAnsiTheme="majorHAnsi" w:cstheme="majorHAnsi"/>
          <w:szCs w:val="26"/>
        </w:rPr>
        <w:t>sự</w:t>
      </w:r>
      <w:r w:rsidRPr="004A1680">
        <w:rPr>
          <w:rFonts w:asciiTheme="majorHAnsi" w:hAnsiTheme="majorHAnsi" w:cstheme="majorHAnsi"/>
          <w:spacing w:val="-4"/>
          <w:szCs w:val="26"/>
        </w:rPr>
        <w:t xml:space="preserve"> </w:t>
      </w:r>
      <w:r w:rsidRPr="004A1680">
        <w:rPr>
          <w:rFonts w:asciiTheme="majorHAnsi" w:hAnsiTheme="majorHAnsi" w:cstheme="majorHAnsi"/>
          <w:szCs w:val="26"/>
        </w:rPr>
        <w:t>cố</w:t>
      </w:r>
      <w:r w:rsidRPr="004A1680">
        <w:rPr>
          <w:rFonts w:asciiTheme="majorHAnsi" w:hAnsiTheme="majorHAnsi" w:cstheme="majorHAnsi"/>
          <w:spacing w:val="-2"/>
          <w:szCs w:val="26"/>
        </w:rPr>
        <w:t xml:space="preserve"> </w:t>
      </w:r>
      <w:r w:rsidRPr="004A1680">
        <w:rPr>
          <w:rFonts w:asciiTheme="majorHAnsi" w:hAnsiTheme="majorHAnsi" w:cstheme="majorHAnsi"/>
          <w:szCs w:val="26"/>
        </w:rPr>
        <w:t>ban</w:t>
      </w:r>
      <w:r w:rsidRPr="004A1680">
        <w:rPr>
          <w:rFonts w:asciiTheme="majorHAnsi" w:hAnsiTheme="majorHAnsi" w:cstheme="majorHAnsi"/>
          <w:spacing w:val="-1"/>
          <w:szCs w:val="26"/>
        </w:rPr>
        <w:t xml:space="preserve"> </w:t>
      </w:r>
      <w:r w:rsidRPr="004A1680">
        <w:rPr>
          <w:rFonts w:asciiTheme="majorHAnsi" w:hAnsiTheme="majorHAnsi" w:cstheme="majorHAnsi"/>
          <w:szCs w:val="26"/>
        </w:rPr>
        <w:t>đầu</w:t>
      </w:r>
      <w:r w:rsidRPr="004A1680">
        <w:rPr>
          <w:rFonts w:asciiTheme="majorHAnsi" w:hAnsiTheme="majorHAnsi" w:cstheme="majorHAnsi"/>
          <w:spacing w:val="-1"/>
          <w:szCs w:val="26"/>
        </w:rPr>
        <w:t xml:space="preserve"> </w:t>
      </w:r>
      <w:r w:rsidRPr="004A1680">
        <w:rPr>
          <w:rFonts w:asciiTheme="majorHAnsi" w:hAnsiTheme="majorHAnsi" w:cstheme="majorHAnsi"/>
          <w:szCs w:val="26"/>
        </w:rPr>
        <w:t>(fault</w:t>
      </w:r>
      <w:r w:rsidRPr="004A1680">
        <w:rPr>
          <w:rFonts w:asciiTheme="majorHAnsi" w:hAnsiTheme="majorHAnsi" w:cstheme="majorHAnsi"/>
          <w:spacing w:val="-2"/>
          <w:szCs w:val="26"/>
        </w:rPr>
        <w:t xml:space="preserve"> </w:t>
      </w:r>
      <w:r w:rsidRPr="004A1680">
        <w:rPr>
          <w:rFonts w:asciiTheme="majorHAnsi" w:hAnsiTheme="majorHAnsi" w:cstheme="majorHAnsi"/>
          <w:szCs w:val="26"/>
        </w:rPr>
        <w:t>current</w:t>
      </w:r>
      <w:r w:rsidRPr="004A1680">
        <w:rPr>
          <w:rFonts w:asciiTheme="majorHAnsi" w:hAnsiTheme="majorHAnsi" w:cstheme="majorHAnsi"/>
          <w:spacing w:val="-1"/>
          <w:szCs w:val="26"/>
        </w:rPr>
        <w:t xml:space="preserve"> </w:t>
      </w:r>
      <w:r w:rsidRPr="004A1680">
        <w:rPr>
          <w:rFonts w:asciiTheme="majorHAnsi" w:hAnsiTheme="majorHAnsi" w:cstheme="majorHAnsi"/>
          <w:szCs w:val="26"/>
        </w:rPr>
        <w:t>initiation).</w:t>
      </w:r>
    </w:p>
    <w:p w14:paraId="4BF781BF" w14:textId="77777777" w:rsidR="006257CC" w:rsidRPr="004A1680" w:rsidRDefault="006257CC" w:rsidP="004A1680">
      <w:pPr>
        <w:pStyle w:val="ListParagraph"/>
        <w:widowControl w:val="0"/>
        <w:autoSpaceDE w:val="0"/>
        <w:autoSpaceDN w:val="0"/>
        <w:spacing w:beforeLines="20" w:before="48" w:afterLines="20" w:after="48"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 Lực</w:t>
      </w:r>
      <w:r w:rsidRPr="004A1680">
        <w:rPr>
          <w:rFonts w:asciiTheme="majorHAnsi" w:hAnsiTheme="majorHAnsi" w:cstheme="majorHAnsi"/>
          <w:spacing w:val="-2"/>
          <w:szCs w:val="26"/>
        </w:rPr>
        <w:t xml:space="preserve"> </w:t>
      </w:r>
      <w:r w:rsidRPr="004A1680">
        <w:rPr>
          <w:rFonts w:asciiTheme="majorHAnsi" w:hAnsiTheme="majorHAnsi" w:cstheme="majorHAnsi"/>
          <w:szCs w:val="26"/>
        </w:rPr>
        <w:t>thao</w:t>
      </w:r>
      <w:r w:rsidRPr="004A1680">
        <w:rPr>
          <w:rFonts w:asciiTheme="majorHAnsi" w:hAnsiTheme="majorHAnsi" w:cstheme="majorHAnsi"/>
          <w:spacing w:val="-1"/>
          <w:szCs w:val="26"/>
        </w:rPr>
        <w:t xml:space="preserve"> </w:t>
      </w:r>
      <w:r w:rsidRPr="004A1680">
        <w:rPr>
          <w:rFonts w:asciiTheme="majorHAnsi" w:hAnsiTheme="majorHAnsi" w:cstheme="majorHAnsi"/>
          <w:szCs w:val="26"/>
        </w:rPr>
        <w:t>tác</w:t>
      </w:r>
      <w:r w:rsidRPr="004A1680">
        <w:rPr>
          <w:rFonts w:asciiTheme="majorHAnsi" w:hAnsiTheme="majorHAnsi" w:cstheme="majorHAnsi"/>
          <w:spacing w:val="-2"/>
          <w:szCs w:val="26"/>
        </w:rPr>
        <w:t xml:space="preserve"> </w:t>
      </w:r>
      <w:r w:rsidRPr="004A1680">
        <w:rPr>
          <w:rFonts w:asciiTheme="majorHAnsi" w:hAnsiTheme="majorHAnsi" w:cstheme="majorHAnsi"/>
          <w:szCs w:val="26"/>
        </w:rPr>
        <w:t>(Operating</w:t>
      </w:r>
      <w:r w:rsidRPr="004A1680">
        <w:rPr>
          <w:rFonts w:asciiTheme="majorHAnsi" w:hAnsiTheme="majorHAnsi" w:cstheme="majorHAnsi"/>
          <w:spacing w:val="-1"/>
          <w:szCs w:val="26"/>
        </w:rPr>
        <w:t xml:space="preserve"> </w:t>
      </w:r>
      <w:r w:rsidRPr="004A1680">
        <w:rPr>
          <w:rFonts w:asciiTheme="majorHAnsi" w:hAnsiTheme="majorHAnsi" w:cstheme="majorHAnsi"/>
          <w:szCs w:val="26"/>
        </w:rPr>
        <w:t>force).</w:t>
      </w:r>
    </w:p>
    <w:p w14:paraId="713953E6" w14:textId="77777777" w:rsidR="006257CC" w:rsidRPr="004A1680" w:rsidRDefault="006257CC" w:rsidP="004A1680">
      <w:pPr>
        <w:pStyle w:val="ListParagraph"/>
        <w:widowControl w:val="0"/>
        <w:autoSpaceDE w:val="0"/>
        <w:autoSpaceDN w:val="0"/>
        <w:spacing w:beforeLines="20" w:before="48" w:afterLines="20" w:after="48"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 Điểm</w:t>
      </w:r>
      <w:r w:rsidRPr="004A1680">
        <w:rPr>
          <w:rFonts w:asciiTheme="majorHAnsi" w:hAnsiTheme="majorHAnsi" w:cstheme="majorHAnsi"/>
          <w:spacing w:val="-6"/>
          <w:szCs w:val="26"/>
        </w:rPr>
        <w:t xml:space="preserve"> </w:t>
      </w:r>
      <w:r w:rsidRPr="004A1680">
        <w:rPr>
          <w:rFonts w:asciiTheme="majorHAnsi" w:hAnsiTheme="majorHAnsi" w:cstheme="majorHAnsi"/>
          <w:szCs w:val="26"/>
        </w:rPr>
        <w:t>thử</w:t>
      </w:r>
      <w:r w:rsidRPr="004A1680">
        <w:rPr>
          <w:rFonts w:asciiTheme="majorHAnsi" w:hAnsiTheme="majorHAnsi" w:cstheme="majorHAnsi"/>
          <w:spacing w:val="-3"/>
          <w:szCs w:val="26"/>
        </w:rPr>
        <w:t xml:space="preserve"> </w:t>
      </w:r>
      <w:r w:rsidRPr="004A1680">
        <w:rPr>
          <w:rFonts w:asciiTheme="majorHAnsi" w:hAnsiTheme="majorHAnsi" w:cstheme="majorHAnsi"/>
          <w:szCs w:val="26"/>
        </w:rPr>
        <w:t>nghiệm</w:t>
      </w:r>
      <w:r w:rsidRPr="004A1680">
        <w:rPr>
          <w:rFonts w:asciiTheme="majorHAnsi" w:hAnsiTheme="majorHAnsi" w:cstheme="majorHAnsi"/>
          <w:spacing w:val="-6"/>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1"/>
          <w:szCs w:val="26"/>
        </w:rPr>
        <w:t xml:space="preserve"> </w:t>
      </w:r>
      <w:r w:rsidRPr="004A1680">
        <w:rPr>
          <w:rFonts w:asciiTheme="majorHAnsi" w:hAnsiTheme="majorHAnsi" w:cstheme="majorHAnsi"/>
          <w:szCs w:val="26"/>
        </w:rPr>
        <w:t>dung (capacitive</w:t>
      </w:r>
      <w:r w:rsidRPr="004A1680">
        <w:rPr>
          <w:rFonts w:asciiTheme="majorHAnsi" w:hAnsiTheme="majorHAnsi" w:cstheme="majorHAnsi"/>
          <w:spacing w:val="-3"/>
          <w:szCs w:val="26"/>
        </w:rPr>
        <w:t xml:space="preserve"> </w:t>
      </w:r>
      <w:r w:rsidRPr="004A1680">
        <w:rPr>
          <w:rFonts w:asciiTheme="majorHAnsi" w:hAnsiTheme="majorHAnsi" w:cstheme="majorHAnsi"/>
          <w:szCs w:val="26"/>
        </w:rPr>
        <w:t>test point).</w:t>
      </w:r>
    </w:p>
    <w:p w14:paraId="3F54A4C0" w14:textId="2AFD0D26" w:rsidR="006257CC" w:rsidRPr="004A1680" w:rsidRDefault="00430DAE" w:rsidP="004A1680">
      <w:pPr>
        <w:pStyle w:val="Kiu3"/>
        <w:ind w:left="0"/>
        <w:outlineLvl w:val="2"/>
        <w:rPr>
          <w:rFonts w:asciiTheme="majorHAnsi" w:hAnsiTheme="majorHAnsi" w:cstheme="majorHAnsi"/>
        </w:rPr>
      </w:pPr>
      <w:bookmarkStart w:id="444" w:name="_Toc216180406"/>
      <w:r w:rsidRPr="004A1680">
        <w:rPr>
          <w:rFonts w:asciiTheme="majorHAnsi" w:hAnsiTheme="majorHAnsi" w:cstheme="majorHAnsi"/>
        </w:rPr>
        <w:t>IV</w:t>
      </w:r>
      <w:r w:rsidR="006257CC" w:rsidRPr="004A1680">
        <w:rPr>
          <w:rFonts w:asciiTheme="majorHAnsi" w:hAnsiTheme="majorHAnsi" w:cstheme="majorHAnsi"/>
        </w:rPr>
        <w:t>.2.3. Đặc tính kỹ thuật Hộp nối cáp 22kV-3x240mm2-Dùng băng quấn-Đổ nhựa-Ống nối đồng</w:t>
      </w:r>
      <w:bookmarkEnd w:id="444"/>
    </w:p>
    <w:p w14:paraId="2D413FE1" w14:textId="77777777" w:rsidR="006257CC" w:rsidRPr="004A1680" w:rsidRDefault="006257CC" w:rsidP="004A1680">
      <w:pPr>
        <w:pStyle w:val="Kiu3"/>
        <w:outlineLvl w:val="9"/>
        <w:rPr>
          <w:rStyle w:val="aChar"/>
          <w:rFonts w:asciiTheme="majorHAnsi" w:eastAsia="Arial" w:hAnsiTheme="majorHAnsi" w:cstheme="majorHAnsi"/>
          <w:b w:val="0"/>
          <w:i/>
          <w:szCs w:val="26"/>
          <w:lang w:val="vi-VN"/>
        </w:rPr>
      </w:pPr>
      <w:r w:rsidRPr="004A1680">
        <w:rPr>
          <w:rStyle w:val="aChar"/>
          <w:rFonts w:asciiTheme="majorHAnsi" w:eastAsia="Arial" w:hAnsiTheme="majorHAnsi" w:cstheme="majorHAnsi"/>
          <w:b w:val="0"/>
          <w:i/>
          <w:szCs w:val="26"/>
          <w:lang w:val="vi-VN"/>
        </w:rPr>
        <w:t>(Áp dụng QĐ số 114/QĐ-HĐTV ngày 21/09/2021 của Tập đoàn Điện lực Việt Nam về việc ban hành Tiêu chuẩn kỹ thuật cáp ngầm trung áp và phụ kiện áp dụng trong Tập đoàn Điện lực Quốc gia Việt Nam và QĐ số 847/QĐ-EVNHANOI ngày 28/01/2022 của Tổng Công ty Điện lực TP Hà Nội về việc hướng dẫn áp dụng 12 tiêu chuẩn kỹ thuật cơ sở mới của Tập đoàn Điện lực Việt Nam ban hành tháng 9/2021 trong Tổng Công ty Điện lực TP Hà Nội)</w:t>
      </w:r>
    </w:p>
    <w:p w14:paraId="3B3C6452" w14:textId="77777777" w:rsidR="006257CC" w:rsidRPr="004A1680" w:rsidRDefault="006257CC" w:rsidP="004A1680">
      <w:pPr>
        <w:spacing w:beforeLines="20" w:before="48" w:afterLines="20" w:after="48" w:line="276" w:lineRule="auto"/>
        <w:jc w:val="both"/>
        <w:rPr>
          <w:rFonts w:asciiTheme="majorHAnsi" w:hAnsiTheme="majorHAnsi" w:cstheme="majorHAnsi"/>
          <w:b/>
          <w:szCs w:val="26"/>
          <w:lang w:val="vi-VN"/>
        </w:rPr>
      </w:pPr>
      <w:r w:rsidRPr="004A1680">
        <w:rPr>
          <w:rFonts w:asciiTheme="majorHAnsi" w:hAnsiTheme="majorHAnsi" w:cstheme="majorHAnsi"/>
          <w:b/>
          <w:szCs w:val="26"/>
          <w:lang w:val="vi-VN"/>
        </w:rPr>
        <w:t>1. Yêu cầu chung</w:t>
      </w:r>
    </w:p>
    <w:p w14:paraId="16E15F81" w14:textId="77777777" w:rsidR="006257CC" w:rsidRPr="004A1680" w:rsidRDefault="006257CC"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a. Cấu trúc</w:t>
      </w:r>
    </w:p>
    <w:p w14:paraId="5F1996CD"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vi-VN"/>
        </w:rPr>
      </w:pPr>
      <w:r w:rsidRPr="004A1680">
        <w:rPr>
          <w:rFonts w:asciiTheme="majorHAnsi" w:hAnsiTheme="majorHAnsi" w:cstheme="majorHAnsi"/>
          <w:szCs w:val="26"/>
          <w:lang w:val="vi-VN"/>
        </w:rPr>
        <w:t>Loại: Quấn băng đổ nhựa.</w:t>
      </w:r>
    </w:p>
    <w:p w14:paraId="73BB267D"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vi-VN"/>
        </w:rPr>
      </w:pPr>
      <w:r w:rsidRPr="004A1680">
        <w:rPr>
          <w:rFonts w:asciiTheme="majorHAnsi" w:hAnsiTheme="majorHAnsi" w:cstheme="majorHAnsi"/>
          <w:szCs w:val="26"/>
          <w:lang w:val="vi-VN"/>
        </w:rPr>
        <w:t>Hộp nối cáp 24kV có thể dùng để nối cáp ngầm 24kV cách điện XLPE hay EPR với cáp ngầm 24kV cách điện XLPE hay EPR.</w:t>
      </w:r>
    </w:p>
    <w:p w14:paraId="6DC07874" w14:textId="77777777" w:rsidR="006257CC" w:rsidRPr="004A1680" w:rsidRDefault="006257CC"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b. Hộp nối cáp bao gồm:</w:t>
      </w:r>
    </w:p>
    <w:p w14:paraId="0BD9DB7A"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vi-VN"/>
        </w:rPr>
      </w:pPr>
      <w:r w:rsidRPr="004A1680">
        <w:rPr>
          <w:rFonts w:asciiTheme="majorHAnsi" w:hAnsiTheme="majorHAnsi" w:cstheme="majorHAnsi"/>
          <w:szCs w:val="26"/>
          <w:lang w:val="vi-VN"/>
        </w:rPr>
        <w:t>Tất cả các vật tư cần thiết để khôi phục lại các lớp của cáp ngầm như lớp màn chắn lõi, cách điện, màn chắn của cách điện, lớp bọc bên trong, lớp bọc phân cách, lớp giáp bảo vệ và lớp vỏ ngoài nhằm đảm bảo cấu trúc phần nối cáp tương đương với cấu trúc cáp được đấu nối.</w:t>
      </w:r>
    </w:p>
    <w:p w14:paraId="3FC58900"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vi-VN"/>
        </w:rPr>
      </w:pPr>
      <w:r w:rsidRPr="004A1680">
        <w:rPr>
          <w:rFonts w:asciiTheme="majorHAnsi" w:hAnsiTheme="majorHAnsi" w:cstheme="majorHAnsi"/>
          <w:szCs w:val="26"/>
          <w:lang w:val="vi-VN"/>
        </w:rPr>
        <w:t>Mỗi một pha cáp phải có 01 dây tiếp địa (và cũng là dây nối màn chắn đồng), có tiết diện đảm bảo:</w:t>
      </w:r>
    </w:p>
    <w:p w14:paraId="182588E3"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vi-VN"/>
        </w:rPr>
      </w:pPr>
      <w:r w:rsidRPr="004A1680">
        <w:rPr>
          <w:rFonts w:asciiTheme="majorHAnsi" w:hAnsiTheme="majorHAnsi" w:cstheme="majorHAnsi"/>
          <w:szCs w:val="26"/>
          <w:lang w:val="vi-VN"/>
        </w:rPr>
        <w:t>+ ≥ 25mm2 đối với cáp tiết diện từ 150mm2 ÷ 300mm2</w:t>
      </w:r>
    </w:p>
    <w:p w14:paraId="730135AB"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vi-VN"/>
        </w:rPr>
      </w:pPr>
      <w:r w:rsidRPr="004A1680">
        <w:rPr>
          <w:rFonts w:asciiTheme="majorHAnsi" w:hAnsiTheme="majorHAnsi" w:cstheme="majorHAnsi"/>
          <w:szCs w:val="26"/>
          <w:lang w:val="vi-VN"/>
        </w:rPr>
        <w:t>Chiều dài của dây nối màn chắn đồng theo cấp điện áp của cáp như sau:</w:t>
      </w:r>
    </w:p>
    <w:p w14:paraId="1074CCB9"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vi-VN"/>
        </w:rPr>
      </w:pPr>
      <w:r w:rsidRPr="004A1680">
        <w:rPr>
          <w:rFonts w:asciiTheme="majorHAnsi" w:hAnsiTheme="majorHAnsi" w:cstheme="majorHAnsi"/>
          <w:szCs w:val="26"/>
          <w:lang w:val="vi-VN"/>
        </w:rPr>
        <w:t xml:space="preserve">+ </w:t>
      </w:r>
      <w:r w:rsidRPr="004A1680">
        <w:rPr>
          <w:rFonts w:asciiTheme="majorHAnsi" w:hAnsiTheme="majorHAnsi" w:cstheme="majorHAnsi"/>
          <w:szCs w:val="26"/>
        </w:rPr>
        <w:sym w:font="Symbol" w:char="00B3"/>
      </w:r>
      <w:r w:rsidRPr="004A1680">
        <w:rPr>
          <w:rFonts w:asciiTheme="majorHAnsi" w:hAnsiTheme="majorHAnsi" w:cstheme="majorHAnsi"/>
          <w:szCs w:val="26"/>
          <w:lang w:val="vi-VN"/>
        </w:rPr>
        <w:t xml:space="preserve"> 1200mm với cáp 22kV.</w:t>
      </w:r>
    </w:p>
    <w:p w14:paraId="6BDE8263"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vi-VN"/>
        </w:rPr>
      </w:pPr>
      <w:r w:rsidRPr="004A1680">
        <w:rPr>
          <w:rFonts w:asciiTheme="majorHAnsi" w:hAnsiTheme="majorHAnsi" w:cstheme="majorHAnsi"/>
          <w:szCs w:val="26"/>
          <w:lang w:val="vi-VN"/>
        </w:rPr>
        <w:t>Đối với hộp nối loại đổ nhựa, nhựa cách điện và chất đóng rắn được đóng gói sao cho người sử dụng dễ dàng trộn lẫn mà không cần thêm bất kỳ dụng cụ nào khác.</w:t>
      </w:r>
    </w:p>
    <w:p w14:paraId="523CFE1C"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vi-VN"/>
        </w:rPr>
      </w:pPr>
      <w:r w:rsidRPr="004A1680">
        <w:rPr>
          <w:rFonts w:asciiTheme="majorHAnsi" w:hAnsiTheme="majorHAnsi" w:cstheme="majorHAnsi"/>
          <w:szCs w:val="26"/>
          <w:lang w:val="vi-VN"/>
        </w:rPr>
        <w:t>Các vải làm sạch và dung môi làm sạch.</w:t>
      </w:r>
    </w:p>
    <w:p w14:paraId="08ED529D"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vi-VN"/>
        </w:rPr>
      </w:pPr>
      <w:r w:rsidRPr="004A1680">
        <w:rPr>
          <w:rFonts w:asciiTheme="majorHAnsi" w:hAnsiTheme="majorHAnsi" w:cstheme="majorHAnsi"/>
          <w:szCs w:val="26"/>
          <w:lang w:val="vi-VN"/>
        </w:rPr>
        <w:t>Cáp sau khi được nối có thể vận hành ngay sau khi hoàn tất lắp đặt.</w:t>
      </w:r>
    </w:p>
    <w:p w14:paraId="13870DBB"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vi-VN"/>
        </w:rPr>
      </w:pPr>
      <w:r w:rsidRPr="004A1680">
        <w:rPr>
          <w:rFonts w:asciiTheme="majorHAnsi" w:hAnsiTheme="majorHAnsi" w:cstheme="majorHAnsi"/>
          <w:szCs w:val="26"/>
          <w:lang w:val="vi-VN"/>
        </w:rPr>
        <w:t>Mỗi hộp nối đáp được đóng gói trong hộp riêng biệt. Bên trong hộp phải có danh mục chi tiết trình bày loại và số lượng vật tư mỗi loại bên trong hộp và bản hướng dẫn lắp đặt hộp nối cáp.</w:t>
      </w:r>
    </w:p>
    <w:p w14:paraId="3F26775B"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vi-VN"/>
        </w:rPr>
      </w:pPr>
      <w:r w:rsidRPr="004A1680">
        <w:rPr>
          <w:rFonts w:asciiTheme="majorHAnsi" w:hAnsiTheme="majorHAnsi" w:cstheme="majorHAnsi"/>
          <w:szCs w:val="26"/>
          <w:lang w:val="vi-VN"/>
        </w:rPr>
        <w:t>Quy cách kỹ thuật của cáp dùng đầu nối:</w:t>
      </w:r>
    </w:p>
    <w:p w14:paraId="41BDAF48"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vi-VN"/>
        </w:rPr>
      </w:pPr>
      <w:r w:rsidRPr="004A1680">
        <w:rPr>
          <w:rFonts w:asciiTheme="majorHAnsi" w:hAnsiTheme="majorHAnsi" w:cstheme="majorHAnsi"/>
          <w:szCs w:val="26"/>
          <w:lang w:val="vi-VN"/>
        </w:rPr>
        <w:t>Loại: 24kV 3x240mm² được sản xuất theo IEC 60502-2.</w:t>
      </w:r>
    </w:p>
    <w:p w14:paraId="24FA331A"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vi-VN"/>
        </w:rPr>
      </w:pPr>
      <w:r w:rsidRPr="004A1680">
        <w:rPr>
          <w:rFonts w:asciiTheme="majorHAnsi" w:hAnsiTheme="majorHAnsi" w:cstheme="majorHAnsi"/>
          <w:szCs w:val="26"/>
          <w:lang w:val="vi-VN"/>
        </w:rPr>
        <w:t>Vật liệu làm lõi cáp: Đồng</w:t>
      </w:r>
    </w:p>
    <w:p w14:paraId="2D872D09"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vi-VN"/>
        </w:rPr>
      </w:pPr>
      <w:r w:rsidRPr="004A1680">
        <w:rPr>
          <w:rFonts w:asciiTheme="majorHAnsi" w:hAnsiTheme="majorHAnsi" w:cstheme="majorHAnsi"/>
          <w:szCs w:val="26"/>
          <w:lang w:val="vi-VN"/>
        </w:rPr>
        <w:t>Vật liệu cách điện: XLPE, EPR Độ dày của lớp cách điện:5,5mm.</w:t>
      </w:r>
    </w:p>
    <w:p w14:paraId="35D77BC6"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vi-VN"/>
        </w:rPr>
      </w:pPr>
      <w:r w:rsidRPr="004A1680">
        <w:rPr>
          <w:rFonts w:asciiTheme="majorHAnsi" w:hAnsiTheme="majorHAnsi" w:cstheme="majorHAnsi"/>
          <w:szCs w:val="26"/>
          <w:lang w:val="vi-VN"/>
        </w:rPr>
        <w:t>Người mua phải mô tả cụ thể màn chắn kim loại (băng đồng hay sợi đồng) và tiết diện của loại cáp cần đấu nối khi mua sắm.</w:t>
      </w:r>
    </w:p>
    <w:p w14:paraId="26B43C0A"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vi-VN"/>
        </w:rPr>
      </w:pPr>
      <w:r w:rsidRPr="004A1680">
        <w:rPr>
          <w:rFonts w:asciiTheme="majorHAnsi" w:hAnsiTheme="majorHAnsi" w:cstheme="majorHAnsi"/>
          <w:szCs w:val="26"/>
          <w:lang w:val="vi-VN"/>
        </w:rPr>
        <w:t>Lớp giáp: Theo IEC 60502-2</w:t>
      </w:r>
    </w:p>
    <w:p w14:paraId="6B700EB1" w14:textId="77777777" w:rsidR="006257CC" w:rsidRPr="004A1680" w:rsidRDefault="006257CC" w:rsidP="004A1680">
      <w:pPr>
        <w:spacing w:beforeLines="20" w:before="48" w:afterLines="20" w:after="48" w:line="276" w:lineRule="auto"/>
        <w:jc w:val="both"/>
        <w:rPr>
          <w:rFonts w:asciiTheme="majorHAnsi" w:hAnsiTheme="majorHAnsi" w:cstheme="majorHAnsi"/>
          <w:b/>
          <w:szCs w:val="26"/>
          <w:lang w:val="vi-VN"/>
        </w:rPr>
      </w:pPr>
      <w:r w:rsidRPr="004A1680">
        <w:rPr>
          <w:rFonts w:asciiTheme="majorHAnsi" w:hAnsiTheme="majorHAnsi" w:cstheme="majorHAnsi"/>
          <w:b/>
          <w:szCs w:val="26"/>
          <w:lang w:val="vi-VN"/>
        </w:rPr>
        <w:lastRenderedPageBreak/>
        <w:t>2. Đặc tính kỹ thuật của hộp nối cáp</w:t>
      </w:r>
    </w:p>
    <w:p w14:paraId="44F08BF2"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vi-VN"/>
        </w:rPr>
      </w:pPr>
      <w:r w:rsidRPr="004A1680">
        <w:rPr>
          <w:rFonts w:asciiTheme="majorHAnsi" w:hAnsiTheme="majorHAnsi" w:cstheme="majorHAnsi"/>
          <w:szCs w:val="26"/>
          <w:lang w:val="vi-VN"/>
        </w:rPr>
        <w:t>Thông số kỹ thuật</w:t>
      </w:r>
    </w:p>
    <w:p w14:paraId="5B358F44"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vi-VN"/>
        </w:rPr>
      </w:pPr>
      <w:r w:rsidRPr="004A1680">
        <w:rPr>
          <w:rFonts w:asciiTheme="majorHAnsi" w:hAnsiTheme="majorHAnsi" w:cstheme="majorHAnsi"/>
          <w:szCs w:val="26"/>
          <w:lang w:val="vi-VN"/>
        </w:rPr>
        <w:t>Độ bền điện áp ở điều kiện khô 4,5Uo/05phút và/hoặc 4Uo/15phút: 57kVAC/05phút và/hoặc 51 kVDC/15phút</w:t>
      </w:r>
    </w:p>
    <w:p w14:paraId="30C60111"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vi-VN"/>
        </w:rPr>
      </w:pPr>
      <w:r w:rsidRPr="004A1680">
        <w:rPr>
          <w:rFonts w:asciiTheme="majorHAnsi" w:hAnsiTheme="majorHAnsi" w:cstheme="majorHAnsi"/>
          <w:szCs w:val="26"/>
          <w:lang w:val="vi-VN"/>
        </w:rPr>
        <w:t>Độ bền điện áp xung: 125kV.</w:t>
      </w:r>
    </w:p>
    <w:p w14:paraId="3723A917"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vi-VN"/>
        </w:rPr>
      </w:pPr>
      <w:r w:rsidRPr="004A1680">
        <w:rPr>
          <w:rFonts w:asciiTheme="majorHAnsi" w:hAnsiTheme="majorHAnsi" w:cstheme="majorHAnsi"/>
          <w:szCs w:val="26"/>
          <w:lang w:val="vi-VN"/>
        </w:rPr>
        <w:t>Phóng điện cục bộ: tối đa 10 pC ở điện áp 1,73Uo.</w:t>
      </w:r>
    </w:p>
    <w:p w14:paraId="6E1AAEDF"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vi-VN"/>
        </w:rPr>
      </w:pPr>
      <w:r w:rsidRPr="004A1680">
        <w:rPr>
          <w:rFonts w:asciiTheme="majorHAnsi" w:hAnsiTheme="majorHAnsi" w:cstheme="majorHAnsi"/>
          <w:szCs w:val="26"/>
          <w:lang w:val="vi-VN"/>
        </w:rPr>
        <w:t>Khả năng ổn định nhiệt trong 1s (nhiệt độ lõi trước ngắn mạch là 23</w:t>
      </w:r>
      <w:r w:rsidRPr="004A1680">
        <w:rPr>
          <w:rFonts w:asciiTheme="majorHAnsi" w:hAnsiTheme="majorHAnsi" w:cstheme="majorHAnsi"/>
          <w:szCs w:val="26"/>
        </w:rPr>
        <w:sym w:font="Times New Roman" w:char="F0B0"/>
      </w:r>
      <w:r w:rsidRPr="004A1680">
        <w:rPr>
          <w:rFonts w:asciiTheme="majorHAnsi" w:hAnsiTheme="majorHAnsi" w:cstheme="majorHAnsi"/>
          <w:szCs w:val="26"/>
          <w:lang w:val="vi-VN"/>
        </w:rPr>
        <w:t>C và nhiệt độ lõi ở cuối quá trình ngắn mạch là 250</w:t>
      </w:r>
      <w:r w:rsidRPr="004A1680">
        <w:rPr>
          <w:rFonts w:asciiTheme="majorHAnsi" w:hAnsiTheme="majorHAnsi" w:cstheme="majorHAnsi"/>
          <w:szCs w:val="26"/>
        </w:rPr>
        <w:sym w:font="Times New Roman" w:char="F0B0"/>
      </w:r>
      <w:r w:rsidRPr="004A1680">
        <w:rPr>
          <w:rFonts w:asciiTheme="majorHAnsi" w:hAnsiTheme="majorHAnsi" w:cstheme="majorHAnsi"/>
          <w:szCs w:val="26"/>
          <w:lang w:val="vi-VN"/>
        </w:rPr>
        <w:t>C, nhiệt độ môi trường từ 10</w:t>
      </w:r>
      <w:r w:rsidRPr="004A1680">
        <w:rPr>
          <w:rFonts w:asciiTheme="majorHAnsi" w:hAnsiTheme="majorHAnsi" w:cstheme="majorHAnsi"/>
          <w:szCs w:val="26"/>
        </w:rPr>
        <w:sym w:font="Times New Roman" w:char="F0B0"/>
      </w:r>
      <w:r w:rsidRPr="004A1680">
        <w:rPr>
          <w:rFonts w:asciiTheme="majorHAnsi" w:hAnsiTheme="majorHAnsi" w:cstheme="majorHAnsi"/>
          <w:szCs w:val="26"/>
          <w:lang w:val="vi-VN"/>
        </w:rPr>
        <w:t>C đến 30</w:t>
      </w:r>
      <w:r w:rsidRPr="004A1680">
        <w:rPr>
          <w:rFonts w:asciiTheme="majorHAnsi" w:hAnsiTheme="majorHAnsi" w:cstheme="majorHAnsi"/>
          <w:szCs w:val="26"/>
        </w:rPr>
        <w:sym w:font="Times New Roman" w:char="F0B0"/>
      </w:r>
      <w:r w:rsidRPr="004A1680">
        <w:rPr>
          <w:rFonts w:asciiTheme="majorHAnsi" w:hAnsiTheme="majorHAnsi" w:cstheme="majorHAnsi"/>
          <w:szCs w:val="26"/>
          <w:lang w:val="vi-VN"/>
        </w:rPr>
        <w:t>C): theo tiêu chuẩn VDE 0278-1 hoặc tương đương.</w:t>
      </w:r>
    </w:p>
    <w:p w14:paraId="10B380D9"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vi-VN"/>
        </w:rPr>
      </w:pPr>
      <w:r w:rsidRPr="004A1680">
        <w:rPr>
          <w:rFonts w:asciiTheme="majorHAnsi" w:hAnsiTheme="majorHAnsi" w:cstheme="majorHAnsi"/>
          <w:szCs w:val="26"/>
          <w:lang w:val="vi-VN"/>
        </w:rPr>
        <w:t>Mối nối cáp có thể vận hành ở vị trí ướt.</w:t>
      </w:r>
    </w:p>
    <w:p w14:paraId="5162C498" w14:textId="77777777" w:rsidR="006257CC" w:rsidRPr="004A1680" w:rsidRDefault="006257CC"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Phụ kiện:</w:t>
      </w:r>
    </w:p>
    <w:p w14:paraId="551CEB29"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vi-VN"/>
        </w:rPr>
      </w:pPr>
      <w:r w:rsidRPr="004A1680">
        <w:rPr>
          <w:rFonts w:asciiTheme="majorHAnsi" w:hAnsiTheme="majorHAnsi" w:cstheme="majorHAnsi"/>
          <w:szCs w:val="26"/>
          <w:lang w:val="vi-VN"/>
        </w:rPr>
        <w:t>- Phụ kiện gồm 3 ống nối 240 mm².</w:t>
      </w:r>
    </w:p>
    <w:p w14:paraId="51766BF8"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vi-VN"/>
        </w:rPr>
      </w:pPr>
      <w:r w:rsidRPr="004A1680">
        <w:rPr>
          <w:rFonts w:asciiTheme="majorHAnsi" w:hAnsiTheme="majorHAnsi" w:cstheme="majorHAnsi"/>
          <w:szCs w:val="26"/>
          <w:lang w:val="vi-VN"/>
        </w:rPr>
        <w:t>- Nhà sản xuất hộp nối cáp phải xác nhận chất lượng ống nối cung cấp kèm theo hộp nối cáp đảm bảo chất lượng, có thể sử dụng với hộp nối cáp cung cấp.</w:t>
      </w:r>
    </w:p>
    <w:p w14:paraId="4718EE66"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vi-VN"/>
        </w:rPr>
      </w:pPr>
      <w:r w:rsidRPr="004A1680">
        <w:rPr>
          <w:rFonts w:asciiTheme="majorHAnsi" w:hAnsiTheme="majorHAnsi" w:cstheme="majorHAnsi"/>
          <w:szCs w:val="26"/>
          <w:lang w:val="vi-VN"/>
        </w:rPr>
        <w:t>- Sử dụng ống nối dạng ép làm bằng đồng phù hợp với tiết diện và chủng loại cáp sử dụng.</w:t>
      </w:r>
    </w:p>
    <w:p w14:paraId="227E88B6" w14:textId="77777777" w:rsidR="006257CC" w:rsidRPr="004A1680" w:rsidRDefault="006257CC" w:rsidP="004A1680">
      <w:pPr>
        <w:spacing w:beforeLines="20" w:before="48" w:afterLines="20" w:after="48" w:line="276" w:lineRule="auto"/>
        <w:jc w:val="both"/>
        <w:rPr>
          <w:rFonts w:asciiTheme="majorHAnsi" w:hAnsiTheme="majorHAnsi" w:cstheme="majorHAnsi"/>
          <w:b/>
          <w:szCs w:val="26"/>
          <w:lang w:val="vi-VN"/>
        </w:rPr>
      </w:pPr>
      <w:r w:rsidRPr="004A1680">
        <w:rPr>
          <w:rFonts w:asciiTheme="majorHAnsi" w:hAnsiTheme="majorHAnsi" w:cstheme="majorHAnsi"/>
          <w:b/>
          <w:szCs w:val="26"/>
          <w:lang w:val="vi-VN"/>
        </w:rPr>
        <w:t>3. Các yêu cầu về thử nghiệm điển hình</w:t>
      </w:r>
    </w:p>
    <w:p w14:paraId="6B4F76CC"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vi-VN"/>
        </w:rPr>
      </w:pPr>
      <w:r w:rsidRPr="004A1680">
        <w:rPr>
          <w:rFonts w:asciiTheme="majorHAnsi" w:hAnsiTheme="majorHAnsi" w:cstheme="majorHAnsi"/>
          <w:szCs w:val="26"/>
          <w:lang w:val="vi-VN"/>
        </w:rPr>
        <w:t>Thử nghiệm điển hình được thực hiện theo IEC 60502-4:2010 (TCVN 5935- 4:2013):</w:t>
      </w:r>
    </w:p>
    <w:p w14:paraId="628D514A"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b/>
          <w:szCs w:val="26"/>
          <w:lang w:val="vi-VN"/>
        </w:rPr>
      </w:pPr>
      <w:r w:rsidRPr="004A1680">
        <w:rPr>
          <w:rFonts w:asciiTheme="majorHAnsi" w:hAnsiTheme="majorHAnsi" w:cstheme="majorHAnsi"/>
          <w:b/>
          <w:szCs w:val="26"/>
          <w:lang w:val="vi-VN"/>
        </w:rPr>
        <w:t>Trình tự thử 1:</w:t>
      </w:r>
    </w:p>
    <w:p w14:paraId="62747459"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vi-VN"/>
        </w:rPr>
      </w:pPr>
      <w:r w:rsidRPr="004A1680">
        <w:rPr>
          <w:rFonts w:asciiTheme="majorHAnsi" w:hAnsiTheme="majorHAnsi" w:cstheme="majorHAnsi"/>
          <w:szCs w:val="26"/>
          <w:lang w:val="vi-VN"/>
        </w:rPr>
        <w:t>Thử điện áp AC (4,5Uo/05 phút) và/hoặc DC (4Uo/15 phút) (AC or DC voltage).</w:t>
      </w:r>
    </w:p>
    <w:p w14:paraId="28A06CD3"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Thử phóng điện cục bộ ở 1,73Uo (Partial discharge).</w:t>
      </w:r>
    </w:p>
    <w:p w14:paraId="2D7BA31C"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Thử điện áp xung ở nhiệt độ cáp cực đại trong điều kiện vận hành bình thường (Impulse at maximum cable conductor temperature in normal operation)</w:t>
      </w:r>
    </w:p>
    <w:p w14:paraId="7B2D3572"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Thử chu kỳ nhiệt trong môi trường không khí (Heating cycles in air).</w:t>
      </w:r>
    </w:p>
    <w:p w14:paraId="1068532C"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Thử chu kỳ nhiệt trong môi trường nước (Heating cycles under water).</w:t>
      </w:r>
    </w:p>
    <w:p w14:paraId="0D4B8319"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Thử phóng điện cục bộ ở 1,73Uo và nhiệt độ cáp cực đại trong điều kiện vận hành và nhiệt độ môi trường xung quanh bình thường (Partial discharge at maximum cable conductor temperature in normal operation and ambient temperature).</w:t>
      </w:r>
    </w:p>
    <w:p w14:paraId="24F10DD5"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Thử điện áp xung (Impulse).</w:t>
      </w:r>
    </w:p>
    <w:p w14:paraId="4EAC5D40"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Thử điện áp AC ở 2,5Uo/15 phút (AC voltage).</w:t>
      </w:r>
    </w:p>
    <w:p w14:paraId="458234EB"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fr-FR"/>
        </w:rPr>
      </w:pPr>
      <w:r w:rsidRPr="004A1680">
        <w:rPr>
          <w:rFonts w:asciiTheme="majorHAnsi" w:hAnsiTheme="majorHAnsi" w:cstheme="majorHAnsi"/>
          <w:szCs w:val="26"/>
          <w:lang w:val="fr-FR"/>
        </w:rPr>
        <w:t>Kiểm tra ngoại quan (Examination).</w:t>
      </w:r>
    </w:p>
    <w:p w14:paraId="2F34FEF4"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b/>
          <w:szCs w:val="26"/>
          <w:lang w:val="fr-FR"/>
        </w:rPr>
      </w:pPr>
      <w:r w:rsidRPr="004A1680">
        <w:rPr>
          <w:rFonts w:asciiTheme="majorHAnsi" w:hAnsiTheme="majorHAnsi" w:cstheme="majorHAnsi"/>
          <w:b/>
          <w:szCs w:val="26"/>
          <w:lang w:val="fr-FR"/>
        </w:rPr>
        <w:t>Trình tự thử 2:</w:t>
      </w:r>
    </w:p>
    <w:p w14:paraId="1F25997B"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fr-FR"/>
        </w:rPr>
      </w:pPr>
      <w:r w:rsidRPr="004A1680">
        <w:rPr>
          <w:rFonts w:asciiTheme="majorHAnsi" w:hAnsiTheme="majorHAnsi" w:cstheme="majorHAnsi"/>
          <w:szCs w:val="26"/>
          <w:lang w:val="fr-FR"/>
        </w:rPr>
        <w:t>Thử điện áp AC (4,5Uo/05 phút) và/hoặc DC (4Uo/15 phút) (AC or DC voltage).</w:t>
      </w:r>
    </w:p>
    <w:p w14:paraId="007DB810"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Thử ổn định nhiệt đối với màn chắn (Thermal short circuit (screen)).</w:t>
      </w:r>
    </w:p>
    <w:p w14:paraId="720AF003"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Thử ổn định nhiệt đối với lõi (Thermal short circuit (conductor)).</w:t>
      </w:r>
    </w:p>
    <w:p w14:paraId="28A697C2"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Thử điện áp xung (Impulse).</w:t>
      </w:r>
    </w:p>
    <w:p w14:paraId="1A18A573"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Thử điện áp AC ở 2,5Uo/15 phút (AC voltage).</w:t>
      </w:r>
    </w:p>
    <w:p w14:paraId="3E8FFA8E"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fr-FR"/>
        </w:rPr>
      </w:pPr>
      <w:r w:rsidRPr="004A1680">
        <w:rPr>
          <w:rFonts w:asciiTheme="majorHAnsi" w:hAnsiTheme="majorHAnsi" w:cstheme="majorHAnsi"/>
          <w:szCs w:val="26"/>
          <w:lang w:val="fr-FR"/>
        </w:rPr>
        <w:t>Kiểm tra ngoại quan (Examination).</w:t>
      </w:r>
    </w:p>
    <w:p w14:paraId="348BE1E5"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b/>
          <w:szCs w:val="26"/>
          <w:lang w:val="fr-FR"/>
        </w:rPr>
      </w:pPr>
      <w:r w:rsidRPr="004A1680">
        <w:rPr>
          <w:rFonts w:asciiTheme="majorHAnsi" w:hAnsiTheme="majorHAnsi" w:cstheme="majorHAnsi"/>
          <w:b/>
          <w:szCs w:val="26"/>
          <w:lang w:val="fr-FR"/>
        </w:rPr>
        <w:t>Trình tự thử 3:</w:t>
      </w:r>
    </w:p>
    <w:p w14:paraId="7565CC87"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fr-FR"/>
        </w:rPr>
      </w:pPr>
      <w:r w:rsidRPr="004A1680">
        <w:rPr>
          <w:rFonts w:asciiTheme="majorHAnsi" w:hAnsiTheme="majorHAnsi" w:cstheme="majorHAnsi"/>
          <w:szCs w:val="26"/>
          <w:lang w:val="fr-FR"/>
        </w:rPr>
        <w:t>Thử điện áp AC (4,5Uo/05 phút) hay DC (4Uo/15 phút) (AC or DC voltage).</w:t>
      </w:r>
    </w:p>
    <w:p w14:paraId="5D645C0A"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lastRenderedPageBreak/>
        <w:t>Thử ổn định nhiệt đối với màn chắn (Thermal short circuit (screen)). Hạng mục này có thể thử kết hợp với thử ổn định động.</w:t>
      </w:r>
    </w:p>
    <w:p w14:paraId="6E2BD55B"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Thử ổn định nhiệt đối với lõi (Thermal short circuit (conductor)). Hạng mục này có thể thử kết hợp với thử ổn định động.</w:t>
      </w:r>
    </w:p>
    <w:p w14:paraId="22A4E937"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Thử ổn định động (Dynamic short circuit).</w:t>
      </w:r>
    </w:p>
    <w:p w14:paraId="2B939EDA"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Thử điện áp xung (Impulse).</w:t>
      </w:r>
    </w:p>
    <w:p w14:paraId="5941C9B1"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Thử điện áp AC ở 2,5Uo/15 phút (AC voltage).</w:t>
      </w:r>
    </w:p>
    <w:p w14:paraId="4BE3637E"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fr-FR"/>
        </w:rPr>
      </w:pPr>
      <w:r w:rsidRPr="004A1680">
        <w:rPr>
          <w:rFonts w:asciiTheme="majorHAnsi" w:hAnsiTheme="majorHAnsi" w:cstheme="majorHAnsi"/>
          <w:szCs w:val="26"/>
          <w:lang w:val="fr-FR"/>
        </w:rPr>
        <w:t>Kiểm tra ngoại quan (Examination).</w:t>
      </w:r>
    </w:p>
    <w:p w14:paraId="04E4D140" w14:textId="797C2191" w:rsidR="00CC4D0E" w:rsidRPr="004A1680" w:rsidRDefault="00CC4D0E" w:rsidP="004A1680">
      <w:pPr>
        <w:pStyle w:val="Kiu3"/>
        <w:ind w:left="0" w:firstLine="0"/>
        <w:outlineLvl w:val="2"/>
        <w:rPr>
          <w:rFonts w:asciiTheme="majorHAnsi" w:hAnsiTheme="majorHAnsi" w:cstheme="majorHAnsi"/>
        </w:rPr>
      </w:pPr>
      <w:bookmarkStart w:id="445" w:name="_Toc216180407"/>
      <w:r w:rsidRPr="004A1680">
        <w:rPr>
          <w:rFonts w:asciiTheme="majorHAnsi" w:hAnsiTheme="majorHAnsi" w:cstheme="majorHAnsi"/>
          <w:lang w:val="en-US"/>
        </w:rPr>
        <w:t>IV</w:t>
      </w:r>
      <w:r w:rsidRPr="004A1680">
        <w:rPr>
          <w:rFonts w:asciiTheme="majorHAnsi" w:hAnsiTheme="majorHAnsi" w:cstheme="majorHAnsi"/>
          <w:lang w:val="vi-VN"/>
        </w:rPr>
        <w:t>.</w:t>
      </w:r>
      <w:r w:rsidRPr="004A1680">
        <w:rPr>
          <w:rFonts w:asciiTheme="majorHAnsi" w:hAnsiTheme="majorHAnsi" w:cstheme="majorHAnsi"/>
        </w:rPr>
        <w:t>2.4. Đặc tính kỹ thuật Hộp đầu cáp 22kV Cu/3x240mm2-ngoài trời-Co ngót lạnh kiểu co rút</w:t>
      </w:r>
      <w:bookmarkEnd w:id="445"/>
    </w:p>
    <w:p w14:paraId="29FDE869" w14:textId="00301A01" w:rsidR="00CC4D0E" w:rsidRPr="004A1680" w:rsidRDefault="00CC4D0E" w:rsidP="004A1680">
      <w:pPr>
        <w:pStyle w:val="Kiu3"/>
        <w:ind w:left="0" w:firstLine="0"/>
        <w:outlineLvl w:val="9"/>
        <w:rPr>
          <w:rStyle w:val="aChar"/>
          <w:rFonts w:asciiTheme="majorHAnsi" w:eastAsia="Arial" w:hAnsiTheme="majorHAnsi" w:cstheme="majorHAnsi"/>
          <w:b w:val="0"/>
          <w:i/>
          <w:szCs w:val="26"/>
          <w:lang w:val="vi-VN"/>
        </w:rPr>
      </w:pPr>
      <w:r w:rsidRPr="004A1680">
        <w:rPr>
          <w:rStyle w:val="aChar"/>
          <w:rFonts w:asciiTheme="majorHAnsi" w:eastAsia="Arial" w:hAnsiTheme="majorHAnsi" w:cstheme="majorHAnsi"/>
          <w:b w:val="0"/>
          <w:i/>
          <w:szCs w:val="26"/>
          <w:lang w:val="vi-VN"/>
        </w:rPr>
        <w:t>(Áp dụng QĐ số 114/QĐ-HĐTV ngày 21/09/2021 của Tập đoàn Điện lực Việt Nam về việc ban hành Tiêu chuẩn kỹ thuật cáp ngầm trung áp và phụ kiện áp dụng trong Tập đoàn Điện lực Quốc gia Việt Nam và QĐ số 847/QĐ-EVNHANOI ngày 28/01/2022 của Tổng Công ty Điện lực TP Hà Nội về việc hướng dẫn áp dụng 12 tiêu chuẩn kỹ thuật cơ sở mới của Tập đoàn Điện lực Việt Nam ban hành tháng 9/2021 trong Tổng Công ty Điện lực TP Hà Nội)</w:t>
      </w:r>
    </w:p>
    <w:p w14:paraId="000ECC40" w14:textId="77777777" w:rsidR="00992A81" w:rsidRPr="004A1680" w:rsidRDefault="00992A81" w:rsidP="004A1680">
      <w:pPr>
        <w:spacing w:before="20" w:after="20" w:line="276" w:lineRule="auto"/>
        <w:jc w:val="both"/>
        <w:rPr>
          <w:rFonts w:asciiTheme="majorHAnsi" w:hAnsiTheme="majorHAnsi" w:cstheme="majorHAnsi"/>
          <w:b/>
          <w:bCs/>
          <w:szCs w:val="26"/>
        </w:rPr>
      </w:pPr>
      <w:r w:rsidRPr="004A1680">
        <w:rPr>
          <w:rFonts w:asciiTheme="majorHAnsi" w:hAnsiTheme="majorHAnsi" w:cstheme="majorHAnsi"/>
          <w:b/>
          <w:bCs/>
          <w:spacing w:val="78"/>
          <w:szCs w:val="26"/>
        </w:rPr>
        <w:t>1</w:t>
      </w:r>
      <w:r w:rsidRPr="004A1680">
        <w:rPr>
          <w:rFonts w:asciiTheme="majorHAnsi" w:hAnsiTheme="majorHAnsi" w:cstheme="majorHAnsi"/>
          <w:b/>
          <w:bCs/>
          <w:szCs w:val="26"/>
        </w:rPr>
        <w:t>. Yêu</w:t>
      </w:r>
      <w:r w:rsidRPr="004A1680">
        <w:rPr>
          <w:rFonts w:asciiTheme="majorHAnsi" w:hAnsiTheme="majorHAnsi" w:cstheme="majorHAnsi"/>
          <w:b/>
          <w:bCs/>
          <w:spacing w:val="-2"/>
          <w:szCs w:val="26"/>
        </w:rPr>
        <w:t xml:space="preserve"> </w:t>
      </w:r>
      <w:r w:rsidRPr="004A1680">
        <w:rPr>
          <w:rFonts w:asciiTheme="majorHAnsi" w:hAnsiTheme="majorHAnsi" w:cstheme="majorHAnsi"/>
          <w:b/>
          <w:bCs/>
          <w:szCs w:val="26"/>
        </w:rPr>
        <w:t>cầu</w:t>
      </w:r>
      <w:r w:rsidRPr="004A1680">
        <w:rPr>
          <w:rFonts w:asciiTheme="majorHAnsi" w:hAnsiTheme="majorHAnsi" w:cstheme="majorHAnsi"/>
          <w:b/>
          <w:bCs/>
          <w:spacing w:val="-1"/>
          <w:szCs w:val="26"/>
        </w:rPr>
        <w:t xml:space="preserve"> </w:t>
      </w:r>
      <w:r w:rsidRPr="004A1680">
        <w:rPr>
          <w:rFonts w:asciiTheme="majorHAnsi" w:hAnsiTheme="majorHAnsi" w:cstheme="majorHAnsi"/>
          <w:b/>
          <w:bCs/>
          <w:spacing w:val="-2"/>
          <w:szCs w:val="26"/>
        </w:rPr>
        <w:t>chung</w:t>
      </w:r>
    </w:p>
    <w:p w14:paraId="52BE6D3E" w14:textId="77777777" w:rsidR="00992A81" w:rsidRPr="004A1680" w:rsidRDefault="00992A81" w:rsidP="000E75BE">
      <w:pPr>
        <w:pStyle w:val="ListParagraph"/>
        <w:widowControl w:val="0"/>
        <w:numPr>
          <w:ilvl w:val="0"/>
          <w:numId w:val="68"/>
        </w:numPr>
        <w:tabs>
          <w:tab w:val="left" w:pos="851"/>
        </w:tabs>
        <w:autoSpaceDE w:val="0"/>
        <w:autoSpaceDN w:val="0"/>
        <w:spacing w:before="20" w:after="20"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Cấu</w:t>
      </w:r>
      <w:r w:rsidRPr="004A1680">
        <w:rPr>
          <w:rFonts w:asciiTheme="majorHAnsi" w:hAnsiTheme="majorHAnsi" w:cstheme="majorHAnsi"/>
          <w:spacing w:val="-2"/>
          <w:szCs w:val="26"/>
        </w:rPr>
        <w:t xml:space="preserve"> </w:t>
      </w:r>
      <w:r w:rsidRPr="004A1680">
        <w:rPr>
          <w:rFonts w:asciiTheme="majorHAnsi" w:hAnsiTheme="majorHAnsi" w:cstheme="majorHAnsi"/>
          <w:spacing w:val="-4"/>
          <w:szCs w:val="26"/>
        </w:rPr>
        <w:t>trúc</w:t>
      </w:r>
    </w:p>
    <w:p w14:paraId="6E71D3FD" w14:textId="77777777" w:rsidR="00992A81" w:rsidRPr="004A1680" w:rsidRDefault="00992A81" w:rsidP="004A1680">
      <w:pPr>
        <w:pStyle w:val="BodyText"/>
        <w:tabs>
          <w:tab w:val="left" w:pos="851"/>
        </w:tabs>
        <w:spacing w:before="20" w:after="20" w:line="276" w:lineRule="auto"/>
        <w:ind w:firstLine="567"/>
        <w:rPr>
          <w:rFonts w:asciiTheme="majorHAnsi" w:hAnsiTheme="majorHAnsi" w:cstheme="majorHAnsi"/>
          <w:szCs w:val="26"/>
        </w:rPr>
      </w:pPr>
      <w:r w:rsidRPr="004A1680">
        <w:rPr>
          <w:rFonts w:asciiTheme="majorHAnsi" w:hAnsiTheme="majorHAnsi" w:cstheme="majorHAnsi"/>
          <w:szCs w:val="26"/>
        </w:rPr>
        <w:t>Loại:</w:t>
      </w:r>
      <w:r w:rsidRPr="004A1680">
        <w:rPr>
          <w:rFonts w:asciiTheme="majorHAnsi" w:hAnsiTheme="majorHAnsi" w:cstheme="majorHAnsi"/>
          <w:spacing w:val="-1"/>
          <w:szCs w:val="26"/>
        </w:rPr>
        <w:t xml:space="preserve"> </w:t>
      </w:r>
      <w:r w:rsidRPr="004A1680">
        <w:rPr>
          <w:rFonts w:asciiTheme="majorHAnsi" w:hAnsiTheme="majorHAnsi" w:cstheme="majorHAnsi"/>
          <w:szCs w:val="26"/>
        </w:rPr>
        <w:t>Co</w:t>
      </w:r>
      <w:r w:rsidRPr="004A1680">
        <w:rPr>
          <w:rFonts w:asciiTheme="majorHAnsi" w:hAnsiTheme="majorHAnsi" w:cstheme="majorHAnsi"/>
          <w:spacing w:val="-5"/>
          <w:szCs w:val="26"/>
        </w:rPr>
        <w:t xml:space="preserve"> </w:t>
      </w:r>
      <w:r w:rsidRPr="004A1680">
        <w:rPr>
          <w:rFonts w:asciiTheme="majorHAnsi" w:hAnsiTheme="majorHAnsi" w:cstheme="majorHAnsi"/>
          <w:szCs w:val="26"/>
        </w:rPr>
        <w:t>nguội,</w:t>
      </w:r>
      <w:r w:rsidRPr="004A1680">
        <w:rPr>
          <w:rFonts w:asciiTheme="majorHAnsi" w:hAnsiTheme="majorHAnsi" w:cstheme="majorHAnsi"/>
          <w:spacing w:val="-3"/>
          <w:szCs w:val="26"/>
        </w:rPr>
        <w:t xml:space="preserve"> </w:t>
      </w:r>
      <w:r w:rsidRPr="004A1680">
        <w:rPr>
          <w:rFonts w:asciiTheme="majorHAnsi" w:hAnsiTheme="majorHAnsi" w:cstheme="majorHAnsi"/>
          <w:szCs w:val="26"/>
        </w:rPr>
        <w:t>co</w:t>
      </w:r>
      <w:r w:rsidRPr="004A1680">
        <w:rPr>
          <w:rFonts w:asciiTheme="majorHAnsi" w:hAnsiTheme="majorHAnsi" w:cstheme="majorHAnsi"/>
          <w:spacing w:val="-4"/>
          <w:szCs w:val="26"/>
        </w:rPr>
        <w:t xml:space="preserve"> </w:t>
      </w:r>
      <w:r w:rsidRPr="004A1680">
        <w:rPr>
          <w:rFonts w:asciiTheme="majorHAnsi" w:hAnsiTheme="majorHAnsi" w:cstheme="majorHAnsi"/>
          <w:szCs w:val="26"/>
        </w:rPr>
        <w:t>lạnh,</w:t>
      </w:r>
      <w:r w:rsidRPr="004A1680">
        <w:rPr>
          <w:rFonts w:asciiTheme="majorHAnsi" w:hAnsiTheme="majorHAnsi" w:cstheme="majorHAnsi"/>
          <w:spacing w:val="-6"/>
          <w:szCs w:val="26"/>
        </w:rPr>
        <w:t xml:space="preserve"> </w:t>
      </w:r>
      <w:r w:rsidRPr="004A1680">
        <w:rPr>
          <w:rFonts w:asciiTheme="majorHAnsi" w:hAnsiTheme="majorHAnsi" w:cstheme="majorHAnsi"/>
          <w:szCs w:val="26"/>
        </w:rPr>
        <w:t>sử</w:t>
      </w:r>
      <w:r w:rsidRPr="004A1680">
        <w:rPr>
          <w:rFonts w:asciiTheme="majorHAnsi" w:hAnsiTheme="majorHAnsi" w:cstheme="majorHAnsi"/>
          <w:spacing w:val="-4"/>
          <w:szCs w:val="26"/>
        </w:rPr>
        <w:t xml:space="preserve"> </w:t>
      </w:r>
      <w:r w:rsidRPr="004A1680">
        <w:rPr>
          <w:rFonts w:asciiTheme="majorHAnsi" w:hAnsiTheme="majorHAnsi" w:cstheme="majorHAnsi"/>
          <w:szCs w:val="26"/>
        </w:rPr>
        <w:t>dụng</w:t>
      </w:r>
      <w:r w:rsidRPr="004A1680">
        <w:rPr>
          <w:rFonts w:asciiTheme="majorHAnsi" w:hAnsiTheme="majorHAnsi" w:cstheme="majorHAnsi"/>
          <w:spacing w:val="-1"/>
          <w:szCs w:val="26"/>
        </w:rPr>
        <w:t xml:space="preserve"> </w:t>
      </w:r>
      <w:r w:rsidRPr="004A1680">
        <w:rPr>
          <w:rFonts w:asciiTheme="majorHAnsi" w:hAnsiTheme="majorHAnsi" w:cstheme="majorHAnsi"/>
          <w:szCs w:val="26"/>
        </w:rPr>
        <w:t>ngoài</w:t>
      </w:r>
      <w:r w:rsidRPr="004A1680">
        <w:rPr>
          <w:rFonts w:asciiTheme="majorHAnsi" w:hAnsiTheme="majorHAnsi" w:cstheme="majorHAnsi"/>
          <w:spacing w:val="-4"/>
          <w:szCs w:val="26"/>
        </w:rPr>
        <w:t xml:space="preserve"> trời.</w:t>
      </w:r>
    </w:p>
    <w:p w14:paraId="1FDE910A" w14:textId="77777777" w:rsidR="00992A81" w:rsidRPr="004A1680" w:rsidRDefault="00992A81" w:rsidP="004A1680">
      <w:pPr>
        <w:pStyle w:val="BodyText"/>
        <w:tabs>
          <w:tab w:val="left" w:pos="851"/>
        </w:tabs>
        <w:spacing w:before="20" w:after="20" w:line="276" w:lineRule="auto"/>
        <w:ind w:firstLine="567"/>
        <w:rPr>
          <w:rFonts w:asciiTheme="majorHAnsi" w:hAnsiTheme="majorHAnsi" w:cstheme="majorHAnsi"/>
          <w:szCs w:val="26"/>
        </w:rPr>
      </w:pPr>
      <w:r w:rsidRPr="004A1680">
        <w:rPr>
          <w:rFonts w:asciiTheme="majorHAnsi" w:hAnsiTheme="majorHAnsi" w:cstheme="majorHAnsi"/>
          <w:szCs w:val="26"/>
        </w:rPr>
        <w:t>Hộp</w:t>
      </w:r>
      <w:r w:rsidRPr="004A1680">
        <w:rPr>
          <w:rFonts w:asciiTheme="majorHAnsi" w:hAnsiTheme="majorHAnsi" w:cstheme="majorHAnsi"/>
          <w:spacing w:val="-4"/>
          <w:szCs w:val="26"/>
        </w:rPr>
        <w:t xml:space="preserve"> </w:t>
      </w:r>
      <w:r w:rsidRPr="004A1680">
        <w:rPr>
          <w:rFonts w:asciiTheme="majorHAnsi" w:hAnsiTheme="majorHAnsi" w:cstheme="majorHAnsi"/>
          <w:szCs w:val="26"/>
        </w:rPr>
        <w:t>đầu</w:t>
      </w:r>
      <w:r w:rsidRPr="004A1680">
        <w:rPr>
          <w:rFonts w:asciiTheme="majorHAnsi" w:hAnsiTheme="majorHAnsi" w:cstheme="majorHAnsi"/>
          <w:spacing w:val="-4"/>
          <w:szCs w:val="26"/>
        </w:rPr>
        <w:t xml:space="preserve"> </w:t>
      </w:r>
      <w:r w:rsidRPr="004A1680">
        <w:rPr>
          <w:rFonts w:asciiTheme="majorHAnsi" w:hAnsiTheme="majorHAnsi" w:cstheme="majorHAnsi"/>
          <w:szCs w:val="26"/>
        </w:rPr>
        <w:t>cáp</w:t>
      </w:r>
      <w:r w:rsidRPr="004A1680">
        <w:rPr>
          <w:rFonts w:asciiTheme="majorHAnsi" w:hAnsiTheme="majorHAnsi" w:cstheme="majorHAnsi"/>
          <w:spacing w:val="-3"/>
          <w:szCs w:val="26"/>
        </w:rPr>
        <w:t xml:space="preserve"> </w:t>
      </w:r>
      <w:r w:rsidRPr="004A1680">
        <w:rPr>
          <w:rFonts w:asciiTheme="majorHAnsi" w:hAnsiTheme="majorHAnsi" w:cstheme="majorHAnsi"/>
          <w:szCs w:val="26"/>
        </w:rPr>
        <w:t>24kV</w:t>
      </w:r>
      <w:r w:rsidRPr="004A1680">
        <w:rPr>
          <w:rFonts w:asciiTheme="majorHAnsi" w:hAnsiTheme="majorHAnsi" w:cstheme="majorHAnsi"/>
          <w:spacing w:val="-2"/>
          <w:szCs w:val="26"/>
        </w:rPr>
        <w:t xml:space="preserve"> </w:t>
      </w:r>
      <w:r w:rsidRPr="004A1680">
        <w:rPr>
          <w:rFonts w:asciiTheme="majorHAnsi" w:hAnsiTheme="majorHAnsi" w:cstheme="majorHAnsi"/>
          <w:szCs w:val="26"/>
        </w:rPr>
        <w:t>có thể</w:t>
      </w:r>
      <w:r w:rsidRPr="004A1680">
        <w:rPr>
          <w:rFonts w:asciiTheme="majorHAnsi" w:hAnsiTheme="majorHAnsi" w:cstheme="majorHAnsi"/>
          <w:spacing w:val="-2"/>
          <w:szCs w:val="26"/>
        </w:rPr>
        <w:t xml:space="preserve"> </w:t>
      </w:r>
      <w:r w:rsidRPr="004A1680">
        <w:rPr>
          <w:rFonts w:asciiTheme="majorHAnsi" w:hAnsiTheme="majorHAnsi" w:cstheme="majorHAnsi"/>
          <w:szCs w:val="26"/>
        </w:rPr>
        <w:t>dùng</w:t>
      </w:r>
      <w:r w:rsidRPr="004A1680">
        <w:rPr>
          <w:rFonts w:asciiTheme="majorHAnsi" w:hAnsiTheme="majorHAnsi" w:cstheme="majorHAnsi"/>
          <w:spacing w:val="-4"/>
          <w:szCs w:val="26"/>
        </w:rPr>
        <w:t xml:space="preserve"> </w:t>
      </w:r>
      <w:r w:rsidRPr="004A1680">
        <w:rPr>
          <w:rFonts w:asciiTheme="majorHAnsi" w:hAnsiTheme="majorHAnsi" w:cstheme="majorHAnsi"/>
          <w:szCs w:val="26"/>
        </w:rPr>
        <w:t>để</w:t>
      </w:r>
      <w:r w:rsidRPr="004A1680">
        <w:rPr>
          <w:rFonts w:asciiTheme="majorHAnsi" w:hAnsiTheme="majorHAnsi" w:cstheme="majorHAnsi"/>
          <w:spacing w:val="-4"/>
          <w:szCs w:val="26"/>
        </w:rPr>
        <w:t xml:space="preserve"> </w:t>
      </w:r>
      <w:r w:rsidRPr="004A1680">
        <w:rPr>
          <w:rFonts w:asciiTheme="majorHAnsi" w:hAnsiTheme="majorHAnsi" w:cstheme="majorHAnsi"/>
          <w:szCs w:val="26"/>
        </w:rPr>
        <w:t>đấu nối</w:t>
      </w:r>
      <w:r w:rsidRPr="004A1680">
        <w:rPr>
          <w:rFonts w:asciiTheme="majorHAnsi" w:hAnsiTheme="majorHAnsi" w:cstheme="majorHAnsi"/>
          <w:spacing w:val="-2"/>
          <w:szCs w:val="26"/>
        </w:rPr>
        <w:t xml:space="preserve"> </w:t>
      </w:r>
      <w:r w:rsidRPr="004A1680">
        <w:rPr>
          <w:rFonts w:asciiTheme="majorHAnsi" w:hAnsiTheme="majorHAnsi" w:cstheme="majorHAnsi"/>
          <w:szCs w:val="26"/>
        </w:rPr>
        <w:t>cả</w:t>
      </w:r>
      <w:r w:rsidRPr="004A1680">
        <w:rPr>
          <w:rFonts w:asciiTheme="majorHAnsi" w:hAnsiTheme="majorHAnsi" w:cstheme="majorHAnsi"/>
          <w:spacing w:val="-2"/>
          <w:szCs w:val="26"/>
        </w:rPr>
        <w:t xml:space="preserve"> </w:t>
      </w:r>
      <w:r w:rsidRPr="004A1680">
        <w:rPr>
          <w:rFonts w:asciiTheme="majorHAnsi" w:hAnsiTheme="majorHAnsi" w:cstheme="majorHAnsi"/>
          <w:szCs w:val="26"/>
        </w:rPr>
        <w:t>hai loại</w:t>
      </w:r>
      <w:r w:rsidRPr="004A1680">
        <w:rPr>
          <w:rFonts w:asciiTheme="majorHAnsi" w:hAnsiTheme="majorHAnsi" w:cstheme="majorHAnsi"/>
          <w:spacing w:val="-4"/>
          <w:szCs w:val="26"/>
        </w:rPr>
        <w:t xml:space="preserve"> </w:t>
      </w:r>
      <w:r w:rsidRPr="004A1680">
        <w:rPr>
          <w:rFonts w:asciiTheme="majorHAnsi" w:hAnsiTheme="majorHAnsi" w:cstheme="majorHAnsi"/>
          <w:szCs w:val="26"/>
        </w:rPr>
        <w:t>cáp</w:t>
      </w:r>
      <w:r w:rsidRPr="004A1680">
        <w:rPr>
          <w:rFonts w:asciiTheme="majorHAnsi" w:hAnsiTheme="majorHAnsi" w:cstheme="majorHAnsi"/>
          <w:spacing w:val="-3"/>
          <w:szCs w:val="26"/>
        </w:rPr>
        <w:t xml:space="preserve"> </w:t>
      </w:r>
      <w:r w:rsidRPr="004A1680">
        <w:rPr>
          <w:rFonts w:asciiTheme="majorHAnsi" w:hAnsiTheme="majorHAnsi" w:cstheme="majorHAnsi"/>
          <w:szCs w:val="26"/>
        </w:rPr>
        <w:t>ngầm</w:t>
      </w:r>
      <w:r w:rsidRPr="004A1680">
        <w:rPr>
          <w:rFonts w:asciiTheme="majorHAnsi" w:hAnsiTheme="majorHAnsi" w:cstheme="majorHAnsi"/>
          <w:spacing w:val="-5"/>
          <w:szCs w:val="26"/>
        </w:rPr>
        <w:t xml:space="preserve"> </w:t>
      </w:r>
      <w:r w:rsidRPr="004A1680">
        <w:rPr>
          <w:rFonts w:asciiTheme="majorHAnsi" w:hAnsiTheme="majorHAnsi" w:cstheme="majorHAnsi"/>
          <w:szCs w:val="26"/>
        </w:rPr>
        <w:t>24kV</w:t>
      </w:r>
      <w:r w:rsidRPr="004A1680">
        <w:rPr>
          <w:rFonts w:asciiTheme="majorHAnsi" w:hAnsiTheme="majorHAnsi" w:cstheme="majorHAnsi"/>
          <w:spacing w:val="-2"/>
          <w:szCs w:val="26"/>
        </w:rPr>
        <w:t xml:space="preserve"> </w:t>
      </w:r>
      <w:r w:rsidRPr="004A1680">
        <w:rPr>
          <w:rFonts w:asciiTheme="majorHAnsi" w:hAnsiTheme="majorHAnsi" w:cstheme="majorHAnsi"/>
          <w:szCs w:val="26"/>
        </w:rPr>
        <w:t>cách điện XLPE hay EPR đến thanh cái đồng, đường dây trên không và cáp ngầm.</w:t>
      </w:r>
    </w:p>
    <w:p w14:paraId="386EF77D" w14:textId="77777777" w:rsidR="00992A81" w:rsidRPr="004A1680" w:rsidRDefault="00992A81" w:rsidP="004A1680">
      <w:pPr>
        <w:pStyle w:val="BodyText"/>
        <w:tabs>
          <w:tab w:val="left" w:pos="851"/>
        </w:tabs>
        <w:spacing w:before="20" w:after="20" w:line="276" w:lineRule="auto"/>
        <w:ind w:firstLine="567"/>
        <w:rPr>
          <w:rFonts w:asciiTheme="majorHAnsi" w:hAnsiTheme="majorHAnsi" w:cstheme="majorHAnsi"/>
          <w:szCs w:val="26"/>
        </w:rPr>
      </w:pPr>
      <w:r w:rsidRPr="004A1680">
        <w:rPr>
          <w:rFonts w:asciiTheme="majorHAnsi" w:hAnsiTheme="majorHAnsi" w:cstheme="majorHAnsi"/>
          <w:szCs w:val="26"/>
        </w:rPr>
        <w:t>Hộp</w:t>
      </w:r>
      <w:r w:rsidRPr="004A1680">
        <w:rPr>
          <w:rFonts w:asciiTheme="majorHAnsi" w:hAnsiTheme="majorHAnsi" w:cstheme="majorHAnsi"/>
          <w:spacing w:val="-7"/>
          <w:szCs w:val="26"/>
        </w:rPr>
        <w:t xml:space="preserve"> </w:t>
      </w:r>
      <w:r w:rsidRPr="004A1680">
        <w:rPr>
          <w:rFonts w:asciiTheme="majorHAnsi" w:hAnsiTheme="majorHAnsi" w:cstheme="majorHAnsi"/>
          <w:szCs w:val="26"/>
        </w:rPr>
        <w:t>đầu cáp</w:t>
      </w:r>
      <w:r w:rsidRPr="004A1680">
        <w:rPr>
          <w:rFonts w:asciiTheme="majorHAnsi" w:hAnsiTheme="majorHAnsi" w:cstheme="majorHAnsi"/>
          <w:spacing w:val="-4"/>
          <w:szCs w:val="26"/>
        </w:rPr>
        <w:t xml:space="preserve"> </w:t>
      </w:r>
      <w:r w:rsidRPr="004A1680">
        <w:rPr>
          <w:rFonts w:asciiTheme="majorHAnsi" w:hAnsiTheme="majorHAnsi" w:cstheme="majorHAnsi"/>
          <w:szCs w:val="26"/>
        </w:rPr>
        <w:t xml:space="preserve">bao </w:t>
      </w:r>
      <w:r w:rsidRPr="004A1680">
        <w:rPr>
          <w:rFonts w:asciiTheme="majorHAnsi" w:hAnsiTheme="majorHAnsi" w:cstheme="majorHAnsi"/>
          <w:spacing w:val="-4"/>
          <w:szCs w:val="26"/>
        </w:rPr>
        <w:t>gồm:</w:t>
      </w:r>
    </w:p>
    <w:p w14:paraId="14193B7F" w14:textId="77777777" w:rsidR="00992A81" w:rsidRPr="004A1680" w:rsidRDefault="00992A81" w:rsidP="000E75BE">
      <w:pPr>
        <w:pStyle w:val="ListParagraph"/>
        <w:widowControl w:val="0"/>
        <w:numPr>
          <w:ilvl w:val="1"/>
          <w:numId w:val="68"/>
        </w:numPr>
        <w:tabs>
          <w:tab w:val="left" w:pos="851"/>
        </w:tabs>
        <w:autoSpaceDE w:val="0"/>
        <w:autoSpaceDN w:val="0"/>
        <w:spacing w:before="20" w:after="20"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Tất cả các vật tư</w:t>
      </w:r>
      <w:r w:rsidRPr="004A1680">
        <w:rPr>
          <w:rFonts w:asciiTheme="majorHAnsi" w:hAnsiTheme="majorHAnsi" w:cstheme="majorHAnsi"/>
          <w:spacing w:val="-1"/>
          <w:szCs w:val="26"/>
        </w:rPr>
        <w:t xml:space="preserve"> </w:t>
      </w:r>
      <w:r w:rsidRPr="004A1680">
        <w:rPr>
          <w:rFonts w:asciiTheme="majorHAnsi" w:hAnsiTheme="majorHAnsi" w:cstheme="majorHAnsi"/>
          <w:szCs w:val="26"/>
        </w:rPr>
        <w:t>cần thiết để khôi phục lại các lớp của cáp ngầm</w:t>
      </w:r>
      <w:r w:rsidRPr="004A1680">
        <w:rPr>
          <w:rFonts w:asciiTheme="majorHAnsi" w:hAnsiTheme="majorHAnsi" w:cstheme="majorHAnsi"/>
          <w:spacing w:val="-2"/>
          <w:szCs w:val="26"/>
        </w:rPr>
        <w:t xml:space="preserve"> </w:t>
      </w:r>
      <w:r w:rsidRPr="004A1680">
        <w:rPr>
          <w:rFonts w:asciiTheme="majorHAnsi" w:hAnsiTheme="majorHAnsi" w:cstheme="majorHAnsi"/>
          <w:szCs w:val="26"/>
        </w:rPr>
        <w:t>như</w:t>
      </w:r>
      <w:r w:rsidRPr="004A1680">
        <w:rPr>
          <w:rFonts w:asciiTheme="majorHAnsi" w:hAnsiTheme="majorHAnsi" w:cstheme="majorHAnsi"/>
          <w:spacing w:val="-1"/>
          <w:szCs w:val="26"/>
        </w:rPr>
        <w:t xml:space="preserve"> </w:t>
      </w:r>
      <w:r w:rsidRPr="004A1680">
        <w:rPr>
          <w:rFonts w:asciiTheme="majorHAnsi" w:hAnsiTheme="majorHAnsi" w:cstheme="majorHAnsi"/>
          <w:szCs w:val="26"/>
        </w:rPr>
        <w:t>lớp màn</w:t>
      </w:r>
      <w:r w:rsidRPr="004A1680">
        <w:rPr>
          <w:rFonts w:asciiTheme="majorHAnsi" w:hAnsiTheme="majorHAnsi" w:cstheme="majorHAnsi"/>
          <w:spacing w:val="-9"/>
          <w:szCs w:val="26"/>
        </w:rPr>
        <w:t xml:space="preserve"> </w:t>
      </w:r>
      <w:r w:rsidRPr="004A1680">
        <w:rPr>
          <w:rFonts w:asciiTheme="majorHAnsi" w:hAnsiTheme="majorHAnsi" w:cstheme="majorHAnsi"/>
          <w:szCs w:val="26"/>
        </w:rPr>
        <w:t>chắn</w:t>
      </w:r>
      <w:r w:rsidRPr="004A1680">
        <w:rPr>
          <w:rFonts w:asciiTheme="majorHAnsi" w:hAnsiTheme="majorHAnsi" w:cstheme="majorHAnsi"/>
          <w:spacing w:val="-9"/>
          <w:szCs w:val="26"/>
        </w:rPr>
        <w:t xml:space="preserve"> </w:t>
      </w:r>
      <w:r w:rsidRPr="004A1680">
        <w:rPr>
          <w:rFonts w:asciiTheme="majorHAnsi" w:hAnsiTheme="majorHAnsi" w:cstheme="majorHAnsi"/>
          <w:szCs w:val="26"/>
        </w:rPr>
        <w:t>lõi,</w:t>
      </w:r>
      <w:r w:rsidRPr="004A1680">
        <w:rPr>
          <w:rFonts w:asciiTheme="majorHAnsi" w:hAnsiTheme="majorHAnsi" w:cstheme="majorHAnsi"/>
          <w:spacing w:val="-11"/>
          <w:szCs w:val="26"/>
        </w:rPr>
        <w:t xml:space="preserve"> </w:t>
      </w:r>
      <w:r w:rsidRPr="004A1680">
        <w:rPr>
          <w:rFonts w:asciiTheme="majorHAnsi" w:hAnsiTheme="majorHAnsi" w:cstheme="majorHAnsi"/>
          <w:szCs w:val="26"/>
        </w:rPr>
        <w:t>cách</w:t>
      </w:r>
      <w:r w:rsidRPr="004A1680">
        <w:rPr>
          <w:rFonts w:asciiTheme="majorHAnsi" w:hAnsiTheme="majorHAnsi" w:cstheme="majorHAnsi"/>
          <w:spacing w:val="-11"/>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8"/>
          <w:szCs w:val="26"/>
        </w:rPr>
        <w:t xml:space="preserve"> </w:t>
      </w:r>
      <w:r w:rsidRPr="004A1680">
        <w:rPr>
          <w:rFonts w:asciiTheme="majorHAnsi" w:hAnsiTheme="majorHAnsi" w:cstheme="majorHAnsi"/>
          <w:szCs w:val="26"/>
        </w:rPr>
        <w:t>màn</w:t>
      </w:r>
      <w:r w:rsidRPr="004A1680">
        <w:rPr>
          <w:rFonts w:asciiTheme="majorHAnsi" w:hAnsiTheme="majorHAnsi" w:cstheme="majorHAnsi"/>
          <w:spacing w:val="-9"/>
          <w:szCs w:val="26"/>
        </w:rPr>
        <w:t xml:space="preserve"> </w:t>
      </w:r>
      <w:r w:rsidRPr="004A1680">
        <w:rPr>
          <w:rFonts w:asciiTheme="majorHAnsi" w:hAnsiTheme="majorHAnsi" w:cstheme="majorHAnsi"/>
          <w:szCs w:val="26"/>
        </w:rPr>
        <w:t>chắn</w:t>
      </w:r>
      <w:r w:rsidRPr="004A1680">
        <w:rPr>
          <w:rFonts w:asciiTheme="majorHAnsi" w:hAnsiTheme="majorHAnsi" w:cstheme="majorHAnsi"/>
          <w:spacing w:val="-9"/>
          <w:szCs w:val="26"/>
        </w:rPr>
        <w:t xml:space="preserve"> </w:t>
      </w:r>
      <w:r w:rsidRPr="004A1680">
        <w:rPr>
          <w:rFonts w:asciiTheme="majorHAnsi" w:hAnsiTheme="majorHAnsi" w:cstheme="majorHAnsi"/>
          <w:szCs w:val="26"/>
        </w:rPr>
        <w:t>của</w:t>
      </w:r>
      <w:r w:rsidRPr="004A1680">
        <w:rPr>
          <w:rFonts w:asciiTheme="majorHAnsi" w:hAnsiTheme="majorHAnsi" w:cstheme="majorHAnsi"/>
          <w:spacing w:val="-10"/>
          <w:szCs w:val="26"/>
        </w:rPr>
        <w:t xml:space="preserve"> </w:t>
      </w:r>
      <w:r w:rsidRPr="004A1680">
        <w:rPr>
          <w:rFonts w:asciiTheme="majorHAnsi" w:hAnsiTheme="majorHAnsi" w:cstheme="majorHAnsi"/>
          <w:szCs w:val="26"/>
        </w:rPr>
        <w:t>cách</w:t>
      </w:r>
      <w:r w:rsidRPr="004A1680">
        <w:rPr>
          <w:rFonts w:asciiTheme="majorHAnsi" w:hAnsiTheme="majorHAnsi" w:cstheme="majorHAnsi"/>
          <w:spacing w:val="-9"/>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11"/>
          <w:szCs w:val="26"/>
        </w:rPr>
        <w:t xml:space="preserve"> </w:t>
      </w:r>
      <w:r w:rsidRPr="004A1680">
        <w:rPr>
          <w:rFonts w:asciiTheme="majorHAnsi" w:hAnsiTheme="majorHAnsi" w:cstheme="majorHAnsi"/>
          <w:szCs w:val="26"/>
        </w:rPr>
        <w:t>lớp</w:t>
      </w:r>
      <w:r w:rsidRPr="004A1680">
        <w:rPr>
          <w:rFonts w:asciiTheme="majorHAnsi" w:hAnsiTheme="majorHAnsi" w:cstheme="majorHAnsi"/>
          <w:spacing w:val="-9"/>
          <w:szCs w:val="26"/>
        </w:rPr>
        <w:t xml:space="preserve"> </w:t>
      </w:r>
      <w:r w:rsidRPr="004A1680">
        <w:rPr>
          <w:rFonts w:asciiTheme="majorHAnsi" w:hAnsiTheme="majorHAnsi" w:cstheme="majorHAnsi"/>
          <w:szCs w:val="26"/>
        </w:rPr>
        <w:t>bọc</w:t>
      </w:r>
      <w:r w:rsidRPr="004A1680">
        <w:rPr>
          <w:rFonts w:asciiTheme="majorHAnsi" w:hAnsiTheme="majorHAnsi" w:cstheme="majorHAnsi"/>
          <w:spacing w:val="-10"/>
          <w:szCs w:val="26"/>
        </w:rPr>
        <w:t xml:space="preserve"> </w:t>
      </w:r>
      <w:r w:rsidRPr="004A1680">
        <w:rPr>
          <w:rFonts w:asciiTheme="majorHAnsi" w:hAnsiTheme="majorHAnsi" w:cstheme="majorHAnsi"/>
          <w:szCs w:val="26"/>
        </w:rPr>
        <w:t>bên</w:t>
      </w:r>
      <w:r w:rsidRPr="004A1680">
        <w:rPr>
          <w:rFonts w:asciiTheme="majorHAnsi" w:hAnsiTheme="majorHAnsi" w:cstheme="majorHAnsi"/>
          <w:spacing w:val="-9"/>
          <w:szCs w:val="26"/>
        </w:rPr>
        <w:t xml:space="preserve"> </w:t>
      </w:r>
      <w:r w:rsidRPr="004A1680">
        <w:rPr>
          <w:rFonts w:asciiTheme="majorHAnsi" w:hAnsiTheme="majorHAnsi" w:cstheme="majorHAnsi"/>
          <w:szCs w:val="26"/>
        </w:rPr>
        <w:t>trong,</w:t>
      </w:r>
      <w:r w:rsidRPr="004A1680">
        <w:rPr>
          <w:rFonts w:asciiTheme="majorHAnsi" w:hAnsiTheme="majorHAnsi" w:cstheme="majorHAnsi"/>
          <w:spacing w:val="-11"/>
          <w:szCs w:val="26"/>
        </w:rPr>
        <w:t xml:space="preserve"> </w:t>
      </w:r>
      <w:r w:rsidRPr="004A1680">
        <w:rPr>
          <w:rFonts w:asciiTheme="majorHAnsi" w:hAnsiTheme="majorHAnsi" w:cstheme="majorHAnsi"/>
          <w:szCs w:val="26"/>
        </w:rPr>
        <w:t>lớp</w:t>
      </w:r>
      <w:r w:rsidRPr="004A1680">
        <w:rPr>
          <w:rFonts w:asciiTheme="majorHAnsi" w:hAnsiTheme="majorHAnsi" w:cstheme="majorHAnsi"/>
          <w:spacing w:val="-9"/>
          <w:szCs w:val="26"/>
        </w:rPr>
        <w:t xml:space="preserve"> </w:t>
      </w:r>
      <w:r w:rsidRPr="004A1680">
        <w:rPr>
          <w:rFonts w:asciiTheme="majorHAnsi" w:hAnsiTheme="majorHAnsi" w:cstheme="majorHAnsi"/>
          <w:szCs w:val="26"/>
        </w:rPr>
        <w:t>bọc</w:t>
      </w:r>
      <w:r w:rsidRPr="004A1680">
        <w:rPr>
          <w:rFonts w:asciiTheme="majorHAnsi" w:hAnsiTheme="majorHAnsi" w:cstheme="majorHAnsi"/>
          <w:spacing w:val="-10"/>
          <w:szCs w:val="26"/>
        </w:rPr>
        <w:t xml:space="preserve"> </w:t>
      </w:r>
      <w:r w:rsidRPr="004A1680">
        <w:rPr>
          <w:rFonts w:asciiTheme="majorHAnsi" w:hAnsiTheme="majorHAnsi" w:cstheme="majorHAnsi"/>
          <w:szCs w:val="26"/>
        </w:rPr>
        <w:t>phân cách,</w:t>
      </w:r>
      <w:r w:rsidRPr="004A1680">
        <w:rPr>
          <w:rFonts w:asciiTheme="majorHAnsi" w:hAnsiTheme="majorHAnsi" w:cstheme="majorHAnsi"/>
          <w:spacing w:val="-7"/>
          <w:szCs w:val="26"/>
        </w:rPr>
        <w:t xml:space="preserve"> </w:t>
      </w:r>
      <w:r w:rsidRPr="004A1680">
        <w:rPr>
          <w:rFonts w:asciiTheme="majorHAnsi" w:hAnsiTheme="majorHAnsi" w:cstheme="majorHAnsi"/>
          <w:szCs w:val="26"/>
        </w:rPr>
        <w:t>lớp</w:t>
      </w:r>
      <w:r w:rsidRPr="004A1680">
        <w:rPr>
          <w:rFonts w:asciiTheme="majorHAnsi" w:hAnsiTheme="majorHAnsi" w:cstheme="majorHAnsi"/>
          <w:spacing w:val="-8"/>
          <w:szCs w:val="26"/>
        </w:rPr>
        <w:t xml:space="preserve"> </w:t>
      </w:r>
      <w:r w:rsidRPr="004A1680">
        <w:rPr>
          <w:rFonts w:asciiTheme="majorHAnsi" w:hAnsiTheme="majorHAnsi" w:cstheme="majorHAnsi"/>
          <w:szCs w:val="26"/>
        </w:rPr>
        <w:t>giáp</w:t>
      </w:r>
      <w:r w:rsidRPr="004A1680">
        <w:rPr>
          <w:rFonts w:asciiTheme="majorHAnsi" w:hAnsiTheme="majorHAnsi" w:cstheme="majorHAnsi"/>
          <w:spacing w:val="-8"/>
          <w:szCs w:val="26"/>
        </w:rPr>
        <w:t xml:space="preserve"> </w:t>
      </w:r>
      <w:r w:rsidRPr="004A1680">
        <w:rPr>
          <w:rFonts w:asciiTheme="majorHAnsi" w:hAnsiTheme="majorHAnsi" w:cstheme="majorHAnsi"/>
          <w:szCs w:val="26"/>
        </w:rPr>
        <w:t>bảo</w:t>
      </w:r>
      <w:r w:rsidRPr="004A1680">
        <w:rPr>
          <w:rFonts w:asciiTheme="majorHAnsi" w:hAnsiTheme="majorHAnsi" w:cstheme="majorHAnsi"/>
          <w:spacing w:val="-8"/>
          <w:szCs w:val="26"/>
        </w:rPr>
        <w:t xml:space="preserve"> </w:t>
      </w:r>
      <w:r w:rsidRPr="004A1680">
        <w:rPr>
          <w:rFonts w:asciiTheme="majorHAnsi" w:hAnsiTheme="majorHAnsi" w:cstheme="majorHAnsi"/>
          <w:szCs w:val="26"/>
        </w:rPr>
        <w:t>vệ</w:t>
      </w:r>
      <w:r w:rsidRPr="004A1680">
        <w:rPr>
          <w:rFonts w:asciiTheme="majorHAnsi" w:hAnsiTheme="majorHAnsi" w:cstheme="majorHAnsi"/>
          <w:spacing w:val="-9"/>
          <w:szCs w:val="26"/>
        </w:rPr>
        <w:t xml:space="preserve"> </w:t>
      </w:r>
      <w:r w:rsidRPr="004A1680">
        <w:rPr>
          <w:rFonts w:asciiTheme="majorHAnsi" w:hAnsiTheme="majorHAnsi" w:cstheme="majorHAnsi"/>
          <w:szCs w:val="26"/>
        </w:rPr>
        <w:t>và</w:t>
      </w:r>
      <w:r w:rsidRPr="004A1680">
        <w:rPr>
          <w:rFonts w:asciiTheme="majorHAnsi" w:hAnsiTheme="majorHAnsi" w:cstheme="majorHAnsi"/>
          <w:spacing w:val="-7"/>
          <w:szCs w:val="26"/>
        </w:rPr>
        <w:t xml:space="preserve"> </w:t>
      </w:r>
      <w:r w:rsidRPr="004A1680">
        <w:rPr>
          <w:rFonts w:asciiTheme="majorHAnsi" w:hAnsiTheme="majorHAnsi" w:cstheme="majorHAnsi"/>
          <w:szCs w:val="26"/>
        </w:rPr>
        <w:t>lớp</w:t>
      </w:r>
      <w:r w:rsidRPr="004A1680">
        <w:rPr>
          <w:rFonts w:asciiTheme="majorHAnsi" w:hAnsiTheme="majorHAnsi" w:cstheme="majorHAnsi"/>
          <w:spacing w:val="-6"/>
          <w:szCs w:val="26"/>
        </w:rPr>
        <w:t xml:space="preserve"> </w:t>
      </w:r>
      <w:r w:rsidRPr="004A1680">
        <w:rPr>
          <w:rFonts w:asciiTheme="majorHAnsi" w:hAnsiTheme="majorHAnsi" w:cstheme="majorHAnsi"/>
          <w:szCs w:val="26"/>
        </w:rPr>
        <w:t>vỏ</w:t>
      </w:r>
      <w:r w:rsidRPr="004A1680">
        <w:rPr>
          <w:rFonts w:asciiTheme="majorHAnsi" w:hAnsiTheme="majorHAnsi" w:cstheme="majorHAnsi"/>
          <w:spacing w:val="-8"/>
          <w:szCs w:val="26"/>
        </w:rPr>
        <w:t xml:space="preserve"> </w:t>
      </w:r>
      <w:r w:rsidRPr="004A1680">
        <w:rPr>
          <w:rFonts w:asciiTheme="majorHAnsi" w:hAnsiTheme="majorHAnsi" w:cstheme="majorHAnsi"/>
          <w:szCs w:val="26"/>
        </w:rPr>
        <w:t>ngoài</w:t>
      </w:r>
      <w:r w:rsidRPr="004A1680">
        <w:rPr>
          <w:rFonts w:asciiTheme="majorHAnsi" w:hAnsiTheme="majorHAnsi" w:cstheme="majorHAnsi"/>
          <w:spacing w:val="-6"/>
          <w:szCs w:val="26"/>
        </w:rPr>
        <w:t xml:space="preserve"> </w:t>
      </w:r>
      <w:r w:rsidRPr="004A1680">
        <w:rPr>
          <w:rFonts w:asciiTheme="majorHAnsi" w:hAnsiTheme="majorHAnsi" w:cstheme="majorHAnsi"/>
          <w:szCs w:val="26"/>
        </w:rPr>
        <w:t>nhằm</w:t>
      </w:r>
      <w:r w:rsidRPr="004A1680">
        <w:rPr>
          <w:rFonts w:asciiTheme="majorHAnsi" w:hAnsiTheme="majorHAnsi" w:cstheme="majorHAnsi"/>
          <w:spacing w:val="-9"/>
          <w:szCs w:val="26"/>
        </w:rPr>
        <w:t xml:space="preserve"> </w:t>
      </w:r>
      <w:r w:rsidRPr="004A1680">
        <w:rPr>
          <w:rFonts w:asciiTheme="majorHAnsi" w:hAnsiTheme="majorHAnsi" w:cstheme="majorHAnsi"/>
          <w:szCs w:val="26"/>
        </w:rPr>
        <w:t>đảm</w:t>
      </w:r>
      <w:r w:rsidRPr="004A1680">
        <w:rPr>
          <w:rFonts w:asciiTheme="majorHAnsi" w:hAnsiTheme="majorHAnsi" w:cstheme="majorHAnsi"/>
          <w:spacing w:val="-11"/>
          <w:szCs w:val="26"/>
        </w:rPr>
        <w:t xml:space="preserve"> </w:t>
      </w:r>
      <w:r w:rsidRPr="004A1680">
        <w:rPr>
          <w:rFonts w:asciiTheme="majorHAnsi" w:hAnsiTheme="majorHAnsi" w:cstheme="majorHAnsi"/>
          <w:szCs w:val="26"/>
        </w:rPr>
        <w:t>bảo</w:t>
      </w:r>
      <w:r w:rsidRPr="004A1680">
        <w:rPr>
          <w:rFonts w:asciiTheme="majorHAnsi" w:hAnsiTheme="majorHAnsi" w:cstheme="majorHAnsi"/>
          <w:spacing w:val="-6"/>
          <w:szCs w:val="26"/>
        </w:rPr>
        <w:t xml:space="preserve"> </w:t>
      </w:r>
      <w:r w:rsidRPr="004A1680">
        <w:rPr>
          <w:rFonts w:asciiTheme="majorHAnsi" w:hAnsiTheme="majorHAnsi" w:cstheme="majorHAnsi"/>
          <w:szCs w:val="26"/>
        </w:rPr>
        <w:t>cấu</w:t>
      </w:r>
      <w:r w:rsidRPr="004A1680">
        <w:rPr>
          <w:rFonts w:asciiTheme="majorHAnsi" w:hAnsiTheme="majorHAnsi" w:cstheme="majorHAnsi"/>
          <w:spacing w:val="-6"/>
          <w:szCs w:val="26"/>
        </w:rPr>
        <w:t xml:space="preserve"> </w:t>
      </w:r>
      <w:r w:rsidRPr="004A1680">
        <w:rPr>
          <w:rFonts w:asciiTheme="majorHAnsi" w:hAnsiTheme="majorHAnsi" w:cstheme="majorHAnsi"/>
          <w:szCs w:val="26"/>
        </w:rPr>
        <w:t>trúc</w:t>
      </w:r>
      <w:r w:rsidRPr="004A1680">
        <w:rPr>
          <w:rFonts w:asciiTheme="majorHAnsi" w:hAnsiTheme="majorHAnsi" w:cstheme="majorHAnsi"/>
          <w:spacing w:val="-9"/>
          <w:szCs w:val="26"/>
        </w:rPr>
        <w:t xml:space="preserve"> </w:t>
      </w:r>
      <w:r w:rsidRPr="004A1680">
        <w:rPr>
          <w:rFonts w:asciiTheme="majorHAnsi" w:hAnsiTheme="majorHAnsi" w:cstheme="majorHAnsi"/>
          <w:szCs w:val="26"/>
        </w:rPr>
        <w:t>phần</w:t>
      </w:r>
      <w:r w:rsidRPr="004A1680">
        <w:rPr>
          <w:rFonts w:asciiTheme="majorHAnsi" w:hAnsiTheme="majorHAnsi" w:cstheme="majorHAnsi"/>
          <w:spacing w:val="-6"/>
          <w:szCs w:val="26"/>
        </w:rPr>
        <w:t xml:space="preserve"> </w:t>
      </w:r>
      <w:r w:rsidRPr="004A1680">
        <w:rPr>
          <w:rFonts w:asciiTheme="majorHAnsi" w:hAnsiTheme="majorHAnsi" w:cstheme="majorHAnsi"/>
          <w:szCs w:val="26"/>
        </w:rPr>
        <w:t>đầu</w:t>
      </w:r>
      <w:r w:rsidRPr="004A1680">
        <w:rPr>
          <w:rFonts w:asciiTheme="majorHAnsi" w:hAnsiTheme="majorHAnsi" w:cstheme="majorHAnsi"/>
          <w:spacing w:val="-6"/>
          <w:szCs w:val="26"/>
        </w:rPr>
        <w:t xml:space="preserve"> </w:t>
      </w:r>
      <w:r w:rsidRPr="004A1680">
        <w:rPr>
          <w:rFonts w:asciiTheme="majorHAnsi" w:hAnsiTheme="majorHAnsi" w:cstheme="majorHAnsi"/>
          <w:szCs w:val="26"/>
        </w:rPr>
        <w:t>cáp</w:t>
      </w:r>
      <w:r w:rsidRPr="004A1680">
        <w:rPr>
          <w:rFonts w:asciiTheme="majorHAnsi" w:hAnsiTheme="majorHAnsi" w:cstheme="majorHAnsi"/>
          <w:spacing w:val="-6"/>
          <w:szCs w:val="26"/>
        </w:rPr>
        <w:t xml:space="preserve"> </w:t>
      </w:r>
      <w:r w:rsidRPr="004A1680">
        <w:rPr>
          <w:rFonts w:asciiTheme="majorHAnsi" w:hAnsiTheme="majorHAnsi" w:cstheme="majorHAnsi"/>
          <w:szCs w:val="26"/>
        </w:rPr>
        <w:t>tương đương với cấu trúc cáp được đấu nối.</w:t>
      </w:r>
    </w:p>
    <w:p w14:paraId="270C3CBF" w14:textId="77777777" w:rsidR="00992A81" w:rsidRPr="004A1680" w:rsidRDefault="00992A81" w:rsidP="000E75BE">
      <w:pPr>
        <w:pStyle w:val="ListParagraph"/>
        <w:widowControl w:val="0"/>
        <w:numPr>
          <w:ilvl w:val="1"/>
          <w:numId w:val="68"/>
        </w:numPr>
        <w:tabs>
          <w:tab w:val="left" w:pos="851"/>
        </w:tabs>
        <w:autoSpaceDE w:val="0"/>
        <w:autoSpaceDN w:val="0"/>
        <w:spacing w:before="20" w:after="20"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Chiều</w:t>
      </w:r>
      <w:r w:rsidRPr="004A1680">
        <w:rPr>
          <w:rFonts w:asciiTheme="majorHAnsi" w:hAnsiTheme="majorHAnsi" w:cstheme="majorHAnsi"/>
          <w:spacing w:val="-10"/>
          <w:szCs w:val="26"/>
        </w:rPr>
        <w:t xml:space="preserve"> </w:t>
      </w:r>
      <w:r w:rsidRPr="004A1680">
        <w:rPr>
          <w:rFonts w:asciiTheme="majorHAnsi" w:hAnsiTheme="majorHAnsi" w:cstheme="majorHAnsi"/>
          <w:szCs w:val="26"/>
        </w:rPr>
        <w:t>dài</w:t>
      </w:r>
      <w:r w:rsidRPr="004A1680">
        <w:rPr>
          <w:rFonts w:asciiTheme="majorHAnsi" w:hAnsiTheme="majorHAnsi" w:cstheme="majorHAnsi"/>
          <w:spacing w:val="-8"/>
          <w:szCs w:val="26"/>
        </w:rPr>
        <w:t xml:space="preserve"> </w:t>
      </w:r>
      <w:r w:rsidRPr="004A1680">
        <w:rPr>
          <w:rFonts w:asciiTheme="majorHAnsi" w:hAnsiTheme="majorHAnsi" w:cstheme="majorHAnsi"/>
          <w:szCs w:val="26"/>
        </w:rPr>
        <w:t>của</w:t>
      </w:r>
      <w:r w:rsidRPr="004A1680">
        <w:rPr>
          <w:rFonts w:asciiTheme="majorHAnsi" w:hAnsiTheme="majorHAnsi" w:cstheme="majorHAnsi"/>
          <w:spacing w:val="-9"/>
          <w:szCs w:val="26"/>
        </w:rPr>
        <w:t xml:space="preserve"> </w:t>
      </w:r>
      <w:r w:rsidRPr="004A1680">
        <w:rPr>
          <w:rFonts w:asciiTheme="majorHAnsi" w:hAnsiTheme="majorHAnsi" w:cstheme="majorHAnsi"/>
          <w:szCs w:val="26"/>
        </w:rPr>
        <w:t>phần</w:t>
      </w:r>
      <w:r w:rsidRPr="004A1680">
        <w:rPr>
          <w:rFonts w:asciiTheme="majorHAnsi" w:hAnsiTheme="majorHAnsi" w:cstheme="majorHAnsi"/>
          <w:spacing w:val="-10"/>
          <w:szCs w:val="26"/>
        </w:rPr>
        <w:t xml:space="preserve"> </w:t>
      </w:r>
      <w:r w:rsidRPr="004A1680">
        <w:rPr>
          <w:rFonts w:asciiTheme="majorHAnsi" w:hAnsiTheme="majorHAnsi" w:cstheme="majorHAnsi"/>
          <w:szCs w:val="26"/>
        </w:rPr>
        <w:t>dây</w:t>
      </w:r>
      <w:r w:rsidRPr="004A1680">
        <w:rPr>
          <w:rFonts w:asciiTheme="majorHAnsi" w:hAnsiTheme="majorHAnsi" w:cstheme="majorHAnsi"/>
          <w:spacing w:val="-13"/>
          <w:szCs w:val="26"/>
        </w:rPr>
        <w:t xml:space="preserve"> </w:t>
      </w:r>
      <w:r w:rsidRPr="004A1680">
        <w:rPr>
          <w:rFonts w:asciiTheme="majorHAnsi" w:hAnsiTheme="majorHAnsi" w:cstheme="majorHAnsi"/>
          <w:szCs w:val="26"/>
        </w:rPr>
        <w:t>tiếp</w:t>
      </w:r>
      <w:r w:rsidRPr="004A1680">
        <w:rPr>
          <w:rFonts w:asciiTheme="majorHAnsi" w:hAnsiTheme="majorHAnsi" w:cstheme="majorHAnsi"/>
          <w:spacing w:val="-10"/>
          <w:szCs w:val="26"/>
        </w:rPr>
        <w:t xml:space="preserve"> </w:t>
      </w:r>
      <w:r w:rsidRPr="004A1680">
        <w:rPr>
          <w:rFonts w:asciiTheme="majorHAnsi" w:hAnsiTheme="majorHAnsi" w:cstheme="majorHAnsi"/>
          <w:szCs w:val="26"/>
        </w:rPr>
        <w:t>địa</w:t>
      </w:r>
      <w:r w:rsidRPr="004A1680">
        <w:rPr>
          <w:rFonts w:asciiTheme="majorHAnsi" w:hAnsiTheme="majorHAnsi" w:cstheme="majorHAnsi"/>
          <w:spacing w:val="-10"/>
          <w:szCs w:val="26"/>
        </w:rPr>
        <w:t xml:space="preserve"> </w:t>
      </w:r>
      <w:r w:rsidRPr="004A1680">
        <w:rPr>
          <w:rFonts w:asciiTheme="majorHAnsi" w:hAnsiTheme="majorHAnsi" w:cstheme="majorHAnsi"/>
          <w:szCs w:val="26"/>
        </w:rPr>
        <w:t>tối</w:t>
      </w:r>
      <w:r w:rsidRPr="004A1680">
        <w:rPr>
          <w:rFonts w:asciiTheme="majorHAnsi" w:hAnsiTheme="majorHAnsi" w:cstheme="majorHAnsi"/>
          <w:spacing w:val="-11"/>
          <w:szCs w:val="26"/>
        </w:rPr>
        <w:t xml:space="preserve"> </w:t>
      </w:r>
      <w:r w:rsidRPr="004A1680">
        <w:rPr>
          <w:rFonts w:asciiTheme="majorHAnsi" w:hAnsiTheme="majorHAnsi" w:cstheme="majorHAnsi"/>
          <w:szCs w:val="26"/>
        </w:rPr>
        <w:t>thiểu</w:t>
      </w:r>
      <w:r w:rsidRPr="004A1680">
        <w:rPr>
          <w:rFonts w:asciiTheme="majorHAnsi" w:hAnsiTheme="majorHAnsi" w:cstheme="majorHAnsi"/>
          <w:spacing w:val="-11"/>
          <w:szCs w:val="26"/>
        </w:rPr>
        <w:t xml:space="preserve"> </w:t>
      </w:r>
      <w:r w:rsidRPr="004A1680">
        <w:rPr>
          <w:rFonts w:asciiTheme="majorHAnsi" w:hAnsiTheme="majorHAnsi" w:cstheme="majorHAnsi"/>
          <w:szCs w:val="26"/>
        </w:rPr>
        <w:t>là</w:t>
      </w:r>
      <w:r w:rsidRPr="004A1680">
        <w:rPr>
          <w:rFonts w:asciiTheme="majorHAnsi" w:hAnsiTheme="majorHAnsi" w:cstheme="majorHAnsi"/>
          <w:spacing w:val="-11"/>
          <w:szCs w:val="26"/>
        </w:rPr>
        <w:t xml:space="preserve"> </w:t>
      </w:r>
      <w:r w:rsidRPr="004A1680">
        <w:rPr>
          <w:rFonts w:asciiTheme="majorHAnsi" w:hAnsiTheme="majorHAnsi" w:cstheme="majorHAnsi"/>
          <w:szCs w:val="26"/>
        </w:rPr>
        <w:t>600mm.</w:t>
      </w:r>
      <w:r w:rsidRPr="004A1680">
        <w:rPr>
          <w:rFonts w:asciiTheme="majorHAnsi" w:hAnsiTheme="majorHAnsi" w:cstheme="majorHAnsi"/>
          <w:spacing w:val="-7"/>
          <w:szCs w:val="26"/>
        </w:rPr>
        <w:t xml:space="preserve"> </w:t>
      </w:r>
      <w:r w:rsidRPr="004A1680">
        <w:rPr>
          <w:rFonts w:asciiTheme="majorHAnsi" w:hAnsiTheme="majorHAnsi" w:cstheme="majorHAnsi"/>
          <w:szCs w:val="26"/>
        </w:rPr>
        <w:t>Tổng</w:t>
      </w:r>
      <w:r w:rsidRPr="004A1680">
        <w:rPr>
          <w:rFonts w:asciiTheme="majorHAnsi" w:hAnsiTheme="majorHAnsi" w:cstheme="majorHAnsi"/>
          <w:spacing w:val="-11"/>
          <w:szCs w:val="26"/>
        </w:rPr>
        <w:t xml:space="preserve"> </w:t>
      </w:r>
      <w:r w:rsidRPr="004A1680">
        <w:rPr>
          <w:rFonts w:asciiTheme="majorHAnsi" w:hAnsiTheme="majorHAnsi" w:cstheme="majorHAnsi"/>
          <w:szCs w:val="26"/>
        </w:rPr>
        <w:t>tiết</w:t>
      </w:r>
      <w:r w:rsidRPr="004A1680">
        <w:rPr>
          <w:rFonts w:asciiTheme="majorHAnsi" w:hAnsiTheme="majorHAnsi" w:cstheme="majorHAnsi"/>
          <w:spacing w:val="-11"/>
          <w:szCs w:val="26"/>
        </w:rPr>
        <w:t xml:space="preserve"> </w:t>
      </w:r>
      <w:r w:rsidRPr="004A1680">
        <w:rPr>
          <w:rFonts w:asciiTheme="majorHAnsi" w:hAnsiTheme="majorHAnsi" w:cstheme="majorHAnsi"/>
          <w:szCs w:val="26"/>
        </w:rPr>
        <w:t>diện</w:t>
      </w:r>
      <w:r w:rsidRPr="004A1680">
        <w:rPr>
          <w:rFonts w:asciiTheme="majorHAnsi" w:hAnsiTheme="majorHAnsi" w:cstheme="majorHAnsi"/>
          <w:spacing w:val="-8"/>
          <w:szCs w:val="26"/>
        </w:rPr>
        <w:t xml:space="preserve"> </w:t>
      </w:r>
      <w:r w:rsidRPr="004A1680">
        <w:rPr>
          <w:rFonts w:asciiTheme="majorHAnsi" w:hAnsiTheme="majorHAnsi" w:cstheme="majorHAnsi"/>
          <w:szCs w:val="26"/>
        </w:rPr>
        <w:t>của</w:t>
      </w:r>
      <w:r w:rsidRPr="004A1680">
        <w:rPr>
          <w:rFonts w:asciiTheme="majorHAnsi" w:hAnsiTheme="majorHAnsi" w:cstheme="majorHAnsi"/>
          <w:spacing w:val="-9"/>
          <w:szCs w:val="26"/>
        </w:rPr>
        <w:t xml:space="preserve"> </w:t>
      </w:r>
      <w:r w:rsidRPr="004A1680">
        <w:rPr>
          <w:rFonts w:asciiTheme="majorHAnsi" w:hAnsiTheme="majorHAnsi" w:cstheme="majorHAnsi"/>
          <w:szCs w:val="26"/>
        </w:rPr>
        <w:t>các dây tiếp địa tối thiểu bằng tổng tiết diện màn chắn đồng của các lõi.</w:t>
      </w:r>
    </w:p>
    <w:p w14:paraId="1B833B6A" w14:textId="77777777" w:rsidR="00992A81" w:rsidRPr="004A1680" w:rsidRDefault="00992A81" w:rsidP="000E75BE">
      <w:pPr>
        <w:pStyle w:val="ListParagraph"/>
        <w:widowControl w:val="0"/>
        <w:numPr>
          <w:ilvl w:val="1"/>
          <w:numId w:val="68"/>
        </w:numPr>
        <w:tabs>
          <w:tab w:val="left" w:pos="851"/>
        </w:tabs>
        <w:autoSpaceDE w:val="0"/>
        <w:autoSpaceDN w:val="0"/>
        <w:spacing w:before="20" w:after="20"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Các</w:t>
      </w:r>
      <w:r w:rsidRPr="004A1680">
        <w:rPr>
          <w:rFonts w:asciiTheme="majorHAnsi" w:hAnsiTheme="majorHAnsi" w:cstheme="majorHAnsi"/>
          <w:spacing w:val="-2"/>
          <w:szCs w:val="26"/>
        </w:rPr>
        <w:t xml:space="preserve"> </w:t>
      </w:r>
      <w:r w:rsidRPr="004A1680">
        <w:rPr>
          <w:rFonts w:asciiTheme="majorHAnsi" w:hAnsiTheme="majorHAnsi" w:cstheme="majorHAnsi"/>
          <w:szCs w:val="26"/>
        </w:rPr>
        <w:t>vải</w:t>
      </w:r>
      <w:r w:rsidRPr="004A1680">
        <w:rPr>
          <w:rFonts w:asciiTheme="majorHAnsi" w:hAnsiTheme="majorHAnsi" w:cstheme="majorHAnsi"/>
          <w:spacing w:val="-1"/>
          <w:szCs w:val="26"/>
        </w:rPr>
        <w:t xml:space="preserve"> </w:t>
      </w:r>
      <w:r w:rsidRPr="004A1680">
        <w:rPr>
          <w:rFonts w:asciiTheme="majorHAnsi" w:hAnsiTheme="majorHAnsi" w:cstheme="majorHAnsi"/>
          <w:szCs w:val="26"/>
        </w:rPr>
        <w:t>làm</w:t>
      </w:r>
      <w:r w:rsidRPr="004A1680">
        <w:rPr>
          <w:rFonts w:asciiTheme="majorHAnsi" w:hAnsiTheme="majorHAnsi" w:cstheme="majorHAnsi"/>
          <w:spacing w:val="-7"/>
          <w:szCs w:val="26"/>
        </w:rPr>
        <w:t xml:space="preserve"> </w:t>
      </w:r>
      <w:r w:rsidRPr="004A1680">
        <w:rPr>
          <w:rFonts w:asciiTheme="majorHAnsi" w:hAnsiTheme="majorHAnsi" w:cstheme="majorHAnsi"/>
          <w:szCs w:val="26"/>
        </w:rPr>
        <w:t>sạch và</w:t>
      </w:r>
      <w:r w:rsidRPr="004A1680">
        <w:rPr>
          <w:rFonts w:asciiTheme="majorHAnsi" w:hAnsiTheme="majorHAnsi" w:cstheme="majorHAnsi"/>
          <w:spacing w:val="-2"/>
          <w:szCs w:val="26"/>
        </w:rPr>
        <w:t xml:space="preserve"> </w:t>
      </w:r>
      <w:r w:rsidRPr="004A1680">
        <w:rPr>
          <w:rFonts w:asciiTheme="majorHAnsi" w:hAnsiTheme="majorHAnsi" w:cstheme="majorHAnsi"/>
          <w:szCs w:val="26"/>
        </w:rPr>
        <w:t>dung</w:t>
      </w:r>
      <w:r w:rsidRPr="004A1680">
        <w:rPr>
          <w:rFonts w:asciiTheme="majorHAnsi" w:hAnsiTheme="majorHAnsi" w:cstheme="majorHAnsi"/>
          <w:spacing w:val="-1"/>
          <w:szCs w:val="26"/>
        </w:rPr>
        <w:t xml:space="preserve"> </w:t>
      </w:r>
      <w:r w:rsidRPr="004A1680">
        <w:rPr>
          <w:rFonts w:asciiTheme="majorHAnsi" w:hAnsiTheme="majorHAnsi" w:cstheme="majorHAnsi"/>
          <w:szCs w:val="26"/>
        </w:rPr>
        <w:t>môi</w:t>
      </w:r>
      <w:r w:rsidRPr="004A1680">
        <w:rPr>
          <w:rFonts w:asciiTheme="majorHAnsi" w:hAnsiTheme="majorHAnsi" w:cstheme="majorHAnsi"/>
          <w:spacing w:val="-1"/>
          <w:szCs w:val="26"/>
        </w:rPr>
        <w:t xml:space="preserve"> </w:t>
      </w:r>
      <w:r w:rsidRPr="004A1680">
        <w:rPr>
          <w:rFonts w:asciiTheme="majorHAnsi" w:hAnsiTheme="majorHAnsi" w:cstheme="majorHAnsi"/>
          <w:szCs w:val="26"/>
        </w:rPr>
        <w:t>làm</w:t>
      </w:r>
      <w:r w:rsidRPr="004A1680">
        <w:rPr>
          <w:rFonts w:asciiTheme="majorHAnsi" w:hAnsiTheme="majorHAnsi" w:cstheme="majorHAnsi"/>
          <w:spacing w:val="-5"/>
          <w:szCs w:val="26"/>
        </w:rPr>
        <w:t xml:space="preserve"> </w:t>
      </w:r>
      <w:r w:rsidRPr="004A1680">
        <w:rPr>
          <w:rFonts w:asciiTheme="majorHAnsi" w:hAnsiTheme="majorHAnsi" w:cstheme="majorHAnsi"/>
          <w:spacing w:val="-2"/>
          <w:szCs w:val="26"/>
        </w:rPr>
        <w:t>sạch.</w:t>
      </w:r>
    </w:p>
    <w:p w14:paraId="148B04B0" w14:textId="77777777" w:rsidR="00992A81" w:rsidRPr="004A1680" w:rsidRDefault="00992A81" w:rsidP="004A1680">
      <w:pPr>
        <w:pStyle w:val="BodyText"/>
        <w:tabs>
          <w:tab w:val="left" w:pos="851"/>
        </w:tabs>
        <w:spacing w:before="20" w:after="20" w:line="276" w:lineRule="auto"/>
        <w:ind w:firstLine="567"/>
        <w:rPr>
          <w:rFonts w:asciiTheme="majorHAnsi" w:hAnsiTheme="majorHAnsi" w:cstheme="majorHAnsi"/>
          <w:szCs w:val="26"/>
        </w:rPr>
      </w:pPr>
      <w:r w:rsidRPr="004A1680">
        <w:rPr>
          <w:rFonts w:asciiTheme="majorHAnsi" w:hAnsiTheme="majorHAnsi" w:cstheme="majorHAnsi"/>
          <w:szCs w:val="26"/>
        </w:rPr>
        <w:t>Đầu</w:t>
      </w:r>
      <w:r w:rsidRPr="004A1680">
        <w:rPr>
          <w:rFonts w:asciiTheme="majorHAnsi" w:hAnsiTheme="majorHAnsi" w:cstheme="majorHAnsi"/>
          <w:spacing w:val="-1"/>
          <w:szCs w:val="26"/>
        </w:rPr>
        <w:t xml:space="preserve"> </w:t>
      </w:r>
      <w:r w:rsidRPr="004A1680">
        <w:rPr>
          <w:rFonts w:asciiTheme="majorHAnsi" w:hAnsiTheme="majorHAnsi" w:cstheme="majorHAnsi"/>
          <w:szCs w:val="26"/>
        </w:rPr>
        <w:t>cáp</w:t>
      </w:r>
      <w:r w:rsidRPr="004A1680">
        <w:rPr>
          <w:rFonts w:asciiTheme="majorHAnsi" w:hAnsiTheme="majorHAnsi" w:cstheme="majorHAnsi"/>
          <w:spacing w:val="-1"/>
          <w:szCs w:val="26"/>
        </w:rPr>
        <w:t xml:space="preserve"> </w:t>
      </w:r>
      <w:r w:rsidRPr="004A1680">
        <w:rPr>
          <w:rFonts w:asciiTheme="majorHAnsi" w:hAnsiTheme="majorHAnsi" w:cstheme="majorHAnsi"/>
          <w:szCs w:val="26"/>
        </w:rPr>
        <w:t>sau</w:t>
      </w:r>
      <w:r w:rsidRPr="004A1680">
        <w:rPr>
          <w:rFonts w:asciiTheme="majorHAnsi" w:hAnsiTheme="majorHAnsi" w:cstheme="majorHAnsi"/>
          <w:spacing w:val="-1"/>
          <w:szCs w:val="26"/>
        </w:rPr>
        <w:t xml:space="preserve"> </w:t>
      </w:r>
      <w:r w:rsidRPr="004A1680">
        <w:rPr>
          <w:rFonts w:asciiTheme="majorHAnsi" w:hAnsiTheme="majorHAnsi" w:cstheme="majorHAnsi"/>
          <w:szCs w:val="26"/>
        </w:rPr>
        <w:t>khi</w:t>
      </w:r>
      <w:r w:rsidRPr="004A1680">
        <w:rPr>
          <w:rFonts w:asciiTheme="majorHAnsi" w:hAnsiTheme="majorHAnsi" w:cstheme="majorHAnsi"/>
          <w:spacing w:val="-1"/>
          <w:szCs w:val="26"/>
        </w:rPr>
        <w:t xml:space="preserve"> </w:t>
      </w:r>
      <w:r w:rsidRPr="004A1680">
        <w:rPr>
          <w:rFonts w:asciiTheme="majorHAnsi" w:hAnsiTheme="majorHAnsi" w:cstheme="majorHAnsi"/>
          <w:szCs w:val="26"/>
        </w:rPr>
        <w:t>lắp</w:t>
      </w:r>
      <w:r w:rsidRPr="004A1680">
        <w:rPr>
          <w:rFonts w:asciiTheme="majorHAnsi" w:hAnsiTheme="majorHAnsi" w:cstheme="majorHAnsi"/>
          <w:spacing w:val="-1"/>
          <w:szCs w:val="26"/>
        </w:rPr>
        <w:t xml:space="preserve"> </w:t>
      </w:r>
      <w:r w:rsidRPr="004A1680">
        <w:rPr>
          <w:rFonts w:asciiTheme="majorHAnsi" w:hAnsiTheme="majorHAnsi" w:cstheme="majorHAnsi"/>
          <w:szCs w:val="26"/>
        </w:rPr>
        <w:t>đặt</w:t>
      </w:r>
      <w:r w:rsidRPr="004A1680">
        <w:rPr>
          <w:rFonts w:asciiTheme="majorHAnsi" w:hAnsiTheme="majorHAnsi" w:cstheme="majorHAnsi"/>
          <w:spacing w:val="-1"/>
          <w:szCs w:val="26"/>
        </w:rPr>
        <w:t xml:space="preserve"> </w:t>
      </w:r>
      <w:r w:rsidRPr="004A1680">
        <w:rPr>
          <w:rFonts w:asciiTheme="majorHAnsi" w:hAnsiTheme="majorHAnsi" w:cstheme="majorHAnsi"/>
          <w:szCs w:val="26"/>
        </w:rPr>
        <w:t>có</w:t>
      </w:r>
      <w:r w:rsidRPr="004A1680">
        <w:rPr>
          <w:rFonts w:asciiTheme="majorHAnsi" w:hAnsiTheme="majorHAnsi" w:cstheme="majorHAnsi"/>
          <w:spacing w:val="-1"/>
          <w:szCs w:val="26"/>
        </w:rPr>
        <w:t xml:space="preserve"> </w:t>
      </w:r>
      <w:r w:rsidRPr="004A1680">
        <w:rPr>
          <w:rFonts w:asciiTheme="majorHAnsi" w:hAnsiTheme="majorHAnsi" w:cstheme="majorHAnsi"/>
          <w:szCs w:val="26"/>
        </w:rPr>
        <w:t>thể</w:t>
      </w:r>
      <w:r w:rsidRPr="004A1680">
        <w:rPr>
          <w:rFonts w:asciiTheme="majorHAnsi" w:hAnsiTheme="majorHAnsi" w:cstheme="majorHAnsi"/>
          <w:spacing w:val="-3"/>
          <w:szCs w:val="26"/>
        </w:rPr>
        <w:t xml:space="preserve"> </w:t>
      </w:r>
      <w:r w:rsidRPr="004A1680">
        <w:rPr>
          <w:rFonts w:asciiTheme="majorHAnsi" w:hAnsiTheme="majorHAnsi" w:cstheme="majorHAnsi"/>
          <w:szCs w:val="26"/>
        </w:rPr>
        <w:t>vận</w:t>
      </w:r>
      <w:r w:rsidRPr="004A1680">
        <w:rPr>
          <w:rFonts w:asciiTheme="majorHAnsi" w:hAnsiTheme="majorHAnsi" w:cstheme="majorHAnsi"/>
          <w:spacing w:val="-5"/>
          <w:szCs w:val="26"/>
        </w:rPr>
        <w:t xml:space="preserve"> </w:t>
      </w:r>
      <w:r w:rsidRPr="004A1680">
        <w:rPr>
          <w:rFonts w:asciiTheme="majorHAnsi" w:hAnsiTheme="majorHAnsi" w:cstheme="majorHAnsi"/>
          <w:szCs w:val="26"/>
        </w:rPr>
        <w:t>hành</w:t>
      </w:r>
      <w:r w:rsidRPr="004A1680">
        <w:rPr>
          <w:rFonts w:asciiTheme="majorHAnsi" w:hAnsiTheme="majorHAnsi" w:cstheme="majorHAnsi"/>
          <w:spacing w:val="-4"/>
          <w:szCs w:val="26"/>
        </w:rPr>
        <w:t xml:space="preserve"> </w:t>
      </w:r>
      <w:r w:rsidRPr="004A1680">
        <w:rPr>
          <w:rFonts w:asciiTheme="majorHAnsi" w:hAnsiTheme="majorHAnsi" w:cstheme="majorHAnsi"/>
          <w:szCs w:val="26"/>
        </w:rPr>
        <w:t>ngay</w:t>
      </w:r>
      <w:r w:rsidRPr="004A1680">
        <w:rPr>
          <w:rFonts w:asciiTheme="majorHAnsi" w:hAnsiTheme="majorHAnsi" w:cstheme="majorHAnsi"/>
          <w:spacing w:val="-6"/>
          <w:szCs w:val="26"/>
        </w:rPr>
        <w:t xml:space="preserve"> </w:t>
      </w:r>
      <w:r w:rsidRPr="004A1680">
        <w:rPr>
          <w:rFonts w:asciiTheme="majorHAnsi" w:hAnsiTheme="majorHAnsi" w:cstheme="majorHAnsi"/>
          <w:szCs w:val="26"/>
        </w:rPr>
        <w:t>sau</w:t>
      </w:r>
      <w:r w:rsidRPr="004A1680">
        <w:rPr>
          <w:rFonts w:asciiTheme="majorHAnsi" w:hAnsiTheme="majorHAnsi" w:cstheme="majorHAnsi"/>
          <w:spacing w:val="-1"/>
          <w:szCs w:val="26"/>
        </w:rPr>
        <w:t xml:space="preserve"> </w:t>
      </w:r>
      <w:r w:rsidRPr="004A1680">
        <w:rPr>
          <w:rFonts w:asciiTheme="majorHAnsi" w:hAnsiTheme="majorHAnsi" w:cstheme="majorHAnsi"/>
          <w:szCs w:val="26"/>
        </w:rPr>
        <w:t>khi</w:t>
      </w:r>
      <w:r w:rsidRPr="004A1680">
        <w:rPr>
          <w:rFonts w:asciiTheme="majorHAnsi" w:hAnsiTheme="majorHAnsi" w:cstheme="majorHAnsi"/>
          <w:spacing w:val="-2"/>
          <w:szCs w:val="26"/>
        </w:rPr>
        <w:t xml:space="preserve"> </w:t>
      </w:r>
      <w:r w:rsidRPr="004A1680">
        <w:rPr>
          <w:rFonts w:asciiTheme="majorHAnsi" w:hAnsiTheme="majorHAnsi" w:cstheme="majorHAnsi"/>
          <w:szCs w:val="26"/>
        </w:rPr>
        <w:t>hoàn</w:t>
      </w:r>
      <w:r w:rsidRPr="004A1680">
        <w:rPr>
          <w:rFonts w:asciiTheme="majorHAnsi" w:hAnsiTheme="majorHAnsi" w:cstheme="majorHAnsi"/>
          <w:spacing w:val="-1"/>
          <w:szCs w:val="26"/>
        </w:rPr>
        <w:t xml:space="preserve"> </w:t>
      </w:r>
      <w:r w:rsidRPr="004A1680">
        <w:rPr>
          <w:rFonts w:asciiTheme="majorHAnsi" w:hAnsiTheme="majorHAnsi" w:cstheme="majorHAnsi"/>
          <w:szCs w:val="26"/>
        </w:rPr>
        <w:t>tất</w:t>
      </w:r>
      <w:r w:rsidRPr="004A1680">
        <w:rPr>
          <w:rFonts w:asciiTheme="majorHAnsi" w:hAnsiTheme="majorHAnsi" w:cstheme="majorHAnsi"/>
          <w:spacing w:val="-5"/>
          <w:szCs w:val="26"/>
        </w:rPr>
        <w:t xml:space="preserve"> </w:t>
      </w:r>
      <w:r w:rsidRPr="004A1680">
        <w:rPr>
          <w:rFonts w:asciiTheme="majorHAnsi" w:hAnsiTheme="majorHAnsi" w:cstheme="majorHAnsi"/>
          <w:szCs w:val="26"/>
        </w:rPr>
        <w:t xml:space="preserve">lắp </w:t>
      </w:r>
      <w:r w:rsidRPr="004A1680">
        <w:rPr>
          <w:rFonts w:asciiTheme="majorHAnsi" w:hAnsiTheme="majorHAnsi" w:cstheme="majorHAnsi"/>
          <w:spacing w:val="-4"/>
          <w:szCs w:val="26"/>
        </w:rPr>
        <w:t>đặt.</w:t>
      </w:r>
    </w:p>
    <w:p w14:paraId="343F89BD" w14:textId="77777777" w:rsidR="00992A81" w:rsidRPr="004A1680" w:rsidRDefault="00992A81" w:rsidP="004A1680">
      <w:pPr>
        <w:pStyle w:val="BodyText"/>
        <w:tabs>
          <w:tab w:val="left" w:pos="851"/>
        </w:tabs>
        <w:spacing w:before="20" w:after="20" w:line="276" w:lineRule="auto"/>
        <w:ind w:firstLine="567"/>
        <w:rPr>
          <w:rFonts w:asciiTheme="majorHAnsi" w:hAnsiTheme="majorHAnsi" w:cstheme="majorHAnsi"/>
          <w:szCs w:val="26"/>
        </w:rPr>
      </w:pPr>
      <w:r w:rsidRPr="004A1680">
        <w:rPr>
          <w:rFonts w:asciiTheme="majorHAnsi" w:hAnsiTheme="majorHAnsi" w:cstheme="majorHAnsi"/>
          <w:szCs w:val="26"/>
        </w:rPr>
        <w:t>Mỗi</w:t>
      </w:r>
      <w:r w:rsidRPr="004A1680">
        <w:rPr>
          <w:rFonts w:asciiTheme="majorHAnsi" w:hAnsiTheme="majorHAnsi" w:cstheme="majorHAnsi"/>
          <w:spacing w:val="-6"/>
          <w:szCs w:val="26"/>
        </w:rPr>
        <w:t xml:space="preserve"> </w:t>
      </w:r>
      <w:r w:rsidRPr="004A1680">
        <w:rPr>
          <w:rFonts w:asciiTheme="majorHAnsi" w:hAnsiTheme="majorHAnsi" w:cstheme="majorHAnsi"/>
          <w:szCs w:val="26"/>
        </w:rPr>
        <w:t>hộp</w:t>
      </w:r>
      <w:r w:rsidRPr="004A1680">
        <w:rPr>
          <w:rFonts w:asciiTheme="majorHAnsi" w:hAnsiTheme="majorHAnsi" w:cstheme="majorHAnsi"/>
          <w:spacing w:val="-8"/>
          <w:szCs w:val="26"/>
        </w:rPr>
        <w:t xml:space="preserve"> </w:t>
      </w:r>
      <w:r w:rsidRPr="004A1680">
        <w:rPr>
          <w:rFonts w:asciiTheme="majorHAnsi" w:hAnsiTheme="majorHAnsi" w:cstheme="majorHAnsi"/>
          <w:szCs w:val="26"/>
        </w:rPr>
        <w:t>đầu</w:t>
      </w:r>
      <w:r w:rsidRPr="004A1680">
        <w:rPr>
          <w:rFonts w:asciiTheme="majorHAnsi" w:hAnsiTheme="majorHAnsi" w:cstheme="majorHAnsi"/>
          <w:spacing w:val="-6"/>
          <w:szCs w:val="26"/>
        </w:rPr>
        <w:t xml:space="preserve"> </w:t>
      </w:r>
      <w:r w:rsidRPr="004A1680">
        <w:rPr>
          <w:rFonts w:asciiTheme="majorHAnsi" w:hAnsiTheme="majorHAnsi" w:cstheme="majorHAnsi"/>
          <w:szCs w:val="26"/>
        </w:rPr>
        <w:t>đáp</w:t>
      </w:r>
      <w:r w:rsidRPr="004A1680">
        <w:rPr>
          <w:rFonts w:asciiTheme="majorHAnsi" w:hAnsiTheme="majorHAnsi" w:cstheme="majorHAnsi"/>
          <w:spacing w:val="-8"/>
          <w:szCs w:val="26"/>
        </w:rPr>
        <w:t xml:space="preserve"> </w:t>
      </w:r>
      <w:r w:rsidRPr="004A1680">
        <w:rPr>
          <w:rFonts w:asciiTheme="majorHAnsi" w:hAnsiTheme="majorHAnsi" w:cstheme="majorHAnsi"/>
          <w:szCs w:val="26"/>
        </w:rPr>
        <w:t>được</w:t>
      </w:r>
      <w:r w:rsidRPr="004A1680">
        <w:rPr>
          <w:rFonts w:asciiTheme="majorHAnsi" w:hAnsiTheme="majorHAnsi" w:cstheme="majorHAnsi"/>
          <w:spacing w:val="-7"/>
          <w:szCs w:val="26"/>
        </w:rPr>
        <w:t xml:space="preserve"> </w:t>
      </w:r>
      <w:r w:rsidRPr="004A1680">
        <w:rPr>
          <w:rFonts w:asciiTheme="majorHAnsi" w:hAnsiTheme="majorHAnsi" w:cstheme="majorHAnsi"/>
          <w:szCs w:val="26"/>
        </w:rPr>
        <w:t>đóng</w:t>
      </w:r>
      <w:r w:rsidRPr="004A1680">
        <w:rPr>
          <w:rFonts w:asciiTheme="majorHAnsi" w:hAnsiTheme="majorHAnsi" w:cstheme="majorHAnsi"/>
          <w:spacing w:val="-6"/>
          <w:szCs w:val="26"/>
        </w:rPr>
        <w:t xml:space="preserve"> </w:t>
      </w:r>
      <w:r w:rsidRPr="004A1680">
        <w:rPr>
          <w:rFonts w:asciiTheme="majorHAnsi" w:hAnsiTheme="majorHAnsi" w:cstheme="majorHAnsi"/>
          <w:szCs w:val="26"/>
        </w:rPr>
        <w:t>gói</w:t>
      </w:r>
      <w:r w:rsidRPr="004A1680">
        <w:rPr>
          <w:rFonts w:asciiTheme="majorHAnsi" w:hAnsiTheme="majorHAnsi" w:cstheme="majorHAnsi"/>
          <w:spacing w:val="-8"/>
          <w:szCs w:val="26"/>
        </w:rPr>
        <w:t xml:space="preserve"> </w:t>
      </w:r>
      <w:r w:rsidRPr="004A1680">
        <w:rPr>
          <w:rFonts w:asciiTheme="majorHAnsi" w:hAnsiTheme="majorHAnsi" w:cstheme="majorHAnsi"/>
          <w:szCs w:val="26"/>
        </w:rPr>
        <w:t>trong</w:t>
      </w:r>
      <w:r w:rsidRPr="004A1680">
        <w:rPr>
          <w:rFonts w:asciiTheme="majorHAnsi" w:hAnsiTheme="majorHAnsi" w:cstheme="majorHAnsi"/>
          <w:spacing w:val="-6"/>
          <w:szCs w:val="26"/>
        </w:rPr>
        <w:t xml:space="preserve"> </w:t>
      </w:r>
      <w:r w:rsidRPr="004A1680">
        <w:rPr>
          <w:rFonts w:asciiTheme="majorHAnsi" w:hAnsiTheme="majorHAnsi" w:cstheme="majorHAnsi"/>
          <w:szCs w:val="26"/>
        </w:rPr>
        <w:t>hộp</w:t>
      </w:r>
      <w:r w:rsidRPr="004A1680">
        <w:rPr>
          <w:rFonts w:asciiTheme="majorHAnsi" w:hAnsiTheme="majorHAnsi" w:cstheme="majorHAnsi"/>
          <w:spacing w:val="-8"/>
          <w:szCs w:val="26"/>
        </w:rPr>
        <w:t xml:space="preserve"> </w:t>
      </w:r>
      <w:r w:rsidRPr="004A1680">
        <w:rPr>
          <w:rFonts w:asciiTheme="majorHAnsi" w:hAnsiTheme="majorHAnsi" w:cstheme="majorHAnsi"/>
          <w:szCs w:val="26"/>
        </w:rPr>
        <w:t>riêng</w:t>
      </w:r>
      <w:r w:rsidRPr="004A1680">
        <w:rPr>
          <w:rFonts w:asciiTheme="majorHAnsi" w:hAnsiTheme="majorHAnsi" w:cstheme="majorHAnsi"/>
          <w:spacing w:val="-8"/>
          <w:szCs w:val="26"/>
        </w:rPr>
        <w:t xml:space="preserve"> </w:t>
      </w:r>
      <w:r w:rsidRPr="004A1680">
        <w:rPr>
          <w:rFonts w:asciiTheme="majorHAnsi" w:hAnsiTheme="majorHAnsi" w:cstheme="majorHAnsi"/>
          <w:szCs w:val="26"/>
        </w:rPr>
        <w:t>biệt.</w:t>
      </w:r>
      <w:r w:rsidRPr="004A1680">
        <w:rPr>
          <w:rFonts w:asciiTheme="majorHAnsi" w:hAnsiTheme="majorHAnsi" w:cstheme="majorHAnsi"/>
          <w:spacing w:val="-7"/>
          <w:szCs w:val="26"/>
        </w:rPr>
        <w:t xml:space="preserve"> </w:t>
      </w:r>
      <w:r w:rsidRPr="004A1680">
        <w:rPr>
          <w:rFonts w:asciiTheme="majorHAnsi" w:hAnsiTheme="majorHAnsi" w:cstheme="majorHAnsi"/>
          <w:szCs w:val="26"/>
        </w:rPr>
        <w:t>Bên</w:t>
      </w:r>
      <w:r w:rsidRPr="004A1680">
        <w:rPr>
          <w:rFonts w:asciiTheme="majorHAnsi" w:hAnsiTheme="majorHAnsi" w:cstheme="majorHAnsi"/>
          <w:spacing w:val="-6"/>
          <w:szCs w:val="26"/>
        </w:rPr>
        <w:t xml:space="preserve"> </w:t>
      </w:r>
      <w:r w:rsidRPr="004A1680">
        <w:rPr>
          <w:rFonts w:asciiTheme="majorHAnsi" w:hAnsiTheme="majorHAnsi" w:cstheme="majorHAnsi"/>
          <w:szCs w:val="26"/>
        </w:rPr>
        <w:t>trong</w:t>
      </w:r>
      <w:r w:rsidRPr="004A1680">
        <w:rPr>
          <w:rFonts w:asciiTheme="majorHAnsi" w:hAnsiTheme="majorHAnsi" w:cstheme="majorHAnsi"/>
          <w:spacing w:val="-8"/>
          <w:szCs w:val="26"/>
        </w:rPr>
        <w:t xml:space="preserve"> </w:t>
      </w:r>
      <w:r w:rsidRPr="004A1680">
        <w:rPr>
          <w:rFonts w:asciiTheme="majorHAnsi" w:hAnsiTheme="majorHAnsi" w:cstheme="majorHAnsi"/>
          <w:szCs w:val="26"/>
        </w:rPr>
        <w:t>hộp</w:t>
      </w:r>
      <w:r w:rsidRPr="004A1680">
        <w:rPr>
          <w:rFonts w:asciiTheme="majorHAnsi" w:hAnsiTheme="majorHAnsi" w:cstheme="majorHAnsi"/>
          <w:spacing w:val="40"/>
          <w:szCs w:val="26"/>
        </w:rPr>
        <w:t xml:space="preserve"> </w:t>
      </w:r>
      <w:r w:rsidRPr="004A1680">
        <w:rPr>
          <w:rFonts w:asciiTheme="majorHAnsi" w:hAnsiTheme="majorHAnsi" w:cstheme="majorHAnsi"/>
          <w:szCs w:val="26"/>
        </w:rPr>
        <w:t>phải</w:t>
      </w:r>
      <w:r w:rsidRPr="004A1680">
        <w:rPr>
          <w:rFonts w:asciiTheme="majorHAnsi" w:hAnsiTheme="majorHAnsi" w:cstheme="majorHAnsi"/>
          <w:spacing w:val="-6"/>
          <w:szCs w:val="26"/>
        </w:rPr>
        <w:t xml:space="preserve"> </w:t>
      </w:r>
      <w:r w:rsidRPr="004A1680">
        <w:rPr>
          <w:rFonts w:asciiTheme="majorHAnsi" w:hAnsiTheme="majorHAnsi" w:cstheme="majorHAnsi"/>
          <w:szCs w:val="26"/>
        </w:rPr>
        <w:t>có danh mục chi tiết trình bày</w:t>
      </w:r>
      <w:r w:rsidRPr="004A1680">
        <w:rPr>
          <w:rFonts w:asciiTheme="majorHAnsi" w:hAnsiTheme="majorHAnsi" w:cstheme="majorHAnsi"/>
          <w:spacing w:val="-3"/>
          <w:szCs w:val="26"/>
        </w:rPr>
        <w:t xml:space="preserve"> </w:t>
      </w:r>
      <w:r w:rsidRPr="004A1680">
        <w:rPr>
          <w:rFonts w:asciiTheme="majorHAnsi" w:hAnsiTheme="majorHAnsi" w:cstheme="majorHAnsi"/>
          <w:szCs w:val="26"/>
        </w:rPr>
        <w:t>loại và số lượng vật tư</w:t>
      </w:r>
      <w:r w:rsidRPr="004A1680">
        <w:rPr>
          <w:rFonts w:asciiTheme="majorHAnsi" w:hAnsiTheme="majorHAnsi" w:cstheme="majorHAnsi"/>
          <w:spacing w:val="-1"/>
          <w:szCs w:val="26"/>
        </w:rPr>
        <w:t xml:space="preserve"> </w:t>
      </w:r>
      <w:r w:rsidRPr="004A1680">
        <w:rPr>
          <w:rFonts w:asciiTheme="majorHAnsi" w:hAnsiTheme="majorHAnsi" w:cstheme="majorHAnsi"/>
          <w:szCs w:val="26"/>
        </w:rPr>
        <w:t>mỗi loại bên trong hộp và bản hướng dẫn lắp đặt đầu cáp.</w:t>
      </w:r>
    </w:p>
    <w:p w14:paraId="0493DB2D" w14:textId="77777777" w:rsidR="00992A81" w:rsidRPr="004A1680" w:rsidRDefault="00992A81" w:rsidP="000E75BE">
      <w:pPr>
        <w:pStyle w:val="ListParagraph"/>
        <w:widowControl w:val="0"/>
        <w:numPr>
          <w:ilvl w:val="0"/>
          <w:numId w:val="68"/>
        </w:numPr>
        <w:tabs>
          <w:tab w:val="left" w:pos="851"/>
        </w:tabs>
        <w:autoSpaceDE w:val="0"/>
        <w:autoSpaceDN w:val="0"/>
        <w:spacing w:before="20" w:after="20"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Quy</w:t>
      </w:r>
      <w:r w:rsidRPr="004A1680">
        <w:rPr>
          <w:rFonts w:asciiTheme="majorHAnsi" w:hAnsiTheme="majorHAnsi" w:cstheme="majorHAnsi"/>
          <w:spacing w:val="-8"/>
          <w:szCs w:val="26"/>
        </w:rPr>
        <w:t xml:space="preserve"> </w:t>
      </w:r>
      <w:r w:rsidRPr="004A1680">
        <w:rPr>
          <w:rFonts w:asciiTheme="majorHAnsi" w:hAnsiTheme="majorHAnsi" w:cstheme="majorHAnsi"/>
          <w:szCs w:val="26"/>
        </w:rPr>
        <w:t>cách</w:t>
      </w:r>
      <w:r w:rsidRPr="004A1680">
        <w:rPr>
          <w:rFonts w:asciiTheme="majorHAnsi" w:hAnsiTheme="majorHAnsi" w:cstheme="majorHAnsi"/>
          <w:spacing w:val="-1"/>
          <w:szCs w:val="26"/>
        </w:rPr>
        <w:t xml:space="preserve"> </w:t>
      </w:r>
      <w:r w:rsidRPr="004A1680">
        <w:rPr>
          <w:rFonts w:asciiTheme="majorHAnsi" w:hAnsiTheme="majorHAnsi" w:cstheme="majorHAnsi"/>
          <w:szCs w:val="26"/>
        </w:rPr>
        <w:t>kỹ</w:t>
      </w:r>
      <w:r w:rsidRPr="004A1680">
        <w:rPr>
          <w:rFonts w:asciiTheme="majorHAnsi" w:hAnsiTheme="majorHAnsi" w:cstheme="majorHAnsi"/>
          <w:spacing w:val="-5"/>
          <w:szCs w:val="26"/>
        </w:rPr>
        <w:t xml:space="preserve"> </w:t>
      </w:r>
      <w:r w:rsidRPr="004A1680">
        <w:rPr>
          <w:rFonts w:asciiTheme="majorHAnsi" w:hAnsiTheme="majorHAnsi" w:cstheme="majorHAnsi"/>
          <w:szCs w:val="26"/>
        </w:rPr>
        <w:t>thuật của</w:t>
      </w:r>
      <w:r w:rsidRPr="004A1680">
        <w:rPr>
          <w:rFonts w:asciiTheme="majorHAnsi" w:hAnsiTheme="majorHAnsi" w:cstheme="majorHAnsi"/>
          <w:spacing w:val="-2"/>
          <w:szCs w:val="26"/>
        </w:rPr>
        <w:t xml:space="preserve"> </w:t>
      </w:r>
      <w:r w:rsidRPr="004A1680">
        <w:rPr>
          <w:rFonts w:asciiTheme="majorHAnsi" w:hAnsiTheme="majorHAnsi" w:cstheme="majorHAnsi"/>
          <w:szCs w:val="26"/>
        </w:rPr>
        <w:t>cáp</w:t>
      </w:r>
      <w:r w:rsidRPr="004A1680">
        <w:rPr>
          <w:rFonts w:asciiTheme="majorHAnsi" w:hAnsiTheme="majorHAnsi" w:cstheme="majorHAnsi"/>
          <w:spacing w:val="-4"/>
          <w:szCs w:val="26"/>
        </w:rPr>
        <w:t xml:space="preserve"> </w:t>
      </w:r>
      <w:r w:rsidRPr="004A1680">
        <w:rPr>
          <w:rFonts w:asciiTheme="majorHAnsi" w:hAnsiTheme="majorHAnsi" w:cstheme="majorHAnsi"/>
          <w:szCs w:val="26"/>
        </w:rPr>
        <w:t xml:space="preserve">dùng đầu </w:t>
      </w:r>
      <w:r w:rsidRPr="004A1680">
        <w:rPr>
          <w:rFonts w:asciiTheme="majorHAnsi" w:hAnsiTheme="majorHAnsi" w:cstheme="majorHAnsi"/>
          <w:spacing w:val="-4"/>
          <w:szCs w:val="26"/>
        </w:rPr>
        <w:t>nối:</w:t>
      </w:r>
    </w:p>
    <w:p w14:paraId="374BF3B6" w14:textId="77777777" w:rsidR="00992A81" w:rsidRPr="004A1680" w:rsidRDefault="00992A81" w:rsidP="004A1680">
      <w:pPr>
        <w:pStyle w:val="BodyText"/>
        <w:tabs>
          <w:tab w:val="left" w:pos="851"/>
        </w:tabs>
        <w:spacing w:before="20" w:after="20" w:line="276" w:lineRule="auto"/>
        <w:ind w:firstLine="567"/>
        <w:rPr>
          <w:rFonts w:asciiTheme="majorHAnsi" w:hAnsiTheme="majorHAnsi" w:cstheme="majorHAnsi"/>
          <w:szCs w:val="26"/>
        </w:rPr>
      </w:pPr>
      <w:r w:rsidRPr="004A1680">
        <w:rPr>
          <w:rFonts w:asciiTheme="majorHAnsi" w:hAnsiTheme="majorHAnsi" w:cstheme="majorHAnsi"/>
          <w:szCs w:val="26"/>
        </w:rPr>
        <w:t>Loại:</w:t>
      </w:r>
      <w:r w:rsidRPr="004A1680">
        <w:rPr>
          <w:rFonts w:asciiTheme="majorHAnsi" w:hAnsiTheme="majorHAnsi" w:cstheme="majorHAnsi"/>
          <w:spacing w:val="-13"/>
          <w:szCs w:val="26"/>
        </w:rPr>
        <w:t xml:space="preserve"> </w:t>
      </w:r>
      <w:r w:rsidRPr="004A1680">
        <w:rPr>
          <w:rFonts w:asciiTheme="majorHAnsi" w:hAnsiTheme="majorHAnsi" w:cstheme="majorHAnsi"/>
          <w:szCs w:val="26"/>
        </w:rPr>
        <w:t>24kV</w:t>
      </w:r>
      <w:r w:rsidRPr="004A1680">
        <w:rPr>
          <w:rFonts w:asciiTheme="majorHAnsi" w:hAnsiTheme="majorHAnsi" w:cstheme="majorHAnsi"/>
          <w:spacing w:val="-15"/>
          <w:szCs w:val="26"/>
        </w:rPr>
        <w:t xml:space="preserve"> </w:t>
      </w:r>
      <w:r w:rsidRPr="004A1680">
        <w:rPr>
          <w:rFonts w:asciiTheme="majorHAnsi" w:hAnsiTheme="majorHAnsi" w:cstheme="majorHAnsi"/>
          <w:szCs w:val="26"/>
        </w:rPr>
        <w:t>3x240,</w:t>
      </w:r>
      <w:r w:rsidRPr="004A1680">
        <w:rPr>
          <w:rFonts w:asciiTheme="majorHAnsi" w:hAnsiTheme="majorHAnsi" w:cstheme="majorHAnsi"/>
          <w:spacing w:val="-5"/>
          <w:szCs w:val="26"/>
        </w:rPr>
        <w:t xml:space="preserve"> </w:t>
      </w:r>
      <w:r w:rsidRPr="004A1680">
        <w:rPr>
          <w:rFonts w:asciiTheme="majorHAnsi" w:hAnsiTheme="majorHAnsi" w:cstheme="majorHAnsi"/>
          <w:szCs w:val="26"/>
        </w:rPr>
        <w:t>1x50mm²</w:t>
      </w:r>
      <w:r w:rsidRPr="004A1680">
        <w:rPr>
          <w:rFonts w:asciiTheme="majorHAnsi" w:hAnsiTheme="majorHAnsi" w:cstheme="majorHAnsi"/>
          <w:spacing w:val="-3"/>
          <w:szCs w:val="26"/>
        </w:rPr>
        <w:t xml:space="preserve"> </w:t>
      </w:r>
      <w:r w:rsidRPr="004A1680">
        <w:rPr>
          <w:rFonts w:asciiTheme="majorHAnsi" w:hAnsiTheme="majorHAnsi" w:cstheme="majorHAnsi"/>
          <w:szCs w:val="26"/>
        </w:rPr>
        <w:t>được</w:t>
      </w:r>
      <w:r w:rsidRPr="004A1680">
        <w:rPr>
          <w:rFonts w:asciiTheme="majorHAnsi" w:hAnsiTheme="majorHAnsi" w:cstheme="majorHAnsi"/>
          <w:spacing w:val="-4"/>
          <w:szCs w:val="26"/>
        </w:rPr>
        <w:t xml:space="preserve"> </w:t>
      </w:r>
      <w:r w:rsidRPr="004A1680">
        <w:rPr>
          <w:rFonts w:asciiTheme="majorHAnsi" w:hAnsiTheme="majorHAnsi" w:cstheme="majorHAnsi"/>
          <w:szCs w:val="26"/>
        </w:rPr>
        <w:t>sản</w:t>
      </w:r>
      <w:r w:rsidRPr="004A1680">
        <w:rPr>
          <w:rFonts w:asciiTheme="majorHAnsi" w:hAnsiTheme="majorHAnsi" w:cstheme="majorHAnsi"/>
          <w:spacing w:val="-2"/>
          <w:szCs w:val="26"/>
        </w:rPr>
        <w:t xml:space="preserve"> </w:t>
      </w:r>
      <w:r w:rsidRPr="004A1680">
        <w:rPr>
          <w:rFonts w:asciiTheme="majorHAnsi" w:hAnsiTheme="majorHAnsi" w:cstheme="majorHAnsi"/>
          <w:szCs w:val="26"/>
        </w:rPr>
        <w:t>xuất</w:t>
      </w:r>
      <w:r w:rsidRPr="004A1680">
        <w:rPr>
          <w:rFonts w:asciiTheme="majorHAnsi" w:hAnsiTheme="majorHAnsi" w:cstheme="majorHAnsi"/>
          <w:spacing w:val="-3"/>
          <w:szCs w:val="26"/>
        </w:rPr>
        <w:t xml:space="preserve"> </w:t>
      </w:r>
      <w:r w:rsidRPr="004A1680">
        <w:rPr>
          <w:rFonts w:asciiTheme="majorHAnsi" w:hAnsiTheme="majorHAnsi" w:cstheme="majorHAnsi"/>
          <w:szCs w:val="26"/>
        </w:rPr>
        <w:t>theo</w:t>
      </w:r>
      <w:r w:rsidRPr="004A1680">
        <w:rPr>
          <w:rFonts w:asciiTheme="majorHAnsi" w:hAnsiTheme="majorHAnsi" w:cstheme="majorHAnsi"/>
          <w:spacing w:val="-2"/>
          <w:szCs w:val="26"/>
        </w:rPr>
        <w:t xml:space="preserve"> </w:t>
      </w:r>
      <w:r w:rsidRPr="004A1680">
        <w:rPr>
          <w:rFonts w:asciiTheme="majorHAnsi" w:hAnsiTheme="majorHAnsi" w:cstheme="majorHAnsi"/>
          <w:szCs w:val="26"/>
        </w:rPr>
        <w:t>IEC</w:t>
      </w:r>
      <w:r w:rsidRPr="004A1680">
        <w:rPr>
          <w:rFonts w:asciiTheme="majorHAnsi" w:hAnsiTheme="majorHAnsi" w:cstheme="majorHAnsi"/>
          <w:spacing w:val="-3"/>
          <w:szCs w:val="26"/>
        </w:rPr>
        <w:t xml:space="preserve"> </w:t>
      </w:r>
      <w:r w:rsidRPr="004A1680">
        <w:rPr>
          <w:rFonts w:asciiTheme="majorHAnsi" w:hAnsiTheme="majorHAnsi" w:cstheme="majorHAnsi"/>
          <w:szCs w:val="26"/>
        </w:rPr>
        <w:t>60502-</w:t>
      </w:r>
      <w:r w:rsidRPr="004A1680">
        <w:rPr>
          <w:rFonts w:asciiTheme="majorHAnsi" w:hAnsiTheme="majorHAnsi" w:cstheme="majorHAnsi"/>
          <w:spacing w:val="-5"/>
          <w:szCs w:val="26"/>
        </w:rPr>
        <w:t>2.</w:t>
      </w:r>
    </w:p>
    <w:p w14:paraId="77D166F4" w14:textId="77777777" w:rsidR="00992A81" w:rsidRPr="004A1680" w:rsidRDefault="00992A81" w:rsidP="004A1680">
      <w:pPr>
        <w:pStyle w:val="BodyText"/>
        <w:tabs>
          <w:tab w:val="left" w:pos="851"/>
        </w:tabs>
        <w:spacing w:before="20" w:after="20" w:line="276" w:lineRule="auto"/>
        <w:ind w:firstLine="567"/>
        <w:rPr>
          <w:rFonts w:asciiTheme="majorHAnsi" w:hAnsiTheme="majorHAnsi" w:cstheme="majorHAnsi"/>
          <w:szCs w:val="26"/>
        </w:rPr>
      </w:pPr>
      <w:r w:rsidRPr="004A1680">
        <w:rPr>
          <w:rFonts w:asciiTheme="majorHAnsi" w:hAnsiTheme="majorHAnsi" w:cstheme="majorHAnsi"/>
          <w:szCs w:val="26"/>
        </w:rPr>
        <w:t>Vật</w:t>
      </w:r>
      <w:r w:rsidRPr="004A1680">
        <w:rPr>
          <w:rFonts w:asciiTheme="majorHAnsi" w:hAnsiTheme="majorHAnsi" w:cstheme="majorHAnsi"/>
          <w:spacing w:val="-1"/>
          <w:szCs w:val="26"/>
        </w:rPr>
        <w:t xml:space="preserve"> </w:t>
      </w:r>
      <w:r w:rsidRPr="004A1680">
        <w:rPr>
          <w:rFonts w:asciiTheme="majorHAnsi" w:hAnsiTheme="majorHAnsi" w:cstheme="majorHAnsi"/>
          <w:szCs w:val="26"/>
        </w:rPr>
        <w:t>liệu</w:t>
      </w:r>
      <w:r w:rsidRPr="004A1680">
        <w:rPr>
          <w:rFonts w:asciiTheme="majorHAnsi" w:hAnsiTheme="majorHAnsi" w:cstheme="majorHAnsi"/>
          <w:spacing w:val="-4"/>
          <w:szCs w:val="26"/>
        </w:rPr>
        <w:t xml:space="preserve"> </w:t>
      </w:r>
      <w:r w:rsidRPr="004A1680">
        <w:rPr>
          <w:rFonts w:asciiTheme="majorHAnsi" w:hAnsiTheme="majorHAnsi" w:cstheme="majorHAnsi"/>
          <w:szCs w:val="26"/>
        </w:rPr>
        <w:t>làm</w:t>
      </w:r>
      <w:r w:rsidRPr="004A1680">
        <w:rPr>
          <w:rFonts w:asciiTheme="majorHAnsi" w:hAnsiTheme="majorHAnsi" w:cstheme="majorHAnsi"/>
          <w:spacing w:val="-5"/>
          <w:szCs w:val="26"/>
        </w:rPr>
        <w:t xml:space="preserve"> </w:t>
      </w:r>
      <w:r w:rsidRPr="004A1680">
        <w:rPr>
          <w:rFonts w:asciiTheme="majorHAnsi" w:hAnsiTheme="majorHAnsi" w:cstheme="majorHAnsi"/>
          <w:szCs w:val="26"/>
        </w:rPr>
        <w:t>lõi cáp:</w:t>
      </w:r>
      <w:r w:rsidRPr="004A1680">
        <w:rPr>
          <w:rFonts w:asciiTheme="majorHAnsi" w:hAnsiTheme="majorHAnsi" w:cstheme="majorHAnsi"/>
          <w:spacing w:val="-3"/>
          <w:szCs w:val="26"/>
        </w:rPr>
        <w:t xml:space="preserve"> </w:t>
      </w:r>
      <w:r w:rsidRPr="004A1680">
        <w:rPr>
          <w:rFonts w:asciiTheme="majorHAnsi" w:hAnsiTheme="majorHAnsi" w:cstheme="majorHAnsi"/>
          <w:spacing w:val="-4"/>
          <w:szCs w:val="26"/>
        </w:rPr>
        <w:t>Đồng</w:t>
      </w:r>
    </w:p>
    <w:p w14:paraId="376796AD" w14:textId="77777777" w:rsidR="00992A81" w:rsidRPr="004A1680" w:rsidRDefault="00992A81" w:rsidP="004A1680">
      <w:pPr>
        <w:pStyle w:val="BodyText"/>
        <w:tabs>
          <w:tab w:val="left" w:pos="851"/>
        </w:tabs>
        <w:spacing w:before="20" w:after="20" w:line="276" w:lineRule="auto"/>
        <w:ind w:firstLine="567"/>
        <w:rPr>
          <w:rFonts w:asciiTheme="majorHAnsi" w:hAnsiTheme="majorHAnsi" w:cstheme="majorHAnsi"/>
          <w:szCs w:val="26"/>
        </w:rPr>
      </w:pPr>
      <w:r w:rsidRPr="004A1680">
        <w:rPr>
          <w:rFonts w:asciiTheme="majorHAnsi" w:hAnsiTheme="majorHAnsi" w:cstheme="majorHAnsi"/>
          <w:szCs w:val="26"/>
        </w:rPr>
        <w:t>Vật</w:t>
      </w:r>
      <w:r w:rsidRPr="004A1680">
        <w:rPr>
          <w:rFonts w:asciiTheme="majorHAnsi" w:hAnsiTheme="majorHAnsi" w:cstheme="majorHAnsi"/>
          <w:spacing w:val="-7"/>
          <w:szCs w:val="26"/>
        </w:rPr>
        <w:t xml:space="preserve"> </w:t>
      </w:r>
      <w:r w:rsidRPr="004A1680">
        <w:rPr>
          <w:rFonts w:asciiTheme="majorHAnsi" w:hAnsiTheme="majorHAnsi" w:cstheme="majorHAnsi"/>
          <w:szCs w:val="26"/>
        </w:rPr>
        <w:t>liệu</w:t>
      </w:r>
      <w:r w:rsidRPr="004A1680">
        <w:rPr>
          <w:rFonts w:asciiTheme="majorHAnsi" w:hAnsiTheme="majorHAnsi" w:cstheme="majorHAnsi"/>
          <w:spacing w:val="-7"/>
          <w:szCs w:val="26"/>
        </w:rPr>
        <w:t xml:space="preserve"> </w:t>
      </w:r>
      <w:r w:rsidRPr="004A1680">
        <w:rPr>
          <w:rFonts w:asciiTheme="majorHAnsi" w:hAnsiTheme="majorHAnsi" w:cstheme="majorHAnsi"/>
          <w:szCs w:val="26"/>
        </w:rPr>
        <w:t>cách</w:t>
      </w:r>
      <w:r w:rsidRPr="004A1680">
        <w:rPr>
          <w:rFonts w:asciiTheme="majorHAnsi" w:hAnsiTheme="majorHAnsi" w:cstheme="majorHAnsi"/>
          <w:spacing w:val="-7"/>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7"/>
          <w:szCs w:val="26"/>
        </w:rPr>
        <w:t xml:space="preserve"> </w:t>
      </w:r>
      <w:r w:rsidRPr="004A1680">
        <w:rPr>
          <w:rFonts w:asciiTheme="majorHAnsi" w:hAnsiTheme="majorHAnsi" w:cstheme="majorHAnsi"/>
          <w:szCs w:val="26"/>
        </w:rPr>
        <w:t>XLPE,</w:t>
      </w:r>
      <w:r w:rsidRPr="004A1680">
        <w:rPr>
          <w:rFonts w:asciiTheme="majorHAnsi" w:hAnsiTheme="majorHAnsi" w:cstheme="majorHAnsi"/>
          <w:spacing w:val="-9"/>
          <w:szCs w:val="26"/>
        </w:rPr>
        <w:t xml:space="preserve"> </w:t>
      </w:r>
      <w:r w:rsidRPr="004A1680">
        <w:rPr>
          <w:rFonts w:asciiTheme="majorHAnsi" w:hAnsiTheme="majorHAnsi" w:cstheme="majorHAnsi"/>
          <w:szCs w:val="26"/>
        </w:rPr>
        <w:t>EPR Độ dày của lớp cách điện:</w:t>
      </w:r>
    </w:p>
    <w:p w14:paraId="1C0C4464" w14:textId="77777777" w:rsidR="00992A81" w:rsidRPr="004A1680" w:rsidRDefault="00992A81" w:rsidP="000E75BE">
      <w:pPr>
        <w:pStyle w:val="ListParagraph"/>
        <w:widowControl w:val="0"/>
        <w:numPr>
          <w:ilvl w:val="0"/>
          <w:numId w:val="67"/>
        </w:numPr>
        <w:tabs>
          <w:tab w:val="left" w:pos="851"/>
        </w:tabs>
        <w:autoSpaceDE w:val="0"/>
        <w:autoSpaceDN w:val="0"/>
        <w:spacing w:before="20" w:after="20"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Đối</w:t>
      </w:r>
      <w:r w:rsidRPr="004A1680">
        <w:rPr>
          <w:rFonts w:asciiTheme="majorHAnsi" w:hAnsiTheme="majorHAnsi" w:cstheme="majorHAnsi"/>
          <w:spacing w:val="-3"/>
          <w:szCs w:val="26"/>
        </w:rPr>
        <w:t xml:space="preserve"> </w:t>
      </w:r>
      <w:r w:rsidRPr="004A1680">
        <w:rPr>
          <w:rFonts w:asciiTheme="majorHAnsi" w:hAnsiTheme="majorHAnsi" w:cstheme="majorHAnsi"/>
          <w:szCs w:val="26"/>
        </w:rPr>
        <w:t>với</w:t>
      </w:r>
      <w:r w:rsidRPr="004A1680">
        <w:rPr>
          <w:rFonts w:asciiTheme="majorHAnsi" w:hAnsiTheme="majorHAnsi" w:cstheme="majorHAnsi"/>
          <w:spacing w:val="-3"/>
          <w:szCs w:val="26"/>
        </w:rPr>
        <w:t xml:space="preserve"> </w:t>
      </w:r>
      <w:r w:rsidRPr="004A1680">
        <w:rPr>
          <w:rFonts w:asciiTheme="majorHAnsi" w:hAnsiTheme="majorHAnsi" w:cstheme="majorHAnsi"/>
          <w:szCs w:val="26"/>
        </w:rPr>
        <w:t>cáp</w:t>
      </w:r>
      <w:r w:rsidRPr="004A1680">
        <w:rPr>
          <w:rFonts w:asciiTheme="majorHAnsi" w:hAnsiTheme="majorHAnsi" w:cstheme="majorHAnsi"/>
          <w:spacing w:val="-4"/>
          <w:szCs w:val="26"/>
        </w:rPr>
        <w:t xml:space="preserve"> </w:t>
      </w:r>
      <w:r w:rsidRPr="004A1680">
        <w:rPr>
          <w:rFonts w:asciiTheme="majorHAnsi" w:hAnsiTheme="majorHAnsi" w:cstheme="majorHAnsi"/>
          <w:szCs w:val="26"/>
        </w:rPr>
        <w:t>12,7(U</w:t>
      </w:r>
      <w:r w:rsidRPr="004A1680">
        <w:rPr>
          <w:rFonts w:asciiTheme="majorHAnsi" w:hAnsiTheme="majorHAnsi" w:cstheme="majorHAnsi"/>
          <w:szCs w:val="26"/>
          <w:vertAlign w:val="subscript"/>
        </w:rPr>
        <w:t>o</w:t>
      </w:r>
      <w:r w:rsidRPr="004A1680">
        <w:rPr>
          <w:rFonts w:asciiTheme="majorHAnsi" w:hAnsiTheme="majorHAnsi" w:cstheme="majorHAnsi"/>
          <w:szCs w:val="26"/>
        </w:rPr>
        <w:t>)/22kV:</w:t>
      </w:r>
      <w:r w:rsidRPr="004A1680">
        <w:rPr>
          <w:rFonts w:asciiTheme="majorHAnsi" w:hAnsiTheme="majorHAnsi" w:cstheme="majorHAnsi"/>
          <w:spacing w:val="-7"/>
          <w:szCs w:val="26"/>
        </w:rPr>
        <w:t xml:space="preserve"> </w:t>
      </w:r>
      <w:r w:rsidRPr="004A1680">
        <w:rPr>
          <w:rFonts w:asciiTheme="majorHAnsi" w:hAnsiTheme="majorHAnsi" w:cstheme="majorHAnsi"/>
          <w:szCs w:val="26"/>
        </w:rPr>
        <w:t>5,5</w:t>
      </w:r>
      <w:r w:rsidRPr="004A1680">
        <w:rPr>
          <w:rFonts w:asciiTheme="majorHAnsi" w:hAnsiTheme="majorHAnsi" w:cstheme="majorHAnsi"/>
          <w:spacing w:val="-2"/>
          <w:szCs w:val="26"/>
        </w:rPr>
        <w:t xml:space="preserve"> </w:t>
      </w:r>
      <w:r w:rsidRPr="004A1680">
        <w:rPr>
          <w:rFonts w:asciiTheme="majorHAnsi" w:hAnsiTheme="majorHAnsi" w:cstheme="majorHAnsi"/>
          <w:spacing w:val="-5"/>
          <w:szCs w:val="26"/>
        </w:rPr>
        <w:t>mm.</w:t>
      </w:r>
    </w:p>
    <w:p w14:paraId="1DA86621" w14:textId="77777777" w:rsidR="00992A81" w:rsidRPr="004A1680" w:rsidRDefault="00992A81" w:rsidP="004A1680">
      <w:pPr>
        <w:pStyle w:val="BodyText"/>
        <w:tabs>
          <w:tab w:val="left" w:pos="851"/>
        </w:tabs>
        <w:spacing w:before="20" w:after="20" w:line="276" w:lineRule="auto"/>
        <w:ind w:firstLine="567"/>
        <w:rPr>
          <w:rFonts w:asciiTheme="majorHAnsi" w:hAnsiTheme="majorHAnsi" w:cstheme="majorHAnsi"/>
          <w:szCs w:val="26"/>
        </w:rPr>
      </w:pPr>
      <w:r w:rsidRPr="004A1680">
        <w:rPr>
          <w:rFonts w:asciiTheme="majorHAnsi" w:hAnsiTheme="majorHAnsi" w:cstheme="majorHAnsi"/>
          <w:szCs w:val="26"/>
        </w:rPr>
        <w:t>Người mua phải mô tả cụ thể màn chắn kim loại (băng đồng hay sợi đồng) và tiết diện của loại cáp cần đấu nối khi mua sắm.</w:t>
      </w:r>
    </w:p>
    <w:p w14:paraId="6062C37F" w14:textId="77777777" w:rsidR="00992A81" w:rsidRPr="004A1680" w:rsidRDefault="00992A81" w:rsidP="004A1680">
      <w:pPr>
        <w:pStyle w:val="BodyText"/>
        <w:tabs>
          <w:tab w:val="left" w:pos="851"/>
        </w:tabs>
        <w:spacing w:before="20" w:after="20" w:line="276" w:lineRule="auto"/>
        <w:ind w:firstLine="567"/>
        <w:rPr>
          <w:rFonts w:asciiTheme="majorHAnsi" w:hAnsiTheme="majorHAnsi" w:cstheme="majorHAnsi"/>
          <w:spacing w:val="-5"/>
          <w:szCs w:val="26"/>
        </w:rPr>
      </w:pPr>
      <w:r w:rsidRPr="004A1680">
        <w:rPr>
          <w:rFonts w:asciiTheme="majorHAnsi" w:hAnsiTheme="majorHAnsi" w:cstheme="majorHAnsi"/>
          <w:szCs w:val="26"/>
        </w:rPr>
        <w:t>Lớp</w:t>
      </w:r>
      <w:r w:rsidRPr="004A1680">
        <w:rPr>
          <w:rFonts w:asciiTheme="majorHAnsi" w:hAnsiTheme="majorHAnsi" w:cstheme="majorHAnsi"/>
          <w:spacing w:val="-5"/>
          <w:szCs w:val="26"/>
        </w:rPr>
        <w:t xml:space="preserve"> </w:t>
      </w:r>
      <w:r w:rsidRPr="004A1680">
        <w:rPr>
          <w:rFonts w:asciiTheme="majorHAnsi" w:hAnsiTheme="majorHAnsi" w:cstheme="majorHAnsi"/>
          <w:szCs w:val="26"/>
        </w:rPr>
        <w:t>giáp:</w:t>
      </w:r>
      <w:r w:rsidRPr="004A1680">
        <w:rPr>
          <w:rFonts w:asciiTheme="majorHAnsi" w:hAnsiTheme="majorHAnsi" w:cstheme="majorHAnsi"/>
          <w:spacing w:val="63"/>
          <w:szCs w:val="26"/>
        </w:rPr>
        <w:t xml:space="preserve"> </w:t>
      </w:r>
      <w:r w:rsidRPr="004A1680">
        <w:rPr>
          <w:rFonts w:asciiTheme="majorHAnsi" w:hAnsiTheme="majorHAnsi" w:cstheme="majorHAnsi"/>
          <w:szCs w:val="26"/>
        </w:rPr>
        <w:t>Theo</w:t>
      </w:r>
      <w:r w:rsidRPr="004A1680">
        <w:rPr>
          <w:rFonts w:asciiTheme="majorHAnsi" w:hAnsiTheme="majorHAnsi" w:cstheme="majorHAnsi"/>
          <w:spacing w:val="-2"/>
          <w:szCs w:val="26"/>
        </w:rPr>
        <w:t xml:space="preserve"> </w:t>
      </w:r>
      <w:r w:rsidRPr="004A1680">
        <w:rPr>
          <w:rFonts w:asciiTheme="majorHAnsi" w:hAnsiTheme="majorHAnsi" w:cstheme="majorHAnsi"/>
          <w:szCs w:val="26"/>
        </w:rPr>
        <w:t>IEC</w:t>
      </w:r>
      <w:r w:rsidRPr="004A1680">
        <w:rPr>
          <w:rFonts w:asciiTheme="majorHAnsi" w:hAnsiTheme="majorHAnsi" w:cstheme="majorHAnsi"/>
          <w:spacing w:val="-6"/>
          <w:szCs w:val="26"/>
        </w:rPr>
        <w:t xml:space="preserve"> </w:t>
      </w:r>
      <w:r w:rsidRPr="004A1680">
        <w:rPr>
          <w:rFonts w:asciiTheme="majorHAnsi" w:hAnsiTheme="majorHAnsi" w:cstheme="majorHAnsi"/>
          <w:szCs w:val="26"/>
        </w:rPr>
        <w:t>60502-</w:t>
      </w:r>
      <w:r w:rsidRPr="004A1680">
        <w:rPr>
          <w:rFonts w:asciiTheme="majorHAnsi" w:hAnsiTheme="majorHAnsi" w:cstheme="majorHAnsi"/>
          <w:spacing w:val="-5"/>
          <w:szCs w:val="26"/>
        </w:rPr>
        <w:t>2.</w:t>
      </w:r>
    </w:p>
    <w:p w14:paraId="47F2D23A" w14:textId="77777777" w:rsidR="00992A81" w:rsidRPr="004A1680" w:rsidRDefault="00992A81" w:rsidP="004A1680">
      <w:pPr>
        <w:pStyle w:val="BodyText"/>
        <w:tabs>
          <w:tab w:val="left" w:pos="851"/>
        </w:tabs>
        <w:spacing w:before="20" w:after="20" w:line="276" w:lineRule="auto"/>
        <w:ind w:firstLine="567"/>
        <w:rPr>
          <w:rFonts w:asciiTheme="majorHAnsi" w:hAnsiTheme="majorHAnsi" w:cstheme="majorHAnsi"/>
          <w:b/>
          <w:bCs/>
          <w:szCs w:val="26"/>
        </w:rPr>
      </w:pPr>
      <w:r w:rsidRPr="004A1680">
        <w:rPr>
          <w:rFonts w:asciiTheme="majorHAnsi" w:hAnsiTheme="majorHAnsi" w:cstheme="majorHAnsi"/>
          <w:b/>
          <w:bCs/>
          <w:spacing w:val="-5"/>
          <w:szCs w:val="26"/>
        </w:rPr>
        <w:t>II. Đặc tính kỹ thuật của hộp đầu cáp</w:t>
      </w:r>
    </w:p>
    <w:p w14:paraId="4977D4E9" w14:textId="77777777" w:rsidR="00992A81" w:rsidRPr="004A1680" w:rsidRDefault="00992A81" w:rsidP="000E75BE">
      <w:pPr>
        <w:pStyle w:val="ListParagraph"/>
        <w:widowControl w:val="0"/>
        <w:numPr>
          <w:ilvl w:val="0"/>
          <w:numId w:val="66"/>
        </w:numPr>
        <w:tabs>
          <w:tab w:val="left" w:pos="851"/>
        </w:tabs>
        <w:autoSpaceDE w:val="0"/>
        <w:autoSpaceDN w:val="0"/>
        <w:spacing w:before="20" w:after="20"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Thông</w:t>
      </w:r>
      <w:r w:rsidRPr="004A1680">
        <w:rPr>
          <w:rFonts w:asciiTheme="majorHAnsi" w:hAnsiTheme="majorHAnsi" w:cstheme="majorHAnsi"/>
          <w:spacing w:val="-4"/>
          <w:szCs w:val="26"/>
        </w:rPr>
        <w:t xml:space="preserve"> </w:t>
      </w:r>
      <w:r w:rsidRPr="004A1680">
        <w:rPr>
          <w:rFonts w:asciiTheme="majorHAnsi" w:hAnsiTheme="majorHAnsi" w:cstheme="majorHAnsi"/>
          <w:szCs w:val="26"/>
        </w:rPr>
        <w:t>số</w:t>
      </w:r>
      <w:r w:rsidRPr="004A1680">
        <w:rPr>
          <w:rFonts w:asciiTheme="majorHAnsi" w:hAnsiTheme="majorHAnsi" w:cstheme="majorHAnsi"/>
          <w:spacing w:val="-2"/>
          <w:szCs w:val="26"/>
        </w:rPr>
        <w:t xml:space="preserve"> </w:t>
      </w:r>
      <w:r w:rsidRPr="004A1680">
        <w:rPr>
          <w:rFonts w:asciiTheme="majorHAnsi" w:hAnsiTheme="majorHAnsi" w:cstheme="majorHAnsi"/>
          <w:szCs w:val="26"/>
        </w:rPr>
        <w:t>kỹ</w:t>
      </w:r>
      <w:r w:rsidRPr="004A1680">
        <w:rPr>
          <w:rFonts w:asciiTheme="majorHAnsi" w:hAnsiTheme="majorHAnsi" w:cstheme="majorHAnsi"/>
          <w:spacing w:val="-4"/>
          <w:szCs w:val="26"/>
        </w:rPr>
        <w:t xml:space="preserve"> </w:t>
      </w:r>
      <w:r w:rsidRPr="004A1680">
        <w:rPr>
          <w:rFonts w:asciiTheme="majorHAnsi" w:hAnsiTheme="majorHAnsi" w:cstheme="majorHAnsi"/>
          <w:spacing w:val="-2"/>
          <w:szCs w:val="26"/>
        </w:rPr>
        <w:t>thuật</w:t>
      </w:r>
    </w:p>
    <w:p w14:paraId="152FC052" w14:textId="77777777" w:rsidR="00992A81" w:rsidRPr="004A1680" w:rsidRDefault="00992A81" w:rsidP="000E75BE">
      <w:pPr>
        <w:pStyle w:val="ListParagraph"/>
        <w:widowControl w:val="0"/>
        <w:numPr>
          <w:ilvl w:val="1"/>
          <w:numId w:val="66"/>
        </w:numPr>
        <w:tabs>
          <w:tab w:val="left" w:pos="851"/>
        </w:tabs>
        <w:autoSpaceDE w:val="0"/>
        <w:autoSpaceDN w:val="0"/>
        <w:spacing w:before="20" w:after="20"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lastRenderedPageBreak/>
        <w:t>Độ</w:t>
      </w:r>
      <w:r w:rsidRPr="004A1680">
        <w:rPr>
          <w:rFonts w:asciiTheme="majorHAnsi" w:hAnsiTheme="majorHAnsi" w:cstheme="majorHAnsi"/>
          <w:spacing w:val="-6"/>
          <w:szCs w:val="26"/>
        </w:rPr>
        <w:t xml:space="preserve"> </w:t>
      </w:r>
      <w:r w:rsidRPr="004A1680">
        <w:rPr>
          <w:rFonts w:asciiTheme="majorHAnsi" w:hAnsiTheme="majorHAnsi" w:cstheme="majorHAnsi"/>
          <w:szCs w:val="26"/>
        </w:rPr>
        <w:t>bền</w:t>
      </w:r>
      <w:r w:rsidRPr="004A1680">
        <w:rPr>
          <w:rFonts w:asciiTheme="majorHAnsi" w:hAnsiTheme="majorHAnsi" w:cstheme="majorHAnsi"/>
          <w:spacing w:val="-2"/>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2"/>
          <w:szCs w:val="26"/>
        </w:rPr>
        <w:t xml:space="preserve"> </w:t>
      </w:r>
      <w:r w:rsidRPr="004A1680">
        <w:rPr>
          <w:rFonts w:asciiTheme="majorHAnsi" w:hAnsiTheme="majorHAnsi" w:cstheme="majorHAnsi"/>
          <w:szCs w:val="26"/>
        </w:rPr>
        <w:t>áp</w:t>
      </w:r>
      <w:r w:rsidRPr="004A1680">
        <w:rPr>
          <w:rFonts w:asciiTheme="majorHAnsi" w:hAnsiTheme="majorHAnsi" w:cstheme="majorHAnsi"/>
          <w:spacing w:val="-5"/>
          <w:szCs w:val="26"/>
        </w:rPr>
        <w:t xml:space="preserve"> </w:t>
      </w:r>
      <w:r w:rsidRPr="004A1680">
        <w:rPr>
          <w:rFonts w:asciiTheme="majorHAnsi" w:hAnsiTheme="majorHAnsi" w:cstheme="majorHAnsi"/>
          <w:szCs w:val="26"/>
        </w:rPr>
        <w:t>ở</w:t>
      </w:r>
      <w:r w:rsidRPr="004A1680">
        <w:rPr>
          <w:rFonts w:asciiTheme="majorHAnsi" w:hAnsiTheme="majorHAnsi" w:cstheme="majorHAnsi"/>
          <w:spacing w:val="-4"/>
          <w:szCs w:val="26"/>
        </w:rPr>
        <w:t xml:space="preserve"> </w:t>
      </w:r>
      <w:r w:rsidRPr="004A1680">
        <w:rPr>
          <w:rFonts w:asciiTheme="majorHAnsi" w:hAnsiTheme="majorHAnsi" w:cstheme="majorHAnsi"/>
          <w:szCs w:val="26"/>
        </w:rPr>
        <w:t>điều</w:t>
      </w:r>
      <w:r w:rsidRPr="004A1680">
        <w:rPr>
          <w:rFonts w:asciiTheme="majorHAnsi" w:hAnsiTheme="majorHAnsi" w:cstheme="majorHAnsi"/>
          <w:spacing w:val="-2"/>
          <w:szCs w:val="26"/>
        </w:rPr>
        <w:t xml:space="preserve"> </w:t>
      </w:r>
      <w:r w:rsidRPr="004A1680">
        <w:rPr>
          <w:rFonts w:asciiTheme="majorHAnsi" w:hAnsiTheme="majorHAnsi" w:cstheme="majorHAnsi"/>
          <w:szCs w:val="26"/>
        </w:rPr>
        <w:t>kiện</w:t>
      </w:r>
      <w:r w:rsidRPr="004A1680">
        <w:rPr>
          <w:rFonts w:asciiTheme="majorHAnsi" w:hAnsiTheme="majorHAnsi" w:cstheme="majorHAnsi"/>
          <w:spacing w:val="-2"/>
          <w:szCs w:val="26"/>
        </w:rPr>
        <w:t xml:space="preserve"> </w:t>
      </w:r>
      <w:r w:rsidRPr="004A1680">
        <w:rPr>
          <w:rFonts w:asciiTheme="majorHAnsi" w:hAnsiTheme="majorHAnsi" w:cstheme="majorHAnsi"/>
          <w:szCs w:val="26"/>
        </w:rPr>
        <w:t>khô</w:t>
      </w:r>
      <w:r w:rsidRPr="004A1680">
        <w:rPr>
          <w:rFonts w:asciiTheme="majorHAnsi" w:hAnsiTheme="majorHAnsi" w:cstheme="majorHAnsi"/>
          <w:spacing w:val="-6"/>
          <w:szCs w:val="26"/>
        </w:rPr>
        <w:t xml:space="preserve"> </w:t>
      </w:r>
      <w:r w:rsidRPr="004A1680">
        <w:rPr>
          <w:rFonts w:asciiTheme="majorHAnsi" w:hAnsiTheme="majorHAnsi" w:cstheme="majorHAnsi"/>
          <w:szCs w:val="26"/>
        </w:rPr>
        <w:t>4,5U</w:t>
      </w:r>
      <w:r w:rsidRPr="004A1680">
        <w:rPr>
          <w:rFonts w:asciiTheme="majorHAnsi" w:hAnsiTheme="majorHAnsi" w:cstheme="majorHAnsi"/>
          <w:szCs w:val="26"/>
          <w:vertAlign w:val="subscript"/>
        </w:rPr>
        <w:t>o</w:t>
      </w:r>
      <w:r w:rsidRPr="004A1680">
        <w:rPr>
          <w:rFonts w:asciiTheme="majorHAnsi" w:hAnsiTheme="majorHAnsi" w:cstheme="majorHAnsi"/>
          <w:szCs w:val="26"/>
        </w:rPr>
        <w:t>/05phút</w:t>
      </w:r>
      <w:r w:rsidRPr="004A1680">
        <w:rPr>
          <w:rFonts w:asciiTheme="majorHAnsi" w:hAnsiTheme="majorHAnsi" w:cstheme="majorHAnsi"/>
          <w:spacing w:val="-2"/>
          <w:szCs w:val="26"/>
        </w:rPr>
        <w:t xml:space="preserve"> </w:t>
      </w:r>
      <w:r w:rsidRPr="004A1680">
        <w:rPr>
          <w:rFonts w:asciiTheme="majorHAnsi" w:hAnsiTheme="majorHAnsi" w:cstheme="majorHAnsi"/>
          <w:szCs w:val="26"/>
        </w:rPr>
        <w:t>và/hoặc</w:t>
      </w:r>
      <w:r w:rsidRPr="004A1680">
        <w:rPr>
          <w:rFonts w:asciiTheme="majorHAnsi" w:hAnsiTheme="majorHAnsi" w:cstheme="majorHAnsi"/>
          <w:spacing w:val="-4"/>
          <w:szCs w:val="26"/>
        </w:rPr>
        <w:t xml:space="preserve"> </w:t>
      </w:r>
      <w:r w:rsidRPr="004A1680">
        <w:rPr>
          <w:rFonts w:asciiTheme="majorHAnsi" w:hAnsiTheme="majorHAnsi" w:cstheme="majorHAnsi"/>
          <w:spacing w:val="-2"/>
          <w:szCs w:val="26"/>
        </w:rPr>
        <w:t>4U</w:t>
      </w:r>
      <w:r w:rsidRPr="004A1680">
        <w:rPr>
          <w:rFonts w:asciiTheme="majorHAnsi" w:hAnsiTheme="majorHAnsi" w:cstheme="majorHAnsi"/>
          <w:spacing w:val="-2"/>
          <w:szCs w:val="26"/>
          <w:vertAlign w:val="subscript"/>
        </w:rPr>
        <w:t>o</w:t>
      </w:r>
      <w:r w:rsidRPr="004A1680">
        <w:rPr>
          <w:rFonts w:asciiTheme="majorHAnsi" w:hAnsiTheme="majorHAnsi" w:cstheme="majorHAnsi"/>
          <w:spacing w:val="-2"/>
          <w:szCs w:val="26"/>
        </w:rPr>
        <w:t>/15phút:</w:t>
      </w:r>
    </w:p>
    <w:p w14:paraId="63F1BCD0" w14:textId="77777777" w:rsidR="00992A81" w:rsidRPr="004A1680" w:rsidRDefault="00992A81" w:rsidP="000E75BE">
      <w:pPr>
        <w:pStyle w:val="ListParagraph"/>
        <w:widowControl w:val="0"/>
        <w:numPr>
          <w:ilvl w:val="0"/>
          <w:numId w:val="65"/>
        </w:numPr>
        <w:tabs>
          <w:tab w:val="left" w:pos="851"/>
        </w:tabs>
        <w:autoSpaceDE w:val="0"/>
        <w:autoSpaceDN w:val="0"/>
        <w:spacing w:before="20" w:after="20"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Đối</w:t>
      </w:r>
      <w:r w:rsidRPr="004A1680">
        <w:rPr>
          <w:rFonts w:asciiTheme="majorHAnsi" w:hAnsiTheme="majorHAnsi" w:cstheme="majorHAnsi"/>
          <w:spacing w:val="-6"/>
          <w:szCs w:val="26"/>
        </w:rPr>
        <w:t xml:space="preserve"> </w:t>
      </w:r>
      <w:r w:rsidRPr="004A1680">
        <w:rPr>
          <w:rFonts w:asciiTheme="majorHAnsi" w:hAnsiTheme="majorHAnsi" w:cstheme="majorHAnsi"/>
          <w:szCs w:val="26"/>
        </w:rPr>
        <w:t>với</w:t>
      </w:r>
      <w:r w:rsidRPr="004A1680">
        <w:rPr>
          <w:rFonts w:asciiTheme="majorHAnsi" w:hAnsiTheme="majorHAnsi" w:cstheme="majorHAnsi"/>
          <w:spacing w:val="-4"/>
          <w:szCs w:val="26"/>
        </w:rPr>
        <w:t xml:space="preserve"> </w:t>
      </w:r>
      <w:r w:rsidRPr="004A1680">
        <w:rPr>
          <w:rFonts w:asciiTheme="majorHAnsi" w:hAnsiTheme="majorHAnsi" w:cstheme="majorHAnsi"/>
          <w:szCs w:val="26"/>
        </w:rPr>
        <w:t>cáp</w:t>
      </w:r>
      <w:r w:rsidRPr="004A1680">
        <w:rPr>
          <w:rFonts w:asciiTheme="majorHAnsi" w:hAnsiTheme="majorHAnsi" w:cstheme="majorHAnsi"/>
          <w:spacing w:val="-7"/>
          <w:szCs w:val="26"/>
        </w:rPr>
        <w:t xml:space="preserve"> </w:t>
      </w:r>
      <w:r w:rsidRPr="004A1680">
        <w:rPr>
          <w:rFonts w:asciiTheme="majorHAnsi" w:hAnsiTheme="majorHAnsi" w:cstheme="majorHAnsi"/>
          <w:szCs w:val="26"/>
        </w:rPr>
        <w:t>12,7(Uo)/22kV:</w:t>
      </w:r>
      <w:r w:rsidRPr="004A1680">
        <w:rPr>
          <w:rFonts w:asciiTheme="majorHAnsi" w:hAnsiTheme="majorHAnsi" w:cstheme="majorHAnsi"/>
          <w:spacing w:val="-4"/>
          <w:szCs w:val="26"/>
        </w:rPr>
        <w:t xml:space="preserve"> </w:t>
      </w:r>
      <w:r w:rsidRPr="004A1680">
        <w:rPr>
          <w:rFonts w:asciiTheme="majorHAnsi" w:hAnsiTheme="majorHAnsi" w:cstheme="majorHAnsi"/>
          <w:szCs w:val="26"/>
        </w:rPr>
        <w:t>57</w:t>
      </w:r>
      <w:r w:rsidRPr="004A1680">
        <w:rPr>
          <w:rFonts w:asciiTheme="majorHAnsi" w:hAnsiTheme="majorHAnsi" w:cstheme="majorHAnsi"/>
          <w:spacing w:val="-4"/>
          <w:szCs w:val="26"/>
        </w:rPr>
        <w:t xml:space="preserve"> </w:t>
      </w:r>
      <w:r w:rsidRPr="004A1680">
        <w:rPr>
          <w:rFonts w:asciiTheme="majorHAnsi" w:hAnsiTheme="majorHAnsi" w:cstheme="majorHAnsi"/>
          <w:szCs w:val="26"/>
        </w:rPr>
        <w:t>kVAC/05phút</w:t>
      </w:r>
      <w:r w:rsidRPr="004A1680">
        <w:rPr>
          <w:rFonts w:asciiTheme="majorHAnsi" w:hAnsiTheme="majorHAnsi" w:cstheme="majorHAnsi"/>
          <w:spacing w:val="-2"/>
          <w:szCs w:val="26"/>
        </w:rPr>
        <w:t xml:space="preserve"> </w:t>
      </w:r>
      <w:r w:rsidRPr="004A1680">
        <w:rPr>
          <w:rFonts w:asciiTheme="majorHAnsi" w:hAnsiTheme="majorHAnsi" w:cstheme="majorHAnsi"/>
          <w:szCs w:val="26"/>
        </w:rPr>
        <w:t>và/hoặc</w:t>
      </w:r>
      <w:r w:rsidRPr="004A1680">
        <w:rPr>
          <w:rFonts w:asciiTheme="majorHAnsi" w:hAnsiTheme="majorHAnsi" w:cstheme="majorHAnsi"/>
          <w:spacing w:val="-8"/>
          <w:szCs w:val="26"/>
        </w:rPr>
        <w:t xml:space="preserve"> </w:t>
      </w:r>
      <w:r w:rsidRPr="004A1680">
        <w:rPr>
          <w:rFonts w:asciiTheme="majorHAnsi" w:hAnsiTheme="majorHAnsi" w:cstheme="majorHAnsi"/>
          <w:szCs w:val="26"/>
        </w:rPr>
        <w:t>51</w:t>
      </w:r>
      <w:r w:rsidRPr="004A1680">
        <w:rPr>
          <w:rFonts w:asciiTheme="majorHAnsi" w:hAnsiTheme="majorHAnsi" w:cstheme="majorHAnsi"/>
          <w:spacing w:val="-7"/>
          <w:szCs w:val="26"/>
        </w:rPr>
        <w:t xml:space="preserve"> </w:t>
      </w:r>
      <w:r w:rsidRPr="004A1680">
        <w:rPr>
          <w:rFonts w:asciiTheme="majorHAnsi" w:hAnsiTheme="majorHAnsi" w:cstheme="majorHAnsi"/>
          <w:spacing w:val="-2"/>
          <w:szCs w:val="26"/>
        </w:rPr>
        <w:t>kVDC/15phút.</w:t>
      </w:r>
    </w:p>
    <w:p w14:paraId="4BE56C27" w14:textId="77777777" w:rsidR="00992A81" w:rsidRPr="004A1680" w:rsidRDefault="00992A81" w:rsidP="000E75BE">
      <w:pPr>
        <w:pStyle w:val="ListParagraph"/>
        <w:widowControl w:val="0"/>
        <w:numPr>
          <w:ilvl w:val="1"/>
          <w:numId w:val="66"/>
        </w:numPr>
        <w:tabs>
          <w:tab w:val="left" w:pos="851"/>
        </w:tabs>
        <w:autoSpaceDE w:val="0"/>
        <w:autoSpaceDN w:val="0"/>
        <w:spacing w:before="20" w:after="20"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Độ</w:t>
      </w:r>
      <w:r w:rsidRPr="004A1680">
        <w:rPr>
          <w:rFonts w:asciiTheme="majorHAnsi" w:hAnsiTheme="majorHAnsi" w:cstheme="majorHAnsi"/>
          <w:spacing w:val="-4"/>
          <w:szCs w:val="26"/>
        </w:rPr>
        <w:t xml:space="preserve"> </w:t>
      </w:r>
      <w:r w:rsidRPr="004A1680">
        <w:rPr>
          <w:rFonts w:asciiTheme="majorHAnsi" w:hAnsiTheme="majorHAnsi" w:cstheme="majorHAnsi"/>
          <w:szCs w:val="26"/>
        </w:rPr>
        <w:t>bền</w:t>
      </w:r>
      <w:r w:rsidRPr="004A1680">
        <w:rPr>
          <w:rFonts w:asciiTheme="majorHAnsi" w:hAnsiTheme="majorHAnsi" w:cstheme="majorHAnsi"/>
          <w:spacing w:val="-1"/>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1"/>
          <w:szCs w:val="26"/>
        </w:rPr>
        <w:t xml:space="preserve"> </w:t>
      </w:r>
      <w:r w:rsidRPr="004A1680">
        <w:rPr>
          <w:rFonts w:asciiTheme="majorHAnsi" w:hAnsiTheme="majorHAnsi" w:cstheme="majorHAnsi"/>
          <w:szCs w:val="26"/>
        </w:rPr>
        <w:t>áp</w:t>
      </w:r>
      <w:r w:rsidRPr="004A1680">
        <w:rPr>
          <w:rFonts w:asciiTheme="majorHAnsi" w:hAnsiTheme="majorHAnsi" w:cstheme="majorHAnsi"/>
          <w:spacing w:val="-4"/>
          <w:szCs w:val="26"/>
        </w:rPr>
        <w:t xml:space="preserve"> xung:</w:t>
      </w:r>
    </w:p>
    <w:p w14:paraId="3B72DFEC" w14:textId="77777777" w:rsidR="00992A81" w:rsidRPr="004A1680" w:rsidRDefault="00992A81" w:rsidP="000E75BE">
      <w:pPr>
        <w:pStyle w:val="ListParagraph"/>
        <w:widowControl w:val="0"/>
        <w:numPr>
          <w:ilvl w:val="0"/>
          <w:numId w:val="65"/>
        </w:numPr>
        <w:tabs>
          <w:tab w:val="left" w:pos="851"/>
        </w:tabs>
        <w:autoSpaceDE w:val="0"/>
        <w:autoSpaceDN w:val="0"/>
        <w:spacing w:before="20" w:after="20"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Đối</w:t>
      </w:r>
      <w:r w:rsidRPr="004A1680">
        <w:rPr>
          <w:rFonts w:asciiTheme="majorHAnsi" w:hAnsiTheme="majorHAnsi" w:cstheme="majorHAnsi"/>
          <w:spacing w:val="-5"/>
          <w:szCs w:val="26"/>
        </w:rPr>
        <w:t xml:space="preserve"> </w:t>
      </w:r>
      <w:r w:rsidRPr="004A1680">
        <w:rPr>
          <w:rFonts w:asciiTheme="majorHAnsi" w:hAnsiTheme="majorHAnsi" w:cstheme="majorHAnsi"/>
          <w:szCs w:val="26"/>
        </w:rPr>
        <w:t>với</w:t>
      </w:r>
      <w:r w:rsidRPr="004A1680">
        <w:rPr>
          <w:rFonts w:asciiTheme="majorHAnsi" w:hAnsiTheme="majorHAnsi" w:cstheme="majorHAnsi"/>
          <w:spacing w:val="-5"/>
          <w:szCs w:val="26"/>
        </w:rPr>
        <w:t xml:space="preserve"> </w:t>
      </w:r>
      <w:r w:rsidRPr="004A1680">
        <w:rPr>
          <w:rFonts w:asciiTheme="majorHAnsi" w:hAnsiTheme="majorHAnsi" w:cstheme="majorHAnsi"/>
          <w:szCs w:val="26"/>
        </w:rPr>
        <w:t>cáp</w:t>
      </w:r>
      <w:r w:rsidRPr="004A1680">
        <w:rPr>
          <w:rFonts w:asciiTheme="majorHAnsi" w:hAnsiTheme="majorHAnsi" w:cstheme="majorHAnsi"/>
          <w:spacing w:val="-7"/>
          <w:szCs w:val="26"/>
        </w:rPr>
        <w:t xml:space="preserve"> </w:t>
      </w:r>
      <w:r w:rsidRPr="004A1680">
        <w:rPr>
          <w:rFonts w:asciiTheme="majorHAnsi" w:hAnsiTheme="majorHAnsi" w:cstheme="majorHAnsi"/>
          <w:szCs w:val="26"/>
        </w:rPr>
        <w:t>12,7(Uo)/22kV:</w:t>
      </w:r>
      <w:r w:rsidRPr="004A1680">
        <w:rPr>
          <w:rFonts w:asciiTheme="majorHAnsi" w:hAnsiTheme="majorHAnsi" w:cstheme="majorHAnsi"/>
          <w:spacing w:val="-4"/>
          <w:szCs w:val="26"/>
        </w:rPr>
        <w:t xml:space="preserve"> </w:t>
      </w:r>
      <w:r w:rsidRPr="004A1680">
        <w:rPr>
          <w:rFonts w:asciiTheme="majorHAnsi" w:hAnsiTheme="majorHAnsi" w:cstheme="majorHAnsi"/>
          <w:spacing w:val="-2"/>
          <w:szCs w:val="26"/>
        </w:rPr>
        <w:t>125kV.</w:t>
      </w:r>
    </w:p>
    <w:p w14:paraId="41052CB6" w14:textId="77777777" w:rsidR="00992A81" w:rsidRPr="004A1680" w:rsidRDefault="00992A81" w:rsidP="000E75BE">
      <w:pPr>
        <w:pStyle w:val="ListParagraph"/>
        <w:widowControl w:val="0"/>
        <w:numPr>
          <w:ilvl w:val="1"/>
          <w:numId w:val="66"/>
        </w:numPr>
        <w:tabs>
          <w:tab w:val="left" w:pos="851"/>
        </w:tabs>
        <w:autoSpaceDE w:val="0"/>
        <w:autoSpaceDN w:val="0"/>
        <w:spacing w:before="20" w:after="20"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Phóng</w:t>
      </w:r>
      <w:r w:rsidRPr="004A1680">
        <w:rPr>
          <w:rFonts w:asciiTheme="majorHAnsi" w:hAnsiTheme="majorHAnsi" w:cstheme="majorHAnsi"/>
          <w:spacing w:val="-1"/>
          <w:szCs w:val="26"/>
        </w:rPr>
        <w:t xml:space="preserve"> </w:t>
      </w:r>
      <w:r w:rsidRPr="004A1680">
        <w:rPr>
          <w:rFonts w:asciiTheme="majorHAnsi" w:hAnsiTheme="majorHAnsi" w:cstheme="majorHAnsi"/>
          <w:szCs w:val="26"/>
        </w:rPr>
        <w:t>điện cục</w:t>
      </w:r>
      <w:r w:rsidRPr="004A1680">
        <w:rPr>
          <w:rFonts w:asciiTheme="majorHAnsi" w:hAnsiTheme="majorHAnsi" w:cstheme="majorHAnsi"/>
          <w:spacing w:val="-2"/>
          <w:szCs w:val="26"/>
        </w:rPr>
        <w:t xml:space="preserve"> </w:t>
      </w:r>
      <w:r w:rsidRPr="004A1680">
        <w:rPr>
          <w:rFonts w:asciiTheme="majorHAnsi" w:hAnsiTheme="majorHAnsi" w:cstheme="majorHAnsi"/>
          <w:szCs w:val="26"/>
        </w:rPr>
        <w:t>bộ:</w:t>
      </w:r>
      <w:r w:rsidRPr="004A1680">
        <w:rPr>
          <w:rFonts w:asciiTheme="majorHAnsi" w:hAnsiTheme="majorHAnsi" w:cstheme="majorHAnsi"/>
          <w:spacing w:val="-4"/>
          <w:szCs w:val="26"/>
        </w:rPr>
        <w:t xml:space="preserve"> </w:t>
      </w:r>
      <w:r w:rsidRPr="004A1680">
        <w:rPr>
          <w:rFonts w:asciiTheme="majorHAnsi" w:hAnsiTheme="majorHAnsi" w:cstheme="majorHAnsi"/>
          <w:szCs w:val="26"/>
        </w:rPr>
        <w:t>tối</w:t>
      </w:r>
      <w:r w:rsidRPr="004A1680">
        <w:rPr>
          <w:rFonts w:asciiTheme="majorHAnsi" w:hAnsiTheme="majorHAnsi" w:cstheme="majorHAnsi"/>
          <w:spacing w:val="-1"/>
          <w:szCs w:val="26"/>
        </w:rPr>
        <w:t xml:space="preserve"> </w:t>
      </w:r>
      <w:r w:rsidRPr="004A1680">
        <w:rPr>
          <w:rFonts w:asciiTheme="majorHAnsi" w:hAnsiTheme="majorHAnsi" w:cstheme="majorHAnsi"/>
          <w:szCs w:val="26"/>
        </w:rPr>
        <w:t>đa</w:t>
      </w:r>
      <w:r w:rsidRPr="004A1680">
        <w:rPr>
          <w:rFonts w:asciiTheme="majorHAnsi" w:hAnsiTheme="majorHAnsi" w:cstheme="majorHAnsi"/>
          <w:spacing w:val="-3"/>
          <w:szCs w:val="26"/>
        </w:rPr>
        <w:t xml:space="preserve"> </w:t>
      </w:r>
      <w:r w:rsidRPr="004A1680">
        <w:rPr>
          <w:rFonts w:asciiTheme="majorHAnsi" w:hAnsiTheme="majorHAnsi" w:cstheme="majorHAnsi"/>
          <w:szCs w:val="26"/>
        </w:rPr>
        <w:t>10</w:t>
      </w:r>
      <w:r w:rsidRPr="004A1680">
        <w:rPr>
          <w:rFonts w:asciiTheme="majorHAnsi" w:hAnsiTheme="majorHAnsi" w:cstheme="majorHAnsi"/>
          <w:spacing w:val="-5"/>
          <w:szCs w:val="26"/>
        </w:rPr>
        <w:t xml:space="preserve"> </w:t>
      </w:r>
      <w:r w:rsidRPr="004A1680">
        <w:rPr>
          <w:rFonts w:asciiTheme="majorHAnsi" w:hAnsiTheme="majorHAnsi" w:cstheme="majorHAnsi"/>
          <w:szCs w:val="26"/>
        </w:rPr>
        <w:t>pC ở</w:t>
      </w:r>
      <w:r w:rsidRPr="004A1680">
        <w:rPr>
          <w:rFonts w:asciiTheme="majorHAnsi" w:hAnsiTheme="majorHAnsi" w:cstheme="majorHAnsi"/>
          <w:spacing w:val="-5"/>
          <w:szCs w:val="26"/>
        </w:rPr>
        <w:t xml:space="preserve"> </w:t>
      </w:r>
      <w:r w:rsidRPr="004A1680">
        <w:rPr>
          <w:rFonts w:asciiTheme="majorHAnsi" w:hAnsiTheme="majorHAnsi" w:cstheme="majorHAnsi"/>
          <w:szCs w:val="26"/>
        </w:rPr>
        <w:t>điện áp</w:t>
      </w:r>
      <w:r w:rsidRPr="004A1680">
        <w:rPr>
          <w:rFonts w:asciiTheme="majorHAnsi" w:hAnsiTheme="majorHAnsi" w:cstheme="majorHAnsi"/>
          <w:spacing w:val="-4"/>
          <w:szCs w:val="26"/>
        </w:rPr>
        <w:t xml:space="preserve"> </w:t>
      </w:r>
      <w:r w:rsidRPr="004A1680">
        <w:rPr>
          <w:rFonts w:asciiTheme="majorHAnsi" w:hAnsiTheme="majorHAnsi" w:cstheme="majorHAnsi"/>
          <w:spacing w:val="-2"/>
          <w:szCs w:val="26"/>
        </w:rPr>
        <w:t>1,73Uo.</w:t>
      </w:r>
    </w:p>
    <w:p w14:paraId="7E9122FF" w14:textId="77777777" w:rsidR="00992A81" w:rsidRPr="004A1680" w:rsidRDefault="00992A81" w:rsidP="000E75BE">
      <w:pPr>
        <w:pStyle w:val="ListParagraph"/>
        <w:widowControl w:val="0"/>
        <w:numPr>
          <w:ilvl w:val="1"/>
          <w:numId w:val="66"/>
        </w:numPr>
        <w:tabs>
          <w:tab w:val="left" w:pos="851"/>
        </w:tabs>
        <w:autoSpaceDE w:val="0"/>
        <w:autoSpaceDN w:val="0"/>
        <w:spacing w:before="20" w:after="20"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Khả</w:t>
      </w:r>
      <w:r w:rsidRPr="004A1680">
        <w:rPr>
          <w:rFonts w:asciiTheme="majorHAnsi" w:hAnsiTheme="majorHAnsi" w:cstheme="majorHAnsi"/>
          <w:spacing w:val="-9"/>
          <w:szCs w:val="26"/>
        </w:rPr>
        <w:t xml:space="preserve"> </w:t>
      </w:r>
      <w:r w:rsidRPr="004A1680">
        <w:rPr>
          <w:rFonts w:asciiTheme="majorHAnsi" w:hAnsiTheme="majorHAnsi" w:cstheme="majorHAnsi"/>
          <w:szCs w:val="26"/>
        </w:rPr>
        <w:t>năng</w:t>
      </w:r>
      <w:r w:rsidRPr="004A1680">
        <w:rPr>
          <w:rFonts w:asciiTheme="majorHAnsi" w:hAnsiTheme="majorHAnsi" w:cstheme="majorHAnsi"/>
          <w:spacing w:val="-10"/>
          <w:szCs w:val="26"/>
        </w:rPr>
        <w:t xml:space="preserve"> </w:t>
      </w:r>
      <w:r w:rsidRPr="004A1680">
        <w:rPr>
          <w:rFonts w:asciiTheme="majorHAnsi" w:hAnsiTheme="majorHAnsi" w:cstheme="majorHAnsi"/>
          <w:szCs w:val="26"/>
        </w:rPr>
        <w:t>ổn</w:t>
      </w:r>
      <w:r w:rsidRPr="004A1680">
        <w:rPr>
          <w:rFonts w:asciiTheme="majorHAnsi" w:hAnsiTheme="majorHAnsi" w:cstheme="majorHAnsi"/>
          <w:spacing w:val="-11"/>
          <w:szCs w:val="26"/>
        </w:rPr>
        <w:t xml:space="preserve"> </w:t>
      </w:r>
      <w:r w:rsidRPr="004A1680">
        <w:rPr>
          <w:rFonts w:asciiTheme="majorHAnsi" w:hAnsiTheme="majorHAnsi" w:cstheme="majorHAnsi"/>
          <w:szCs w:val="26"/>
        </w:rPr>
        <w:t>định</w:t>
      </w:r>
      <w:r w:rsidRPr="004A1680">
        <w:rPr>
          <w:rFonts w:asciiTheme="majorHAnsi" w:hAnsiTheme="majorHAnsi" w:cstheme="majorHAnsi"/>
          <w:spacing w:val="-8"/>
          <w:szCs w:val="26"/>
        </w:rPr>
        <w:t xml:space="preserve"> </w:t>
      </w:r>
      <w:r w:rsidRPr="004A1680">
        <w:rPr>
          <w:rFonts w:asciiTheme="majorHAnsi" w:hAnsiTheme="majorHAnsi" w:cstheme="majorHAnsi"/>
          <w:szCs w:val="26"/>
        </w:rPr>
        <w:t>nhiệt</w:t>
      </w:r>
      <w:r w:rsidRPr="004A1680">
        <w:rPr>
          <w:rFonts w:asciiTheme="majorHAnsi" w:hAnsiTheme="majorHAnsi" w:cstheme="majorHAnsi"/>
          <w:spacing w:val="-8"/>
          <w:szCs w:val="26"/>
        </w:rPr>
        <w:t xml:space="preserve"> </w:t>
      </w:r>
      <w:r w:rsidRPr="004A1680">
        <w:rPr>
          <w:rFonts w:asciiTheme="majorHAnsi" w:hAnsiTheme="majorHAnsi" w:cstheme="majorHAnsi"/>
          <w:szCs w:val="26"/>
        </w:rPr>
        <w:t>trong</w:t>
      </w:r>
      <w:r w:rsidRPr="004A1680">
        <w:rPr>
          <w:rFonts w:asciiTheme="majorHAnsi" w:hAnsiTheme="majorHAnsi" w:cstheme="majorHAnsi"/>
          <w:spacing w:val="-8"/>
          <w:szCs w:val="26"/>
        </w:rPr>
        <w:t xml:space="preserve"> </w:t>
      </w:r>
      <w:r w:rsidRPr="004A1680">
        <w:rPr>
          <w:rFonts w:asciiTheme="majorHAnsi" w:hAnsiTheme="majorHAnsi" w:cstheme="majorHAnsi"/>
          <w:szCs w:val="26"/>
        </w:rPr>
        <w:t>1s</w:t>
      </w:r>
      <w:r w:rsidRPr="004A1680">
        <w:rPr>
          <w:rFonts w:asciiTheme="majorHAnsi" w:hAnsiTheme="majorHAnsi" w:cstheme="majorHAnsi"/>
          <w:spacing w:val="-7"/>
          <w:szCs w:val="26"/>
        </w:rPr>
        <w:t xml:space="preserve"> </w:t>
      </w:r>
      <w:r w:rsidRPr="004A1680">
        <w:rPr>
          <w:rFonts w:asciiTheme="majorHAnsi" w:hAnsiTheme="majorHAnsi" w:cstheme="majorHAnsi"/>
          <w:szCs w:val="26"/>
        </w:rPr>
        <w:t>(nhiệt</w:t>
      </w:r>
      <w:r w:rsidRPr="004A1680">
        <w:rPr>
          <w:rFonts w:asciiTheme="majorHAnsi" w:hAnsiTheme="majorHAnsi" w:cstheme="majorHAnsi"/>
          <w:spacing w:val="-11"/>
          <w:szCs w:val="26"/>
        </w:rPr>
        <w:t xml:space="preserve"> </w:t>
      </w:r>
      <w:r w:rsidRPr="004A1680">
        <w:rPr>
          <w:rFonts w:asciiTheme="majorHAnsi" w:hAnsiTheme="majorHAnsi" w:cstheme="majorHAnsi"/>
          <w:szCs w:val="26"/>
        </w:rPr>
        <w:t>độ</w:t>
      </w:r>
      <w:r w:rsidRPr="004A1680">
        <w:rPr>
          <w:rFonts w:asciiTheme="majorHAnsi" w:hAnsiTheme="majorHAnsi" w:cstheme="majorHAnsi"/>
          <w:spacing w:val="-10"/>
          <w:szCs w:val="26"/>
        </w:rPr>
        <w:t xml:space="preserve"> </w:t>
      </w:r>
      <w:r w:rsidRPr="004A1680">
        <w:rPr>
          <w:rFonts w:asciiTheme="majorHAnsi" w:hAnsiTheme="majorHAnsi" w:cstheme="majorHAnsi"/>
          <w:szCs w:val="26"/>
        </w:rPr>
        <w:t>lõi</w:t>
      </w:r>
      <w:r w:rsidRPr="004A1680">
        <w:rPr>
          <w:rFonts w:asciiTheme="majorHAnsi" w:hAnsiTheme="majorHAnsi" w:cstheme="majorHAnsi"/>
          <w:spacing w:val="-8"/>
          <w:szCs w:val="26"/>
        </w:rPr>
        <w:t xml:space="preserve"> </w:t>
      </w:r>
      <w:r w:rsidRPr="004A1680">
        <w:rPr>
          <w:rFonts w:asciiTheme="majorHAnsi" w:hAnsiTheme="majorHAnsi" w:cstheme="majorHAnsi"/>
          <w:szCs w:val="26"/>
        </w:rPr>
        <w:t>trước</w:t>
      </w:r>
      <w:r w:rsidRPr="004A1680">
        <w:rPr>
          <w:rFonts w:asciiTheme="majorHAnsi" w:hAnsiTheme="majorHAnsi" w:cstheme="majorHAnsi"/>
          <w:spacing w:val="-9"/>
          <w:szCs w:val="26"/>
        </w:rPr>
        <w:t xml:space="preserve"> </w:t>
      </w:r>
      <w:r w:rsidRPr="004A1680">
        <w:rPr>
          <w:rFonts w:asciiTheme="majorHAnsi" w:hAnsiTheme="majorHAnsi" w:cstheme="majorHAnsi"/>
          <w:szCs w:val="26"/>
        </w:rPr>
        <w:t>ngắn</w:t>
      </w:r>
      <w:r w:rsidRPr="004A1680">
        <w:rPr>
          <w:rFonts w:asciiTheme="majorHAnsi" w:hAnsiTheme="majorHAnsi" w:cstheme="majorHAnsi"/>
          <w:spacing w:val="-7"/>
          <w:szCs w:val="26"/>
        </w:rPr>
        <w:t xml:space="preserve"> </w:t>
      </w:r>
      <w:r w:rsidRPr="004A1680">
        <w:rPr>
          <w:rFonts w:asciiTheme="majorHAnsi" w:hAnsiTheme="majorHAnsi" w:cstheme="majorHAnsi"/>
          <w:szCs w:val="26"/>
        </w:rPr>
        <w:t>mạch</w:t>
      </w:r>
      <w:r w:rsidRPr="004A1680">
        <w:rPr>
          <w:rFonts w:asciiTheme="majorHAnsi" w:hAnsiTheme="majorHAnsi" w:cstheme="majorHAnsi"/>
          <w:spacing w:val="-8"/>
          <w:szCs w:val="26"/>
        </w:rPr>
        <w:t xml:space="preserve"> </w:t>
      </w:r>
      <w:r w:rsidRPr="004A1680">
        <w:rPr>
          <w:rFonts w:asciiTheme="majorHAnsi" w:hAnsiTheme="majorHAnsi" w:cstheme="majorHAnsi"/>
          <w:szCs w:val="26"/>
        </w:rPr>
        <w:t>là</w:t>
      </w:r>
      <w:r w:rsidRPr="004A1680">
        <w:rPr>
          <w:rFonts w:asciiTheme="majorHAnsi" w:hAnsiTheme="majorHAnsi" w:cstheme="majorHAnsi"/>
          <w:spacing w:val="40"/>
          <w:szCs w:val="26"/>
        </w:rPr>
        <w:t xml:space="preserve"> </w:t>
      </w:r>
      <w:r w:rsidRPr="004A1680">
        <w:rPr>
          <w:rFonts w:asciiTheme="majorHAnsi" w:hAnsiTheme="majorHAnsi" w:cstheme="majorHAnsi"/>
          <w:szCs w:val="26"/>
        </w:rPr>
        <w:t>23</w:t>
      </w:r>
      <m:oMath>
        <m:r>
          <w:rPr>
            <w:rFonts w:ascii="Cambria Math" w:hAnsi="Cambria Math" w:cstheme="majorHAnsi"/>
            <w:szCs w:val="26"/>
          </w:rPr>
          <m:t>°</m:t>
        </m:r>
      </m:oMath>
      <w:r w:rsidRPr="004A1680">
        <w:rPr>
          <w:rFonts w:asciiTheme="majorHAnsi" w:hAnsiTheme="majorHAnsi" w:cstheme="majorHAnsi"/>
          <w:szCs w:val="26"/>
        </w:rPr>
        <w:t>C</w:t>
      </w:r>
      <w:r w:rsidRPr="004A1680">
        <w:rPr>
          <w:rFonts w:asciiTheme="majorHAnsi" w:hAnsiTheme="majorHAnsi" w:cstheme="majorHAnsi"/>
          <w:spacing w:val="-9"/>
          <w:szCs w:val="26"/>
        </w:rPr>
        <w:t xml:space="preserve"> </w:t>
      </w:r>
      <w:r w:rsidRPr="004A1680">
        <w:rPr>
          <w:rFonts w:asciiTheme="majorHAnsi" w:hAnsiTheme="majorHAnsi" w:cstheme="majorHAnsi"/>
          <w:szCs w:val="26"/>
        </w:rPr>
        <w:t>và nhiệt độ lõi ở cuối quá trình ngắn mạch là 250</w:t>
      </w:r>
      <m:oMath>
        <m:r>
          <w:rPr>
            <w:rFonts w:ascii="Cambria Math" w:hAnsi="Cambria Math" w:cstheme="majorHAnsi"/>
            <w:szCs w:val="26"/>
          </w:rPr>
          <m:t>°</m:t>
        </m:r>
      </m:oMath>
      <w:r w:rsidRPr="004A1680">
        <w:rPr>
          <w:rFonts w:asciiTheme="majorHAnsi" w:hAnsiTheme="majorHAnsi" w:cstheme="majorHAnsi"/>
          <w:szCs w:val="26"/>
        </w:rPr>
        <w:t>C, nhiệt độ môi trường</w:t>
      </w:r>
      <w:r w:rsidRPr="004A1680">
        <w:rPr>
          <w:rFonts w:asciiTheme="majorHAnsi" w:hAnsiTheme="majorHAnsi" w:cstheme="majorHAnsi"/>
          <w:spacing w:val="40"/>
          <w:szCs w:val="26"/>
        </w:rPr>
        <w:t xml:space="preserve"> </w:t>
      </w:r>
      <w:r w:rsidRPr="004A1680">
        <w:rPr>
          <w:rFonts w:asciiTheme="majorHAnsi" w:hAnsiTheme="majorHAnsi" w:cstheme="majorHAnsi"/>
          <w:szCs w:val="26"/>
        </w:rPr>
        <w:t>từ 10</w:t>
      </w:r>
      <m:oMath>
        <m:r>
          <w:rPr>
            <w:rFonts w:ascii="Cambria Math" w:hAnsi="Cambria Math" w:cstheme="majorHAnsi"/>
            <w:szCs w:val="26"/>
          </w:rPr>
          <m:t>°</m:t>
        </m:r>
      </m:oMath>
      <w:r w:rsidRPr="004A1680">
        <w:rPr>
          <w:rFonts w:asciiTheme="majorHAnsi" w:hAnsiTheme="majorHAnsi" w:cstheme="majorHAnsi"/>
          <w:szCs w:val="26"/>
        </w:rPr>
        <w:t>C đến 30</w:t>
      </w:r>
      <m:oMath>
        <m:r>
          <w:rPr>
            <w:rFonts w:ascii="Cambria Math" w:hAnsi="Cambria Math" w:cstheme="majorHAnsi"/>
            <w:szCs w:val="26"/>
          </w:rPr>
          <m:t>°</m:t>
        </m:r>
      </m:oMath>
      <w:r w:rsidRPr="004A1680">
        <w:rPr>
          <w:rFonts w:asciiTheme="majorHAnsi" w:hAnsiTheme="majorHAnsi" w:cstheme="majorHAnsi"/>
          <w:szCs w:val="26"/>
        </w:rPr>
        <w:t>C): theo tiêu chuẩn VDE 0278-1 hoặc tương đương.</w:t>
      </w:r>
    </w:p>
    <w:p w14:paraId="20F88B85" w14:textId="77777777" w:rsidR="00992A81" w:rsidRPr="004A1680" w:rsidRDefault="00992A81" w:rsidP="000E75BE">
      <w:pPr>
        <w:pStyle w:val="ListParagraph"/>
        <w:widowControl w:val="0"/>
        <w:numPr>
          <w:ilvl w:val="1"/>
          <w:numId w:val="66"/>
        </w:numPr>
        <w:tabs>
          <w:tab w:val="left" w:pos="851"/>
        </w:tabs>
        <w:autoSpaceDE w:val="0"/>
        <w:autoSpaceDN w:val="0"/>
        <w:spacing w:before="20" w:after="20"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Khoảng</w:t>
      </w:r>
      <w:r w:rsidRPr="004A1680">
        <w:rPr>
          <w:rFonts w:asciiTheme="majorHAnsi" w:hAnsiTheme="majorHAnsi" w:cstheme="majorHAnsi"/>
          <w:spacing w:val="-5"/>
          <w:szCs w:val="26"/>
        </w:rPr>
        <w:t xml:space="preserve"> </w:t>
      </w:r>
      <w:r w:rsidRPr="004A1680">
        <w:rPr>
          <w:rFonts w:asciiTheme="majorHAnsi" w:hAnsiTheme="majorHAnsi" w:cstheme="majorHAnsi"/>
          <w:szCs w:val="26"/>
        </w:rPr>
        <w:t>cách</w:t>
      </w:r>
      <w:r w:rsidRPr="004A1680">
        <w:rPr>
          <w:rFonts w:asciiTheme="majorHAnsi" w:hAnsiTheme="majorHAnsi" w:cstheme="majorHAnsi"/>
          <w:spacing w:val="-1"/>
          <w:szCs w:val="26"/>
        </w:rPr>
        <w:t xml:space="preserve"> </w:t>
      </w:r>
      <w:r w:rsidRPr="004A1680">
        <w:rPr>
          <w:rFonts w:asciiTheme="majorHAnsi" w:hAnsiTheme="majorHAnsi" w:cstheme="majorHAnsi"/>
          <w:szCs w:val="26"/>
        </w:rPr>
        <w:t>rò</w:t>
      </w:r>
      <w:r w:rsidRPr="004A1680">
        <w:rPr>
          <w:rFonts w:asciiTheme="majorHAnsi" w:hAnsiTheme="majorHAnsi" w:cstheme="majorHAnsi"/>
          <w:spacing w:val="-5"/>
          <w:szCs w:val="26"/>
        </w:rPr>
        <w:t xml:space="preserve"> </w:t>
      </w:r>
      <w:r w:rsidRPr="004A1680">
        <w:rPr>
          <w:rFonts w:asciiTheme="majorHAnsi" w:hAnsiTheme="majorHAnsi" w:cstheme="majorHAnsi"/>
          <w:szCs w:val="26"/>
        </w:rPr>
        <w:t>tối</w:t>
      </w:r>
      <w:r w:rsidRPr="004A1680">
        <w:rPr>
          <w:rFonts w:asciiTheme="majorHAnsi" w:hAnsiTheme="majorHAnsi" w:cstheme="majorHAnsi"/>
          <w:spacing w:val="-1"/>
          <w:szCs w:val="26"/>
        </w:rPr>
        <w:t xml:space="preserve"> </w:t>
      </w:r>
      <w:r w:rsidRPr="004A1680">
        <w:rPr>
          <w:rFonts w:asciiTheme="majorHAnsi" w:hAnsiTheme="majorHAnsi" w:cstheme="majorHAnsi"/>
          <w:szCs w:val="26"/>
        </w:rPr>
        <w:t>thiểu:</w:t>
      </w:r>
      <w:r w:rsidRPr="004A1680">
        <w:rPr>
          <w:rFonts w:asciiTheme="majorHAnsi" w:hAnsiTheme="majorHAnsi" w:cstheme="majorHAnsi"/>
          <w:spacing w:val="-6"/>
          <w:szCs w:val="26"/>
        </w:rPr>
        <w:t xml:space="preserve"> </w:t>
      </w:r>
      <w:r w:rsidRPr="004A1680">
        <w:rPr>
          <w:rFonts w:asciiTheme="majorHAnsi" w:hAnsiTheme="majorHAnsi" w:cstheme="majorHAnsi"/>
          <w:szCs w:val="26"/>
        </w:rPr>
        <w:t>25</w:t>
      </w:r>
      <w:r w:rsidRPr="004A1680">
        <w:rPr>
          <w:rFonts w:asciiTheme="majorHAnsi" w:hAnsiTheme="majorHAnsi" w:cstheme="majorHAnsi"/>
          <w:spacing w:val="-1"/>
          <w:szCs w:val="26"/>
        </w:rPr>
        <w:t xml:space="preserve"> </w:t>
      </w:r>
      <w:r w:rsidRPr="004A1680">
        <w:rPr>
          <w:rFonts w:asciiTheme="majorHAnsi" w:hAnsiTheme="majorHAnsi" w:cstheme="majorHAnsi"/>
          <w:szCs w:val="26"/>
        </w:rPr>
        <w:t>mm/kV</w:t>
      </w:r>
      <w:r w:rsidRPr="004A1680">
        <w:rPr>
          <w:rFonts w:asciiTheme="majorHAnsi" w:hAnsiTheme="majorHAnsi" w:cstheme="majorHAnsi"/>
          <w:spacing w:val="-2"/>
          <w:szCs w:val="26"/>
        </w:rPr>
        <w:t xml:space="preserve"> </w:t>
      </w:r>
      <w:r w:rsidRPr="004A1680">
        <w:rPr>
          <w:rFonts w:asciiTheme="majorHAnsi" w:hAnsiTheme="majorHAnsi" w:cstheme="majorHAnsi"/>
          <w:szCs w:val="26"/>
        </w:rPr>
        <w:t>hoặc</w:t>
      </w:r>
      <w:r w:rsidRPr="004A1680">
        <w:rPr>
          <w:rFonts w:asciiTheme="majorHAnsi" w:hAnsiTheme="majorHAnsi" w:cstheme="majorHAnsi"/>
          <w:spacing w:val="-5"/>
          <w:szCs w:val="26"/>
        </w:rPr>
        <w:t xml:space="preserve"> </w:t>
      </w:r>
      <w:r w:rsidRPr="004A1680">
        <w:rPr>
          <w:rFonts w:asciiTheme="majorHAnsi" w:hAnsiTheme="majorHAnsi" w:cstheme="majorHAnsi"/>
          <w:szCs w:val="26"/>
        </w:rPr>
        <w:t>31</w:t>
      </w:r>
      <w:r w:rsidRPr="004A1680">
        <w:rPr>
          <w:rFonts w:asciiTheme="majorHAnsi" w:hAnsiTheme="majorHAnsi" w:cstheme="majorHAnsi"/>
          <w:spacing w:val="-1"/>
          <w:szCs w:val="26"/>
        </w:rPr>
        <w:t xml:space="preserve"> </w:t>
      </w:r>
      <w:r w:rsidRPr="004A1680">
        <w:rPr>
          <w:rFonts w:asciiTheme="majorHAnsi" w:hAnsiTheme="majorHAnsi" w:cstheme="majorHAnsi"/>
          <w:spacing w:val="-2"/>
          <w:szCs w:val="26"/>
        </w:rPr>
        <w:t>mm/kV.</w:t>
      </w:r>
    </w:p>
    <w:p w14:paraId="7A0D42F5" w14:textId="77777777" w:rsidR="00992A81" w:rsidRPr="004A1680" w:rsidRDefault="00992A81" w:rsidP="000E75BE">
      <w:pPr>
        <w:pStyle w:val="ListParagraph"/>
        <w:widowControl w:val="0"/>
        <w:numPr>
          <w:ilvl w:val="1"/>
          <w:numId w:val="66"/>
        </w:numPr>
        <w:tabs>
          <w:tab w:val="left" w:pos="851"/>
        </w:tabs>
        <w:autoSpaceDE w:val="0"/>
        <w:autoSpaceDN w:val="0"/>
        <w:spacing w:before="20" w:after="20"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Đầu</w:t>
      </w:r>
      <w:r w:rsidRPr="004A1680">
        <w:rPr>
          <w:rFonts w:asciiTheme="majorHAnsi" w:hAnsiTheme="majorHAnsi" w:cstheme="majorHAnsi"/>
          <w:spacing w:val="-2"/>
          <w:szCs w:val="26"/>
        </w:rPr>
        <w:t xml:space="preserve"> </w:t>
      </w:r>
      <w:r w:rsidRPr="004A1680">
        <w:rPr>
          <w:rFonts w:asciiTheme="majorHAnsi" w:hAnsiTheme="majorHAnsi" w:cstheme="majorHAnsi"/>
          <w:szCs w:val="26"/>
        </w:rPr>
        <w:t>cáp</w:t>
      </w:r>
      <w:r w:rsidRPr="004A1680">
        <w:rPr>
          <w:rFonts w:asciiTheme="majorHAnsi" w:hAnsiTheme="majorHAnsi" w:cstheme="majorHAnsi"/>
          <w:spacing w:val="-2"/>
          <w:szCs w:val="26"/>
        </w:rPr>
        <w:t xml:space="preserve"> </w:t>
      </w:r>
      <w:r w:rsidRPr="004A1680">
        <w:rPr>
          <w:rFonts w:asciiTheme="majorHAnsi" w:hAnsiTheme="majorHAnsi" w:cstheme="majorHAnsi"/>
          <w:szCs w:val="26"/>
        </w:rPr>
        <w:t>có</w:t>
      </w:r>
      <w:r w:rsidRPr="004A1680">
        <w:rPr>
          <w:rFonts w:asciiTheme="majorHAnsi" w:hAnsiTheme="majorHAnsi" w:cstheme="majorHAnsi"/>
          <w:spacing w:val="-4"/>
          <w:szCs w:val="26"/>
        </w:rPr>
        <w:t xml:space="preserve"> </w:t>
      </w:r>
      <w:r w:rsidRPr="004A1680">
        <w:rPr>
          <w:rFonts w:asciiTheme="majorHAnsi" w:hAnsiTheme="majorHAnsi" w:cstheme="majorHAnsi"/>
          <w:szCs w:val="26"/>
        </w:rPr>
        <w:t>thể</w:t>
      </w:r>
      <w:r w:rsidRPr="004A1680">
        <w:rPr>
          <w:rFonts w:asciiTheme="majorHAnsi" w:hAnsiTheme="majorHAnsi" w:cstheme="majorHAnsi"/>
          <w:spacing w:val="-3"/>
          <w:szCs w:val="26"/>
        </w:rPr>
        <w:t xml:space="preserve"> </w:t>
      </w:r>
      <w:r w:rsidRPr="004A1680">
        <w:rPr>
          <w:rFonts w:asciiTheme="majorHAnsi" w:hAnsiTheme="majorHAnsi" w:cstheme="majorHAnsi"/>
          <w:szCs w:val="26"/>
        </w:rPr>
        <w:t>vận hành</w:t>
      </w:r>
      <w:r w:rsidRPr="004A1680">
        <w:rPr>
          <w:rFonts w:asciiTheme="majorHAnsi" w:hAnsiTheme="majorHAnsi" w:cstheme="majorHAnsi"/>
          <w:spacing w:val="-1"/>
          <w:szCs w:val="26"/>
        </w:rPr>
        <w:t xml:space="preserve"> </w:t>
      </w:r>
      <w:r w:rsidRPr="004A1680">
        <w:rPr>
          <w:rFonts w:asciiTheme="majorHAnsi" w:hAnsiTheme="majorHAnsi" w:cstheme="majorHAnsi"/>
          <w:szCs w:val="26"/>
        </w:rPr>
        <w:t>ở</w:t>
      </w:r>
      <w:r w:rsidRPr="004A1680">
        <w:rPr>
          <w:rFonts w:asciiTheme="majorHAnsi" w:hAnsiTheme="majorHAnsi" w:cstheme="majorHAnsi"/>
          <w:spacing w:val="-3"/>
          <w:szCs w:val="26"/>
        </w:rPr>
        <w:t xml:space="preserve"> </w:t>
      </w:r>
      <w:r w:rsidRPr="004A1680">
        <w:rPr>
          <w:rFonts w:asciiTheme="majorHAnsi" w:hAnsiTheme="majorHAnsi" w:cstheme="majorHAnsi"/>
          <w:szCs w:val="26"/>
        </w:rPr>
        <w:t>vị</w:t>
      </w:r>
      <w:r w:rsidRPr="004A1680">
        <w:rPr>
          <w:rFonts w:asciiTheme="majorHAnsi" w:hAnsiTheme="majorHAnsi" w:cstheme="majorHAnsi"/>
          <w:spacing w:val="-2"/>
          <w:szCs w:val="26"/>
        </w:rPr>
        <w:t xml:space="preserve"> </w:t>
      </w:r>
      <w:r w:rsidRPr="004A1680">
        <w:rPr>
          <w:rFonts w:asciiTheme="majorHAnsi" w:hAnsiTheme="majorHAnsi" w:cstheme="majorHAnsi"/>
          <w:szCs w:val="26"/>
        </w:rPr>
        <w:t xml:space="preserve">trí </w:t>
      </w:r>
      <w:r w:rsidRPr="004A1680">
        <w:rPr>
          <w:rFonts w:asciiTheme="majorHAnsi" w:hAnsiTheme="majorHAnsi" w:cstheme="majorHAnsi"/>
          <w:spacing w:val="-4"/>
          <w:szCs w:val="26"/>
        </w:rPr>
        <w:t>ướt.</w:t>
      </w:r>
    </w:p>
    <w:p w14:paraId="69CEA271" w14:textId="77777777" w:rsidR="00992A81" w:rsidRPr="004A1680" w:rsidRDefault="00992A81" w:rsidP="000E75BE">
      <w:pPr>
        <w:pStyle w:val="ListParagraph"/>
        <w:widowControl w:val="0"/>
        <w:numPr>
          <w:ilvl w:val="0"/>
          <w:numId w:val="66"/>
        </w:numPr>
        <w:tabs>
          <w:tab w:val="left" w:pos="851"/>
        </w:tabs>
        <w:autoSpaceDE w:val="0"/>
        <w:autoSpaceDN w:val="0"/>
        <w:spacing w:before="20" w:after="20"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Phụ</w:t>
      </w:r>
      <w:r w:rsidRPr="004A1680">
        <w:rPr>
          <w:rFonts w:asciiTheme="majorHAnsi" w:hAnsiTheme="majorHAnsi" w:cstheme="majorHAnsi"/>
          <w:spacing w:val="-2"/>
          <w:szCs w:val="26"/>
        </w:rPr>
        <w:t xml:space="preserve"> </w:t>
      </w:r>
      <w:r w:rsidRPr="004A1680">
        <w:rPr>
          <w:rFonts w:asciiTheme="majorHAnsi" w:hAnsiTheme="majorHAnsi" w:cstheme="majorHAnsi"/>
          <w:spacing w:val="-4"/>
          <w:szCs w:val="26"/>
        </w:rPr>
        <w:t>kiện</w:t>
      </w:r>
    </w:p>
    <w:p w14:paraId="373AC98E" w14:textId="77777777" w:rsidR="00992A81" w:rsidRPr="004A1680" w:rsidRDefault="00992A81" w:rsidP="000E75BE">
      <w:pPr>
        <w:pStyle w:val="ListParagraph"/>
        <w:widowControl w:val="0"/>
        <w:numPr>
          <w:ilvl w:val="1"/>
          <w:numId w:val="66"/>
        </w:numPr>
        <w:tabs>
          <w:tab w:val="left" w:pos="851"/>
          <w:tab w:val="left" w:pos="5162"/>
        </w:tabs>
        <w:autoSpaceDE w:val="0"/>
        <w:autoSpaceDN w:val="0"/>
        <w:spacing w:before="20" w:after="20"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Đối</w:t>
      </w:r>
      <w:r w:rsidRPr="004A1680">
        <w:rPr>
          <w:rFonts w:asciiTheme="majorHAnsi" w:hAnsiTheme="majorHAnsi" w:cstheme="majorHAnsi"/>
          <w:spacing w:val="-1"/>
          <w:szCs w:val="26"/>
        </w:rPr>
        <w:t xml:space="preserve"> </w:t>
      </w:r>
      <w:r w:rsidRPr="004A1680">
        <w:rPr>
          <w:rFonts w:asciiTheme="majorHAnsi" w:hAnsiTheme="majorHAnsi" w:cstheme="majorHAnsi"/>
          <w:szCs w:val="26"/>
        </w:rPr>
        <w:t>với</w:t>
      </w:r>
      <w:r w:rsidRPr="004A1680">
        <w:rPr>
          <w:rFonts w:asciiTheme="majorHAnsi" w:hAnsiTheme="majorHAnsi" w:cstheme="majorHAnsi"/>
          <w:spacing w:val="-4"/>
          <w:szCs w:val="26"/>
        </w:rPr>
        <w:t xml:space="preserve"> </w:t>
      </w:r>
      <w:r w:rsidRPr="004A1680">
        <w:rPr>
          <w:rFonts w:asciiTheme="majorHAnsi" w:hAnsiTheme="majorHAnsi" w:cstheme="majorHAnsi"/>
          <w:szCs w:val="26"/>
        </w:rPr>
        <w:t>hộp</w:t>
      </w:r>
      <w:r w:rsidRPr="004A1680">
        <w:rPr>
          <w:rFonts w:asciiTheme="majorHAnsi" w:hAnsiTheme="majorHAnsi" w:cstheme="majorHAnsi"/>
          <w:spacing w:val="-4"/>
          <w:szCs w:val="26"/>
        </w:rPr>
        <w:t xml:space="preserve"> </w:t>
      </w:r>
      <w:r w:rsidRPr="004A1680">
        <w:rPr>
          <w:rFonts w:asciiTheme="majorHAnsi" w:hAnsiTheme="majorHAnsi" w:cstheme="majorHAnsi"/>
          <w:szCs w:val="26"/>
        </w:rPr>
        <w:t>đầu cáp</w:t>
      </w:r>
      <w:r w:rsidRPr="004A1680">
        <w:rPr>
          <w:rFonts w:asciiTheme="majorHAnsi" w:hAnsiTheme="majorHAnsi" w:cstheme="majorHAnsi"/>
          <w:spacing w:val="-4"/>
          <w:szCs w:val="26"/>
        </w:rPr>
        <w:t xml:space="preserve"> </w:t>
      </w:r>
      <w:r w:rsidRPr="004A1680">
        <w:rPr>
          <w:rFonts w:asciiTheme="majorHAnsi" w:hAnsiTheme="majorHAnsi" w:cstheme="majorHAnsi"/>
          <w:szCs w:val="26"/>
        </w:rPr>
        <w:t>3x240</w:t>
      </w:r>
      <w:r w:rsidRPr="004A1680">
        <w:rPr>
          <w:rFonts w:asciiTheme="majorHAnsi" w:hAnsiTheme="majorHAnsi" w:cstheme="majorHAnsi"/>
          <w:spacing w:val="-5"/>
          <w:szCs w:val="26"/>
        </w:rPr>
        <w:t>mm²</w:t>
      </w:r>
      <w:r w:rsidRPr="004A1680">
        <w:rPr>
          <w:rFonts w:asciiTheme="majorHAnsi" w:hAnsiTheme="majorHAnsi" w:cstheme="majorHAnsi"/>
          <w:szCs w:val="26"/>
        </w:rPr>
        <w:t>:</w:t>
      </w:r>
      <w:r w:rsidRPr="004A1680">
        <w:rPr>
          <w:rFonts w:asciiTheme="majorHAnsi" w:hAnsiTheme="majorHAnsi" w:cstheme="majorHAnsi"/>
          <w:spacing w:val="-1"/>
          <w:szCs w:val="26"/>
        </w:rPr>
        <w:t xml:space="preserve"> </w:t>
      </w:r>
      <w:r w:rsidRPr="004A1680">
        <w:rPr>
          <w:rFonts w:asciiTheme="majorHAnsi" w:hAnsiTheme="majorHAnsi" w:cstheme="majorHAnsi"/>
          <w:szCs w:val="26"/>
        </w:rPr>
        <w:t>3</w:t>
      </w:r>
      <w:r w:rsidRPr="004A1680">
        <w:rPr>
          <w:rFonts w:asciiTheme="majorHAnsi" w:hAnsiTheme="majorHAnsi" w:cstheme="majorHAnsi"/>
          <w:spacing w:val="-5"/>
          <w:szCs w:val="26"/>
        </w:rPr>
        <w:t xml:space="preserve"> </w:t>
      </w:r>
      <w:r w:rsidRPr="004A1680">
        <w:rPr>
          <w:rFonts w:asciiTheme="majorHAnsi" w:hAnsiTheme="majorHAnsi" w:cstheme="majorHAnsi"/>
          <w:szCs w:val="26"/>
        </w:rPr>
        <w:t>đầu cosses</w:t>
      </w:r>
      <w:r w:rsidRPr="004A1680">
        <w:rPr>
          <w:rFonts w:asciiTheme="majorHAnsi" w:hAnsiTheme="majorHAnsi" w:cstheme="majorHAnsi"/>
          <w:spacing w:val="66"/>
          <w:szCs w:val="26"/>
        </w:rPr>
        <w:t xml:space="preserve"> </w:t>
      </w:r>
      <w:r w:rsidRPr="004A1680">
        <w:rPr>
          <w:rFonts w:asciiTheme="majorHAnsi" w:hAnsiTheme="majorHAnsi" w:cstheme="majorHAnsi"/>
          <w:szCs w:val="26"/>
        </w:rPr>
        <w:t>240</w:t>
      </w:r>
      <w:r w:rsidRPr="004A1680">
        <w:rPr>
          <w:rFonts w:asciiTheme="majorHAnsi" w:hAnsiTheme="majorHAnsi" w:cstheme="majorHAnsi"/>
          <w:spacing w:val="-4"/>
          <w:szCs w:val="26"/>
        </w:rPr>
        <w:t>mm².</w:t>
      </w:r>
    </w:p>
    <w:p w14:paraId="655313C4" w14:textId="77777777" w:rsidR="00992A81" w:rsidRPr="004A1680" w:rsidRDefault="00992A81" w:rsidP="000E75BE">
      <w:pPr>
        <w:pStyle w:val="ListParagraph"/>
        <w:widowControl w:val="0"/>
        <w:numPr>
          <w:ilvl w:val="1"/>
          <w:numId w:val="66"/>
        </w:numPr>
        <w:tabs>
          <w:tab w:val="left" w:pos="851"/>
          <w:tab w:val="left" w:pos="5162"/>
        </w:tabs>
        <w:autoSpaceDE w:val="0"/>
        <w:autoSpaceDN w:val="0"/>
        <w:spacing w:before="20" w:after="20"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Đối</w:t>
      </w:r>
      <w:r w:rsidRPr="004A1680">
        <w:rPr>
          <w:rFonts w:asciiTheme="majorHAnsi" w:hAnsiTheme="majorHAnsi" w:cstheme="majorHAnsi"/>
          <w:spacing w:val="-1"/>
          <w:szCs w:val="26"/>
        </w:rPr>
        <w:t xml:space="preserve"> </w:t>
      </w:r>
      <w:r w:rsidRPr="004A1680">
        <w:rPr>
          <w:rFonts w:asciiTheme="majorHAnsi" w:hAnsiTheme="majorHAnsi" w:cstheme="majorHAnsi"/>
          <w:szCs w:val="26"/>
        </w:rPr>
        <w:t>với</w:t>
      </w:r>
      <w:r w:rsidRPr="004A1680">
        <w:rPr>
          <w:rFonts w:asciiTheme="majorHAnsi" w:hAnsiTheme="majorHAnsi" w:cstheme="majorHAnsi"/>
          <w:spacing w:val="-4"/>
          <w:szCs w:val="26"/>
        </w:rPr>
        <w:t xml:space="preserve"> </w:t>
      </w:r>
      <w:r w:rsidRPr="004A1680">
        <w:rPr>
          <w:rFonts w:asciiTheme="majorHAnsi" w:hAnsiTheme="majorHAnsi" w:cstheme="majorHAnsi"/>
          <w:szCs w:val="26"/>
        </w:rPr>
        <w:t>hộp</w:t>
      </w:r>
      <w:r w:rsidRPr="004A1680">
        <w:rPr>
          <w:rFonts w:asciiTheme="majorHAnsi" w:hAnsiTheme="majorHAnsi" w:cstheme="majorHAnsi"/>
          <w:spacing w:val="-4"/>
          <w:szCs w:val="26"/>
        </w:rPr>
        <w:t xml:space="preserve"> </w:t>
      </w:r>
      <w:r w:rsidRPr="004A1680">
        <w:rPr>
          <w:rFonts w:asciiTheme="majorHAnsi" w:hAnsiTheme="majorHAnsi" w:cstheme="majorHAnsi"/>
          <w:szCs w:val="26"/>
        </w:rPr>
        <w:t>đầu cáp</w:t>
      </w:r>
      <w:r w:rsidRPr="004A1680">
        <w:rPr>
          <w:rFonts w:asciiTheme="majorHAnsi" w:hAnsiTheme="majorHAnsi" w:cstheme="majorHAnsi"/>
          <w:spacing w:val="-4"/>
          <w:szCs w:val="26"/>
        </w:rPr>
        <w:t xml:space="preserve"> </w:t>
      </w:r>
      <w:r w:rsidRPr="004A1680">
        <w:rPr>
          <w:rFonts w:asciiTheme="majorHAnsi" w:hAnsiTheme="majorHAnsi" w:cstheme="majorHAnsi"/>
          <w:szCs w:val="26"/>
        </w:rPr>
        <w:t>1x50</w:t>
      </w:r>
      <w:r w:rsidRPr="004A1680">
        <w:rPr>
          <w:rFonts w:asciiTheme="majorHAnsi" w:hAnsiTheme="majorHAnsi" w:cstheme="majorHAnsi"/>
          <w:spacing w:val="-5"/>
          <w:szCs w:val="26"/>
        </w:rPr>
        <w:t>mm²</w:t>
      </w:r>
      <w:r w:rsidRPr="004A1680">
        <w:rPr>
          <w:rFonts w:asciiTheme="majorHAnsi" w:hAnsiTheme="majorHAnsi" w:cstheme="majorHAnsi"/>
          <w:szCs w:val="26"/>
        </w:rPr>
        <w:t>:</w:t>
      </w:r>
      <w:r w:rsidRPr="004A1680">
        <w:rPr>
          <w:rFonts w:asciiTheme="majorHAnsi" w:hAnsiTheme="majorHAnsi" w:cstheme="majorHAnsi"/>
          <w:spacing w:val="-1"/>
          <w:szCs w:val="26"/>
        </w:rPr>
        <w:t xml:space="preserve"> </w:t>
      </w:r>
      <w:r w:rsidRPr="004A1680">
        <w:rPr>
          <w:rFonts w:asciiTheme="majorHAnsi" w:hAnsiTheme="majorHAnsi" w:cstheme="majorHAnsi"/>
          <w:szCs w:val="26"/>
        </w:rPr>
        <w:t>1</w:t>
      </w:r>
      <w:r w:rsidRPr="004A1680">
        <w:rPr>
          <w:rFonts w:asciiTheme="majorHAnsi" w:hAnsiTheme="majorHAnsi" w:cstheme="majorHAnsi"/>
          <w:spacing w:val="-5"/>
          <w:szCs w:val="26"/>
        </w:rPr>
        <w:t xml:space="preserve"> </w:t>
      </w:r>
      <w:r w:rsidRPr="004A1680">
        <w:rPr>
          <w:rFonts w:asciiTheme="majorHAnsi" w:hAnsiTheme="majorHAnsi" w:cstheme="majorHAnsi"/>
          <w:szCs w:val="26"/>
        </w:rPr>
        <w:t>đầu cosses</w:t>
      </w:r>
      <w:r w:rsidRPr="004A1680">
        <w:rPr>
          <w:rFonts w:asciiTheme="majorHAnsi" w:hAnsiTheme="majorHAnsi" w:cstheme="majorHAnsi"/>
          <w:spacing w:val="66"/>
          <w:szCs w:val="26"/>
        </w:rPr>
        <w:t xml:space="preserve"> </w:t>
      </w:r>
      <w:r w:rsidRPr="004A1680">
        <w:rPr>
          <w:rFonts w:asciiTheme="majorHAnsi" w:hAnsiTheme="majorHAnsi" w:cstheme="majorHAnsi"/>
          <w:szCs w:val="26"/>
        </w:rPr>
        <w:t>50</w:t>
      </w:r>
      <w:r w:rsidRPr="004A1680">
        <w:rPr>
          <w:rFonts w:asciiTheme="majorHAnsi" w:hAnsiTheme="majorHAnsi" w:cstheme="majorHAnsi"/>
          <w:spacing w:val="-4"/>
          <w:szCs w:val="26"/>
        </w:rPr>
        <w:t>mm².</w:t>
      </w:r>
    </w:p>
    <w:p w14:paraId="3F2A3579" w14:textId="77777777" w:rsidR="00992A81" w:rsidRPr="004A1680" w:rsidRDefault="00992A81" w:rsidP="004A1680">
      <w:pPr>
        <w:pStyle w:val="BodyText"/>
        <w:tabs>
          <w:tab w:val="left" w:pos="851"/>
        </w:tabs>
        <w:spacing w:before="20" w:after="20" w:line="276" w:lineRule="auto"/>
        <w:ind w:firstLine="567"/>
        <w:rPr>
          <w:rFonts w:asciiTheme="majorHAnsi" w:hAnsiTheme="majorHAnsi" w:cstheme="majorHAnsi"/>
          <w:szCs w:val="26"/>
        </w:rPr>
      </w:pPr>
      <w:r w:rsidRPr="004A1680">
        <w:rPr>
          <w:rFonts w:asciiTheme="majorHAnsi" w:hAnsiTheme="majorHAnsi" w:cstheme="majorHAnsi"/>
          <w:szCs w:val="26"/>
        </w:rPr>
        <w:t>Nhà</w:t>
      </w:r>
      <w:r w:rsidRPr="004A1680">
        <w:rPr>
          <w:rFonts w:asciiTheme="majorHAnsi" w:hAnsiTheme="majorHAnsi" w:cstheme="majorHAnsi"/>
          <w:spacing w:val="-4"/>
          <w:szCs w:val="26"/>
        </w:rPr>
        <w:t xml:space="preserve"> </w:t>
      </w:r>
      <w:r w:rsidRPr="004A1680">
        <w:rPr>
          <w:rFonts w:asciiTheme="majorHAnsi" w:hAnsiTheme="majorHAnsi" w:cstheme="majorHAnsi"/>
          <w:szCs w:val="26"/>
        </w:rPr>
        <w:t>sản</w:t>
      </w:r>
      <w:r w:rsidRPr="004A1680">
        <w:rPr>
          <w:rFonts w:asciiTheme="majorHAnsi" w:hAnsiTheme="majorHAnsi" w:cstheme="majorHAnsi"/>
          <w:spacing w:val="-6"/>
          <w:szCs w:val="26"/>
        </w:rPr>
        <w:t xml:space="preserve"> </w:t>
      </w:r>
      <w:r w:rsidRPr="004A1680">
        <w:rPr>
          <w:rFonts w:asciiTheme="majorHAnsi" w:hAnsiTheme="majorHAnsi" w:cstheme="majorHAnsi"/>
          <w:szCs w:val="26"/>
        </w:rPr>
        <w:t>xuất</w:t>
      </w:r>
      <w:r w:rsidRPr="004A1680">
        <w:rPr>
          <w:rFonts w:asciiTheme="majorHAnsi" w:hAnsiTheme="majorHAnsi" w:cstheme="majorHAnsi"/>
          <w:spacing w:val="-6"/>
          <w:szCs w:val="26"/>
        </w:rPr>
        <w:t xml:space="preserve"> </w:t>
      </w:r>
      <w:r w:rsidRPr="004A1680">
        <w:rPr>
          <w:rFonts w:asciiTheme="majorHAnsi" w:hAnsiTheme="majorHAnsi" w:cstheme="majorHAnsi"/>
          <w:szCs w:val="26"/>
        </w:rPr>
        <w:t>hộp</w:t>
      </w:r>
      <w:r w:rsidRPr="004A1680">
        <w:rPr>
          <w:rFonts w:asciiTheme="majorHAnsi" w:hAnsiTheme="majorHAnsi" w:cstheme="majorHAnsi"/>
          <w:spacing w:val="-6"/>
          <w:szCs w:val="26"/>
        </w:rPr>
        <w:t xml:space="preserve"> </w:t>
      </w:r>
      <w:r w:rsidRPr="004A1680">
        <w:rPr>
          <w:rFonts w:asciiTheme="majorHAnsi" w:hAnsiTheme="majorHAnsi" w:cstheme="majorHAnsi"/>
          <w:szCs w:val="26"/>
        </w:rPr>
        <w:t>đầu</w:t>
      </w:r>
      <w:r w:rsidRPr="004A1680">
        <w:rPr>
          <w:rFonts w:asciiTheme="majorHAnsi" w:hAnsiTheme="majorHAnsi" w:cstheme="majorHAnsi"/>
          <w:spacing w:val="-6"/>
          <w:szCs w:val="26"/>
        </w:rPr>
        <w:t xml:space="preserve"> </w:t>
      </w:r>
      <w:r w:rsidRPr="004A1680">
        <w:rPr>
          <w:rFonts w:asciiTheme="majorHAnsi" w:hAnsiTheme="majorHAnsi" w:cstheme="majorHAnsi"/>
          <w:szCs w:val="26"/>
        </w:rPr>
        <w:t>cáp</w:t>
      </w:r>
      <w:r w:rsidRPr="004A1680">
        <w:rPr>
          <w:rFonts w:asciiTheme="majorHAnsi" w:hAnsiTheme="majorHAnsi" w:cstheme="majorHAnsi"/>
          <w:spacing w:val="-6"/>
          <w:szCs w:val="26"/>
        </w:rPr>
        <w:t xml:space="preserve"> </w:t>
      </w:r>
      <w:r w:rsidRPr="004A1680">
        <w:rPr>
          <w:rFonts w:asciiTheme="majorHAnsi" w:hAnsiTheme="majorHAnsi" w:cstheme="majorHAnsi"/>
          <w:szCs w:val="26"/>
        </w:rPr>
        <w:t>phải</w:t>
      </w:r>
      <w:r w:rsidRPr="004A1680">
        <w:rPr>
          <w:rFonts w:asciiTheme="majorHAnsi" w:hAnsiTheme="majorHAnsi" w:cstheme="majorHAnsi"/>
          <w:spacing w:val="-6"/>
          <w:szCs w:val="26"/>
        </w:rPr>
        <w:t xml:space="preserve"> </w:t>
      </w:r>
      <w:r w:rsidRPr="004A1680">
        <w:rPr>
          <w:rFonts w:asciiTheme="majorHAnsi" w:hAnsiTheme="majorHAnsi" w:cstheme="majorHAnsi"/>
          <w:szCs w:val="26"/>
        </w:rPr>
        <w:t>xác</w:t>
      </w:r>
      <w:r w:rsidRPr="004A1680">
        <w:rPr>
          <w:rFonts w:asciiTheme="majorHAnsi" w:hAnsiTheme="majorHAnsi" w:cstheme="majorHAnsi"/>
          <w:spacing w:val="-7"/>
          <w:szCs w:val="26"/>
        </w:rPr>
        <w:t xml:space="preserve"> </w:t>
      </w:r>
      <w:r w:rsidRPr="004A1680">
        <w:rPr>
          <w:rFonts w:asciiTheme="majorHAnsi" w:hAnsiTheme="majorHAnsi" w:cstheme="majorHAnsi"/>
          <w:szCs w:val="26"/>
        </w:rPr>
        <w:t>nhận</w:t>
      </w:r>
      <w:r w:rsidRPr="004A1680">
        <w:rPr>
          <w:rFonts w:asciiTheme="majorHAnsi" w:hAnsiTheme="majorHAnsi" w:cstheme="majorHAnsi"/>
          <w:spacing w:val="-4"/>
          <w:szCs w:val="26"/>
        </w:rPr>
        <w:t xml:space="preserve"> </w:t>
      </w:r>
      <w:r w:rsidRPr="004A1680">
        <w:rPr>
          <w:rFonts w:asciiTheme="majorHAnsi" w:hAnsiTheme="majorHAnsi" w:cstheme="majorHAnsi"/>
          <w:szCs w:val="26"/>
        </w:rPr>
        <w:t>chất</w:t>
      </w:r>
      <w:r w:rsidRPr="004A1680">
        <w:rPr>
          <w:rFonts w:asciiTheme="majorHAnsi" w:hAnsiTheme="majorHAnsi" w:cstheme="majorHAnsi"/>
          <w:spacing w:val="-3"/>
          <w:szCs w:val="26"/>
        </w:rPr>
        <w:t xml:space="preserve"> </w:t>
      </w:r>
      <w:r w:rsidRPr="004A1680">
        <w:rPr>
          <w:rFonts w:asciiTheme="majorHAnsi" w:hAnsiTheme="majorHAnsi" w:cstheme="majorHAnsi"/>
          <w:szCs w:val="26"/>
        </w:rPr>
        <w:t>lượng</w:t>
      </w:r>
      <w:r w:rsidRPr="004A1680">
        <w:rPr>
          <w:rFonts w:asciiTheme="majorHAnsi" w:hAnsiTheme="majorHAnsi" w:cstheme="majorHAnsi"/>
          <w:spacing w:val="-6"/>
          <w:szCs w:val="26"/>
        </w:rPr>
        <w:t xml:space="preserve"> </w:t>
      </w:r>
      <w:r w:rsidRPr="004A1680">
        <w:rPr>
          <w:rFonts w:asciiTheme="majorHAnsi" w:hAnsiTheme="majorHAnsi" w:cstheme="majorHAnsi"/>
          <w:szCs w:val="26"/>
        </w:rPr>
        <w:t>đầu</w:t>
      </w:r>
      <w:r w:rsidRPr="004A1680">
        <w:rPr>
          <w:rFonts w:asciiTheme="majorHAnsi" w:hAnsiTheme="majorHAnsi" w:cstheme="majorHAnsi"/>
          <w:spacing w:val="-6"/>
          <w:szCs w:val="26"/>
        </w:rPr>
        <w:t xml:space="preserve"> </w:t>
      </w:r>
      <w:r w:rsidRPr="004A1680">
        <w:rPr>
          <w:rFonts w:asciiTheme="majorHAnsi" w:hAnsiTheme="majorHAnsi" w:cstheme="majorHAnsi"/>
          <w:szCs w:val="26"/>
        </w:rPr>
        <w:t>cosse</w:t>
      </w:r>
      <w:r w:rsidRPr="004A1680">
        <w:rPr>
          <w:rFonts w:asciiTheme="majorHAnsi" w:hAnsiTheme="majorHAnsi" w:cstheme="majorHAnsi"/>
          <w:spacing w:val="-4"/>
          <w:szCs w:val="26"/>
        </w:rPr>
        <w:t xml:space="preserve"> </w:t>
      </w:r>
      <w:r w:rsidRPr="004A1680">
        <w:rPr>
          <w:rFonts w:asciiTheme="majorHAnsi" w:hAnsiTheme="majorHAnsi" w:cstheme="majorHAnsi"/>
          <w:szCs w:val="26"/>
        </w:rPr>
        <w:t>cung</w:t>
      </w:r>
      <w:r w:rsidRPr="004A1680">
        <w:rPr>
          <w:rFonts w:asciiTheme="majorHAnsi" w:hAnsiTheme="majorHAnsi" w:cstheme="majorHAnsi"/>
          <w:spacing w:val="-6"/>
          <w:szCs w:val="26"/>
        </w:rPr>
        <w:t xml:space="preserve"> </w:t>
      </w:r>
      <w:r w:rsidRPr="004A1680">
        <w:rPr>
          <w:rFonts w:asciiTheme="majorHAnsi" w:hAnsiTheme="majorHAnsi" w:cstheme="majorHAnsi"/>
          <w:szCs w:val="26"/>
        </w:rPr>
        <w:t>cấp</w:t>
      </w:r>
      <w:r w:rsidRPr="004A1680">
        <w:rPr>
          <w:rFonts w:asciiTheme="majorHAnsi" w:hAnsiTheme="majorHAnsi" w:cstheme="majorHAnsi"/>
          <w:spacing w:val="-6"/>
          <w:szCs w:val="26"/>
        </w:rPr>
        <w:t xml:space="preserve"> </w:t>
      </w:r>
      <w:r w:rsidRPr="004A1680">
        <w:rPr>
          <w:rFonts w:asciiTheme="majorHAnsi" w:hAnsiTheme="majorHAnsi" w:cstheme="majorHAnsi"/>
          <w:szCs w:val="26"/>
        </w:rPr>
        <w:t>kèm theo hộp đầu cáp đảm bảo chất lượng, có thể sử dụng với hộp đầu cáp cung cấp.</w:t>
      </w:r>
    </w:p>
    <w:p w14:paraId="515232AE" w14:textId="77777777" w:rsidR="00992A81" w:rsidRPr="004A1680" w:rsidRDefault="00992A81" w:rsidP="004A1680">
      <w:pPr>
        <w:pStyle w:val="BodyText"/>
        <w:tabs>
          <w:tab w:val="left" w:pos="851"/>
        </w:tabs>
        <w:spacing w:before="20" w:after="20" w:line="276" w:lineRule="auto"/>
        <w:ind w:firstLine="567"/>
        <w:rPr>
          <w:rFonts w:asciiTheme="majorHAnsi" w:hAnsiTheme="majorHAnsi" w:cstheme="majorHAnsi"/>
          <w:szCs w:val="26"/>
        </w:rPr>
      </w:pPr>
      <w:r w:rsidRPr="004A1680">
        <w:rPr>
          <w:rFonts w:asciiTheme="majorHAnsi" w:hAnsiTheme="majorHAnsi" w:cstheme="majorHAnsi"/>
          <w:szCs w:val="26"/>
        </w:rPr>
        <w:t>Người mua có thể quy định cụ thể loại đầu cosse (loại ép, loại xiết bứt đầu bu lông v.v.), số lỗ bắt bu lông và khoảng cách giữa 2 lỗ bắt bu lông tại bản cực (phù hợp với thiết bị đóng cắt mua sắm) và đường kính trong/ngoài phù hợp với lõi cáp ngầm sử dụng.</w:t>
      </w:r>
    </w:p>
    <w:p w14:paraId="596F213D" w14:textId="77777777" w:rsidR="00992A81" w:rsidRPr="004A1680" w:rsidRDefault="00992A81" w:rsidP="004A1680">
      <w:pPr>
        <w:tabs>
          <w:tab w:val="left" w:pos="851"/>
        </w:tabs>
        <w:spacing w:before="20" w:after="20" w:line="276" w:lineRule="auto"/>
        <w:ind w:firstLine="567"/>
        <w:jc w:val="both"/>
        <w:rPr>
          <w:rFonts w:asciiTheme="majorHAnsi" w:hAnsiTheme="majorHAnsi" w:cstheme="majorHAnsi"/>
          <w:b/>
          <w:bCs/>
          <w:szCs w:val="26"/>
        </w:rPr>
      </w:pPr>
      <w:r w:rsidRPr="004A1680">
        <w:rPr>
          <w:rFonts w:asciiTheme="majorHAnsi" w:hAnsiTheme="majorHAnsi" w:cstheme="majorHAnsi"/>
          <w:b/>
          <w:bCs/>
          <w:szCs w:val="26"/>
        </w:rPr>
        <w:t>III.</w:t>
      </w:r>
      <w:r w:rsidRPr="004A1680">
        <w:rPr>
          <w:rFonts w:asciiTheme="majorHAnsi" w:hAnsiTheme="majorHAnsi" w:cstheme="majorHAnsi"/>
          <w:b/>
          <w:bCs/>
          <w:spacing w:val="79"/>
          <w:szCs w:val="26"/>
        </w:rPr>
        <w:t xml:space="preserve"> </w:t>
      </w:r>
      <w:r w:rsidRPr="004A1680">
        <w:rPr>
          <w:rFonts w:asciiTheme="majorHAnsi" w:hAnsiTheme="majorHAnsi" w:cstheme="majorHAnsi"/>
          <w:b/>
          <w:bCs/>
          <w:szCs w:val="26"/>
        </w:rPr>
        <w:t>Các</w:t>
      </w:r>
      <w:r w:rsidRPr="004A1680">
        <w:rPr>
          <w:rFonts w:asciiTheme="majorHAnsi" w:hAnsiTheme="majorHAnsi" w:cstheme="majorHAnsi"/>
          <w:b/>
          <w:bCs/>
          <w:spacing w:val="-2"/>
          <w:szCs w:val="26"/>
        </w:rPr>
        <w:t xml:space="preserve"> </w:t>
      </w:r>
      <w:r w:rsidRPr="004A1680">
        <w:rPr>
          <w:rFonts w:asciiTheme="majorHAnsi" w:hAnsiTheme="majorHAnsi" w:cstheme="majorHAnsi"/>
          <w:b/>
          <w:bCs/>
          <w:szCs w:val="26"/>
        </w:rPr>
        <w:t>yêu</w:t>
      </w:r>
      <w:r w:rsidRPr="004A1680">
        <w:rPr>
          <w:rFonts w:asciiTheme="majorHAnsi" w:hAnsiTheme="majorHAnsi" w:cstheme="majorHAnsi"/>
          <w:b/>
          <w:bCs/>
          <w:spacing w:val="-2"/>
          <w:szCs w:val="26"/>
        </w:rPr>
        <w:t xml:space="preserve"> </w:t>
      </w:r>
      <w:r w:rsidRPr="004A1680">
        <w:rPr>
          <w:rFonts w:asciiTheme="majorHAnsi" w:hAnsiTheme="majorHAnsi" w:cstheme="majorHAnsi"/>
          <w:b/>
          <w:bCs/>
          <w:szCs w:val="26"/>
        </w:rPr>
        <w:t>cầu</w:t>
      </w:r>
      <w:r w:rsidRPr="004A1680">
        <w:rPr>
          <w:rFonts w:asciiTheme="majorHAnsi" w:hAnsiTheme="majorHAnsi" w:cstheme="majorHAnsi"/>
          <w:b/>
          <w:bCs/>
          <w:spacing w:val="-5"/>
          <w:szCs w:val="26"/>
        </w:rPr>
        <w:t xml:space="preserve"> </w:t>
      </w:r>
      <w:r w:rsidRPr="004A1680">
        <w:rPr>
          <w:rFonts w:asciiTheme="majorHAnsi" w:hAnsiTheme="majorHAnsi" w:cstheme="majorHAnsi"/>
          <w:b/>
          <w:bCs/>
          <w:szCs w:val="26"/>
        </w:rPr>
        <w:t>về</w:t>
      </w:r>
      <w:r w:rsidRPr="004A1680">
        <w:rPr>
          <w:rFonts w:asciiTheme="majorHAnsi" w:hAnsiTheme="majorHAnsi" w:cstheme="majorHAnsi"/>
          <w:b/>
          <w:bCs/>
          <w:spacing w:val="-1"/>
          <w:szCs w:val="26"/>
        </w:rPr>
        <w:t xml:space="preserve"> </w:t>
      </w:r>
      <w:r w:rsidRPr="004A1680">
        <w:rPr>
          <w:rFonts w:asciiTheme="majorHAnsi" w:hAnsiTheme="majorHAnsi" w:cstheme="majorHAnsi"/>
          <w:b/>
          <w:bCs/>
          <w:szCs w:val="26"/>
        </w:rPr>
        <w:t>thử</w:t>
      </w:r>
      <w:r w:rsidRPr="004A1680">
        <w:rPr>
          <w:rFonts w:asciiTheme="majorHAnsi" w:hAnsiTheme="majorHAnsi" w:cstheme="majorHAnsi"/>
          <w:b/>
          <w:bCs/>
          <w:spacing w:val="-7"/>
          <w:szCs w:val="26"/>
        </w:rPr>
        <w:t xml:space="preserve"> </w:t>
      </w:r>
      <w:r w:rsidRPr="004A1680">
        <w:rPr>
          <w:rFonts w:asciiTheme="majorHAnsi" w:hAnsiTheme="majorHAnsi" w:cstheme="majorHAnsi"/>
          <w:b/>
          <w:bCs/>
          <w:szCs w:val="26"/>
        </w:rPr>
        <w:t>nghiệm</w:t>
      </w:r>
      <w:r w:rsidRPr="004A1680">
        <w:rPr>
          <w:rFonts w:asciiTheme="majorHAnsi" w:hAnsiTheme="majorHAnsi" w:cstheme="majorHAnsi"/>
          <w:b/>
          <w:bCs/>
          <w:spacing w:val="-6"/>
          <w:szCs w:val="26"/>
        </w:rPr>
        <w:t xml:space="preserve"> </w:t>
      </w:r>
      <w:r w:rsidRPr="004A1680">
        <w:rPr>
          <w:rFonts w:asciiTheme="majorHAnsi" w:hAnsiTheme="majorHAnsi" w:cstheme="majorHAnsi"/>
          <w:b/>
          <w:bCs/>
          <w:szCs w:val="26"/>
        </w:rPr>
        <w:t>điển</w:t>
      </w:r>
      <w:r w:rsidRPr="004A1680">
        <w:rPr>
          <w:rFonts w:asciiTheme="majorHAnsi" w:hAnsiTheme="majorHAnsi" w:cstheme="majorHAnsi"/>
          <w:b/>
          <w:bCs/>
          <w:spacing w:val="-1"/>
          <w:szCs w:val="26"/>
        </w:rPr>
        <w:t xml:space="preserve"> </w:t>
      </w:r>
      <w:r w:rsidRPr="004A1680">
        <w:rPr>
          <w:rFonts w:asciiTheme="majorHAnsi" w:hAnsiTheme="majorHAnsi" w:cstheme="majorHAnsi"/>
          <w:b/>
          <w:bCs/>
          <w:spacing w:val="-4"/>
          <w:szCs w:val="26"/>
        </w:rPr>
        <w:t>hình</w:t>
      </w:r>
    </w:p>
    <w:p w14:paraId="175B0DCF" w14:textId="77777777" w:rsidR="00992A81" w:rsidRPr="004A1680" w:rsidRDefault="00992A81" w:rsidP="004A1680">
      <w:pPr>
        <w:pStyle w:val="BodyText"/>
        <w:tabs>
          <w:tab w:val="left" w:pos="851"/>
        </w:tabs>
        <w:spacing w:before="20" w:after="20" w:line="276" w:lineRule="auto"/>
        <w:ind w:firstLine="567"/>
        <w:rPr>
          <w:rFonts w:asciiTheme="majorHAnsi" w:hAnsiTheme="majorHAnsi" w:cstheme="majorHAnsi"/>
          <w:szCs w:val="26"/>
        </w:rPr>
      </w:pPr>
      <w:r w:rsidRPr="004A1680">
        <w:rPr>
          <w:rFonts w:asciiTheme="majorHAnsi" w:hAnsiTheme="majorHAnsi" w:cstheme="majorHAnsi"/>
          <w:szCs w:val="26"/>
        </w:rPr>
        <w:t>Thử</w:t>
      </w:r>
      <w:r w:rsidRPr="004A1680">
        <w:rPr>
          <w:rFonts w:asciiTheme="majorHAnsi" w:hAnsiTheme="majorHAnsi" w:cstheme="majorHAnsi"/>
          <w:spacing w:val="-14"/>
          <w:szCs w:val="26"/>
        </w:rPr>
        <w:t xml:space="preserve"> </w:t>
      </w:r>
      <w:r w:rsidRPr="004A1680">
        <w:rPr>
          <w:rFonts w:asciiTheme="majorHAnsi" w:hAnsiTheme="majorHAnsi" w:cstheme="majorHAnsi"/>
          <w:szCs w:val="26"/>
        </w:rPr>
        <w:t>nghiệm</w:t>
      </w:r>
      <w:r w:rsidRPr="004A1680">
        <w:rPr>
          <w:rFonts w:asciiTheme="majorHAnsi" w:hAnsiTheme="majorHAnsi" w:cstheme="majorHAnsi"/>
          <w:spacing w:val="-15"/>
          <w:szCs w:val="26"/>
        </w:rPr>
        <w:t xml:space="preserve"> </w:t>
      </w:r>
      <w:r w:rsidRPr="004A1680">
        <w:rPr>
          <w:rFonts w:asciiTheme="majorHAnsi" w:hAnsiTheme="majorHAnsi" w:cstheme="majorHAnsi"/>
          <w:szCs w:val="26"/>
        </w:rPr>
        <w:t>điển</w:t>
      </w:r>
      <w:r w:rsidRPr="004A1680">
        <w:rPr>
          <w:rFonts w:asciiTheme="majorHAnsi" w:hAnsiTheme="majorHAnsi" w:cstheme="majorHAnsi"/>
          <w:spacing w:val="-12"/>
          <w:szCs w:val="26"/>
        </w:rPr>
        <w:t xml:space="preserve"> </w:t>
      </w:r>
      <w:r w:rsidRPr="004A1680">
        <w:rPr>
          <w:rFonts w:asciiTheme="majorHAnsi" w:hAnsiTheme="majorHAnsi" w:cstheme="majorHAnsi"/>
          <w:szCs w:val="26"/>
        </w:rPr>
        <w:t>hình</w:t>
      </w:r>
      <w:r w:rsidRPr="004A1680">
        <w:rPr>
          <w:rFonts w:asciiTheme="majorHAnsi" w:hAnsiTheme="majorHAnsi" w:cstheme="majorHAnsi"/>
          <w:spacing w:val="-12"/>
          <w:szCs w:val="26"/>
        </w:rPr>
        <w:t xml:space="preserve"> </w:t>
      </w:r>
      <w:r w:rsidRPr="004A1680">
        <w:rPr>
          <w:rFonts w:asciiTheme="majorHAnsi" w:hAnsiTheme="majorHAnsi" w:cstheme="majorHAnsi"/>
          <w:szCs w:val="26"/>
        </w:rPr>
        <w:t>được</w:t>
      </w:r>
      <w:r w:rsidRPr="004A1680">
        <w:rPr>
          <w:rFonts w:asciiTheme="majorHAnsi" w:hAnsiTheme="majorHAnsi" w:cstheme="majorHAnsi"/>
          <w:spacing w:val="-12"/>
          <w:szCs w:val="26"/>
        </w:rPr>
        <w:t xml:space="preserve"> </w:t>
      </w:r>
      <w:r w:rsidRPr="004A1680">
        <w:rPr>
          <w:rFonts w:asciiTheme="majorHAnsi" w:hAnsiTheme="majorHAnsi" w:cstheme="majorHAnsi"/>
          <w:szCs w:val="26"/>
        </w:rPr>
        <w:t>thực</w:t>
      </w:r>
      <w:r w:rsidRPr="004A1680">
        <w:rPr>
          <w:rFonts w:asciiTheme="majorHAnsi" w:hAnsiTheme="majorHAnsi" w:cstheme="majorHAnsi"/>
          <w:spacing w:val="-12"/>
          <w:szCs w:val="26"/>
        </w:rPr>
        <w:t xml:space="preserve"> </w:t>
      </w:r>
      <w:r w:rsidRPr="004A1680">
        <w:rPr>
          <w:rFonts w:asciiTheme="majorHAnsi" w:hAnsiTheme="majorHAnsi" w:cstheme="majorHAnsi"/>
          <w:szCs w:val="26"/>
        </w:rPr>
        <w:t>hiện</w:t>
      </w:r>
      <w:r w:rsidRPr="004A1680">
        <w:rPr>
          <w:rFonts w:asciiTheme="majorHAnsi" w:hAnsiTheme="majorHAnsi" w:cstheme="majorHAnsi"/>
          <w:spacing w:val="-12"/>
          <w:szCs w:val="26"/>
        </w:rPr>
        <w:t xml:space="preserve"> </w:t>
      </w:r>
      <w:r w:rsidRPr="004A1680">
        <w:rPr>
          <w:rFonts w:asciiTheme="majorHAnsi" w:hAnsiTheme="majorHAnsi" w:cstheme="majorHAnsi"/>
          <w:szCs w:val="26"/>
        </w:rPr>
        <w:t>theo</w:t>
      </w:r>
      <w:r w:rsidRPr="004A1680">
        <w:rPr>
          <w:rFonts w:asciiTheme="majorHAnsi" w:hAnsiTheme="majorHAnsi" w:cstheme="majorHAnsi"/>
          <w:spacing w:val="-9"/>
          <w:szCs w:val="26"/>
        </w:rPr>
        <w:t xml:space="preserve"> </w:t>
      </w:r>
      <w:r w:rsidRPr="004A1680">
        <w:rPr>
          <w:rFonts w:asciiTheme="majorHAnsi" w:hAnsiTheme="majorHAnsi" w:cstheme="majorHAnsi"/>
          <w:szCs w:val="26"/>
        </w:rPr>
        <w:t>IEC</w:t>
      </w:r>
      <w:r w:rsidRPr="004A1680">
        <w:rPr>
          <w:rFonts w:asciiTheme="majorHAnsi" w:hAnsiTheme="majorHAnsi" w:cstheme="majorHAnsi"/>
          <w:spacing w:val="-13"/>
          <w:szCs w:val="26"/>
        </w:rPr>
        <w:t xml:space="preserve"> </w:t>
      </w:r>
      <w:r w:rsidRPr="004A1680">
        <w:rPr>
          <w:rFonts w:asciiTheme="majorHAnsi" w:hAnsiTheme="majorHAnsi" w:cstheme="majorHAnsi"/>
          <w:szCs w:val="26"/>
        </w:rPr>
        <w:t>60502-4:2010</w:t>
      </w:r>
      <w:r w:rsidRPr="004A1680">
        <w:rPr>
          <w:rFonts w:asciiTheme="majorHAnsi" w:hAnsiTheme="majorHAnsi" w:cstheme="majorHAnsi"/>
          <w:spacing w:val="-12"/>
          <w:szCs w:val="26"/>
        </w:rPr>
        <w:t xml:space="preserve"> </w:t>
      </w:r>
      <w:r w:rsidRPr="004A1680">
        <w:rPr>
          <w:rFonts w:asciiTheme="majorHAnsi" w:hAnsiTheme="majorHAnsi" w:cstheme="majorHAnsi"/>
          <w:szCs w:val="26"/>
        </w:rPr>
        <w:t>(TCVN</w:t>
      </w:r>
      <w:r w:rsidRPr="004A1680">
        <w:rPr>
          <w:rFonts w:asciiTheme="majorHAnsi" w:hAnsiTheme="majorHAnsi" w:cstheme="majorHAnsi"/>
          <w:spacing w:val="-14"/>
          <w:szCs w:val="26"/>
        </w:rPr>
        <w:t xml:space="preserve"> </w:t>
      </w:r>
      <w:r w:rsidRPr="004A1680">
        <w:rPr>
          <w:rFonts w:asciiTheme="majorHAnsi" w:hAnsiTheme="majorHAnsi" w:cstheme="majorHAnsi"/>
          <w:szCs w:val="26"/>
        </w:rPr>
        <w:t xml:space="preserve">5935- </w:t>
      </w:r>
      <w:r w:rsidRPr="004A1680">
        <w:rPr>
          <w:rFonts w:asciiTheme="majorHAnsi" w:hAnsiTheme="majorHAnsi" w:cstheme="majorHAnsi"/>
          <w:spacing w:val="-2"/>
          <w:szCs w:val="26"/>
        </w:rPr>
        <w:t>4:2013):</w:t>
      </w:r>
    </w:p>
    <w:p w14:paraId="1B2D8037" w14:textId="77777777" w:rsidR="00992A81" w:rsidRPr="004A1680" w:rsidRDefault="00992A81" w:rsidP="000E75BE">
      <w:pPr>
        <w:pStyle w:val="ListParagraph"/>
        <w:widowControl w:val="0"/>
        <w:numPr>
          <w:ilvl w:val="0"/>
          <w:numId w:val="64"/>
        </w:numPr>
        <w:tabs>
          <w:tab w:val="left" w:pos="851"/>
          <w:tab w:val="left" w:pos="1041"/>
        </w:tabs>
        <w:autoSpaceDE w:val="0"/>
        <w:autoSpaceDN w:val="0"/>
        <w:spacing w:before="20" w:after="20"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Trình</w:t>
      </w:r>
      <w:r w:rsidRPr="004A1680">
        <w:rPr>
          <w:rFonts w:asciiTheme="majorHAnsi" w:hAnsiTheme="majorHAnsi" w:cstheme="majorHAnsi"/>
          <w:spacing w:val="-3"/>
          <w:szCs w:val="26"/>
        </w:rPr>
        <w:t xml:space="preserve"> </w:t>
      </w:r>
      <w:r w:rsidRPr="004A1680">
        <w:rPr>
          <w:rFonts w:asciiTheme="majorHAnsi" w:hAnsiTheme="majorHAnsi" w:cstheme="majorHAnsi"/>
          <w:szCs w:val="26"/>
        </w:rPr>
        <w:t>tự</w:t>
      </w:r>
      <w:r w:rsidRPr="004A1680">
        <w:rPr>
          <w:rFonts w:asciiTheme="majorHAnsi" w:hAnsiTheme="majorHAnsi" w:cstheme="majorHAnsi"/>
          <w:spacing w:val="-3"/>
          <w:szCs w:val="26"/>
        </w:rPr>
        <w:t xml:space="preserve"> </w:t>
      </w:r>
      <w:r w:rsidRPr="004A1680">
        <w:rPr>
          <w:rFonts w:asciiTheme="majorHAnsi" w:hAnsiTheme="majorHAnsi" w:cstheme="majorHAnsi"/>
          <w:szCs w:val="26"/>
        </w:rPr>
        <w:t>thử</w:t>
      </w:r>
      <w:r w:rsidRPr="004A1680">
        <w:rPr>
          <w:rFonts w:asciiTheme="majorHAnsi" w:hAnsiTheme="majorHAnsi" w:cstheme="majorHAnsi"/>
          <w:spacing w:val="-3"/>
          <w:szCs w:val="26"/>
        </w:rPr>
        <w:t xml:space="preserve"> </w:t>
      </w:r>
      <w:r w:rsidRPr="004A1680">
        <w:rPr>
          <w:rFonts w:asciiTheme="majorHAnsi" w:hAnsiTheme="majorHAnsi" w:cstheme="majorHAnsi"/>
          <w:spacing w:val="-5"/>
          <w:szCs w:val="26"/>
        </w:rPr>
        <w:t>1:</w:t>
      </w:r>
    </w:p>
    <w:p w14:paraId="3B9C726E" w14:textId="77777777" w:rsidR="00992A81" w:rsidRPr="004A1680" w:rsidRDefault="00992A81" w:rsidP="000E75BE">
      <w:pPr>
        <w:pStyle w:val="ListParagraph"/>
        <w:widowControl w:val="0"/>
        <w:numPr>
          <w:ilvl w:val="1"/>
          <w:numId w:val="64"/>
        </w:numPr>
        <w:tabs>
          <w:tab w:val="left" w:pos="851"/>
        </w:tabs>
        <w:autoSpaceDE w:val="0"/>
        <w:autoSpaceDN w:val="0"/>
        <w:spacing w:before="20" w:after="20"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Thử điện áp AC (4,5Uo/5 phút) và/hoặc DC (4Uo/15 phút) ở điều kiện</w:t>
      </w:r>
      <w:r w:rsidRPr="004A1680">
        <w:rPr>
          <w:rFonts w:asciiTheme="majorHAnsi" w:hAnsiTheme="majorHAnsi" w:cstheme="majorHAnsi"/>
          <w:spacing w:val="40"/>
          <w:szCs w:val="26"/>
        </w:rPr>
        <w:t xml:space="preserve"> </w:t>
      </w:r>
      <w:r w:rsidRPr="004A1680">
        <w:rPr>
          <w:rFonts w:asciiTheme="majorHAnsi" w:hAnsiTheme="majorHAnsi" w:cstheme="majorHAnsi"/>
          <w:szCs w:val="26"/>
        </w:rPr>
        <w:t>khô và ướt (AC or DC voltage test and AC (wet) test).</w:t>
      </w:r>
    </w:p>
    <w:p w14:paraId="7BDEC57E" w14:textId="77777777" w:rsidR="00992A81" w:rsidRPr="004A1680" w:rsidRDefault="00992A81" w:rsidP="000E75BE">
      <w:pPr>
        <w:pStyle w:val="ListParagraph"/>
        <w:widowControl w:val="0"/>
        <w:numPr>
          <w:ilvl w:val="1"/>
          <w:numId w:val="64"/>
        </w:numPr>
        <w:tabs>
          <w:tab w:val="left" w:pos="851"/>
        </w:tabs>
        <w:autoSpaceDE w:val="0"/>
        <w:autoSpaceDN w:val="0"/>
        <w:spacing w:before="20" w:after="20"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Thử</w:t>
      </w:r>
      <w:r w:rsidRPr="004A1680">
        <w:rPr>
          <w:rFonts w:asciiTheme="majorHAnsi" w:hAnsiTheme="majorHAnsi" w:cstheme="majorHAnsi"/>
          <w:spacing w:val="-7"/>
          <w:szCs w:val="26"/>
        </w:rPr>
        <w:t xml:space="preserve"> </w:t>
      </w:r>
      <w:r w:rsidRPr="004A1680">
        <w:rPr>
          <w:rFonts w:asciiTheme="majorHAnsi" w:hAnsiTheme="majorHAnsi" w:cstheme="majorHAnsi"/>
          <w:szCs w:val="26"/>
        </w:rPr>
        <w:t>phóng</w:t>
      </w:r>
      <w:r w:rsidRPr="004A1680">
        <w:rPr>
          <w:rFonts w:asciiTheme="majorHAnsi" w:hAnsiTheme="majorHAnsi" w:cstheme="majorHAnsi"/>
          <w:spacing w:val="-6"/>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2"/>
          <w:szCs w:val="26"/>
        </w:rPr>
        <w:t xml:space="preserve"> </w:t>
      </w:r>
      <w:r w:rsidRPr="004A1680">
        <w:rPr>
          <w:rFonts w:asciiTheme="majorHAnsi" w:hAnsiTheme="majorHAnsi" w:cstheme="majorHAnsi"/>
          <w:szCs w:val="26"/>
        </w:rPr>
        <w:t>cục</w:t>
      </w:r>
      <w:r w:rsidRPr="004A1680">
        <w:rPr>
          <w:rFonts w:asciiTheme="majorHAnsi" w:hAnsiTheme="majorHAnsi" w:cstheme="majorHAnsi"/>
          <w:spacing w:val="-5"/>
          <w:szCs w:val="26"/>
        </w:rPr>
        <w:t xml:space="preserve"> </w:t>
      </w:r>
      <w:r w:rsidRPr="004A1680">
        <w:rPr>
          <w:rFonts w:asciiTheme="majorHAnsi" w:hAnsiTheme="majorHAnsi" w:cstheme="majorHAnsi"/>
          <w:szCs w:val="26"/>
        </w:rPr>
        <w:t>bộ</w:t>
      </w:r>
      <w:r w:rsidRPr="004A1680">
        <w:rPr>
          <w:rFonts w:asciiTheme="majorHAnsi" w:hAnsiTheme="majorHAnsi" w:cstheme="majorHAnsi"/>
          <w:spacing w:val="-3"/>
          <w:szCs w:val="26"/>
        </w:rPr>
        <w:t xml:space="preserve"> </w:t>
      </w:r>
      <w:r w:rsidRPr="004A1680">
        <w:rPr>
          <w:rFonts w:asciiTheme="majorHAnsi" w:hAnsiTheme="majorHAnsi" w:cstheme="majorHAnsi"/>
          <w:szCs w:val="26"/>
        </w:rPr>
        <w:t>ở</w:t>
      </w:r>
      <w:r w:rsidRPr="004A1680">
        <w:rPr>
          <w:rFonts w:asciiTheme="majorHAnsi" w:hAnsiTheme="majorHAnsi" w:cstheme="majorHAnsi"/>
          <w:spacing w:val="-4"/>
          <w:szCs w:val="26"/>
        </w:rPr>
        <w:t xml:space="preserve"> </w:t>
      </w:r>
      <w:r w:rsidRPr="004A1680">
        <w:rPr>
          <w:rFonts w:asciiTheme="majorHAnsi" w:hAnsiTheme="majorHAnsi" w:cstheme="majorHAnsi"/>
          <w:szCs w:val="26"/>
        </w:rPr>
        <w:t>1,73Uo</w:t>
      </w:r>
      <w:r w:rsidRPr="004A1680">
        <w:rPr>
          <w:rFonts w:asciiTheme="majorHAnsi" w:hAnsiTheme="majorHAnsi" w:cstheme="majorHAnsi"/>
          <w:spacing w:val="-2"/>
          <w:szCs w:val="26"/>
        </w:rPr>
        <w:t xml:space="preserve"> </w:t>
      </w:r>
      <w:r w:rsidRPr="004A1680">
        <w:rPr>
          <w:rFonts w:asciiTheme="majorHAnsi" w:hAnsiTheme="majorHAnsi" w:cstheme="majorHAnsi"/>
          <w:szCs w:val="26"/>
        </w:rPr>
        <w:t>(Partial</w:t>
      </w:r>
      <w:r w:rsidRPr="004A1680">
        <w:rPr>
          <w:rFonts w:asciiTheme="majorHAnsi" w:hAnsiTheme="majorHAnsi" w:cstheme="majorHAnsi"/>
          <w:spacing w:val="-5"/>
          <w:szCs w:val="26"/>
        </w:rPr>
        <w:t xml:space="preserve"> </w:t>
      </w:r>
      <w:r w:rsidRPr="004A1680">
        <w:rPr>
          <w:rFonts w:asciiTheme="majorHAnsi" w:hAnsiTheme="majorHAnsi" w:cstheme="majorHAnsi"/>
          <w:spacing w:val="-2"/>
          <w:szCs w:val="26"/>
        </w:rPr>
        <w:t>discharge).</w:t>
      </w:r>
    </w:p>
    <w:p w14:paraId="2C4B6351" w14:textId="77777777" w:rsidR="00992A81" w:rsidRPr="004A1680" w:rsidRDefault="00992A81" w:rsidP="000E75BE">
      <w:pPr>
        <w:pStyle w:val="ListParagraph"/>
        <w:widowControl w:val="0"/>
        <w:numPr>
          <w:ilvl w:val="1"/>
          <w:numId w:val="64"/>
        </w:numPr>
        <w:tabs>
          <w:tab w:val="left" w:pos="851"/>
        </w:tabs>
        <w:autoSpaceDE w:val="0"/>
        <w:autoSpaceDN w:val="0"/>
        <w:spacing w:before="20" w:after="20"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Thử điện áp xung ở nhiệt độ cáp cực đại trong điều kiện vận hành bình</w:t>
      </w:r>
      <w:r w:rsidRPr="004A1680">
        <w:rPr>
          <w:rFonts w:asciiTheme="majorHAnsi" w:hAnsiTheme="majorHAnsi" w:cstheme="majorHAnsi"/>
          <w:spacing w:val="40"/>
          <w:szCs w:val="26"/>
        </w:rPr>
        <w:t xml:space="preserve"> </w:t>
      </w:r>
      <w:r w:rsidRPr="004A1680">
        <w:rPr>
          <w:rFonts w:asciiTheme="majorHAnsi" w:hAnsiTheme="majorHAnsi" w:cstheme="majorHAnsi"/>
          <w:szCs w:val="26"/>
        </w:rPr>
        <w:t>thường (Impulse at maximum cable conductor temperature in normal operation +5K</w:t>
      </w:r>
      <w:r w:rsidRPr="004A1680">
        <w:rPr>
          <w:rFonts w:asciiTheme="majorHAnsi" w:hAnsiTheme="majorHAnsi" w:cstheme="majorHAnsi"/>
          <w:spacing w:val="-2"/>
          <w:szCs w:val="26"/>
        </w:rPr>
        <w:t xml:space="preserve"> </w:t>
      </w:r>
      <w:r w:rsidRPr="004A1680">
        <w:rPr>
          <w:rFonts w:asciiTheme="majorHAnsi" w:hAnsiTheme="majorHAnsi" w:cstheme="majorHAnsi"/>
          <w:szCs w:val="26"/>
        </w:rPr>
        <w:t xml:space="preserve">to </w:t>
      </w:r>
      <w:r w:rsidRPr="004A1680">
        <w:rPr>
          <w:rFonts w:asciiTheme="majorHAnsi" w:hAnsiTheme="majorHAnsi" w:cstheme="majorHAnsi"/>
          <w:spacing w:val="-2"/>
          <w:szCs w:val="26"/>
        </w:rPr>
        <w:t>10K).</w:t>
      </w:r>
    </w:p>
    <w:p w14:paraId="632DEDAB" w14:textId="77777777" w:rsidR="00992A81" w:rsidRPr="004A1680" w:rsidRDefault="00992A81" w:rsidP="000E75BE">
      <w:pPr>
        <w:pStyle w:val="ListParagraph"/>
        <w:widowControl w:val="0"/>
        <w:numPr>
          <w:ilvl w:val="1"/>
          <w:numId w:val="64"/>
        </w:numPr>
        <w:tabs>
          <w:tab w:val="left" w:pos="851"/>
        </w:tabs>
        <w:autoSpaceDE w:val="0"/>
        <w:autoSpaceDN w:val="0"/>
        <w:spacing w:before="20" w:after="20"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Thử</w:t>
      </w:r>
      <w:r w:rsidRPr="004A1680">
        <w:rPr>
          <w:rFonts w:asciiTheme="majorHAnsi" w:hAnsiTheme="majorHAnsi" w:cstheme="majorHAnsi"/>
          <w:spacing w:val="-7"/>
          <w:szCs w:val="26"/>
        </w:rPr>
        <w:t xml:space="preserve"> </w:t>
      </w:r>
      <w:r w:rsidRPr="004A1680">
        <w:rPr>
          <w:rFonts w:asciiTheme="majorHAnsi" w:hAnsiTheme="majorHAnsi" w:cstheme="majorHAnsi"/>
          <w:szCs w:val="26"/>
        </w:rPr>
        <w:t>chu</w:t>
      </w:r>
      <w:r w:rsidRPr="004A1680">
        <w:rPr>
          <w:rFonts w:asciiTheme="majorHAnsi" w:hAnsiTheme="majorHAnsi" w:cstheme="majorHAnsi"/>
          <w:spacing w:val="-2"/>
          <w:szCs w:val="26"/>
        </w:rPr>
        <w:t xml:space="preserve"> </w:t>
      </w:r>
      <w:r w:rsidRPr="004A1680">
        <w:rPr>
          <w:rFonts w:asciiTheme="majorHAnsi" w:hAnsiTheme="majorHAnsi" w:cstheme="majorHAnsi"/>
          <w:szCs w:val="26"/>
        </w:rPr>
        <w:t>kỳ</w:t>
      </w:r>
      <w:r w:rsidRPr="004A1680">
        <w:rPr>
          <w:rFonts w:asciiTheme="majorHAnsi" w:hAnsiTheme="majorHAnsi" w:cstheme="majorHAnsi"/>
          <w:spacing w:val="-7"/>
          <w:szCs w:val="26"/>
        </w:rPr>
        <w:t xml:space="preserve"> </w:t>
      </w:r>
      <w:r w:rsidRPr="004A1680">
        <w:rPr>
          <w:rFonts w:asciiTheme="majorHAnsi" w:hAnsiTheme="majorHAnsi" w:cstheme="majorHAnsi"/>
          <w:szCs w:val="26"/>
        </w:rPr>
        <w:t>nhiệt</w:t>
      </w:r>
      <w:r w:rsidRPr="004A1680">
        <w:rPr>
          <w:rFonts w:asciiTheme="majorHAnsi" w:hAnsiTheme="majorHAnsi" w:cstheme="majorHAnsi"/>
          <w:spacing w:val="-5"/>
          <w:szCs w:val="26"/>
        </w:rPr>
        <w:t xml:space="preserve"> </w:t>
      </w:r>
      <w:r w:rsidRPr="004A1680">
        <w:rPr>
          <w:rFonts w:asciiTheme="majorHAnsi" w:hAnsiTheme="majorHAnsi" w:cstheme="majorHAnsi"/>
          <w:szCs w:val="26"/>
        </w:rPr>
        <w:t>trong</w:t>
      </w:r>
      <w:r w:rsidRPr="004A1680">
        <w:rPr>
          <w:rFonts w:asciiTheme="majorHAnsi" w:hAnsiTheme="majorHAnsi" w:cstheme="majorHAnsi"/>
          <w:spacing w:val="-2"/>
          <w:szCs w:val="26"/>
        </w:rPr>
        <w:t xml:space="preserve"> </w:t>
      </w:r>
      <w:r w:rsidRPr="004A1680">
        <w:rPr>
          <w:rFonts w:asciiTheme="majorHAnsi" w:hAnsiTheme="majorHAnsi" w:cstheme="majorHAnsi"/>
          <w:szCs w:val="26"/>
        </w:rPr>
        <w:t>môi</w:t>
      </w:r>
      <w:r w:rsidRPr="004A1680">
        <w:rPr>
          <w:rFonts w:asciiTheme="majorHAnsi" w:hAnsiTheme="majorHAnsi" w:cstheme="majorHAnsi"/>
          <w:spacing w:val="-2"/>
          <w:szCs w:val="26"/>
        </w:rPr>
        <w:t xml:space="preserve"> </w:t>
      </w:r>
      <w:r w:rsidRPr="004A1680">
        <w:rPr>
          <w:rFonts w:asciiTheme="majorHAnsi" w:hAnsiTheme="majorHAnsi" w:cstheme="majorHAnsi"/>
          <w:szCs w:val="26"/>
        </w:rPr>
        <w:t>trường</w:t>
      </w:r>
      <w:r w:rsidRPr="004A1680">
        <w:rPr>
          <w:rFonts w:asciiTheme="majorHAnsi" w:hAnsiTheme="majorHAnsi" w:cstheme="majorHAnsi"/>
          <w:spacing w:val="-2"/>
          <w:szCs w:val="26"/>
        </w:rPr>
        <w:t xml:space="preserve"> </w:t>
      </w:r>
      <w:r w:rsidRPr="004A1680">
        <w:rPr>
          <w:rFonts w:asciiTheme="majorHAnsi" w:hAnsiTheme="majorHAnsi" w:cstheme="majorHAnsi"/>
          <w:szCs w:val="26"/>
        </w:rPr>
        <w:t>không</w:t>
      </w:r>
      <w:r w:rsidRPr="004A1680">
        <w:rPr>
          <w:rFonts w:asciiTheme="majorHAnsi" w:hAnsiTheme="majorHAnsi" w:cstheme="majorHAnsi"/>
          <w:spacing w:val="-6"/>
          <w:szCs w:val="26"/>
        </w:rPr>
        <w:t xml:space="preserve"> </w:t>
      </w:r>
      <w:r w:rsidRPr="004A1680">
        <w:rPr>
          <w:rFonts w:asciiTheme="majorHAnsi" w:hAnsiTheme="majorHAnsi" w:cstheme="majorHAnsi"/>
          <w:szCs w:val="26"/>
        </w:rPr>
        <w:t>khí</w:t>
      </w:r>
      <w:r w:rsidRPr="004A1680">
        <w:rPr>
          <w:rFonts w:asciiTheme="majorHAnsi" w:hAnsiTheme="majorHAnsi" w:cstheme="majorHAnsi"/>
          <w:spacing w:val="-2"/>
          <w:szCs w:val="26"/>
        </w:rPr>
        <w:t xml:space="preserve"> </w:t>
      </w:r>
      <w:r w:rsidRPr="004A1680">
        <w:rPr>
          <w:rFonts w:asciiTheme="majorHAnsi" w:hAnsiTheme="majorHAnsi" w:cstheme="majorHAnsi"/>
          <w:szCs w:val="26"/>
        </w:rPr>
        <w:t>(Heating</w:t>
      </w:r>
      <w:r w:rsidRPr="004A1680">
        <w:rPr>
          <w:rFonts w:asciiTheme="majorHAnsi" w:hAnsiTheme="majorHAnsi" w:cstheme="majorHAnsi"/>
          <w:spacing w:val="-2"/>
          <w:szCs w:val="26"/>
        </w:rPr>
        <w:t xml:space="preserve"> </w:t>
      </w:r>
      <w:r w:rsidRPr="004A1680">
        <w:rPr>
          <w:rFonts w:asciiTheme="majorHAnsi" w:hAnsiTheme="majorHAnsi" w:cstheme="majorHAnsi"/>
          <w:szCs w:val="26"/>
        </w:rPr>
        <w:t>cycles</w:t>
      </w:r>
      <w:r w:rsidRPr="004A1680">
        <w:rPr>
          <w:rFonts w:asciiTheme="majorHAnsi" w:hAnsiTheme="majorHAnsi" w:cstheme="majorHAnsi"/>
          <w:spacing w:val="-5"/>
          <w:szCs w:val="26"/>
        </w:rPr>
        <w:t xml:space="preserve"> </w:t>
      </w:r>
      <w:r w:rsidRPr="004A1680">
        <w:rPr>
          <w:rFonts w:asciiTheme="majorHAnsi" w:hAnsiTheme="majorHAnsi" w:cstheme="majorHAnsi"/>
          <w:szCs w:val="26"/>
        </w:rPr>
        <w:t>in</w:t>
      </w:r>
      <w:r w:rsidRPr="004A1680">
        <w:rPr>
          <w:rFonts w:asciiTheme="majorHAnsi" w:hAnsiTheme="majorHAnsi" w:cstheme="majorHAnsi"/>
          <w:spacing w:val="-5"/>
          <w:szCs w:val="26"/>
        </w:rPr>
        <w:t xml:space="preserve"> </w:t>
      </w:r>
      <w:r w:rsidRPr="004A1680">
        <w:rPr>
          <w:rFonts w:asciiTheme="majorHAnsi" w:hAnsiTheme="majorHAnsi" w:cstheme="majorHAnsi"/>
          <w:spacing w:val="-2"/>
          <w:szCs w:val="26"/>
        </w:rPr>
        <w:t>air).</w:t>
      </w:r>
    </w:p>
    <w:p w14:paraId="7403B1C1" w14:textId="77777777" w:rsidR="00992A81" w:rsidRPr="004A1680" w:rsidRDefault="00992A81" w:rsidP="000E75BE">
      <w:pPr>
        <w:pStyle w:val="ListParagraph"/>
        <w:widowControl w:val="0"/>
        <w:numPr>
          <w:ilvl w:val="1"/>
          <w:numId w:val="64"/>
        </w:numPr>
        <w:tabs>
          <w:tab w:val="left" w:pos="851"/>
        </w:tabs>
        <w:autoSpaceDE w:val="0"/>
        <w:autoSpaceDN w:val="0"/>
        <w:spacing w:before="20" w:after="20"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Thử</w:t>
      </w:r>
      <w:r w:rsidRPr="004A1680">
        <w:rPr>
          <w:rFonts w:asciiTheme="majorHAnsi" w:hAnsiTheme="majorHAnsi" w:cstheme="majorHAnsi"/>
          <w:spacing w:val="-5"/>
          <w:szCs w:val="26"/>
        </w:rPr>
        <w:t xml:space="preserve"> </w:t>
      </w:r>
      <w:r w:rsidRPr="004A1680">
        <w:rPr>
          <w:rFonts w:asciiTheme="majorHAnsi" w:hAnsiTheme="majorHAnsi" w:cstheme="majorHAnsi"/>
          <w:szCs w:val="26"/>
        </w:rPr>
        <w:t>ngâm</w:t>
      </w:r>
      <w:r w:rsidRPr="004A1680">
        <w:rPr>
          <w:rFonts w:asciiTheme="majorHAnsi" w:hAnsiTheme="majorHAnsi" w:cstheme="majorHAnsi"/>
          <w:spacing w:val="-6"/>
          <w:szCs w:val="26"/>
        </w:rPr>
        <w:t xml:space="preserve"> </w:t>
      </w:r>
      <w:r w:rsidRPr="004A1680">
        <w:rPr>
          <w:rFonts w:asciiTheme="majorHAnsi" w:hAnsiTheme="majorHAnsi" w:cstheme="majorHAnsi"/>
          <w:szCs w:val="26"/>
        </w:rPr>
        <w:t>nước</w:t>
      </w:r>
      <w:r w:rsidRPr="004A1680">
        <w:rPr>
          <w:rFonts w:asciiTheme="majorHAnsi" w:hAnsiTheme="majorHAnsi" w:cstheme="majorHAnsi"/>
          <w:spacing w:val="-3"/>
          <w:szCs w:val="26"/>
        </w:rPr>
        <w:t xml:space="preserve"> </w:t>
      </w:r>
      <w:r w:rsidRPr="004A1680">
        <w:rPr>
          <w:rFonts w:asciiTheme="majorHAnsi" w:hAnsiTheme="majorHAnsi" w:cstheme="majorHAnsi"/>
          <w:szCs w:val="26"/>
        </w:rPr>
        <w:t>(immersion</w:t>
      </w:r>
      <w:r w:rsidRPr="004A1680">
        <w:rPr>
          <w:rFonts w:asciiTheme="majorHAnsi" w:hAnsiTheme="majorHAnsi" w:cstheme="majorHAnsi"/>
          <w:spacing w:val="-4"/>
          <w:szCs w:val="26"/>
        </w:rPr>
        <w:t xml:space="preserve"> </w:t>
      </w:r>
      <w:r w:rsidRPr="004A1680">
        <w:rPr>
          <w:rFonts w:asciiTheme="majorHAnsi" w:hAnsiTheme="majorHAnsi" w:cstheme="majorHAnsi"/>
          <w:spacing w:val="-2"/>
          <w:szCs w:val="26"/>
        </w:rPr>
        <w:t>test).</w:t>
      </w:r>
    </w:p>
    <w:p w14:paraId="4CC723E3" w14:textId="77777777" w:rsidR="00992A81" w:rsidRPr="004A1680" w:rsidRDefault="00992A81" w:rsidP="000E75BE">
      <w:pPr>
        <w:pStyle w:val="ListParagraph"/>
        <w:widowControl w:val="0"/>
        <w:numPr>
          <w:ilvl w:val="1"/>
          <w:numId w:val="64"/>
        </w:numPr>
        <w:tabs>
          <w:tab w:val="left" w:pos="851"/>
        </w:tabs>
        <w:autoSpaceDE w:val="0"/>
        <w:autoSpaceDN w:val="0"/>
        <w:spacing w:before="20" w:after="20"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Thử</w:t>
      </w:r>
      <w:r w:rsidRPr="004A1680">
        <w:rPr>
          <w:rFonts w:asciiTheme="majorHAnsi" w:hAnsiTheme="majorHAnsi" w:cstheme="majorHAnsi"/>
          <w:spacing w:val="-10"/>
          <w:szCs w:val="26"/>
        </w:rPr>
        <w:t xml:space="preserve"> </w:t>
      </w:r>
      <w:r w:rsidRPr="004A1680">
        <w:rPr>
          <w:rFonts w:asciiTheme="majorHAnsi" w:hAnsiTheme="majorHAnsi" w:cstheme="majorHAnsi"/>
          <w:szCs w:val="26"/>
        </w:rPr>
        <w:t>phóng</w:t>
      </w:r>
      <w:r w:rsidRPr="004A1680">
        <w:rPr>
          <w:rFonts w:asciiTheme="majorHAnsi" w:hAnsiTheme="majorHAnsi" w:cstheme="majorHAnsi"/>
          <w:spacing w:val="-8"/>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8"/>
          <w:szCs w:val="26"/>
        </w:rPr>
        <w:t xml:space="preserve"> </w:t>
      </w:r>
      <w:r w:rsidRPr="004A1680">
        <w:rPr>
          <w:rFonts w:asciiTheme="majorHAnsi" w:hAnsiTheme="majorHAnsi" w:cstheme="majorHAnsi"/>
          <w:szCs w:val="26"/>
        </w:rPr>
        <w:t>cục</w:t>
      </w:r>
      <w:r w:rsidRPr="004A1680">
        <w:rPr>
          <w:rFonts w:asciiTheme="majorHAnsi" w:hAnsiTheme="majorHAnsi" w:cstheme="majorHAnsi"/>
          <w:spacing w:val="-9"/>
          <w:szCs w:val="26"/>
        </w:rPr>
        <w:t xml:space="preserve"> </w:t>
      </w:r>
      <w:r w:rsidRPr="004A1680">
        <w:rPr>
          <w:rFonts w:asciiTheme="majorHAnsi" w:hAnsiTheme="majorHAnsi" w:cstheme="majorHAnsi"/>
          <w:szCs w:val="26"/>
        </w:rPr>
        <w:t>bộ</w:t>
      </w:r>
      <w:r w:rsidRPr="004A1680">
        <w:rPr>
          <w:rFonts w:asciiTheme="majorHAnsi" w:hAnsiTheme="majorHAnsi" w:cstheme="majorHAnsi"/>
          <w:spacing w:val="-8"/>
          <w:szCs w:val="26"/>
        </w:rPr>
        <w:t xml:space="preserve"> </w:t>
      </w:r>
      <w:r w:rsidRPr="004A1680">
        <w:rPr>
          <w:rFonts w:asciiTheme="majorHAnsi" w:hAnsiTheme="majorHAnsi" w:cstheme="majorHAnsi"/>
          <w:szCs w:val="26"/>
        </w:rPr>
        <w:t>ở</w:t>
      </w:r>
      <w:r w:rsidRPr="004A1680">
        <w:rPr>
          <w:rFonts w:asciiTheme="majorHAnsi" w:hAnsiTheme="majorHAnsi" w:cstheme="majorHAnsi"/>
          <w:spacing w:val="-9"/>
          <w:szCs w:val="26"/>
        </w:rPr>
        <w:t xml:space="preserve"> </w:t>
      </w:r>
      <w:r w:rsidRPr="004A1680">
        <w:rPr>
          <w:rFonts w:asciiTheme="majorHAnsi" w:hAnsiTheme="majorHAnsi" w:cstheme="majorHAnsi"/>
          <w:szCs w:val="26"/>
        </w:rPr>
        <w:t>nhiệt</w:t>
      </w:r>
      <w:r w:rsidRPr="004A1680">
        <w:rPr>
          <w:rFonts w:asciiTheme="majorHAnsi" w:hAnsiTheme="majorHAnsi" w:cstheme="majorHAnsi"/>
          <w:spacing w:val="-8"/>
          <w:szCs w:val="26"/>
        </w:rPr>
        <w:t xml:space="preserve"> </w:t>
      </w:r>
      <w:r w:rsidRPr="004A1680">
        <w:rPr>
          <w:rFonts w:asciiTheme="majorHAnsi" w:hAnsiTheme="majorHAnsi" w:cstheme="majorHAnsi"/>
          <w:szCs w:val="26"/>
        </w:rPr>
        <w:t>độ</w:t>
      </w:r>
      <w:r w:rsidRPr="004A1680">
        <w:rPr>
          <w:rFonts w:asciiTheme="majorHAnsi" w:hAnsiTheme="majorHAnsi" w:cstheme="majorHAnsi"/>
          <w:spacing w:val="-7"/>
          <w:szCs w:val="26"/>
        </w:rPr>
        <w:t xml:space="preserve"> </w:t>
      </w:r>
      <w:r w:rsidRPr="004A1680">
        <w:rPr>
          <w:rFonts w:asciiTheme="majorHAnsi" w:hAnsiTheme="majorHAnsi" w:cstheme="majorHAnsi"/>
          <w:szCs w:val="26"/>
        </w:rPr>
        <w:t>cáp</w:t>
      </w:r>
      <w:r w:rsidRPr="004A1680">
        <w:rPr>
          <w:rFonts w:asciiTheme="majorHAnsi" w:hAnsiTheme="majorHAnsi" w:cstheme="majorHAnsi"/>
          <w:spacing w:val="-8"/>
          <w:szCs w:val="26"/>
        </w:rPr>
        <w:t xml:space="preserve"> </w:t>
      </w:r>
      <w:r w:rsidRPr="004A1680">
        <w:rPr>
          <w:rFonts w:asciiTheme="majorHAnsi" w:hAnsiTheme="majorHAnsi" w:cstheme="majorHAnsi"/>
          <w:szCs w:val="26"/>
        </w:rPr>
        <w:t>cực</w:t>
      </w:r>
      <w:r w:rsidRPr="004A1680">
        <w:rPr>
          <w:rFonts w:asciiTheme="majorHAnsi" w:hAnsiTheme="majorHAnsi" w:cstheme="majorHAnsi"/>
          <w:spacing w:val="-9"/>
          <w:szCs w:val="26"/>
        </w:rPr>
        <w:t xml:space="preserve"> </w:t>
      </w:r>
      <w:r w:rsidRPr="004A1680">
        <w:rPr>
          <w:rFonts w:asciiTheme="majorHAnsi" w:hAnsiTheme="majorHAnsi" w:cstheme="majorHAnsi"/>
          <w:szCs w:val="26"/>
        </w:rPr>
        <w:t>đại</w:t>
      </w:r>
      <w:r w:rsidRPr="004A1680">
        <w:rPr>
          <w:rFonts w:asciiTheme="majorHAnsi" w:hAnsiTheme="majorHAnsi" w:cstheme="majorHAnsi"/>
          <w:spacing w:val="-8"/>
          <w:szCs w:val="26"/>
        </w:rPr>
        <w:t xml:space="preserve"> </w:t>
      </w:r>
      <w:r w:rsidRPr="004A1680">
        <w:rPr>
          <w:rFonts w:asciiTheme="majorHAnsi" w:hAnsiTheme="majorHAnsi" w:cstheme="majorHAnsi"/>
          <w:szCs w:val="26"/>
        </w:rPr>
        <w:t>trong</w:t>
      </w:r>
      <w:r w:rsidRPr="004A1680">
        <w:rPr>
          <w:rFonts w:asciiTheme="majorHAnsi" w:hAnsiTheme="majorHAnsi" w:cstheme="majorHAnsi"/>
          <w:spacing w:val="-8"/>
          <w:szCs w:val="26"/>
        </w:rPr>
        <w:t xml:space="preserve"> </w:t>
      </w:r>
      <w:r w:rsidRPr="004A1680">
        <w:rPr>
          <w:rFonts w:asciiTheme="majorHAnsi" w:hAnsiTheme="majorHAnsi" w:cstheme="majorHAnsi"/>
          <w:szCs w:val="26"/>
        </w:rPr>
        <w:t>điều</w:t>
      </w:r>
      <w:r w:rsidRPr="004A1680">
        <w:rPr>
          <w:rFonts w:asciiTheme="majorHAnsi" w:hAnsiTheme="majorHAnsi" w:cstheme="majorHAnsi"/>
          <w:spacing w:val="-11"/>
          <w:szCs w:val="26"/>
        </w:rPr>
        <w:t xml:space="preserve"> </w:t>
      </w:r>
      <w:r w:rsidRPr="004A1680">
        <w:rPr>
          <w:rFonts w:asciiTheme="majorHAnsi" w:hAnsiTheme="majorHAnsi" w:cstheme="majorHAnsi"/>
          <w:szCs w:val="26"/>
        </w:rPr>
        <w:t>kiện</w:t>
      </w:r>
      <w:r w:rsidRPr="004A1680">
        <w:rPr>
          <w:rFonts w:asciiTheme="majorHAnsi" w:hAnsiTheme="majorHAnsi" w:cstheme="majorHAnsi"/>
          <w:spacing w:val="-8"/>
          <w:szCs w:val="26"/>
        </w:rPr>
        <w:t xml:space="preserve"> </w:t>
      </w:r>
      <w:r w:rsidRPr="004A1680">
        <w:rPr>
          <w:rFonts w:asciiTheme="majorHAnsi" w:hAnsiTheme="majorHAnsi" w:cstheme="majorHAnsi"/>
          <w:szCs w:val="26"/>
        </w:rPr>
        <w:t>vận</w:t>
      </w:r>
      <w:r w:rsidRPr="004A1680">
        <w:rPr>
          <w:rFonts w:asciiTheme="majorHAnsi" w:hAnsiTheme="majorHAnsi" w:cstheme="majorHAnsi"/>
          <w:spacing w:val="-10"/>
          <w:szCs w:val="26"/>
        </w:rPr>
        <w:t xml:space="preserve"> </w:t>
      </w:r>
      <w:r w:rsidRPr="004A1680">
        <w:rPr>
          <w:rFonts w:asciiTheme="majorHAnsi" w:hAnsiTheme="majorHAnsi" w:cstheme="majorHAnsi"/>
          <w:szCs w:val="26"/>
        </w:rPr>
        <w:t>hành</w:t>
      </w:r>
      <w:r w:rsidRPr="004A1680">
        <w:rPr>
          <w:rFonts w:asciiTheme="majorHAnsi" w:hAnsiTheme="majorHAnsi" w:cstheme="majorHAnsi"/>
          <w:spacing w:val="-8"/>
          <w:szCs w:val="26"/>
        </w:rPr>
        <w:t xml:space="preserve"> </w:t>
      </w:r>
      <w:r w:rsidRPr="004A1680">
        <w:rPr>
          <w:rFonts w:asciiTheme="majorHAnsi" w:hAnsiTheme="majorHAnsi" w:cstheme="majorHAnsi"/>
          <w:szCs w:val="26"/>
        </w:rPr>
        <w:t>và nhiệt</w:t>
      </w:r>
      <w:r w:rsidRPr="004A1680">
        <w:rPr>
          <w:rFonts w:asciiTheme="majorHAnsi" w:hAnsiTheme="majorHAnsi" w:cstheme="majorHAnsi"/>
          <w:spacing w:val="-18"/>
          <w:szCs w:val="26"/>
        </w:rPr>
        <w:t xml:space="preserve"> </w:t>
      </w:r>
      <w:r w:rsidRPr="004A1680">
        <w:rPr>
          <w:rFonts w:asciiTheme="majorHAnsi" w:hAnsiTheme="majorHAnsi" w:cstheme="majorHAnsi"/>
          <w:szCs w:val="26"/>
        </w:rPr>
        <w:t>độ</w:t>
      </w:r>
      <w:r w:rsidRPr="004A1680">
        <w:rPr>
          <w:rFonts w:asciiTheme="majorHAnsi" w:hAnsiTheme="majorHAnsi" w:cstheme="majorHAnsi"/>
          <w:spacing w:val="-17"/>
          <w:szCs w:val="26"/>
        </w:rPr>
        <w:t xml:space="preserve"> </w:t>
      </w:r>
      <w:r w:rsidRPr="004A1680">
        <w:rPr>
          <w:rFonts w:asciiTheme="majorHAnsi" w:hAnsiTheme="majorHAnsi" w:cstheme="majorHAnsi"/>
          <w:szCs w:val="26"/>
        </w:rPr>
        <w:t>môi</w:t>
      </w:r>
      <w:r w:rsidRPr="004A1680">
        <w:rPr>
          <w:rFonts w:asciiTheme="majorHAnsi" w:hAnsiTheme="majorHAnsi" w:cstheme="majorHAnsi"/>
          <w:spacing w:val="-15"/>
          <w:szCs w:val="26"/>
        </w:rPr>
        <w:t xml:space="preserve"> </w:t>
      </w:r>
      <w:r w:rsidRPr="004A1680">
        <w:rPr>
          <w:rFonts w:asciiTheme="majorHAnsi" w:hAnsiTheme="majorHAnsi" w:cstheme="majorHAnsi"/>
          <w:szCs w:val="26"/>
        </w:rPr>
        <w:t>trường</w:t>
      </w:r>
      <w:r w:rsidRPr="004A1680">
        <w:rPr>
          <w:rFonts w:asciiTheme="majorHAnsi" w:hAnsiTheme="majorHAnsi" w:cstheme="majorHAnsi"/>
          <w:spacing w:val="-16"/>
          <w:szCs w:val="26"/>
        </w:rPr>
        <w:t xml:space="preserve"> </w:t>
      </w:r>
      <w:r w:rsidRPr="004A1680">
        <w:rPr>
          <w:rFonts w:asciiTheme="majorHAnsi" w:hAnsiTheme="majorHAnsi" w:cstheme="majorHAnsi"/>
          <w:szCs w:val="26"/>
        </w:rPr>
        <w:t>xung</w:t>
      </w:r>
      <w:r w:rsidRPr="004A1680">
        <w:rPr>
          <w:rFonts w:asciiTheme="majorHAnsi" w:hAnsiTheme="majorHAnsi" w:cstheme="majorHAnsi"/>
          <w:spacing w:val="-16"/>
          <w:szCs w:val="26"/>
        </w:rPr>
        <w:t xml:space="preserve"> </w:t>
      </w:r>
      <w:r w:rsidRPr="004A1680">
        <w:rPr>
          <w:rFonts w:asciiTheme="majorHAnsi" w:hAnsiTheme="majorHAnsi" w:cstheme="majorHAnsi"/>
          <w:szCs w:val="26"/>
        </w:rPr>
        <w:t>quanh</w:t>
      </w:r>
      <w:r w:rsidRPr="004A1680">
        <w:rPr>
          <w:rFonts w:asciiTheme="majorHAnsi" w:hAnsiTheme="majorHAnsi" w:cstheme="majorHAnsi"/>
          <w:spacing w:val="-16"/>
          <w:szCs w:val="26"/>
        </w:rPr>
        <w:t xml:space="preserve"> </w:t>
      </w:r>
      <w:r w:rsidRPr="004A1680">
        <w:rPr>
          <w:rFonts w:asciiTheme="majorHAnsi" w:hAnsiTheme="majorHAnsi" w:cstheme="majorHAnsi"/>
          <w:szCs w:val="26"/>
        </w:rPr>
        <w:t>bình</w:t>
      </w:r>
      <w:r w:rsidRPr="004A1680">
        <w:rPr>
          <w:rFonts w:asciiTheme="majorHAnsi" w:hAnsiTheme="majorHAnsi" w:cstheme="majorHAnsi"/>
          <w:spacing w:val="-16"/>
          <w:szCs w:val="26"/>
        </w:rPr>
        <w:t xml:space="preserve"> </w:t>
      </w:r>
      <w:r w:rsidRPr="004A1680">
        <w:rPr>
          <w:rFonts w:asciiTheme="majorHAnsi" w:hAnsiTheme="majorHAnsi" w:cstheme="majorHAnsi"/>
          <w:szCs w:val="26"/>
        </w:rPr>
        <w:t>thường</w:t>
      </w:r>
      <w:r w:rsidRPr="004A1680">
        <w:rPr>
          <w:rFonts w:asciiTheme="majorHAnsi" w:hAnsiTheme="majorHAnsi" w:cstheme="majorHAnsi"/>
          <w:spacing w:val="-16"/>
          <w:szCs w:val="26"/>
        </w:rPr>
        <w:t xml:space="preserve"> </w:t>
      </w:r>
      <w:r w:rsidRPr="004A1680">
        <w:rPr>
          <w:rFonts w:asciiTheme="majorHAnsi" w:hAnsiTheme="majorHAnsi" w:cstheme="majorHAnsi"/>
          <w:szCs w:val="26"/>
        </w:rPr>
        <w:t>(Partial</w:t>
      </w:r>
      <w:r w:rsidRPr="004A1680">
        <w:rPr>
          <w:rFonts w:asciiTheme="majorHAnsi" w:hAnsiTheme="majorHAnsi" w:cstheme="majorHAnsi"/>
          <w:spacing w:val="-16"/>
          <w:szCs w:val="26"/>
        </w:rPr>
        <w:t xml:space="preserve"> </w:t>
      </w:r>
      <w:r w:rsidRPr="004A1680">
        <w:rPr>
          <w:rFonts w:asciiTheme="majorHAnsi" w:hAnsiTheme="majorHAnsi" w:cstheme="majorHAnsi"/>
          <w:szCs w:val="26"/>
        </w:rPr>
        <w:t>discharge</w:t>
      </w:r>
      <w:r w:rsidRPr="004A1680">
        <w:rPr>
          <w:rFonts w:asciiTheme="majorHAnsi" w:hAnsiTheme="majorHAnsi" w:cstheme="majorHAnsi"/>
          <w:spacing w:val="-17"/>
          <w:szCs w:val="26"/>
        </w:rPr>
        <w:t xml:space="preserve"> </w:t>
      </w:r>
      <w:r w:rsidRPr="004A1680">
        <w:rPr>
          <w:rFonts w:asciiTheme="majorHAnsi" w:hAnsiTheme="majorHAnsi" w:cstheme="majorHAnsi"/>
          <w:szCs w:val="26"/>
        </w:rPr>
        <w:t>at</w:t>
      </w:r>
      <w:r w:rsidRPr="004A1680">
        <w:rPr>
          <w:rFonts w:asciiTheme="majorHAnsi" w:hAnsiTheme="majorHAnsi" w:cstheme="majorHAnsi"/>
          <w:spacing w:val="-16"/>
          <w:szCs w:val="26"/>
        </w:rPr>
        <w:t xml:space="preserve"> </w:t>
      </w:r>
      <w:r w:rsidRPr="004A1680">
        <w:rPr>
          <w:rFonts w:asciiTheme="majorHAnsi" w:hAnsiTheme="majorHAnsi" w:cstheme="majorHAnsi"/>
          <w:szCs w:val="26"/>
        </w:rPr>
        <w:t>maximum</w:t>
      </w:r>
      <w:r w:rsidRPr="004A1680">
        <w:rPr>
          <w:rFonts w:asciiTheme="majorHAnsi" w:hAnsiTheme="majorHAnsi" w:cstheme="majorHAnsi"/>
          <w:spacing w:val="-18"/>
          <w:szCs w:val="26"/>
        </w:rPr>
        <w:t xml:space="preserve"> </w:t>
      </w:r>
      <w:r w:rsidRPr="004A1680">
        <w:rPr>
          <w:rFonts w:asciiTheme="majorHAnsi" w:hAnsiTheme="majorHAnsi" w:cstheme="majorHAnsi"/>
          <w:szCs w:val="26"/>
        </w:rPr>
        <w:t>cable conductor temperature in normal operation and ambient temperature).</w:t>
      </w:r>
    </w:p>
    <w:p w14:paraId="0EB88F2A" w14:textId="77777777" w:rsidR="00992A81" w:rsidRPr="004A1680" w:rsidRDefault="00992A81" w:rsidP="000E75BE">
      <w:pPr>
        <w:pStyle w:val="ListParagraph"/>
        <w:widowControl w:val="0"/>
        <w:numPr>
          <w:ilvl w:val="1"/>
          <w:numId w:val="64"/>
        </w:numPr>
        <w:tabs>
          <w:tab w:val="left" w:pos="851"/>
        </w:tabs>
        <w:autoSpaceDE w:val="0"/>
        <w:autoSpaceDN w:val="0"/>
        <w:spacing w:before="20" w:after="20"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Thử</w:t>
      </w:r>
      <w:r w:rsidRPr="004A1680">
        <w:rPr>
          <w:rFonts w:asciiTheme="majorHAnsi" w:hAnsiTheme="majorHAnsi" w:cstheme="majorHAnsi"/>
          <w:spacing w:val="-5"/>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1"/>
          <w:szCs w:val="26"/>
        </w:rPr>
        <w:t xml:space="preserve"> </w:t>
      </w:r>
      <w:r w:rsidRPr="004A1680">
        <w:rPr>
          <w:rFonts w:asciiTheme="majorHAnsi" w:hAnsiTheme="majorHAnsi" w:cstheme="majorHAnsi"/>
          <w:szCs w:val="26"/>
        </w:rPr>
        <w:t>áp</w:t>
      </w:r>
      <w:r w:rsidRPr="004A1680">
        <w:rPr>
          <w:rFonts w:asciiTheme="majorHAnsi" w:hAnsiTheme="majorHAnsi" w:cstheme="majorHAnsi"/>
          <w:spacing w:val="-1"/>
          <w:szCs w:val="26"/>
        </w:rPr>
        <w:t xml:space="preserve"> </w:t>
      </w:r>
      <w:r w:rsidRPr="004A1680">
        <w:rPr>
          <w:rFonts w:asciiTheme="majorHAnsi" w:hAnsiTheme="majorHAnsi" w:cstheme="majorHAnsi"/>
          <w:szCs w:val="26"/>
        </w:rPr>
        <w:t>xung</w:t>
      </w:r>
      <w:r w:rsidRPr="004A1680">
        <w:rPr>
          <w:rFonts w:asciiTheme="majorHAnsi" w:hAnsiTheme="majorHAnsi" w:cstheme="majorHAnsi"/>
          <w:spacing w:val="-1"/>
          <w:szCs w:val="26"/>
        </w:rPr>
        <w:t xml:space="preserve"> </w:t>
      </w:r>
      <w:r w:rsidRPr="004A1680">
        <w:rPr>
          <w:rFonts w:asciiTheme="majorHAnsi" w:hAnsiTheme="majorHAnsi" w:cstheme="majorHAnsi"/>
          <w:spacing w:val="-2"/>
          <w:szCs w:val="26"/>
        </w:rPr>
        <w:t>(Impulse).</w:t>
      </w:r>
    </w:p>
    <w:p w14:paraId="5958ED9C" w14:textId="77777777" w:rsidR="00992A81" w:rsidRPr="004A1680" w:rsidRDefault="00992A81" w:rsidP="000E75BE">
      <w:pPr>
        <w:pStyle w:val="ListParagraph"/>
        <w:widowControl w:val="0"/>
        <w:numPr>
          <w:ilvl w:val="1"/>
          <w:numId w:val="64"/>
        </w:numPr>
        <w:tabs>
          <w:tab w:val="left" w:pos="851"/>
        </w:tabs>
        <w:autoSpaceDE w:val="0"/>
        <w:autoSpaceDN w:val="0"/>
        <w:spacing w:before="20" w:after="20"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Thử</w:t>
      </w:r>
      <w:r w:rsidRPr="004A1680">
        <w:rPr>
          <w:rFonts w:asciiTheme="majorHAnsi" w:hAnsiTheme="majorHAnsi" w:cstheme="majorHAnsi"/>
          <w:spacing w:val="-5"/>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2"/>
          <w:szCs w:val="26"/>
        </w:rPr>
        <w:t xml:space="preserve"> </w:t>
      </w:r>
      <w:r w:rsidRPr="004A1680">
        <w:rPr>
          <w:rFonts w:asciiTheme="majorHAnsi" w:hAnsiTheme="majorHAnsi" w:cstheme="majorHAnsi"/>
          <w:szCs w:val="26"/>
        </w:rPr>
        <w:t>áp</w:t>
      </w:r>
      <w:r w:rsidRPr="004A1680">
        <w:rPr>
          <w:rFonts w:asciiTheme="majorHAnsi" w:hAnsiTheme="majorHAnsi" w:cstheme="majorHAnsi"/>
          <w:spacing w:val="-2"/>
          <w:szCs w:val="26"/>
        </w:rPr>
        <w:t xml:space="preserve"> </w:t>
      </w:r>
      <w:r w:rsidRPr="004A1680">
        <w:rPr>
          <w:rFonts w:asciiTheme="majorHAnsi" w:hAnsiTheme="majorHAnsi" w:cstheme="majorHAnsi"/>
          <w:szCs w:val="26"/>
        </w:rPr>
        <w:t>AC</w:t>
      </w:r>
      <w:r w:rsidRPr="004A1680">
        <w:rPr>
          <w:rFonts w:asciiTheme="majorHAnsi" w:hAnsiTheme="majorHAnsi" w:cstheme="majorHAnsi"/>
          <w:spacing w:val="-3"/>
          <w:szCs w:val="26"/>
        </w:rPr>
        <w:t xml:space="preserve"> </w:t>
      </w:r>
      <w:r w:rsidRPr="004A1680">
        <w:rPr>
          <w:rFonts w:asciiTheme="majorHAnsi" w:hAnsiTheme="majorHAnsi" w:cstheme="majorHAnsi"/>
          <w:szCs w:val="26"/>
        </w:rPr>
        <w:t>ở</w:t>
      </w:r>
      <w:r w:rsidRPr="004A1680">
        <w:rPr>
          <w:rFonts w:asciiTheme="majorHAnsi" w:hAnsiTheme="majorHAnsi" w:cstheme="majorHAnsi"/>
          <w:spacing w:val="-4"/>
          <w:szCs w:val="26"/>
        </w:rPr>
        <w:t xml:space="preserve"> </w:t>
      </w:r>
      <w:r w:rsidRPr="004A1680">
        <w:rPr>
          <w:rFonts w:asciiTheme="majorHAnsi" w:hAnsiTheme="majorHAnsi" w:cstheme="majorHAnsi"/>
          <w:szCs w:val="26"/>
        </w:rPr>
        <w:t>2,5Uo/15</w:t>
      </w:r>
      <w:r w:rsidRPr="004A1680">
        <w:rPr>
          <w:rFonts w:asciiTheme="majorHAnsi" w:hAnsiTheme="majorHAnsi" w:cstheme="majorHAnsi"/>
          <w:spacing w:val="-6"/>
          <w:szCs w:val="26"/>
        </w:rPr>
        <w:t xml:space="preserve"> </w:t>
      </w:r>
      <w:r w:rsidRPr="004A1680">
        <w:rPr>
          <w:rFonts w:asciiTheme="majorHAnsi" w:hAnsiTheme="majorHAnsi" w:cstheme="majorHAnsi"/>
          <w:szCs w:val="26"/>
        </w:rPr>
        <w:t>phút</w:t>
      </w:r>
      <w:r w:rsidRPr="004A1680">
        <w:rPr>
          <w:rFonts w:asciiTheme="majorHAnsi" w:hAnsiTheme="majorHAnsi" w:cstheme="majorHAnsi"/>
          <w:spacing w:val="-2"/>
          <w:szCs w:val="26"/>
        </w:rPr>
        <w:t xml:space="preserve"> </w:t>
      </w:r>
      <w:r w:rsidRPr="004A1680">
        <w:rPr>
          <w:rFonts w:asciiTheme="majorHAnsi" w:hAnsiTheme="majorHAnsi" w:cstheme="majorHAnsi"/>
          <w:szCs w:val="26"/>
        </w:rPr>
        <w:t>(AC</w:t>
      </w:r>
      <w:r w:rsidRPr="004A1680">
        <w:rPr>
          <w:rFonts w:asciiTheme="majorHAnsi" w:hAnsiTheme="majorHAnsi" w:cstheme="majorHAnsi"/>
          <w:spacing w:val="-2"/>
          <w:szCs w:val="26"/>
        </w:rPr>
        <w:t xml:space="preserve"> voltage).</w:t>
      </w:r>
    </w:p>
    <w:p w14:paraId="43A07215" w14:textId="77777777" w:rsidR="00992A81" w:rsidRPr="004A1680" w:rsidRDefault="00992A81" w:rsidP="000E75BE">
      <w:pPr>
        <w:pStyle w:val="ListParagraph"/>
        <w:widowControl w:val="0"/>
        <w:numPr>
          <w:ilvl w:val="1"/>
          <w:numId w:val="64"/>
        </w:numPr>
        <w:tabs>
          <w:tab w:val="left" w:pos="851"/>
        </w:tabs>
        <w:autoSpaceDE w:val="0"/>
        <w:autoSpaceDN w:val="0"/>
        <w:spacing w:before="20" w:after="20"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Kiểm</w:t>
      </w:r>
      <w:r w:rsidRPr="004A1680">
        <w:rPr>
          <w:rFonts w:asciiTheme="majorHAnsi" w:hAnsiTheme="majorHAnsi" w:cstheme="majorHAnsi"/>
          <w:spacing w:val="-6"/>
          <w:szCs w:val="26"/>
        </w:rPr>
        <w:t xml:space="preserve"> </w:t>
      </w:r>
      <w:r w:rsidRPr="004A1680">
        <w:rPr>
          <w:rFonts w:asciiTheme="majorHAnsi" w:hAnsiTheme="majorHAnsi" w:cstheme="majorHAnsi"/>
          <w:szCs w:val="26"/>
        </w:rPr>
        <w:t>tra ngoại</w:t>
      </w:r>
      <w:r w:rsidRPr="004A1680">
        <w:rPr>
          <w:rFonts w:asciiTheme="majorHAnsi" w:hAnsiTheme="majorHAnsi" w:cstheme="majorHAnsi"/>
          <w:spacing w:val="-4"/>
          <w:szCs w:val="26"/>
        </w:rPr>
        <w:t xml:space="preserve"> </w:t>
      </w:r>
      <w:r w:rsidRPr="004A1680">
        <w:rPr>
          <w:rFonts w:asciiTheme="majorHAnsi" w:hAnsiTheme="majorHAnsi" w:cstheme="majorHAnsi"/>
          <w:szCs w:val="26"/>
        </w:rPr>
        <w:t>quan</w:t>
      </w:r>
      <w:r w:rsidRPr="004A1680">
        <w:rPr>
          <w:rFonts w:asciiTheme="majorHAnsi" w:hAnsiTheme="majorHAnsi" w:cstheme="majorHAnsi"/>
          <w:spacing w:val="-2"/>
          <w:szCs w:val="26"/>
        </w:rPr>
        <w:t xml:space="preserve"> (Examination).</w:t>
      </w:r>
    </w:p>
    <w:p w14:paraId="7D45657E" w14:textId="77777777" w:rsidR="00992A81" w:rsidRPr="004A1680" w:rsidRDefault="00992A81" w:rsidP="000E75BE">
      <w:pPr>
        <w:pStyle w:val="ListParagraph"/>
        <w:widowControl w:val="0"/>
        <w:numPr>
          <w:ilvl w:val="0"/>
          <w:numId w:val="64"/>
        </w:numPr>
        <w:tabs>
          <w:tab w:val="left" w:pos="851"/>
          <w:tab w:val="left" w:pos="1041"/>
        </w:tabs>
        <w:autoSpaceDE w:val="0"/>
        <w:autoSpaceDN w:val="0"/>
        <w:spacing w:before="20" w:after="20"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Trình</w:t>
      </w:r>
      <w:r w:rsidRPr="004A1680">
        <w:rPr>
          <w:rFonts w:asciiTheme="majorHAnsi" w:hAnsiTheme="majorHAnsi" w:cstheme="majorHAnsi"/>
          <w:spacing w:val="-3"/>
          <w:szCs w:val="26"/>
        </w:rPr>
        <w:t xml:space="preserve"> </w:t>
      </w:r>
      <w:r w:rsidRPr="004A1680">
        <w:rPr>
          <w:rFonts w:asciiTheme="majorHAnsi" w:hAnsiTheme="majorHAnsi" w:cstheme="majorHAnsi"/>
          <w:szCs w:val="26"/>
        </w:rPr>
        <w:t>tự</w:t>
      </w:r>
      <w:r w:rsidRPr="004A1680">
        <w:rPr>
          <w:rFonts w:asciiTheme="majorHAnsi" w:hAnsiTheme="majorHAnsi" w:cstheme="majorHAnsi"/>
          <w:spacing w:val="-3"/>
          <w:szCs w:val="26"/>
        </w:rPr>
        <w:t xml:space="preserve"> </w:t>
      </w:r>
      <w:r w:rsidRPr="004A1680">
        <w:rPr>
          <w:rFonts w:asciiTheme="majorHAnsi" w:hAnsiTheme="majorHAnsi" w:cstheme="majorHAnsi"/>
          <w:szCs w:val="26"/>
        </w:rPr>
        <w:t>thử</w:t>
      </w:r>
      <w:r w:rsidRPr="004A1680">
        <w:rPr>
          <w:rFonts w:asciiTheme="majorHAnsi" w:hAnsiTheme="majorHAnsi" w:cstheme="majorHAnsi"/>
          <w:spacing w:val="-3"/>
          <w:szCs w:val="26"/>
        </w:rPr>
        <w:t xml:space="preserve"> </w:t>
      </w:r>
      <w:r w:rsidRPr="004A1680">
        <w:rPr>
          <w:rFonts w:asciiTheme="majorHAnsi" w:hAnsiTheme="majorHAnsi" w:cstheme="majorHAnsi"/>
          <w:spacing w:val="-5"/>
          <w:szCs w:val="26"/>
        </w:rPr>
        <w:t>2:</w:t>
      </w:r>
    </w:p>
    <w:p w14:paraId="6A53991E" w14:textId="77777777" w:rsidR="00992A81" w:rsidRPr="004A1680" w:rsidRDefault="00992A81" w:rsidP="000E75BE">
      <w:pPr>
        <w:pStyle w:val="ListParagraph"/>
        <w:widowControl w:val="0"/>
        <w:numPr>
          <w:ilvl w:val="1"/>
          <w:numId w:val="64"/>
        </w:numPr>
        <w:tabs>
          <w:tab w:val="left" w:pos="851"/>
        </w:tabs>
        <w:autoSpaceDE w:val="0"/>
        <w:autoSpaceDN w:val="0"/>
        <w:spacing w:before="20" w:after="20"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Thử điện áp AC (4,5Uo/05 phút) và/hoặc DC (4Uo/15 phút) ở điều kiện khô (AC or DC voltage).</w:t>
      </w:r>
    </w:p>
    <w:p w14:paraId="242607F7" w14:textId="77777777" w:rsidR="00992A81" w:rsidRPr="004A1680" w:rsidRDefault="00992A81" w:rsidP="000E75BE">
      <w:pPr>
        <w:pStyle w:val="ListParagraph"/>
        <w:widowControl w:val="0"/>
        <w:numPr>
          <w:ilvl w:val="1"/>
          <w:numId w:val="64"/>
        </w:numPr>
        <w:tabs>
          <w:tab w:val="left" w:pos="851"/>
        </w:tabs>
        <w:autoSpaceDE w:val="0"/>
        <w:autoSpaceDN w:val="0"/>
        <w:spacing w:before="20" w:after="20"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Thử</w:t>
      </w:r>
      <w:r w:rsidRPr="004A1680">
        <w:rPr>
          <w:rFonts w:asciiTheme="majorHAnsi" w:hAnsiTheme="majorHAnsi" w:cstheme="majorHAnsi"/>
          <w:spacing w:val="-7"/>
          <w:szCs w:val="26"/>
        </w:rPr>
        <w:t xml:space="preserve"> </w:t>
      </w:r>
      <w:r w:rsidRPr="004A1680">
        <w:rPr>
          <w:rFonts w:asciiTheme="majorHAnsi" w:hAnsiTheme="majorHAnsi" w:cstheme="majorHAnsi"/>
          <w:szCs w:val="26"/>
        </w:rPr>
        <w:t>ổn</w:t>
      </w:r>
      <w:r w:rsidRPr="004A1680">
        <w:rPr>
          <w:rFonts w:asciiTheme="majorHAnsi" w:hAnsiTheme="majorHAnsi" w:cstheme="majorHAnsi"/>
          <w:spacing w:val="-6"/>
          <w:szCs w:val="26"/>
        </w:rPr>
        <w:t xml:space="preserve"> </w:t>
      </w:r>
      <w:r w:rsidRPr="004A1680">
        <w:rPr>
          <w:rFonts w:asciiTheme="majorHAnsi" w:hAnsiTheme="majorHAnsi" w:cstheme="majorHAnsi"/>
          <w:szCs w:val="26"/>
        </w:rPr>
        <w:t>định</w:t>
      </w:r>
      <w:r w:rsidRPr="004A1680">
        <w:rPr>
          <w:rFonts w:asciiTheme="majorHAnsi" w:hAnsiTheme="majorHAnsi" w:cstheme="majorHAnsi"/>
          <w:spacing w:val="-2"/>
          <w:szCs w:val="26"/>
        </w:rPr>
        <w:t xml:space="preserve"> </w:t>
      </w:r>
      <w:r w:rsidRPr="004A1680">
        <w:rPr>
          <w:rFonts w:asciiTheme="majorHAnsi" w:hAnsiTheme="majorHAnsi" w:cstheme="majorHAnsi"/>
          <w:szCs w:val="26"/>
        </w:rPr>
        <w:t>nhiệt</w:t>
      </w:r>
      <w:r w:rsidRPr="004A1680">
        <w:rPr>
          <w:rFonts w:asciiTheme="majorHAnsi" w:hAnsiTheme="majorHAnsi" w:cstheme="majorHAnsi"/>
          <w:spacing w:val="-5"/>
          <w:szCs w:val="26"/>
        </w:rPr>
        <w:t xml:space="preserve"> </w:t>
      </w:r>
      <w:r w:rsidRPr="004A1680">
        <w:rPr>
          <w:rFonts w:asciiTheme="majorHAnsi" w:hAnsiTheme="majorHAnsi" w:cstheme="majorHAnsi"/>
          <w:szCs w:val="26"/>
        </w:rPr>
        <w:t>đối</w:t>
      </w:r>
      <w:r w:rsidRPr="004A1680">
        <w:rPr>
          <w:rFonts w:asciiTheme="majorHAnsi" w:hAnsiTheme="majorHAnsi" w:cstheme="majorHAnsi"/>
          <w:spacing w:val="-4"/>
          <w:szCs w:val="26"/>
        </w:rPr>
        <w:t xml:space="preserve"> </w:t>
      </w:r>
      <w:r w:rsidRPr="004A1680">
        <w:rPr>
          <w:rFonts w:asciiTheme="majorHAnsi" w:hAnsiTheme="majorHAnsi" w:cstheme="majorHAnsi"/>
          <w:szCs w:val="26"/>
        </w:rPr>
        <w:t>với</w:t>
      </w:r>
      <w:r w:rsidRPr="004A1680">
        <w:rPr>
          <w:rFonts w:asciiTheme="majorHAnsi" w:hAnsiTheme="majorHAnsi" w:cstheme="majorHAnsi"/>
          <w:spacing w:val="-2"/>
          <w:szCs w:val="26"/>
        </w:rPr>
        <w:t xml:space="preserve"> </w:t>
      </w:r>
      <w:r w:rsidRPr="004A1680">
        <w:rPr>
          <w:rFonts w:asciiTheme="majorHAnsi" w:hAnsiTheme="majorHAnsi" w:cstheme="majorHAnsi"/>
          <w:szCs w:val="26"/>
        </w:rPr>
        <w:t>màn</w:t>
      </w:r>
      <w:r w:rsidRPr="004A1680">
        <w:rPr>
          <w:rFonts w:asciiTheme="majorHAnsi" w:hAnsiTheme="majorHAnsi" w:cstheme="majorHAnsi"/>
          <w:spacing w:val="-2"/>
          <w:szCs w:val="26"/>
        </w:rPr>
        <w:t xml:space="preserve"> </w:t>
      </w:r>
      <w:r w:rsidRPr="004A1680">
        <w:rPr>
          <w:rFonts w:asciiTheme="majorHAnsi" w:hAnsiTheme="majorHAnsi" w:cstheme="majorHAnsi"/>
          <w:szCs w:val="26"/>
        </w:rPr>
        <w:t>chắn</w:t>
      </w:r>
      <w:r w:rsidRPr="004A1680">
        <w:rPr>
          <w:rFonts w:asciiTheme="majorHAnsi" w:hAnsiTheme="majorHAnsi" w:cstheme="majorHAnsi"/>
          <w:spacing w:val="-2"/>
          <w:szCs w:val="26"/>
        </w:rPr>
        <w:t xml:space="preserve"> </w:t>
      </w:r>
      <w:r w:rsidRPr="004A1680">
        <w:rPr>
          <w:rFonts w:asciiTheme="majorHAnsi" w:hAnsiTheme="majorHAnsi" w:cstheme="majorHAnsi"/>
          <w:szCs w:val="26"/>
        </w:rPr>
        <w:t>(Thermal</w:t>
      </w:r>
      <w:r w:rsidRPr="004A1680">
        <w:rPr>
          <w:rFonts w:asciiTheme="majorHAnsi" w:hAnsiTheme="majorHAnsi" w:cstheme="majorHAnsi"/>
          <w:spacing w:val="-2"/>
          <w:szCs w:val="26"/>
        </w:rPr>
        <w:t xml:space="preserve"> </w:t>
      </w:r>
      <w:r w:rsidRPr="004A1680">
        <w:rPr>
          <w:rFonts w:asciiTheme="majorHAnsi" w:hAnsiTheme="majorHAnsi" w:cstheme="majorHAnsi"/>
          <w:szCs w:val="26"/>
        </w:rPr>
        <w:t>short</w:t>
      </w:r>
      <w:r w:rsidRPr="004A1680">
        <w:rPr>
          <w:rFonts w:asciiTheme="majorHAnsi" w:hAnsiTheme="majorHAnsi" w:cstheme="majorHAnsi"/>
          <w:spacing w:val="-2"/>
          <w:szCs w:val="26"/>
        </w:rPr>
        <w:t xml:space="preserve"> </w:t>
      </w:r>
      <w:r w:rsidRPr="004A1680">
        <w:rPr>
          <w:rFonts w:asciiTheme="majorHAnsi" w:hAnsiTheme="majorHAnsi" w:cstheme="majorHAnsi"/>
          <w:szCs w:val="26"/>
        </w:rPr>
        <w:t>circuit</w:t>
      </w:r>
      <w:r w:rsidRPr="004A1680">
        <w:rPr>
          <w:rFonts w:asciiTheme="majorHAnsi" w:hAnsiTheme="majorHAnsi" w:cstheme="majorHAnsi"/>
          <w:spacing w:val="-1"/>
          <w:szCs w:val="26"/>
        </w:rPr>
        <w:t xml:space="preserve"> </w:t>
      </w:r>
      <w:r w:rsidRPr="004A1680">
        <w:rPr>
          <w:rFonts w:asciiTheme="majorHAnsi" w:hAnsiTheme="majorHAnsi" w:cstheme="majorHAnsi"/>
          <w:spacing w:val="-2"/>
          <w:szCs w:val="26"/>
        </w:rPr>
        <w:t>(screen)).</w:t>
      </w:r>
    </w:p>
    <w:p w14:paraId="620C5011" w14:textId="77777777" w:rsidR="00992A81" w:rsidRPr="004A1680" w:rsidRDefault="00992A81" w:rsidP="000E75BE">
      <w:pPr>
        <w:pStyle w:val="ListParagraph"/>
        <w:widowControl w:val="0"/>
        <w:numPr>
          <w:ilvl w:val="1"/>
          <w:numId w:val="64"/>
        </w:numPr>
        <w:tabs>
          <w:tab w:val="left" w:pos="851"/>
        </w:tabs>
        <w:autoSpaceDE w:val="0"/>
        <w:autoSpaceDN w:val="0"/>
        <w:spacing w:before="20" w:after="20"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Thử</w:t>
      </w:r>
      <w:r w:rsidRPr="004A1680">
        <w:rPr>
          <w:rFonts w:asciiTheme="majorHAnsi" w:hAnsiTheme="majorHAnsi" w:cstheme="majorHAnsi"/>
          <w:spacing w:val="-7"/>
          <w:szCs w:val="26"/>
        </w:rPr>
        <w:t xml:space="preserve"> </w:t>
      </w:r>
      <w:r w:rsidRPr="004A1680">
        <w:rPr>
          <w:rFonts w:asciiTheme="majorHAnsi" w:hAnsiTheme="majorHAnsi" w:cstheme="majorHAnsi"/>
          <w:szCs w:val="26"/>
        </w:rPr>
        <w:t>ổn</w:t>
      </w:r>
      <w:r w:rsidRPr="004A1680">
        <w:rPr>
          <w:rFonts w:asciiTheme="majorHAnsi" w:hAnsiTheme="majorHAnsi" w:cstheme="majorHAnsi"/>
          <w:spacing w:val="-5"/>
          <w:szCs w:val="26"/>
        </w:rPr>
        <w:t xml:space="preserve"> </w:t>
      </w:r>
      <w:r w:rsidRPr="004A1680">
        <w:rPr>
          <w:rFonts w:asciiTheme="majorHAnsi" w:hAnsiTheme="majorHAnsi" w:cstheme="majorHAnsi"/>
          <w:szCs w:val="26"/>
        </w:rPr>
        <w:t>định</w:t>
      </w:r>
      <w:r w:rsidRPr="004A1680">
        <w:rPr>
          <w:rFonts w:asciiTheme="majorHAnsi" w:hAnsiTheme="majorHAnsi" w:cstheme="majorHAnsi"/>
          <w:spacing w:val="-2"/>
          <w:szCs w:val="26"/>
        </w:rPr>
        <w:t xml:space="preserve"> </w:t>
      </w:r>
      <w:r w:rsidRPr="004A1680">
        <w:rPr>
          <w:rFonts w:asciiTheme="majorHAnsi" w:hAnsiTheme="majorHAnsi" w:cstheme="majorHAnsi"/>
          <w:szCs w:val="26"/>
        </w:rPr>
        <w:t>nhiệt</w:t>
      </w:r>
      <w:r w:rsidRPr="004A1680">
        <w:rPr>
          <w:rFonts w:asciiTheme="majorHAnsi" w:hAnsiTheme="majorHAnsi" w:cstheme="majorHAnsi"/>
          <w:spacing w:val="-4"/>
          <w:szCs w:val="26"/>
        </w:rPr>
        <w:t xml:space="preserve"> </w:t>
      </w:r>
      <w:r w:rsidRPr="004A1680">
        <w:rPr>
          <w:rFonts w:asciiTheme="majorHAnsi" w:hAnsiTheme="majorHAnsi" w:cstheme="majorHAnsi"/>
          <w:szCs w:val="26"/>
        </w:rPr>
        <w:t>đối</w:t>
      </w:r>
      <w:r w:rsidRPr="004A1680">
        <w:rPr>
          <w:rFonts w:asciiTheme="majorHAnsi" w:hAnsiTheme="majorHAnsi" w:cstheme="majorHAnsi"/>
          <w:spacing w:val="-4"/>
          <w:szCs w:val="26"/>
        </w:rPr>
        <w:t xml:space="preserve"> </w:t>
      </w:r>
      <w:r w:rsidRPr="004A1680">
        <w:rPr>
          <w:rFonts w:asciiTheme="majorHAnsi" w:hAnsiTheme="majorHAnsi" w:cstheme="majorHAnsi"/>
          <w:szCs w:val="26"/>
        </w:rPr>
        <w:t>với</w:t>
      </w:r>
      <w:r w:rsidRPr="004A1680">
        <w:rPr>
          <w:rFonts w:asciiTheme="majorHAnsi" w:hAnsiTheme="majorHAnsi" w:cstheme="majorHAnsi"/>
          <w:spacing w:val="-5"/>
          <w:szCs w:val="26"/>
        </w:rPr>
        <w:t xml:space="preserve"> </w:t>
      </w:r>
      <w:r w:rsidRPr="004A1680">
        <w:rPr>
          <w:rFonts w:asciiTheme="majorHAnsi" w:hAnsiTheme="majorHAnsi" w:cstheme="majorHAnsi"/>
          <w:szCs w:val="26"/>
        </w:rPr>
        <w:t>lõi</w:t>
      </w:r>
      <w:r w:rsidRPr="004A1680">
        <w:rPr>
          <w:rFonts w:asciiTheme="majorHAnsi" w:hAnsiTheme="majorHAnsi" w:cstheme="majorHAnsi"/>
          <w:spacing w:val="-1"/>
          <w:szCs w:val="26"/>
        </w:rPr>
        <w:t xml:space="preserve"> </w:t>
      </w:r>
      <w:r w:rsidRPr="004A1680">
        <w:rPr>
          <w:rFonts w:asciiTheme="majorHAnsi" w:hAnsiTheme="majorHAnsi" w:cstheme="majorHAnsi"/>
          <w:szCs w:val="26"/>
        </w:rPr>
        <w:t>cáp</w:t>
      </w:r>
      <w:r w:rsidRPr="004A1680">
        <w:rPr>
          <w:rFonts w:asciiTheme="majorHAnsi" w:hAnsiTheme="majorHAnsi" w:cstheme="majorHAnsi"/>
          <w:spacing w:val="-2"/>
          <w:szCs w:val="26"/>
        </w:rPr>
        <w:t xml:space="preserve"> </w:t>
      </w:r>
      <w:r w:rsidRPr="004A1680">
        <w:rPr>
          <w:rFonts w:asciiTheme="majorHAnsi" w:hAnsiTheme="majorHAnsi" w:cstheme="majorHAnsi"/>
          <w:szCs w:val="26"/>
        </w:rPr>
        <w:t>(Thermal</w:t>
      </w:r>
      <w:r w:rsidRPr="004A1680">
        <w:rPr>
          <w:rFonts w:asciiTheme="majorHAnsi" w:hAnsiTheme="majorHAnsi" w:cstheme="majorHAnsi"/>
          <w:spacing w:val="-1"/>
          <w:szCs w:val="26"/>
        </w:rPr>
        <w:t xml:space="preserve"> </w:t>
      </w:r>
      <w:r w:rsidRPr="004A1680">
        <w:rPr>
          <w:rFonts w:asciiTheme="majorHAnsi" w:hAnsiTheme="majorHAnsi" w:cstheme="majorHAnsi"/>
          <w:szCs w:val="26"/>
        </w:rPr>
        <w:t>short</w:t>
      </w:r>
      <w:r w:rsidRPr="004A1680">
        <w:rPr>
          <w:rFonts w:asciiTheme="majorHAnsi" w:hAnsiTheme="majorHAnsi" w:cstheme="majorHAnsi"/>
          <w:spacing w:val="-2"/>
          <w:szCs w:val="26"/>
        </w:rPr>
        <w:t xml:space="preserve"> </w:t>
      </w:r>
      <w:r w:rsidRPr="004A1680">
        <w:rPr>
          <w:rFonts w:asciiTheme="majorHAnsi" w:hAnsiTheme="majorHAnsi" w:cstheme="majorHAnsi"/>
          <w:szCs w:val="26"/>
        </w:rPr>
        <w:t>circuit</w:t>
      </w:r>
      <w:r w:rsidRPr="004A1680">
        <w:rPr>
          <w:rFonts w:asciiTheme="majorHAnsi" w:hAnsiTheme="majorHAnsi" w:cstheme="majorHAnsi"/>
          <w:spacing w:val="-1"/>
          <w:szCs w:val="26"/>
        </w:rPr>
        <w:t xml:space="preserve"> </w:t>
      </w:r>
      <w:r w:rsidRPr="004A1680">
        <w:rPr>
          <w:rFonts w:asciiTheme="majorHAnsi" w:hAnsiTheme="majorHAnsi" w:cstheme="majorHAnsi"/>
          <w:spacing w:val="-2"/>
          <w:szCs w:val="26"/>
        </w:rPr>
        <w:t>(conductor)).</w:t>
      </w:r>
    </w:p>
    <w:p w14:paraId="0D688501" w14:textId="77777777" w:rsidR="00992A81" w:rsidRPr="004A1680" w:rsidRDefault="00992A81" w:rsidP="000E75BE">
      <w:pPr>
        <w:pStyle w:val="ListParagraph"/>
        <w:widowControl w:val="0"/>
        <w:numPr>
          <w:ilvl w:val="1"/>
          <w:numId w:val="64"/>
        </w:numPr>
        <w:tabs>
          <w:tab w:val="left" w:pos="851"/>
        </w:tabs>
        <w:autoSpaceDE w:val="0"/>
        <w:autoSpaceDN w:val="0"/>
        <w:spacing w:before="20" w:after="20"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Thử</w:t>
      </w:r>
      <w:r w:rsidRPr="004A1680">
        <w:rPr>
          <w:rFonts w:asciiTheme="majorHAnsi" w:hAnsiTheme="majorHAnsi" w:cstheme="majorHAnsi"/>
          <w:spacing w:val="-5"/>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1"/>
          <w:szCs w:val="26"/>
        </w:rPr>
        <w:t xml:space="preserve"> </w:t>
      </w:r>
      <w:r w:rsidRPr="004A1680">
        <w:rPr>
          <w:rFonts w:asciiTheme="majorHAnsi" w:hAnsiTheme="majorHAnsi" w:cstheme="majorHAnsi"/>
          <w:szCs w:val="26"/>
        </w:rPr>
        <w:t>áp</w:t>
      </w:r>
      <w:r w:rsidRPr="004A1680">
        <w:rPr>
          <w:rFonts w:asciiTheme="majorHAnsi" w:hAnsiTheme="majorHAnsi" w:cstheme="majorHAnsi"/>
          <w:spacing w:val="-1"/>
          <w:szCs w:val="26"/>
        </w:rPr>
        <w:t xml:space="preserve"> </w:t>
      </w:r>
      <w:r w:rsidRPr="004A1680">
        <w:rPr>
          <w:rFonts w:asciiTheme="majorHAnsi" w:hAnsiTheme="majorHAnsi" w:cstheme="majorHAnsi"/>
          <w:szCs w:val="26"/>
        </w:rPr>
        <w:t>xung</w:t>
      </w:r>
      <w:r w:rsidRPr="004A1680">
        <w:rPr>
          <w:rFonts w:asciiTheme="majorHAnsi" w:hAnsiTheme="majorHAnsi" w:cstheme="majorHAnsi"/>
          <w:spacing w:val="-1"/>
          <w:szCs w:val="26"/>
        </w:rPr>
        <w:t xml:space="preserve"> </w:t>
      </w:r>
      <w:r w:rsidRPr="004A1680">
        <w:rPr>
          <w:rFonts w:asciiTheme="majorHAnsi" w:hAnsiTheme="majorHAnsi" w:cstheme="majorHAnsi"/>
          <w:spacing w:val="-2"/>
          <w:szCs w:val="26"/>
        </w:rPr>
        <w:t>(Impulse).</w:t>
      </w:r>
    </w:p>
    <w:p w14:paraId="7DC32F42" w14:textId="77777777" w:rsidR="00992A81" w:rsidRPr="004A1680" w:rsidRDefault="00992A81" w:rsidP="000E75BE">
      <w:pPr>
        <w:pStyle w:val="ListParagraph"/>
        <w:widowControl w:val="0"/>
        <w:numPr>
          <w:ilvl w:val="1"/>
          <w:numId w:val="64"/>
        </w:numPr>
        <w:tabs>
          <w:tab w:val="left" w:pos="851"/>
        </w:tabs>
        <w:autoSpaceDE w:val="0"/>
        <w:autoSpaceDN w:val="0"/>
        <w:spacing w:before="20" w:after="20"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Thử</w:t>
      </w:r>
      <w:r w:rsidRPr="004A1680">
        <w:rPr>
          <w:rFonts w:asciiTheme="majorHAnsi" w:hAnsiTheme="majorHAnsi" w:cstheme="majorHAnsi"/>
          <w:spacing w:val="-5"/>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2"/>
          <w:szCs w:val="26"/>
        </w:rPr>
        <w:t xml:space="preserve"> </w:t>
      </w:r>
      <w:r w:rsidRPr="004A1680">
        <w:rPr>
          <w:rFonts w:asciiTheme="majorHAnsi" w:hAnsiTheme="majorHAnsi" w:cstheme="majorHAnsi"/>
          <w:szCs w:val="26"/>
        </w:rPr>
        <w:t>áp</w:t>
      </w:r>
      <w:r w:rsidRPr="004A1680">
        <w:rPr>
          <w:rFonts w:asciiTheme="majorHAnsi" w:hAnsiTheme="majorHAnsi" w:cstheme="majorHAnsi"/>
          <w:spacing w:val="-1"/>
          <w:szCs w:val="26"/>
        </w:rPr>
        <w:t xml:space="preserve"> </w:t>
      </w:r>
      <w:r w:rsidRPr="004A1680">
        <w:rPr>
          <w:rFonts w:asciiTheme="majorHAnsi" w:hAnsiTheme="majorHAnsi" w:cstheme="majorHAnsi"/>
          <w:szCs w:val="26"/>
        </w:rPr>
        <w:t>AC</w:t>
      </w:r>
      <w:r w:rsidRPr="004A1680">
        <w:rPr>
          <w:rFonts w:asciiTheme="majorHAnsi" w:hAnsiTheme="majorHAnsi" w:cstheme="majorHAnsi"/>
          <w:spacing w:val="-3"/>
          <w:szCs w:val="26"/>
        </w:rPr>
        <w:t xml:space="preserve"> </w:t>
      </w:r>
      <w:r w:rsidRPr="004A1680">
        <w:rPr>
          <w:rFonts w:asciiTheme="majorHAnsi" w:hAnsiTheme="majorHAnsi" w:cstheme="majorHAnsi"/>
          <w:szCs w:val="26"/>
        </w:rPr>
        <w:t>ở</w:t>
      </w:r>
      <w:r w:rsidRPr="004A1680">
        <w:rPr>
          <w:rFonts w:asciiTheme="majorHAnsi" w:hAnsiTheme="majorHAnsi" w:cstheme="majorHAnsi"/>
          <w:spacing w:val="-3"/>
          <w:szCs w:val="26"/>
        </w:rPr>
        <w:t xml:space="preserve"> </w:t>
      </w:r>
      <w:r w:rsidRPr="004A1680">
        <w:rPr>
          <w:rFonts w:asciiTheme="majorHAnsi" w:hAnsiTheme="majorHAnsi" w:cstheme="majorHAnsi"/>
          <w:szCs w:val="26"/>
        </w:rPr>
        <w:t>2,5Uo/15</w:t>
      </w:r>
      <w:r w:rsidRPr="004A1680">
        <w:rPr>
          <w:rFonts w:asciiTheme="majorHAnsi" w:hAnsiTheme="majorHAnsi" w:cstheme="majorHAnsi"/>
          <w:spacing w:val="-6"/>
          <w:szCs w:val="26"/>
        </w:rPr>
        <w:t xml:space="preserve"> </w:t>
      </w:r>
      <w:r w:rsidRPr="004A1680">
        <w:rPr>
          <w:rFonts w:asciiTheme="majorHAnsi" w:hAnsiTheme="majorHAnsi" w:cstheme="majorHAnsi"/>
          <w:szCs w:val="26"/>
        </w:rPr>
        <w:t>phút</w:t>
      </w:r>
      <w:r w:rsidRPr="004A1680">
        <w:rPr>
          <w:rFonts w:asciiTheme="majorHAnsi" w:hAnsiTheme="majorHAnsi" w:cstheme="majorHAnsi"/>
          <w:spacing w:val="65"/>
          <w:szCs w:val="26"/>
        </w:rPr>
        <w:t xml:space="preserve"> </w:t>
      </w:r>
      <w:r w:rsidRPr="004A1680">
        <w:rPr>
          <w:rFonts w:asciiTheme="majorHAnsi" w:hAnsiTheme="majorHAnsi" w:cstheme="majorHAnsi"/>
          <w:szCs w:val="26"/>
        </w:rPr>
        <w:t>(AC</w:t>
      </w:r>
      <w:r w:rsidRPr="004A1680">
        <w:rPr>
          <w:rFonts w:asciiTheme="majorHAnsi" w:hAnsiTheme="majorHAnsi" w:cstheme="majorHAnsi"/>
          <w:spacing w:val="-2"/>
          <w:szCs w:val="26"/>
        </w:rPr>
        <w:t xml:space="preserve"> voltage).</w:t>
      </w:r>
    </w:p>
    <w:p w14:paraId="43F8E426" w14:textId="77777777" w:rsidR="00992A81" w:rsidRPr="004A1680" w:rsidRDefault="00992A81" w:rsidP="000E75BE">
      <w:pPr>
        <w:pStyle w:val="ListParagraph"/>
        <w:widowControl w:val="0"/>
        <w:numPr>
          <w:ilvl w:val="1"/>
          <w:numId w:val="64"/>
        </w:numPr>
        <w:tabs>
          <w:tab w:val="left" w:pos="851"/>
        </w:tabs>
        <w:autoSpaceDE w:val="0"/>
        <w:autoSpaceDN w:val="0"/>
        <w:spacing w:before="20" w:after="20"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lastRenderedPageBreak/>
        <w:t>Kiểm</w:t>
      </w:r>
      <w:r w:rsidRPr="004A1680">
        <w:rPr>
          <w:rFonts w:asciiTheme="majorHAnsi" w:hAnsiTheme="majorHAnsi" w:cstheme="majorHAnsi"/>
          <w:spacing w:val="-6"/>
          <w:szCs w:val="26"/>
        </w:rPr>
        <w:t xml:space="preserve"> </w:t>
      </w:r>
      <w:r w:rsidRPr="004A1680">
        <w:rPr>
          <w:rFonts w:asciiTheme="majorHAnsi" w:hAnsiTheme="majorHAnsi" w:cstheme="majorHAnsi"/>
          <w:szCs w:val="26"/>
        </w:rPr>
        <w:t>tra ngoại</w:t>
      </w:r>
      <w:r w:rsidRPr="004A1680">
        <w:rPr>
          <w:rFonts w:asciiTheme="majorHAnsi" w:hAnsiTheme="majorHAnsi" w:cstheme="majorHAnsi"/>
          <w:spacing w:val="-4"/>
          <w:szCs w:val="26"/>
        </w:rPr>
        <w:t xml:space="preserve"> </w:t>
      </w:r>
      <w:r w:rsidRPr="004A1680">
        <w:rPr>
          <w:rFonts w:asciiTheme="majorHAnsi" w:hAnsiTheme="majorHAnsi" w:cstheme="majorHAnsi"/>
          <w:szCs w:val="26"/>
        </w:rPr>
        <w:t>quan</w:t>
      </w:r>
      <w:r w:rsidRPr="004A1680">
        <w:rPr>
          <w:rFonts w:asciiTheme="majorHAnsi" w:hAnsiTheme="majorHAnsi" w:cstheme="majorHAnsi"/>
          <w:spacing w:val="-2"/>
          <w:szCs w:val="26"/>
        </w:rPr>
        <w:t xml:space="preserve"> (Examination).</w:t>
      </w:r>
    </w:p>
    <w:p w14:paraId="3E55524F" w14:textId="77777777" w:rsidR="00992A81" w:rsidRPr="004A1680" w:rsidRDefault="00992A81" w:rsidP="000E75BE">
      <w:pPr>
        <w:pStyle w:val="ListParagraph"/>
        <w:widowControl w:val="0"/>
        <w:numPr>
          <w:ilvl w:val="0"/>
          <w:numId w:val="64"/>
        </w:numPr>
        <w:tabs>
          <w:tab w:val="left" w:pos="851"/>
          <w:tab w:val="left" w:pos="1041"/>
        </w:tabs>
        <w:autoSpaceDE w:val="0"/>
        <w:autoSpaceDN w:val="0"/>
        <w:spacing w:before="20" w:after="20"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Trình</w:t>
      </w:r>
      <w:r w:rsidRPr="004A1680">
        <w:rPr>
          <w:rFonts w:asciiTheme="majorHAnsi" w:hAnsiTheme="majorHAnsi" w:cstheme="majorHAnsi"/>
          <w:spacing w:val="-3"/>
          <w:szCs w:val="26"/>
        </w:rPr>
        <w:t xml:space="preserve"> </w:t>
      </w:r>
      <w:r w:rsidRPr="004A1680">
        <w:rPr>
          <w:rFonts w:asciiTheme="majorHAnsi" w:hAnsiTheme="majorHAnsi" w:cstheme="majorHAnsi"/>
          <w:szCs w:val="26"/>
        </w:rPr>
        <w:t>tự</w:t>
      </w:r>
      <w:r w:rsidRPr="004A1680">
        <w:rPr>
          <w:rFonts w:asciiTheme="majorHAnsi" w:hAnsiTheme="majorHAnsi" w:cstheme="majorHAnsi"/>
          <w:spacing w:val="-3"/>
          <w:szCs w:val="26"/>
        </w:rPr>
        <w:t xml:space="preserve"> </w:t>
      </w:r>
      <w:r w:rsidRPr="004A1680">
        <w:rPr>
          <w:rFonts w:asciiTheme="majorHAnsi" w:hAnsiTheme="majorHAnsi" w:cstheme="majorHAnsi"/>
          <w:szCs w:val="26"/>
        </w:rPr>
        <w:t>thử</w:t>
      </w:r>
      <w:r w:rsidRPr="004A1680">
        <w:rPr>
          <w:rFonts w:asciiTheme="majorHAnsi" w:hAnsiTheme="majorHAnsi" w:cstheme="majorHAnsi"/>
          <w:spacing w:val="-3"/>
          <w:szCs w:val="26"/>
        </w:rPr>
        <w:t xml:space="preserve"> </w:t>
      </w:r>
      <w:r w:rsidRPr="004A1680">
        <w:rPr>
          <w:rFonts w:asciiTheme="majorHAnsi" w:hAnsiTheme="majorHAnsi" w:cstheme="majorHAnsi"/>
          <w:spacing w:val="-5"/>
          <w:szCs w:val="26"/>
        </w:rPr>
        <w:t>3:</w:t>
      </w:r>
    </w:p>
    <w:p w14:paraId="6A4365A2" w14:textId="77777777" w:rsidR="00992A81" w:rsidRPr="004A1680" w:rsidRDefault="00992A81" w:rsidP="000E75BE">
      <w:pPr>
        <w:pStyle w:val="ListParagraph"/>
        <w:widowControl w:val="0"/>
        <w:numPr>
          <w:ilvl w:val="1"/>
          <w:numId w:val="64"/>
        </w:numPr>
        <w:tabs>
          <w:tab w:val="left" w:pos="851"/>
        </w:tabs>
        <w:autoSpaceDE w:val="0"/>
        <w:autoSpaceDN w:val="0"/>
        <w:spacing w:before="20" w:after="20"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Thử điện áp AC (4,5Uo/05 phút) và/hoặc DC (4Uo/ 15 phút) ở điều kiện khô (AC or DC voltage).</w:t>
      </w:r>
    </w:p>
    <w:p w14:paraId="369ED5E3" w14:textId="77777777" w:rsidR="00992A81" w:rsidRPr="004A1680" w:rsidRDefault="00992A81" w:rsidP="000E75BE">
      <w:pPr>
        <w:pStyle w:val="ListParagraph"/>
        <w:widowControl w:val="0"/>
        <w:numPr>
          <w:ilvl w:val="1"/>
          <w:numId w:val="64"/>
        </w:numPr>
        <w:tabs>
          <w:tab w:val="left" w:pos="851"/>
        </w:tabs>
        <w:autoSpaceDE w:val="0"/>
        <w:autoSpaceDN w:val="0"/>
        <w:spacing w:before="20" w:after="20"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Thử</w:t>
      </w:r>
      <w:r w:rsidRPr="004A1680">
        <w:rPr>
          <w:rFonts w:asciiTheme="majorHAnsi" w:hAnsiTheme="majorHAnsi" w:cstheme="majorHAnsi"/>
          <w:spacing w:val="-5"/>
          <w:szCs w:val="26"/>
        </w:rPr>
        <w:t xml:space="preserve"> </w:t>
      </w:r>
      <w:r w:rsidRPr="004A1680">
        <w:rPr>
          <w:rFonts w:asciiTheme="majorHAnsi" w:hAnsiTheme="majorHAnsi" w:cstheme="majorHAnsi"/>
          <w:szCs w:val="26"/>
        </w:rPr>
        <w:t>ổn</w:t>
      </w:r>
      <w:r w:rsidRPr="004A1680">
        <w:rPr>
          <w:rFonts w:asciiTheme="majorHAnsi" w:hAnsiTheme="majorHAnsi" w:cstheme="majorHAnsi"/>
          <w:spacing w:val="-6"/>
          <w:szCs w:val="26"/>
        </w:rPr>
        <w:t xml:space="preserve"> </w:t>
      </w:r>
      <w:r w:rsidRPr="004A1680">
        <w:rPr>
          <w:rFonts w:asciiTheme="majorHAnsi" w:hAnsiTheme="majorHAnsi" w:cstheme="majorHAnsi"/>
          <w:szCs w:val="26"/>
        </w:rPr>
        <w:t>định</w:t>
      </w:r>
      <w:r w:rsidRPr="004A1680">
        <w:rPr>
          <w:rFonts w:asciiTheme="majorHAnsi" w:hAnsiTheme="majorHAnsi" w:cstheme="majorHAnsi"/>
          <w:spacing w:val="-2"/>
          <w:szCs w:val="26"/>
        </w:rPr>
        <w:t xml:space="preserve"> </w:t>
      </w:r>
      <w:r w:rsidRPr="004A1680">
        <w:rPr>
          <w:rFonts w:asciiTheme="majorHAnsi" w:hAnsiTheme="majorHAnsi" w:cstheme="majorHAnsi"/>
          <w:szCs w:val="26"/>
        </w:rPr>
        <w:t>nhiệt</w:t>
      </w:r>
      <w:r w:rsidRPr="004A1680">
        <w:rPr>
          <w:rFonts w:asciiTheme="majorHAnsi" w:hAnsiTheme="majorHAnsi" w:cstheme="majorHAnsi"/>
          <w:spacing w:val="-5"/>
          <w:szCs w:val="26"/>
        </w:rPr>
        <w:t xml:space="preserve"> </w:t>
      </w:r>
      <w:r w:rsidRPr="004A1680">
        <w:rPr>
          <w:rFonts w:asciiTheme="majorHAnsi" w:hAnsiTheme="majorHAnsi" w:cstheme="majorHAnsi"/>
          <w:szCs w:val="26"/>
        </w:rPr>
        <w:t>đối</w:t>
      </w:r>
      <w:r w:rsidRPr="004A1680">
        <w:rPr>
          <w:rFonts w:asciiTheme="majorHAnsi" w:hAnsiTheme="majorHAnsi" w:cstheme="majorHAnsi"/>
          <w:spacing w:val="-4"/>
          <w:szCs w:val="26"/>
        </w:rPr>
        <w:t xml:space="preserve"> </w:t>
      </w:r>
      <w:r w:rsidRPr="004A1680">
        <w:rPr>
          <w:rFonts w:asciiTheme="majorHAnsi" w:hAnsiTheme="majorHAnsi" w:cstheme="majorHAnsi"/>
          <w:szCs w:val="26"/>
        </w:rPr>
        <w:t>với</w:t>
      </w:r>
      <w:r w:rsidRPr="004A1680">
        <w:rPr>
          <w:rFonts w:asciiTheme="majorHAnsi" w:hAnsiTheme="majorHAnsi" w:cstheme="majorHAnsi"/>
          <w:spacing w:val="-2"/>
          <w:szCs w:val="26"/>
        </w:rPr>
        <w:t xml:space="preserve"> </w:t>
      </w:r>
      <w:r w:rsidRPr="004A1680">
        <w:rPr>
          <w:rFonts w:asciiTheme="majorHAnsi" w:hAnsiTheme="majorHAnsi" w:cstheme="majorHAnsi"/>
          <w:szCs w:val="26"/>
        </w:rPr>
        <w:t>màn</w:t>
      </w:r>
      <w:r w:rsidRPr="004A1680">
        <w:rPr>
          <w:rFonts w:asciiTheme="majorHAnsi" w:hAnsiTheme="majorHAnsi" w:cstheme="majorHAnsi"/>
          <w:spacing w:val="-2"/>
          <w:szCs w:val="26"/>
        </w:rPr>
        <w:t xml:space="preserve"> </w:t>
      </w:r>
      <w:r w:rsidRPr="004A1680">
        <w:rPr>
          <w:rFonts w:asciiTheme="majorHAnsi" w:hAnsiTheme="majorHAnsi" w:cstheme="majorHAnsi"/>
          <w:szCs w:val="26"/>
        </w:rPr>
        <w:t>chắn</w:t>
      </w:r>
      <w:r w:rsidRPr="004A1680">
        <w:rPr>
          <w:rFonts w:asciiTheme="majorHAnsi" w:hAnsiTheme="majorHAnsi" w:cstheme="majorHAnsi"/>
          <w:spacing w:val="-2"/>
          <w:szCs w:val="26"/>
        </w:rPr>
        <w:t xml:space="preserve"> </w:t>
      </w:r>
      <w:r w:rsidRPr="004A1680">
        <w:rPr>
          <w:rFonts w:asciiTheme="majorHAnsi" w:hAnsiTheme="majorHAnsi" w:cstheme="majorHAnsi"/>
          <w:szCs w:val="26"/>
        </w:rPr>
        <w:t>(Thermal</w:t>
      </w:r>
      <w:r w:rsidRPr="004A1680">
        <w:rPr>
          <w:rFonts w:asciiTheme="majorHAnsi" w:hAnsiTheme="majorHAnsi" w:cstheme="majorHAnsi"/>
          <w:spacing w:val="-2"/>
          <w:szCs w:val="26"/>
        </w:rPr>
        <w:t xml:space="preserve"> </w:t>
      </w:r>
      <w:r w:rsidRPr="004A1680">
        <w:rPr>
          <w:rFonts w:asciiTheme="majorHAnsi" w:hAnsiTheme="majorHAnsi" w:cstheme="majorHAnsi"/>
          <w:szCs w:val="26"/>
        </w:rPr>
        <w:t>short</w:t>
      </w:r>
      <w:r w:rsidRPr="004A1680">
        <w:rPr>
          <w:rFonts w:asciiTheme="majorHAnsi" w:hAnsiTheme="majorHAnsi" w:cstheme="majorHAnsi"/>
          <w:spacing w:val="-2"/>
          <w:szCs w:val="26"/>
        </w:rPr>
        <w:t xml:space="preserve"> </w:t>
      </w:r>
      <w:r w:rsidRPr="004A1680">
        <w:rPr>
          <w:rFonts w:asciiTheme="majorHAnsi" w:hAnsiTheme="majorHAnsi" w:cstheme="majorHAnsi"/>
          <w:szCs w:val="26"/>
        </w:rPr>
        <w:t>circuit</w:t>
      </w:r>
      <w:r w:rsidRPr="004A1680">
        <w:rPr>
          <w:rFonts w:asciiTheme="majorHAnsi" w:hAnsiTheme="majorHAnsi" w:cstheme="majorHAnsi"/>
          <w:spacing w:val="-2"/>
          <w:szCs w:val="26"/>
        </w:rPr>
        <w:t xml:space="preserve"> </w:t>
      </w:r>
      <w:r w:rsidRPr="004A1680">
        <w:rPr>
          <w:rFonts w:asciiTheme="majorHAnsi" w:hAnsiTheme="majorHAnsi" w:cstheme="majorHAnsi"/>
          <w:szCs w:val="26"/>
        </w:rPr>
        <w:t>(screen)). Hạng mục này có thể thử kết hợp với thử ổn định động.</w:t>
      </w:r>
    </w:p>
    <w:p w14:paraId="06803DBC" w14:textId="77777777" w:rsidR="00992A81" w:rsidRPr="004A1680" w:rsidRDefault="00992A81" w:rsidP="000E75BE">
      <w:pPr>
        <w:pStyle w:val="ListParagraph"/>
        <w:widowControl w:val="0"/>
        <w:numPr>
          <w:ilvl w:val="1"/>
          <w:numId w:val="64"/>
        </w:numPr>
        <w:tabs>
          <w:tab w:val="left" w:pos="851"/>
        </w:tabs>
        <w:autoSpaceDE w:val="0"/>
        <w:autoSpaceDN w:val="0"/>
        <w:spacing w:before="20" w:after="20"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Thử</w:t>
      </w:r>
      <w:r w:rsidRPr="004A1680">
        <w:rPr>
          <w:rFonts w:asciiTheme="majorHAnsi" w:hAnsiTheme="majorHAnsi" w:cstheme="majorHAnsi"/>
          <w:spacing w:val="-5"/>
          <w:szCs w:val="26"/>
        </w:rPr>
        <w:t xml:space="preserve"> </w:t>
      </w:r>
      <w:r w:rsidRPr="004A1680">
        <w:rPr>
          <w:rFonts w:asciiTheme="majorHAnsi" w:hAnsiTheme="majorHAnsi" w:cstheme="majorHAnsi"/>
          <w:szCs w:val="26"/>
        </w:rPr>
        <w:t>ổn</w:t>
      </w:r>
      <w:r w:rsidRPr="004A1680">
        <w:rPr>
          <w:rFonts w:asciiTheme="majorHAnsi" w:hAnsiTheme="majorHAnsi" w:cstheme="majorHAnsi"/>
          <w:spacing w:val="-6"/>
          <w:szCs w:val="26"/>
        </w:rPr>
        <w:t xml:space="preserve"> </w:t>
      </w:r>
      <w:r w:rsidRPr="004A1680">
        <w:rPr>
          <w:rFonts w:asciiTheme="majorHAnsi" w:hAnsiTheme="majorHAnsi" w:cstheme="majorHAnsi"/>
          <w:szCs w:val="26"/>
        </w:rPr>
        <w:t>định</w:t>
      </w:r>
      <w:r w:rsidRPr="004A1680">
        <w:rPr>
          <w:rFonts w:asciiTheme="majorHAnsi" w:hAnsiTheme="majorHAnsi" w:cstheme="majorHAnsi"/>
          <w:spacing w:val="-2"/>
          <w:szCs w:val="26"/>
        </w:rPr>
        <w:t xml:space="preserve"> </w:t>
      </w:r>
      <w:r w:rsidRPr="004A1680">
        <w:rPr>
          <w:rFonts w:asciiTheme="majorHAnsi" w:hAnsiTheme="majorHAnsi" w:cstheme="majorHAnsi"/>
          <w:szCs w:val="26"/>
        </w:rPr>
        <w:t>nhiệt</w:t>
      </w:r>
      <w:r w:rsidRPr="004A1680">
        <w:rPr>
          <w:rFonts w:asciiTheme="majorHAnsi" w:hAnsiTheme="majorHAnsi" w:cstheme="majorHAnsi"/>
          <w:spacing w:val="-5"/>
          <w:szCs w:val="26"/>
        </w:rPr>
        <w:t xml:space="preserve"> </w:t>
      </w:r>
      <w:r w:rsidRPr="004A1680">
        <w:rPr>
          <w:rFonts w:asciiTheme="majorHAnsi" w:hAnsiTheme="majorHAnsi" w:cstheme="majorHAnsi"/>
          <w:szCs w:val="26"/>
        </w:rPr>
        <w:t>đối</w:t>
      </w:r>
      <w:r w:rsidRPr="004A1680">
        <w:rPr>
          <w:rFonts w:asciiTheme="majorHAnsi" w:hAnsiTheme="majorHAnsi" w:cstheme="majorHAnsi"/>
          <w:spacing w:val="-4"/>
          <w:szCs w:val="26"/>
        </w:rPr>
        <w:t xml:space="preserve"> </w:t>
      </w:r>
      <w:r w:rsidRPr="004A1680">
        <w:rPr>
          <w:rFonts w:asciiTheme="majorHAnsi" w:hAnsiTheme="majorHAnsi" w:cstheme="majorHAnsi"/>
          <w:szCs w:val="26"/>
        </w:rPr>
        <w:t>với</w:t>
      </w:r>
      <w:r w:rsidRPr="004A1680">
        <w:rPr>
          <w:rFonts w:asciiTheme="majorHAnsi" w:hAnsiTheme="majorHAnsi" w:cstheme="majorHAnsi"/>
          <w:spacing w:val="-6"/>
          <w:szCs w:val="26"/>
        </w:rPr>
        <w:t xml:space="preserve"> </w:t>
      </w:r>
      <w:r w:rsidRPr="004A1680">
        <w:rPr>
          <w:rFonts w:asciiTheme="majorHAnsi" w:hAnsiTheme="majorHAnsi" w:cstheme="majorHAnsi"/>
          <w:szCs w:val="26"/>
        </w:rPr>
        <w:t>lõi</w:t>
      </w:r>
      <w:r w:rsidRPr="004A1680">
        <w:rPr>
          <w:rFonts w:asciiTheme="majorHAnsi" w:hAnsiTheme="majorHAnsi" w:cstheme="majorHAnsi"/>
          <w:spacing w:val="-2"/>
          <w:szCs w:val="26"/>
        </w:rPr>
        <w:t xml:space="preserve"> </w:t>
      </w:r>
      <w:r w:rsidRPr="004A1680">
        <w:rPr>
          <w:rFonts w:asciiTheme="majorHAnsi" w:hAnsiTheme="majorHAnsi" w:cstheme="majorHAnsi"/>
          <w:szCs w:val="26"/>
        </w:rPr>
        <w:t>(Thermal</w:t>
      </w:r>
      <w:r w:rsidRPr="004A1680">
        <w:rPr>
          <w:rFonts w:asciiTheme="majorHAnsi" w:hAnsiTheme="majorHAnsi" w:cstheme="majorHAnsi"/>
          <w:spacing w:val="-2"/>
          <w:szCs w:val="26"/>
        </w:rPr>
        <w:t xml:space="preserve"> </w:t>
      </w:r>
      <w:r w:rsidRPr="004A1680">
        <w:rPr>
          <w:rFonts w:asciiTheme="majorHAnsi" w:hAnsiTheme="majorHAnsi" w:cstheme="majorHAnsi"/>
          <w:szCs w:val="26"/>
        </w:rPr>
        <w:t>short</w:t>
      </w:r>
      <w:r w:rsidRPr="004A1680">
        <w:rPr>
          <w:rFonts w:asciiTheme="majorHAnsi" w:hAnsiTheme="majorHAnsi" w:cstheme="majorHAnsi"/>
          <w:spacing w:val="-2"/>
          <w:szCs w:val="26"/>
        </w:rPr>
        <w:t xml:space="preserve"> </w:t>
      </w:r>
      <w:r w:rsidRPr="004A1680">
        <w:rPr>
          <w:rFonts w:asciiTheme="majorHAnsi" w:hAnsiTheme="majorHAnsi" w:cstheme="majorHAnsi"/>
          <w:szCs w:val="26"/>
        </w:rPr>
        <w:t>circuit</w:t>
      </w:r>
      <w:r w:rsidRPr="004A1680">
        <w:rPr>
          <w:rFonts w:asciiTheme="majorHAnsi" w:hAnsiTheme="majorHAnsi" w:cstheme="majorHAnsi"/>
          <w:spacing w:val="-2"/>
          <w:szCs w:val="26"/>
        </w:rPr>
        <w:t xml:space="preserve"> </w:t>
      </w:r>
      <w:r w:rsidRPr="004A1680">
        <w:rPr>
          <w:rFonts w:asciiTheme="majorHAnsi" w:hAnsiTheme="majorHAnsi" w:cstheme="majorHAnsi"/>
          <w:szCs w:val="26"/>
        </w:rPr>
        <w:t>(conductor)). Hạng mục này có thể thử kết hợp với thử ổn định động.</w:t>
      </w:r>
    </w:p>
    <w:p w14:paraId="00CD07BA" w14:textId="77777777" w:rsidR="00992A81" w:rsidRPr="004A1680" w:rsidRDefault="00992A81" w:rsidP="000E75BE">
      <w:pPr>
        <w:pStyle w:val="ListParagraph"/>
        <w:widowControl w:val="0"/>
        <w:numPr>
          <w:ilvl w:val="1"/>
          <w:numId w:val="64"/>
        </w:numPr>
        <w:tabs>
          <w:tab w:val="left" w:pos="851"/>
        </w:tabs>
        <w:autoSpaceDE w:val="0"/>
        <w:autoSpaceDN w:val="0"/>
        <w:spacing w:before="20" w:after="20"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Thử</w:t>
      </w:r>
      <w:r w:rsidRPr="004A1680">
        <w:rPr>
          <w:rFonts w:asciiTheme="majorHAnsi" w:hAnsiTheme="majorHAnsi" w:cstheme="majorHAnsi"/>
          <w:spacing w:val="-6"/>
          <w:szCs w:val="26"/>
        </w:rPr>
        <w:t xml:space="preserve"> </w:t>
      </w:r>
      <w:r w:rsidRPr="004A1680">
        <w:rPr>
          <w:rFonts w:asciiTheme="majorHAnsi" w:hAnsiTheme="majorHAnsi" w:cstheme="majorHAnsi"/>
          <w:szCs w:val="26"/>
        </w:rPr>
        <w:t>ổn</w:t>
      </w:r>
      <w:r w:rsidRPr="004A1680">
        <w:rPr>
          <w:rFonts w:asciiTheme="majorHAnsi" w:hAnsiTheme="majorHAnsi" w:cstheme="majorHAnsi"/>
          <w:spacing w:val="-6"/>
          <w:szCs w:val="26"/>
        </w:rPr>
        <w:t xml:space="preserve"> </w:t>
      </w:r>
      <w:r w:rsidRPr="004A1680">
        <w:rPr>
          <w:rFonts w:asciiTheme="majorHAnsi" w:hAnsiTheme="majorHAnsi" w:cstheme="majorHAnsi"/>
          <w:szCs w:val="26"/>
        </w:rPr>
        <w:t>định</w:t>
      </w:r>
      <w:r w:rsidRPr="004A1680">
        <w:rPr>
          <w:rFonts w:asciiTheme="majorHAnsi" w:hAnsiTheme="majorHAnsi" w:cstheme="majorHAnsi"/>
          <w:spacing w:val="-2"/>
          <w:szCs w:val="26"/>
        </w:rPr>
        <w:t xml:space="preserve"> </w:t>
      </w:r>
      <w:r w:rsidRPr="004A1680">
        <w:rPr>
          <w:rFonts w:asciiTheme="majorHAnsi" w:hAnsiTheme="majorHAnsi" w:cstheme="majorHAnsi"/>
          <w:szCs w:val="26"/>
        </w:rPr>
        <w:t>động</w:t>
      </w:r>
      <w:r w:rsidRPr="004A1680">
        <w:rPr>
          <w:rFonts w:asciiTheme="majorHAnsi" w:hAnsiTheme="majorHAnsi" w:cstheme="majorHAnsi"/>
          <w:spacing w:val="-2"/>
          <w:szCs w:val="26"/>
        </w:rPr>
        <w:t xml:space="preserve"> </w:t>
      </w:r>
      <w:r w:rsidRPr="004A1680">
        <w:rPr>
          <w:rFonts w:asciiTheme="majorHAnsi" w:hAnsiTheme="majorHAnsi" w:cstheme="majorHAnsi"/>
          <w:szCs w:val="26"/>
        </w:rPr>
        <w:t>(Dynamic</w:t>
      </w:r>
      <w:r w:rsidRPr="004A1680">
        <w:rPr>
          <w:rFonts w:asciiTheme="majorHAnsi" w:hAnsiTheme="majorHAnsi" w:cstheme="majorHAnsi"/>
          <w:spacing w:val="-3"/>
          <w:szCs w:val="26"/>
        </w:rPr>
        <w:t xml:space="preserve"> </w:t>
      </w:r>
      <w:r w:rsidRPr="004A1680">
        <w:rPr>
          <w:rFonts w:asciiTheme="majorHAnsi" w:hAnsiTheme="majorHAnsi" w:cstheme="majorHAnsi"/>
          <w:szCs w:val="26"/>
        </w:rPr>
        <w:t>short</w:t>
      </w:r>
      <w:r w:rsidRPr="004A1680">
        <w:rPr>
          <w:rFonts w:asciiTheme="majorHAnsi" w:hAnsiTheme="majorHAnsi" w:cstheme="majorHAnsi"/>
          <w:spacing w:val="-2"/>
          <w:szCs w:val="26"/>
        </w:rPr>
        <w:t xml:space="preserve"> circuit).</w:t>
      </w:r>
    </w:p>
    <w:p w14:paraId="54AE2769" w14:textId="77777777" w:rsidR="00992A81" w:rsidRPr="004A1680" w:rsidRDefault="00992A81" w:rsidP="000E75BE">
      <w:pPr>
        <w:pStyle w:val="ListParagraph"/>
        <w:widowControl w:val="0"/>
        <w:numPr>
          <w:ilvl w:val="1"/>
          <w:numId w:val="64"/>
        </w:numPr>
        <w:tabs>
          <w:tab w:val="left" w:pos="851"/>
        </w:tabs>
        <w:autoSpaceDE w:val="0"/>
        <w:autoSpaceDN w:val="0"/>
        <w:spacing w:before="20" w:after="20"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Thử</w:t>
      </w:r>
      <w:r w:rsidRPr="004A1680">
        <w:rPr>
          <w:rFonts w:asciiTheme="majorHAnsi" w:hAnsiTheme="majorHAnsi" w:cstheme="majorHAnsi"/>
          <w:spacing w:val="-5"/>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1"/>
          <w:szCs w:val="26"/>
        </w:rPr>
        <w:t xml:space="preserve"> </w:t>
      </w:r>
      <w:r w:rsidRPr="004A1680">
        <w:rPr>
          <w:rFonts w:asciiTheme="majorHAnsi" w:hAnsiTheme="majorHAnsi" w:cstheme="majorHAnsi"/>
          <w:szCs w:val="26"/>
        </w:rPr>
        <w:t>áp</w:t>
      </w:r>
      <w:r w:rsidRPr="004A1680">
        <w:rPr>
          <w:rFonts w:asciiTheme="majorHAnsi" w:hAnsiTheme="majorHAnsi" w:cstheme="majorHAnsi"/>
          <w:spacing w:val="-1"/>
          <w:szCs w:val="26"/>
        </w:rPr>
        <w:t xml:space="preserve"> </w:t>
      </w:r>
      <w:r w:rsidRPr="004A1680">
        <w:rPr>
          <w:rFonts w:asciiTheme="majorHAnsi" w:hAnsiTheme="majorHAnsi" w:cstheme="majorHAnsi"/>
          <w:szCs w:val="26"/>
        </w:rPr>
        <w:t>xung</w:t>
      </w:r>
      <w:r w:rsidRPr="004A1680">
        <w:rPr>
          <w:rFonts w:asciiTheme="majorHAnsi" w:hAnsiTheme="majorHAnsi" w:cstheme="majorHAnsi"/>
          <w:spacing w:val="-1"/>
          <w:szCs w:val="26"/>
        </w:rPr>
        <w:t xml:space="preserve"> </w:t>
      </w:r>
      <w:r w:rsidRPr="004A1680">
        <w:rPr>
          <w:rFonts w:asciiTheme="majorHAnsi" w:hAnsiTheme="majorHAnsi" w:cstheme="majorHAnsi"/>
          <w:spacing w:val="-2"/>
          <w:szCs w:val="26"/>
        </w:rPr>
        <w:t>(Impulse).</w:t>
      </w:r>
    </w:p>
    <w:p w14:paraId="382AD3DE" w14:textId="77777777" w:rsidR="00992A81" w:rsidRPr="004A1680" w:rsidRDefault="00992A81" w:rsidP="000E75BE">
      <w:pPr>
        <w:pStyle w:val="ListParagraph"/>
        <w:widowControl w:val="0"/>
        <w:numPr>
          <w:ilvl w:val="1"/>
          <w:numId w:val="64"/>
        </w:numPr>
        <w:tabs>
          <w:tab w:val="left" w:pos="851"/>
        </w:tabs>
        <w:autoSpaceDE w:val="0"/>
        <w:autoSpaceDN w:val="0"/>
        <w:spacing w:before="20" w:after="20"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Thử</w:t>
      </w:r>
      <w:r w:rsidRPr="004A1680">
        <w:rPr>
          <w:rFonts w:asciiTheme="majorHAnsi" w:hAnsiTheme="majorHAnsi" w:cstheme="majorHAnsi"/>
          <w:spacing w:val="-5"/>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2"/>
          <w:szCs w:val="26"/>
        </w:rPr>
        <w:t xml:space="preserve"> </w:t>
      </w:r>
      <w:r w:rsidRPr="004A1680">
        <w:rPr>
          <w:rFonts w:asciiTheme="majorHAnsi" w:hAnsiTheme="majorHAnsi" w:cstheme="majorHAnsi"/>
          <w:szCs w:val="26"/>
        </w:rPr>
        <w:t>áp</w:t>
      </w:r>
      <w:r w:rsidRPr="004A1680">
        <w:rPr>
          <w:rFonts w:asciiTheme="majorHAnsi" w:hAnsiTheme="majorHAnsi" w:cstheme="majorHAnsi"/>
          <w:spacing w:val="-2"/>
          <w:szCs w:val="26"/>
        </w:rPr>
        <w:t xml:space="preserve"> </w:t>
      </w:r>
      <w:r w:rsidRPr="004A1680">
        <w:rPr>
          <w:rFonts w:asciiTheme="majorHAnsi" w:hAnsiTheme="majorHAnsi" w:cstheme="majorHAnsi"/>
          <w:szCs w:val="26"/>
        </w:rPr>
        <w:t>AC</w:t>
      </w:r>
      <w:r w:rsidRPr="004A1680">
        <w:rPr>
          <w:rFonts w:asciiTheme="majorHAnsi" w:hAnsiTheme="majorHAnsi" w:cstheme="majorHAnsi"/>
          <w:spacing w:val="-3"/>
          <w:szCs w:val="26"/>
        </w:rPr>
        <w:t xml:space="preserve"> </w:t>
      </w:r>
      <w:r w:rsidRPr="004A1680">
        <w:rPr>
          <w:rFonts w:asciiTheme="majorHAnsi" w:hAnsiTheme="majorHAnsi" w:cstheme="majorHAnsi"/>
          <w:szCs w:val="26"/>
        </w:rPr>
        <w:t>ở</w:t>
      </w:r>
      <w:r w:rsidRPr="004A1680">
        <w:rPr>
          <w:rFonts w:asciiTheme="majorHAnsi" w:hAnsiTheme="majorHAnsi" w:cstheme="majorHAnsi"/>
          <w:spacing w:val="-4"/>
          <w:szCs w:val="26"/>
        </w:rPr>
        <w:t xml:space="preserve"> </w:t>
      </w:r>
      <w:r w:rsidRPr="004A1680">
        <w:rPr>
          <w:rFonts w:asciiTheme="majorHAnsi" w:hAnsiTheme="majorHAnsi" w:cstheme="majorHAnsi"/>
          <w:szCs w:val="26"/>
        </w:rPr>
        <w:t>2,5Uo/15</w:t>
      </w:r>
      <w:r w:rsidRPr="004A1680">
        <w:rPr>
          <w:rFonts w:asciiTheme="majorHAnsi" w:hAnsiTheme="majorHAnsi" w:cstheme="majorHAnsi"/>
          <w:spacing w:val="-6"/>
          <w:szCs w:val="26"/>
        </w:rPr>
        <w:t xml:space="preserve"> </w:t>
      </w:r>
      <w:r w:rsidRPr="004A1680">
        <w:rPr>
          <w:rFonts w:asciiTheme="majorHAnsi" w:hAnsiTheme="majorHAnsi" w:cstheme="majorHAnsi"/>
          <w:szCs w:val="26"/>
        </w:rPr>
        <w:t>phút</w:t>
      </w:r>
      <w:r w:rsidRPr="004A1680">
        <w:rPr>
          <w:rFonts w:asciiTheme="majorHAnsi" w:hAnsiTheme="majorHAnsi" w:cstheme="majorHAnsi"/>
          <w:spacing w:val="-2"/>
          <w:szCs w:val="26"/>
        </w:rPr>
        <w:t xml:space="preserve"> </w:t>
      </w:r>
      <w:r w:rsidRPr="004A1680">
        <w:rPr>
          <w:rFonts w:asciiTheme="majorHAnsi" w:hAnsiTheme="majorHAnsi" w:cstheme="majorHAnsi"/>
          <w:szCs w:val="26"/>
        </w:rPr>
        <w:t>(AC</w:t>
      </w:r>
      <w:r w:rsidRPr="004A1680">
        <w:rPr>
          <w:rFonts w:asciiTheme="majorHAnsi" w:hAnsiTheme="majorHAnsi" w:cstheme="majorHAnsi"/>
          <w:spacing w:val="-2"/>
          <w:szCs w:val="26"/>
        </w:rPr>
        <w:t xml:space="preserve"> voltage).</w:t>
      </w:r>
    </w:p>
    <w:p w14:paraId="5E0EC017" w14:textId="77777777" w:rsidR="00992A81" w:rsidRPr="004A1680" w:rsidRDefault="00992A81" w:rsidP="000E75BE">
      <w:pPr>
        <w:pStyle w:val="ListParagraph"/>
        <w:widowControl w:val="0"/>
        <w:numPr>
          <w:ilvl w:val="1"/>
          <w:numId w:val="64"/>
        </w:numPr>
        <w:tabs>
          <w:tab w:val="left" w:pos="851"/>
        </w:tabs>
        <w:autoSpaceDE w:val="0"/>
        <w:autoSpaceDN w:val="0"/>
        <w:spacing w:before="20" w:after="20"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Kiểm</w:t>
      </w:r>
      <w:r w:rsidRPr="004A1680">
        <w:rPr>
          <w:rFonts w:asciiTheme="majorHAnsi" w:hAnsiTheme="majorHAnsi" w:cstheme="majorHAnsi"/>
          <w:spacing w:val="-6"/>
          <w:szCs w:val="26"/>
        </w:rPr>
        <w:t xml:space="preserve"> </w:t>
      </w:r>
      <w:r w:rsidRPr="004A1680">
        <w:rPr>
          <w:rFonts w:asciiTheme="majorHAnsi" w:hAnsiTheme="majorHAnsi" w:cstheme="majorHAnsi"/>
          <w:szCs w:val="26"/>
        </w:rPr>
        <w:t>tra ngoại</w:t>
      </w:r>
      <w:r w:rsidRPr="004A1680">
        <w:rPr>
          <w:rFonts w:asciiTheme="majorHAnsi" w:hAnsiTheme="majorHAnsi" w:cstheme="majorHAnsi"/>
          <w:spacing w:val="-4"/>
          <w:szCs w:val="26"/>
        </w:rPr>
        <w:t xml:space="preserve"> </w:t>
      </w:r>
      <w:r w:rsidRPr="004A1680">
        <w:rPr>
          <w:rFonts w:asciiTheme="majorHAnsi" w:hAnsiTheme="majorHAnsi" w:cstheme="majorHAnsi"/>
          <w:szCs w:val="26"/>
        </w:rPr>
        <w:t>quan</w:t>
      </w:r>
      <w:r w:rsidRPr="004A1680">
        <w:rPr>
          <w:rFonts w:asciiTheme="majorHAnsi" w:hAnsiTheme="majorHAnsi" w:cstheme="majorHAnsi"/>
          <w:spacing w:val="-2"/>
          <w:szCs w:val="26"/>
        </w:rPr>
        <w:t xml:space="preserve"> (Examination).</w:t>
      </w:r>
    </w:p>
    <w:p w14:paraId="76EC2764" w14:textId="77777777" w:rsidR="00992A81" w:rsidRPr="004A1680" w:rsidRDefault="00992A81" w:rsidP="000E75BE">
      <w:pPr>
        <w:pStyle w:val="ListParagraph"/>
        <w:widowControl w:val="0"/>
        <w:numPr>
          <w:ilvl w:val="0"/>
          <w:numId w:val="64"/>
        </w:numPr>
        <w:tabs>
          <w:tab w:val="left" w:pos="851"/>
          <w:tab w:val="left" w:pos="1041"/>
        </w:tabs>
        <w:autoSpaceDE w:val="0"/>
        <w:autoSpaceDN w:val="0"/>
        <w:spacing w:before="20" w:after="20"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Trình</w:t>
      </w:r>
      <w:r w:rsidRPr="004A1680">
        <w:rPr>
          <w:rFonts w:asciiTheme="majorHAnsi" w:hAnsiTheme="majorHAnsi" w:cstheme="majorHAnsi"/>
          <w:spacing w:val="-3"/>
          <w:szCs w:val="26"/>
        </w:rPr>
        <w:t xml:space="preserve"> </w:t>
      </w:r>
      <w:r w:rsidRPr="004A1680">
        <w:rPr>
          <w:rFonts w:asciiTheme="majorHAnsi" w:hAnsiTheme="majorHAnsi" w:cstheme="majorHAnsi"/>
          <w:szCs w:val="26"/>
        </w:rPr>
        <w:t>tự</w:t>
      </w:r>
      <w:r w:rsidRPr="004A1680">
        <w:rPr>
          <w:rFonts w:asciiTheme="majorHAnsi" w:hAnsiTheme="majorHAnsi" w:cstheme="majorHAnsi"/>
          <w:spacing w:val="-3"/>
          <w:szCs w:val="26"/>
        </w:rPr>
        <w:t xml:space="preserve"> </w:t>
      </w:r>
      <w:r w:rsidRPr="004A1680">
        <w:rPr>
          <w:rFonts w:asciiTheme="majorHAnsi" w:hAnsiTheme="majorHAnsi" w:cstheme="majorHAnsi"/>
          <w:szCs w:val="26"/>
        </w:rPr>
        <w:t>thử</w:t>
      </w:r>
      <w:r w:rsidRPr="004A1680">
        <w:rPr>
          <w:rFonts w:asciiTheme="majorHAnsi" w:hAnsiTheme="majorHAnsi" w:cstheme="majorHAnsi"/>
          <w:spacing w:val="-3"/>
          <w:szCs w:val="26"/>
        </w:rPr>
        <w:t xml:space="preserve"> </w:t>
      </w:r>
      <w:r w:rsidRPr="004A1680">
        <w:rPr>
          <w:rFonts w:asciiTheme="majorHAnsi" w:hAnsiTheme="majorHAnsi" w:cstheme="majorHAnsi"/>
          <w:spacing w:val="-5"/>
          <w:szCs w:val="26"/>
        </w:rPr>
        <w:t>4:</w:t>
      </w:r>
    </w:p>
    <w:p w14:paraId="5CB01CE4" w14:textId="77777777" w:rsidR="00992A81" w:rsidRPr="004A1680" w:rsidRDefault="00992A81" w:rsidP="000E75BE">
      <w:pPr>
        <w:pStyle w:val="ListParagraph"/>
        <w:widowControl w:val="0"/>
        <w:numPr>
          <w:ilvl w:val="1"/>
          <w:numId w:val="64"/>
        </w:numPr>
        <w:tabs>
          <w:tab w:val="left" w:pos="851"/>
        </w:tabs>
        <w:autoSpaceDE w:val="0"/>
        <w:autoSpaceDN w:val="0"/>
        <w:spacing w:before="20" w:after="20"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Thử</w:t>
      </w:r>
      <w:r w:rsidRPr="004A1680">
        <w:rPr>
          <w:rFonts w:asciiTheme="majorHAnsi" w:hAnsiTheme="majorHAnsi" w:cstheme="majorHAnsi"/>
          <w:spacing w:val="-6"/>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3"/>
          <w:szCs w:val="26"/>
        </w:rPr>
        <w:t xml:space="preserve"> </w:t>
      </w:r>
      <w:r w:rsidRPr="004A1680">
        <w:rPr>
          <w:rFonts w:asciiTheme="majorHAnsi" w:hAnsiTheme="majorHAnsi" w:cstheme="majorHAnsi"/>
          <w:szCs w:val="26"/>
        </w:rPr>
        <w:t>áp</w:t>
      </w:r>
      <w:r w:rsidRPr="004A1680">
        <w:rPr>
          <w:rFonts w:asciiTheme="majorHAnsi" w:hAnsiTheme="majorHAnsi" w:cstheme="majorHAnsi"/>
          <w:spacing w:val="-3"/>
          <w:szCs w:val="26"/>
        </w:rPr>
        <w:t xml:space="preserve"> </w:t>
      </w:r>
      <w:r w:rsidRPr="004A1680">
        <w:rPr>
          <w:rFonts w:asciiTheme="majorHAnsi" w:hAnsiTheme="majorHAnsi" w:cstheme="majorHAnsi"/>
          <w:szCs w:val="26"/>
        </w:rPr>
        <w:t>ở</w:t>
      </w:r>
      <w:r w:rsidRPr="004A1680">
        <w:rPr>
          <w:rFonts w:asciiTheme="majorHAnsi" w:hAnsiTheme="majorHAnsi" w:cstheme="majorHAnsi"/>
          <w:spacing w:val="-5"/>
          <w:szCs w:val="26"/>
        </w:rPr>
        <w:t xml:space="preserve"> </w:t>
      </w:r>
      <w:r w:rsidRPr="004A1680">
        <w:rPr>
          <w:rFonts w:asciiTheme="majorHAnsi" w:hAnsiTheme="majorHAnsi" w:cstheme="majorHAnsi"/>
          <w:szCs w:val="26"/>
        </w:rPr>
        <w:t>1,25Uo/1000h</w:t>
      </w:r>
      <w:r w:rsidRPr="004A1680">
        <w:rPr>
          <w:rFonts w:asciiTheme="majorHAnsi" w:hAnsiTheme="majorHAnsi" w:cstheme="majorHAnsi"/>
          <w:spacing w:val="-3"/>
          <w:szCs w:val="26"/>
        </w:rPr>
        <w:t xml:space="preserve"> </w:t>
      </w:r>
      <w:r w:rsidRPr="004A1680">
        <w:rPr>
          <w:rFonts w:asciiTheme="majorHAnsi" w:hAnsiTheme="majorHAnsi" w:cstheme="majorHAnsi"/>
          <w:szCs w:val="26"/>
        </w:rPr>
        <w:t>trong</w:t>
      </w:r>
      <w:r w:rsidRPr="004A1680">
        <w:rPr>
          <w:rFonts w:asciiTheme="majorHAnsi" w:hAnsiTheme="majorHAnsi" w:cstheme="majorHAnsi"/>
          <w:spacing w:val="-2"/>
          <w:szCs w:val="26"/>
        </w:rPr>
        <w:t xml:space="preserve"> </w:t>
      </w:r>
      <w:r w:rsidRPr="004A1680">
        <w:rPr>
          <w:rFonts w:asciiTheme="majorHAnsi" w:hAnsiTheme="majorHAnsi" w:cstheme="majorHAnsi"/>
          <w:szCs w:val="26"/>
        </w:rPr>
        <w:t>môi</w:t>
      </w:r>
      <w:r w:rsidRPr="004A1680">
        <w:rPr>
          <w:rFonts w:asciiTheme="majorHAnsi" w:hAnsiTheme="majorHAnsi" w:cstheme="majorHAnsi"/>
          <w:spacing w:val="-3"/>
          <w:szCs w:val="26"/>
        </w:rPr>
        <w:t xml:space="preserve"> </w:t>
      </w:r>
      <w:r w:rsidRPr="004A1680">
        <w:rPr>
          <w:rFonts w:asciiTheme="majorHAnsi" w:hAnsiTheme="majorHAnsi" w:cstheme="majorHAnsi"/>
          <w:szCs w:val="26"/>
        </w:rPr>
        <w:t>trường</w:t>
      </w:r>
      <w:r w:rsidRPr="004A1680">
        <w:rPr>
          <w:rFonts w:asciiTheme="majorHAnsi" w:hAnsiTheme="majorHAnsi" w:cstheme="majorHAnsi"/>
          <w:spacing w:val="-7"/>
          <w:szCs w:val="26"/>
        </w:rPr>
        <w:t xml:space="preserve"> </w:t>
      </w:r>
      <w:r w:rsidRPr="004A1680">
        <w:rPr>
          <w:rFonts w:asciiTheme="majorHAnsi" w:hAnsiTheme="majorHAnsi" w:cstheme="majorHAnsi"/>
          <w:szCs w:val="26"/>
        </w:rPr>
        <w:t>sương</w:t>
      </w:r>
      <w:r w:rsidRPr="004A1680">
        <w:rPr>
          <w:rFonts w:asciiTheme="majorHAnsi" w:hAnsiTheme="majorHAnsi" w:cstheme="majorHAnsi"/>
          <w:spacing w:val="-3"/>
          <w:szCs w:val="26"/>
        </w:rPr>
        <w:t xml:space="preserve"> </w:t>
      </w:r>
      <w:r w:rsidRPr="004A1680">
        <w:rPr>
          <w:rFonts w:asciiTheme="majorHAnsi" w:hAnsiTheme="majorHAnsi" w:cstheme="majorHAnsi"/>
          <w:szCs w:val="26"/>
        </w:rPr>
        <w:t>muối</w:t>
      </w:r>
      <w:r w:rsidRPr="004A1680">
        <w:rPr>
          <w:rFonts w:asciiTheme="majorHAnsi" w:hAnsiTheme="majorHAnsi" w:cstheme="majorHAnsi"/>
          <w:spacing w:val="-3"/>
          <w:szCs w:val="26"/>
        </w:rPr>
        <w:t xml:space="preserve"> </w:t>
      </w:r>
      <w:r w:rsidRPr="004A1680">
        <w:rPr>
          <w:rFonts w:asciiTheme="majorHAnsi" w:hAnsiTheme="majorHAnsi" w:cstheme="majorHAnsi"/>
          <w:szCs w:val="26"/>
        </w:rPr>
        <w:t>(Salt</w:t>
      </w:r>
      <w:r w:rsidRPr="004A1680">
        <w:rPr>
          <w:rFonts w:asciiTheme="majorHAnsi" w:hAnsiTheme="majorHAnsi" w:cstheme="majorHAnsi"/>
          <w:spacing w:val="-2"/>
          <w:szCs w:val="26"/>
        </w:rPr>
        <w:t xml:space="preserve"> fog).</w:t>
      </w:r>
    </w:p>
    <w:p w14:paraId="50624D56" w14:textId="6B513084" w:rsidR="00CC4D0E" w:rsidRPr="004A1680" w:rsidRDefault="00992A81" w:rsidP="004A1680">
      <w:pPr>
        <w:pStyle w:val="Kiu3"/>
        <w:ind w:left="0" w:firstLine="567"/>
        <w:outlineLvl w:val="9"/>
        <w:rPr>
          <w:rFonts w:asciiTheme="majorHAnsi" w:hAnsiTheme="majorHAnsi" w:cstheme="majorHAnsi"/>
          <w:b w:val="0"/>
          <w:lang w:val="en-US"/>
        </w:rPr>
      </w:pPr>
      <w:r w:rsidRPr="004A1680">
        <w:rPr>
          <w:rFonts w:asciiTheme="majorHAnsi" w:hAnsiTheme="majorHAnsi" w:cstheme="majorHAnsi"/>
          <w:b w:val="0"/>
        </w:rPr>
        <w:t>Kiểm</w:t>
      </w:r>
      <w:r w:rsidRPr="004A1680">
        <w:rPr>
          <w:rFonts w:asciiTheme="majorHAnsi" w:hAnsiTheme="majorHAnsi" w:cstheme="majorHAnsi"/>
          <w:b w:val="0"/>
          <w:spacing w:val="-6"/>
        </w:rPr>
        <w:t xml:space="preserve"> </w:t>
      </w:r>
      <w:r w:rsidRPr="004A1680">
        <w:rPr>
          <w:rFonts w:asciiTheme="majorHAnsi" w:hAnsiTheme="majorHAnsi" w:cstheme="majorHAnsi"/>
          <w:b w:val="0"/>
        </w:rPr>
        <w:t>tra ngoại</w:t>
      </w:r>
      <w:r w:rsidRPr="004A1680">
        <w:rPr>
          <w:rFonts w:asciiTheme="majorHAnsi" w:hAnsiTheme="majorHAnsi" w:cstheme="majorHAnsi"/>
          <w:b w:val="0"/>
          <w:spacing w:val="-4"/>
        </w:rPr>
        <w:t xml:space="preserve"> </w:t>
      </w:r>
      <w:r w:rsidRPr="004A1680">
        <w:rPr>
          <w:rFonts w:asciiTheme="majorHAnsi" w:hAnsiTheme="majorHAnsi" w:cstheme="majorHAnsi"/>
          <w:b w:val="0"/>
        </w:rPr>
        <w:t>quan</w:t>
      </w:r>
      <w:r w:rsidRPr="004A1680">
        <w:rPr>
          <w:rFonts w:asciiTheme="majorHAnsi" w:hAnsiTheme="majorHAnsi" w:cstheme="majorHAnsi"/>
          <w:b w:val="0"/>
          <w:spacing w:val="-2"/>
        </w:rPr>
        <w:t xml:space="preserve"> (Examination).</w:t>
      </w:r>
    </w:p>
    <w:p w14:paraId="6D6CAA98" w14:textId="0D02276A" w:rsidR="000174AD" w:rsidRPr="004A1680" w:rsidRDefault="00430DAE" w:rsidP="004A1680">
      <w:pPr>
        <w:pStyle w:val="Kiu3"/>
        <w:ind w:left="0" w:firstLine="0"/>
        <w:outlineLvl w:val="2"/>
        <w:rPr>
          <w:rFonts w:asciiTheme="majorHAnsi" w:hAnsiTheme="majorHAnsi" w:cstheme="majorHAnsi"/>
        </w:rPr>
      </w:pPr>
      <w:bookmarkStart w:id="446" w:name="_Toc216180408"/>
      <w:r w:rsidRPr="004A1680">
        <w:rPr>
          <w:rFonts w:asciiTheme="majorHAnsi" w:hAnsiTheme="majorHAnsi" w:cstheme="majorHAnsi"/>
          <w:lang w:val="en-US"/>
        </w:rPr>
        <w:t>IV</w:t>
      </w:r>
      <w:r w:rsidR="00825AD1" w:rsidRPr="004A1680">
        <w:rPr>
          <w:rFonts w:asciiTheme="majorHAnsi" w:hAnsiTheme="majorHAnsi" w:cstheme="majorHAnsi"/>
          <w:lang w:val="vi-VN"/>
        </w:rPr>
        <w:t>.</w:t>
      </w:r>
      <w:r w:rsidR="006257CC" w:rsidRPr="004A1680">
        <w:rPr>
          <w:rFonts w:asciiTheme="majorHAnsi" w:hAnsiTheme="majorHAnsi" w:cstheme="majorHAnsi"/>
        </w:rPr>
        <w:t>2.</w:t>
      </w:r>
      <w:r w:rsidR="00992A81" w:rsidRPr="004A1680">
        <w:rPr>
          <w:rFonts w:asciiTheme="majorHAnsi" w:hAnsiTheme="majorHAnsi" w:cstheme="majorHAnsi"/>
        </w:rPr>
        <w:t>5</w:t>
      </w:r>
      <w:r w:rsidR="000174AD" w:rsidRPr="004A1680">
        <w:rPr>
          <w:rFonts w:asciiTheme="majorHAnsi" w:hAnsiTheme="majorHAnsi" w:cstheme="majorHAnsi"/>
        </w:rPr>
        <w:t xml:space="preserve">. </w:t>
      </w:r>
      <w:bookmarkEnd w:id="436"/>
      <w:bookmarkEnd w:id="437"/>
      <w:bookmarkEnd w:id="438"/>
      <w:bookmarkEnd w:id="439"/>
      <w:bookmarkEnd w:id="440"/>
      <w:bookmarkEnd w:id="441"/>
      <w:bookmarkEnd w:id="442"/>
      <w:bookmarkEnd w:id="443"/>
      <w:r w:rsidR="00C14BF6" w:rsidRPr="004A1680">
        <w:rPr>
          <w:rFonts w:asciiTheme="majorHAnsi" w:hAnsiTheme="majorHAnsi" w:cstheme="majorHAnsi"/>
        </w:rPr>
        <w:t xml:space="preserve">Đặc tính kỹ thuật </w:t>
      </w:r>
      <w:r w:rsidR="006257CC" w:rsidRPr="004A1680">
        <w:rPr>
          <w:rFonts w:asciiTheme="majorHAnsi" w:hAnsiTheme="majorHAnsi" w:cstheme="majorHAnsi"/>
        </w:rPr>
        <w:t>Ống nhựa chịu lực HDPE-F195/150</w:t>
      </w:r>
      <w:bookmarkEnd w:id="446"/>
    </w:p>
    <w:p w14:paraId="7CD9708B" w14:textId="77777777" w:rsidR="000174AD" w:rsidRPr="004A1680" w:rsidRDefault="002B56B6" w:rsidP="004A1680">
      <w:pPr>
        <w:spacing w:beforeLines="20" w:before="48" w:afterLines="20" w:after="48" w:line="276" w:lineRule="auto"/>
        <w:ind w:firstLine="282"/>
        <w:jc w:val="both"/>
        <w:rPr>
          <w:rFonts w:asciiTheme="majorHAnsi" w:hAnsiTheme="majorHAnsi" w:cstheme="majorHAnsi"/>
          <w:i/>
          <w:szCs w:val="26"/>
          <w:lang w:val="nb-NO"/>
        </w:rPr>
      </w:pPr>
      <w:bookmarkStart w:id="447" w:name="_Toc19515958"/>
      <w:r w:rsidRPr="004A1680">
        <w:rPr>
          <w:rFonts w:asciiTheme="majorHAnsi" w:hAnsiTheme="majorHAnsi" w:cstheme="majorHAnsi"/>
          <w:i/>
          <w:szCs w:val="26"/>
          <w:lang w:val="nb-NO"/>
        </w:rPr>
        <w:t>(</w:t>
      </w:r>
      <w:r w:rsidR="000174AD" w:rsidRPr="004A1680">
        <w:rPr>
          <w:rFonts w:asciiTheme="majorHAnsi" w:hAnsiTheme="majorHAnsi" w:cstheme="majorHAnsi"/>
          <w:i/>
          <w:szCs w:val="26"/>
          <w:lang w:val="nb-NO"/>
        </w:rPr>
        <w:t xml:space="preserve">Áp dụng theo </w:t>
      </w:r>
      <w:bookmarkEnd w:id="447"/>
      <w:r w:rsidR="006257CC" w:rsidRPr="004A1680">
        <w:rPr>
          <w:rFonts w:asciiTheme="majorHAnsi" w:hAnsiTheme="majorHAnsi" w:cstheme="majorHAnsi"/>
          <w:i/>
          <w:szCs w:val="26"/>
          <w:lang w:val="nb-NO"/>
        </w:rPr>
        <w:t>TCVN 7997-2009 và TCVN 9070-2012</w:t>
      </w:r>
      <w:r w:rsidRPr="004A1680">
        <w:rPr>
          <w:rFonts w:asciiTheme="majorHAnsi" w:hAnsiTheme="majorHAnsi" w:cstheme="majorHAnsi"/>
          <w:i/>
          <w:szCs w:val="26"/>
          <w:lang w:val="vi-VN"/>
        </w:rPr>
        <w:t>)</w:t>
      </w:r>
      <w:r w:rsidR="000174AD" w:rsidRPr="004A1680">
        <w:rPr>
          <w:rFonts w:asciiTheme="majorHAnsi" w:hAnsiTheme="majorHAnsi" w:cstheme="majorHAnsi"/>
          <w:i/>
          <w:szCs w:val="26"/>
          <w:lang w:val="nb-NO"/>
        </w:rPr>
        <w:t>.</w:t>
      </w:r>
    </w:p>
    <w:p w14:paraId="3CBF70EB" w14:textId="77777777" w:rsidR="006257CC" w:rsidRPr="004A1680" w:rsidRDefault="006257CC" w:rsidP="004A1680">
      <w:pPr>
        <w:spacing w:beforeLines="20" w:before="48" w:afterLines="20" w:after="48" w:line="276" w:lineRule="auto"/>
        <w:jc w:val="both"/>
        <w:rPr>
          <w:rFonts w:asciiTheme="majorHAnsi" w:hAnsiTheme="majorHAnsi" w:cstheme="majorHAnsi"/>
          <w:b/>
          <w:bCs/>
          <w:i/>
          <w:szCs w:val="26"/>
          <w:lang w:val="sv-FI"/>
        </w:rPr>
      </w:pPr>
      <w:r w:rsidRPr="004A1680">
        <w:rPr>
          <w:rFonts w:asciiTheme="majorHAnsi" w:hAnsiTheme="majorHAnsi" w:cstheme="majorHAnsi"/>
          <w:b/>
          <w:bCs/>
          <w:szCs w:val="26"/>
          <w:lang w:val="sv-FI"/>
        </w:rPr>
        <w:t>1. Phạm vi</w:t>
      </w:r>
    </w:p>
    <w:p w14:paraId="175BBAEB"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nb-NO"/>
        </w:rPr>
      </w:pPr>
      <w:r w:rsidRPr="004A1680">
        <w:rPr>
          <w:rFonts w:asciiTheme="majorHAnsi" w:hAnsiTheme="majorHAnsi" w:cstheme="majorHAnsi"/>
          <w:szCs w:val="26"/>
          <w:lang w:val="nb-NO"/>
        </w:rPr>
        <w:t>Phụ lục này qui định các yêu cầu kỹ thuật đối với ống nhựa tổng hợp cứng lượn sóng sử dụng để bảo vệ cáp điện lực đi ngầm trong đất (sau đây gọi tắt là “ống”).</w:t>
      </w:r>
    </w:p>
    <w:p w14:paraId="351E9127"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nb-NO"/>
        </w:rPr>
      </w:pPr>
      <w:r w:rsidRPr="004A1680">
        <w:rPr>
          <w:rFonts w:asciiTheme="majorHAnsi" w:hAnsiTheme="majorHAnsi" w:cstheme="majorHAnsi"/>
          <w:szCs w:val="26"/>
          <w:lang w:val="nb-NO"/>
        </w:rPr>
        <w:t>Thông tin tham chiếu: Ống này cũng được gọi là FEP.</w:t>
      </w:r>
    </w:p>
    <w:p w14:paraId="70B35F74"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nb-NO"/>
        </w:rPr>
      </w:pPr>
      <w:r w:rsidRPr="004A1680">
        <w:rPr>
          <w:rFonts w:asciiTheme="majorHAnsi" w:hAnsiTheme="majorHAnsi" w:cstheme="majorHAnsi"/>
          <w:szCs w:val="26"/>
          <w:lang w:val="nb-NO"/>
        </w:rPr>
        <w:t>Yêu cầu cụ thể như sau:</w:t>
      </w:r>
    </w:p>
    <w:p w14:paraId="2C61E0A0"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nb-NO"/>
        </w:rPr>
      </w:pPr>
      <w:r w:rsidRPr="004A1680">
        <w:rPr>
          <w:rFonts w:asciiTheme="majorHAnsi" w:hAnsiTheme="majorHAnsi" w:cstheme="majorHAnsi"/>
          <w:szCs w:val="26"/>
          <w:lang w:val="nb-NO"/>
        </w:rPr>
        <w:t xml:space="preserve">+ Ống nhựa xoắn chịu lực HDPE đường kính: </w:t>
      </w:r>
      <w:r w:rsidRPr="004A1680">
        <w:rPr>
          <w:rFonts w:asciiTheme="majorHAnsi" w:hAnsiTheme="majorHAnsi" w:cstheme="majorHAnsi"/>
          <w:szCs w:val="26"/>
        </w:rPr>
        <w:sym w:font="Symbol" w:char="F046"/>
      </w:r>
      <w:r w:rsidRPr="004A1680">
        <w:rPr>
          <w:rFonts w:asciiTheme="majorHAnsi" w:hAnsiTheme="majorHAnsi" w:cstheme="majorHAnsi"/>
          <w:szCs w:val="26"/>
          <w:lang w:val="nb-NO"/>
        </w:rPr>
        <w:t>195/160.</w:t>
      </w:r>
    </w:p>
    <w:p w14:paraId="41F31ACA" w14:textId="77777777" w:rsidR="006257CC" w:rsidRPr="004A1680" w:rsidRDefault="006257CC" w:rsidP="004A1680">
      <w:pPr>
        <w:spacing w:beforeLines="20" w:before="48" w:afterLines="20" w:after="48" w:line="276" w:lineRule="auto"/>
        <w:jc w:val="both"/>
        <w:rPr>
          <w:rFonts w:asciiTheme="majorHAnsi" w:hAnsiTheme="majorHAnsi" w:cstheme="majorHAnsi"/>
          <w:szCs w:val="26"/>
          <w:lang w:val="sv-FI"/>
        </w:rPr>
      </w:pPr>
      <w:r w:rsidRPr="004A1680">
        <w:rPr>
          <w:rFonts w:asciiTheme="majorHAnsi" w:hAnsiTheme="majorHAnsi" w:cstheme="majorHAnsi"/>
          <w:b/>
          <w:szCs w:val="26"/>
          <w:lang w:val="sv-FI"/>
        </w:rPr>
        <w:t>2. Tiêu chuẩn áp dụng</w:t>
      </w:r>
    </w:p>
    <w:p w14:paraId="265787DC"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nb-NO"/>
        </w:rPr>
      </w:pPr>
      <w:r w:rsidRPr="004A1680">
        <w:rPr>
          <w:rFonts w:asciiTheme="majorHAnsi" w:hAnsiTheme="majorHAnsi" w:cstheme="majorHAnsi"/>
          <w:szCs w:val="26"/>
          <w:lang w:val="nb-NO"/>
        </w:rPr>
        <w:t>+ TCVN 7997-2009 (JIS C3653:1994): Cáp điện lực đi ngầm trong đất – Phương pháp lắp đặt - Phụ lục A.</w:t>
      </w:r>
    </w:p>
    <w:p w14:paraId="0703B98C"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nb-NO"/>
        </w:rPr>
      </w:pPr>
      <w:r w:rsidRPr="004A1680">
        <w:rPr>
          <w:rFonts w:asciiTheme="majorHAnsi" w:hAnsiTheme="majorHAnsi" w:cstheme="majorHAnsi"/>
          <w:szCs w:val="26"/>
          <w:lang w:val="nb-NO"/>
        </w:rPr>
        <w:t>+ KSC 8455:2005: Tiêu chuẩn sản xuất ống nhựa xoắn chịu lực.</w:t>
      </w:r>
    </w:p>
    <w:p w14:paraId="34F1F34C"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nb-NO"/>
        </w:rPr>
      </w:pPr>
      <w:r w:rsidRPr="004A1680">
        <w:rPr>
          <w:rFonts w:asciiTheme="majorHAnsi" w:hAnsiTheme="majorHAnsi" w:cstheme="majorHAnsi"/>
          <w:szCs w:val="26"/>
          <w:lang w:val="nb-NO"/>
        </w:rPr>
        <w:t>+ TCVN 9070:2012: Tiêu chuẩn về ống nhựa gân xoắn HDPE.</w:t>
      </w:r>
    </w:p>
    <w:p w14:paraId="410F705E" w14:textId="77777777" w:rsidR="006257CC" w:rsidRPr="004A1680" w:rsidRDefault="006257CC" w:rsidP="004A1680">
      <w:pPr>
        <w:pStyle w:val="ListParagraph"/>
        <w:numPr>
          <w:ilvl w:val="0"/>
          <w:numId w:val="58"/>
        </w:numPr>
        <w:spacing w:beforeLines="20" w:before="48" w:afterLines="20" w:after="48" w:line="276" w:lineRule="auto"/>
        <w:jc w:val="both"/>
        <w:rPr>
          <w:rFonts w:asciiTheme="majorHAnsi" w:hAnsiTheme="majorHAnsi" w:cstheme="majorHAnsi"/>
          <w:b/>
          <w:szCs w:val="26"/>
          <w:lang w:val="sv-FI"/>
        </w:rPr>
      </w:pPr>
      <w:r w:rsidRPr="004A1680">
        <w:rPr>
          <w:rFonts w:asciiTheme="majorHAnsi" w:hAnsiTheme="majorHAnsi" w:cstheme="majorHAnsi"/>
          <w:b/>
          <w:szCs w:val="26"/>
          <w:lang w:val="sv-FI"/>
        </w:rPr>
        <w:t>Yêu cầu kỹ thuật</w:t>
      </w:r>
    </w:p>
    <w:p w14:paraId="0856A41D" w14:textId="77777777" w:rsidR="006257CC" w:rsidRPr="004A1680" w:rsidRDefault="006257CC" w:rsidP="004A1680">
      <w:pPr>
        <w:spacing w:beforeLines="20" w:before="48" w:afterLines="20" w:after="48" w:line="276" w:lineRule="auto"/>
        <w:jc w:val="both"/>
        <w:rPr>
          <w:rFonts w:asciiTheme="majorHAnsi" w:hAnsiTheme="majorHAnsi" w:cstheme="majorHAnsi"/>
          <w:b/>
          <w:szCs w:val="26"/>
        </w:rPr>
      </w:pPr>
      <w:r w:rsidRPr="004A1680">
        <w:rPr>
          <w:rFonts w:asciiTheme="majorHAnsi" w:hAnsiTheme="majorHAnsi" w:cstheme="majorHAnsi"/>
          <w:b/>
          <w:szCs w:val="26"/>
        </w:rPr>
        <w:t>Bảng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2410"/>
        <w:gridCol w:w="2977"/>
        <w:gridCol w:w="2886"/>
      </w:tblGrid>
      <w:tr w:rsidR="00A75C3E" w:rsidRPr="004A1680" w14:paraId="3BFA3E15" w14:textId="77777777" w:rsidTr="00AC3E3C">
        <w:tc>
          <w:tcPr>
            <w:tcW w:w="1242" w:type="dxa"/>
            <w:tcBorders>
              <w:top w:val="single" w:sz="4" w:space="0" w:color="auto"/>
              <w:left w:val="single" w:sz="4" w:space="0" w:color="auto"/>
              <w:bottom w:val="single" w:sz="4" w:space="0" w:color="auto"/>
              <w:right w:val="single" w:sz="4" w:space="0" w:color="auto"/>
            </w:tcBorders>
            <w:hideMark/>
          </w:tcPr>
          <w:p w14:paraId="7EE29777" w14:textId="77777777" w:rsidR="006257CC" w:rsidRPr="004A1680" w:rsidRDefault="006257CC"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Số hiệu</w:t>
            </w:r>
          </w:p>
        </w:tc>
        <w:tc>
          <w:tcPr>
            <w:tcW w:w="2410" w:type="dxa"/>
            <w:tcBorders>
              <w:top w:val="single" w:sz="4" w:space="0" w:color="auto"/>
              <w:left w:val="single" w:sz="4" w:space="0" w:color="auto"/>
              <w:bottom w:val="single" w:sz="4" w:space="0" w:color="auto"/>
              <w:right w:val="single" w:sz="4" w:space="0" w:color="auto"/>
            </w:tcBorders>
            <w:hideMark/>
          </w:tcPr>
          <w:p w14:paraId="55D9B381" w14:textId="77777777" w:rsidR="006257CC" w:rsidRPr="004A1680" w:rsidRDefault="006257CC"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Đường kính trong (D2) mm</w:t>
            </w:r>
          </w:p>
        </w:tc>
        <w:tc>
          <w:tcPr>
            <w:tcW w:w="2977" w:type="dxa"/>
            <w:tcBorders>
              <w:top w:val="single" w:sz="4" w:space="0" w:color="auto"/>
              <w:left w:val="single" w:sz="4" w:space="0" w:color="auto"/>
              <w:bottom w:val="single" w:sz="4" w:space="0" w:color="auto"/>
              <w:right w:val="single" w:sz="4" w:space="0" w:color="auto"/>
            </w:tcBorders>
            <w:hideMark/>
          </w:tcPr>
          <w:p w14:paraId="1BC83EB2" w14:textId="77777777" w:rsidR="006257CC" w:rsidRPr="004A1680" w:rsidRDefault="006257CC"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Đường kính ngoài (D1) mm</w:t>
            </w:r>
          </w:p>
        </w:tc>
        <w:tc>
          <w:tcPr>
            <w:tcW w:w="2886" w:type="dxa"/>
            <w:tcBorders>
              <w:top w:val="single" w:sz="4" w:space="0" w:color="auto"/>
              <w:left w:val="single" w:sz="4" w:space="0" w:color="auto"/>
              <w:bottom w:val="single" w:sz="4" w:space="0" w:color="auto"/>
              <w:right w:val="single" w:sz="4" w:space="0" w:color="auto"/>
            </w:tcBorders>
            <w:hideMark/>
          </w:tcPr>
          <w:p w14:paraId="6C19FC8A" w14:textId="77777777" w:rsidR="006257CC" w:rsidRPr="004A1680" w:rsidRDefault="006257CC"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Bước xoắn (t) mm</w:t>
            </w:r>
          </w:p>
        </w:tc>
      </w:tr>
      <w:tr w:rsidR="00A75C3E" w:rsidRPr="004A1680" w14:paraId="4DE90750" w14:textId="77777777" w:rsidTr="00AC3E3C">
        <w:tc>
          <w:tcPr>
            <w:tcW w:w="1242" w:type="dxa"/>
            <w:tcBorders>
              <w:top w:val="single" w:sz="4" w:space="0" w:color="auto"/>
              <w:left w:val="single" w:sz="4" w:space="0" w:color="auto"/>
              <w:bottom w:val="single" w:sz="4" w:space="0" w:color="auto"/>
              <w:right w:val="single" w:sz="4" w:space="0" w:color="auto"/>
            </w:tcBorders>
            <w:hideMark/>
          </w:tcPr>
          <w:p w14:paraId="0A2C8087" w14:textId="77777777" w:rsidR="006257CC" w:rsidRPr="004A1680" w:rsidRDefault="006257CC"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150</w:t>
            </w:r>
          </w:p>
        </w:tc>
        <w:tc>
          <w:tcPr>
            <w:tcW w:w="2410" w:type="dxa"/>
            <w:tcBorders>
              <w:top w:val="single" w:sz="4" w:space="0" w:color="auto"/>
              <w:left w:val="single" w:sz="4" w:space="0" w:color="auto"/>
              <w:bottom w:val="single" w:sz="4" w:space="0" w:color="auto"/>
              <w:right w:val="single" w:sz="4" w:space="0" w:color="auto"/>
            </w:tcBorders>
            <w:hideMark/>
          </w:tcPr>
          <w:p w14:paraId="684B66CD" w14:textId="77777777" w:rsidR="006257CC" w:rsidRPr="004A1680" w:rsidRDefault="006257CC"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150 ± 4,0</w:t>
            </w:r>
          </w:p>
        </w:tc>
        <w:tc>
          <w:tcPr>
            <w:tcW w:w="2977" w:type="dxa"/>
            <w:tcBorders>
              <w:top w:val="single" w:sz="4" w:space="0" w:color="auto"/>
              <w:left w:val="single" w:sz="4" w:space="0" w:color="auto"/>
              <w:bottom w:val="single" w:sz="4" w:space="0" w:color="auto"/>
              <w:right w:val="single" w:sz="4" w:space="0" w:color="auto"/>
            </w:tcBorders>
            <w:hideMark/>
          </w:tcPr>
          <w:p w14:paraId="2FB3A34F" w14:textId="77777777" w:rsidR="006257CC" w:rsidRPr="004A1680" w:rsidRDefault="006257CC"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195 ± 4,0</w:t>
            </w:r>
          </w:p>
        </w:tc>
        <w:tc>
          <w:tcPr>
            <w:tcW w:w="2886" w:type="dxa"/>
            <w:tcBorders>
              <w:top w:val="single" w:sz="4" w:space="0" w:color="auto"/>
              <w:left w:val="single" w:sz="4" w:space="0" w:color="auto"/>
              <w:bottom w:val="single" w:sz="4" w:space="0" w:color="auto"/>
              <w:right w:val="single" w:sz="4" w:space="0" w:color="auto"/>
            </w:tcBorders>
            <w:hideMark/>
          </w:tcPr>
          <w:p w14:paraId="198CE990" w14:textId="77777777" w:rsidR="006257CC" w:rsidRPr="004A1680" w:rsidRDefault="006257CC"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45 ± 1,0</w:t>
            </w:r>
          </w:p>
        </w:tc>
      </w:tr>
    </w:tbl>
    <w:p w14:paraId="7FCA6545"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 Màu sắc: màu da cam</w:t>
      </w:r>
    </w:p>
    <w:p w14:paraId="129C06C6"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 Tính năng: Tính năng của ống phải thích hợp với bảng 2</w:t>
      </w:r>
    </w:p>
    <w:p w14:paraId="06BC9367" w14:textId="77777777" w:rsidR="006257CC" w:rsidRPr="004A1680" w:rsidRDefault="006257CC" w:rsidP="004A1680">
      <w:pPr>
        <w:spacing w:beforeLines="20" w:before="48" w:afterLines="20" w:after="48" w:line="276" w:lineRule="auto"/>
        <w:jc w:val="both"/>
        <w:rPr>
          <w:rFonts w:asciiTheme="majorHAnsi" w:hAnsiTheme="majorHAnsi" w:cstheme="majorHAnsi"/>
          <w:b/>
          <w:szCs w:val="26"/>
        </w:rPr>
      </w:pPr>
      <w:r w:rsidRPr="004A1680">
        <w:rPr>
          <w:rFonts w:asciiTheme="majorHAnsi" w:hAnsiTheme="majorHAnsi" w:cstheme="majorHAnsi"/>
          <w:b/>
          <w:szCs w:val="26"/>
        </w:rPr>
        <w:t xml:space="preserve">                                                             Bảng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3614"/>
        <w:gridCol w:w="3241"/>
      </w:tblGrid>
      <w:tr w:rsidR="00A75C3E" w:rsidRPr="004A1680" w14:paraId="3AE64EDA" w14:textId="77777777" w:rsidTr="00AC3E3C">
        <w:tc>
          <w:tcPr>
            <w:tcW w:w="2660" w:type="dxa"/>
            <w:tcBorders>
              <w:top w:val="single" w:sz="4" w:space="0" w:color="auto"/>
              <w:left w:val="single" w:sz="4" w:space="0" w:color="auto"/>
              <w:bottom w:val="single" w:sz="4" w:space="0" w:color="auto"/>
              <w:right w:val="single" w:sz="4" w:space="0" w:color="auto"/>
            </w:tcBorders>
            <w:hideMark/>
          </w:tcPr>
          <w:p w14:paraId="0B6F961C" w14:textId="77777777" w:rsidR="006257CC" w:rsidRPr="004A1680" w:rsidRDefault="006257CC" w:rsidP="004A1680">
            <w:pPr>
              <w:spacing w:beforeLines="20" w:before="48" w:afterLines="20" w:after="48" w:line="276" w:lineRule="auto"/>
              <w:jc w:val="center"/>
              <w:rPr>
                <w:rFonts w:asciiTheme="majorHAnsi" w:hAnsiTheme="majorHAnsi" w:cstheme="majorHAnsi"/>
                <w:b/>
                <w:szCs w:val="26"/>
              </w:rPr>
            </w:pPr>
            <w:r w:rsidRPr="004A1680">
              <w:rPr>
                <w:rFonts w:asciiTheme="majorHAnsi" w:hAnsiTheme="majorHAnsi" w:cstheme="majorHAnsi"/>
                <w:b/>
                <w:szCs w:val="26"/>
              </w:rPr>
              <w:t>Hạng mục thí  nghiệm</w:t>
            </w:r>
          </w:p>
        </w:tc>
        <w:tc>
          <w:tcPr>
            <w:tcW w:w="6855" w:type="dxa"/>
            <w:gridSpan w:val="2"/>
            <w:tcBorders>
              <w:top w:val="single" w:sz="4" w:space="0" w:color="auto"/>
              <w:left w:val="single" w:sz="4" w:space="0" w:color="auto"/>
              <w:bottom w:val="single" w:sz="4" w:space="0" w:color="auto"/>
              <w:right w:val="single" w:sz="4" w:space="0" w:color="auto"/>
            </w:tcBorders>
            <w:hideMark/>
          </w:tcPr>
          <w:p w14:paraId="52DE72C8" w14:textId="77777777" w:rsidR="006257CC" w:rsidRPr="004A1680" w:rsidRDefault="006257CC" w:rsidP="004A1680">
            <w:pPr>
              <w:spacing w:beforeLines="20" w:before="48" w:afterLines="20" w:after="48" w:line="276" w:lineRule="auto"/>
              <w:jc w:val="center"/>
              <w:rPr>
                <w:rFonts w:asciiTheme="majorHAnsi" w:hAnsiTheme="majorHAnsi" w:cstheme="majorHAnsi"/>
                <w:b/>
                <w:szCs w:val="26"/>
              </w:rPr>
            </w:pPr>
            <w:r w:rsidRPr="004A1680">
              <w:rPr>
                <w:rFonts w:asciiTheme="majorHAnsi" w:hAnsiTheme="majorHAnsi" w:cstheme="majorHAnsi"/>
                <w:b/>
                <w:szCs w:val="26"/>
              </w:rPr>
              <w:t>Tính năng</w:t>
            </w:r>
          </w:p>
        </w:tc>
      </w:tr>
      <w:tr w:rsidR="00A75C3E" w:rsidRPr="004A1680" w14:paraId="67F0E8C9" w14:textId="77777777" w:rsidTr="00AC3E3C">
        <w:tc>
          <w:tcPr>
            <w:tcW w:w="2660" w:type="dxa"/>
            <w:tcBorders>
              <w:top w:val="single" w:sz="4" w:space="0" w:color="auto"/>
              <w:left w:val="single" w:sz="4" w:space="0" w:color="auto"/>
              <w:bottom w:val="single" w:sz="4" w:space="0" w:color="auto"/>
              <w:right w:val="single" w:sz="4" w:space="0" w:color="auto"/>
            </w:tcBorders>
            <w:hideMark/>
          </w:tcPr>
          <w:p w14:paraId="306BE620" w14:textId="77777777" w:rsidR="006257CC" w:rsidRPr="004A1680" w:rsidRDefault="006257CC"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 xml:space="preserve">   Tính chịu nén</w:t>
            </w:r>
          </w:p>
        </w:tc>
        <w:tc>
          <w:tcPr>
            <w:tcW w:w="6855" w:type="dxa"/>
            <w:gridSpan w:val="2"/>
            <w:tcBorders>
              <w:top w:val="single" w:sz="4" w:space="0" w:color="auto"/>
              <w:left w:val="single" w:sz="4" w:space="0" w:color="auto"/>
              <w:bottom w:val="single" w:sz="4" w:space="0" w:color="auto"/>
              <w:right w:val="single" w:sz="4" w:space="0" w:color="auto"/>
            </w:tcBorders>
            <w:hideMark/>
          </w:tcPr>
          <w:p w14:paraId="366826CD" w14:textId="77777777" w:rsidR="006257CC" w:rsidRPr="004A1680" w:rsidRDefault="006257CC"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Phải không sinh ra sự nứt cũng như sự vỡ.</w:t>
            </w:r>
          </w:p>
          <w:p w14:paraId="54A563C2" w14:textId="77777777" w:rsidR="006257CC" w:rsidRPr="004A1680" w:rsidRDefault="006257CC"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lastRenderedPageBreak/>
              <w:t>Cùng với tỉ lệ biến đổi đường kính ngoài phải nhỏ hơn 3,5%</w:t>
            </w:r>
          </w:p>
        </w:tc>
      </w:tr>
      <w:tr w:rsidR="00A75C3E" w:rsidRPr="004A1680" w14:paraId="27FED2FC" w14:textId="77777777" w:rsidTr="00AC3E3C">
        <w:tc>
          <w:tcPr>
            <w:tcW w:w="2660" w:type="dxa"/>
            <w:tcBorders>
              <w:top w:val="single" w:sz="4" w:space="0" w:color="auto"/>
              <w:left w:val="single" w:sz="4" w:space="0" w:color="auto"/>
              <w:bottom w:val="single" w:sz="4" w:space="0" w:color="auto"/>
              <w:right w:val="single" w:sz="4" w:space="0" w:color="auto"/>
            </w:tcBorders>
            <w:hideMark/>
          </w:tcPr>
          <w:p w14:paraId="201F42A9" w14:textId="77777777" w:rsidR="006257CC" w:rsidRPr="004A1680" w:rsidRDefault="006257CC"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lastRenderedPageBreak/>
              <w:t xml:space="preserve">   Tính chịu kéo</w:t>
            </w:r>
          </w:p>
        </w:tc>
        <w:tc>
          <w:tcPr>
            <w:tcW w:w="6855" w:type="dxa"/>
            <w:gridSpan w:val="2"/>
            <w:tcBorders>
              <w:top w:val="single" w:sz="4" w:space="0" w:color="auto"/>
              <w:left w:val="single" w:sz="4" w:space="0" w:color="auto"/>
              <w:bottom w:val="single" w:sz="4" w:space="0" w:color="auto"/>
              <w:right w:val="single" w:sz="4" w:space="0" w:color="auto"/>
            </w:tcBorders>
            <w:hideMark/>
          </w:tcPr>
          <w:p w14:paraId="6A4D067D" w14:textId="77777777" w:rsidR="006257CC" w:rsidRPr="004A1680" w:rsidRDefault="006257CC"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Phải chịu được lực kéo hơn 2000N/cm²</w:t>
            </w:r>
          </w:p>
        </w:tc>
      </w:tr>
      <w:tr w:rsidR="00A75C3E" w:rsidRPr="004A1680" w14:paraId="490AD681" w14:textId="77777777" w:rsidTr="00AC3E3C">
        <w:tc>
          <w:tcPr>
            <w:tcW w:w="2660" w:type="dxa"/>
            <w:tcBorders>
              <w:top w:val="single" w:sz="4" w:space="0" w:color="auto"/>
              <w:left w:val="single" w:sz="4" w:space="0" w:color="auto"/>
              <w:bottom w:val="single" w:sz="4" w:space="0" w:color="auto"/>
              <w:right w:val="single" w:sz="4" w:space="0" w:color="auto"/>
            </w:tcBorders>
            <w:hideMark/>
          </w:tcPr>
          <w:p w14:paraId="75F0E4C3" w14:textId="77777777" w:rsidR="006257CC" w:rsidRPr="004A1680" w:rsidRDefault="006257CC"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Thí nghiệm điện áp trong</w:t>
            </w:r>
          </w:p>
        </w:tc>
        <w:tc>
          <w:tcPr>
            <w:tcW w:w="6855" w:type="dxa"/>
            <w:gridSpan w:val="2"/>
            <w:tcBorders>
              <w:top w:val="single" w:sz="4" w:space="0" w:color="auto"/>
              <w:left w:val="single" w:sz="4" w:space="0" w:color="auto"/>
              <w:bottom w:val="single" w:sz="4" w:space="0" w:color="auto"/>
              <w:right w:val="single" w:sz="4" w:space="0" w:color="auto"/>
            </w:tcBorders>
            <w:hideMark/>
          </w:tcPr>
          <w:p w14:paraId="3584F72A" w14:textId="77777777" w:rsidR="006257CC" w:rsidRPr="004A1680" w:rsidRDefault="006257CC"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Chịu được 1 phút khi giao lưu với điện áp 7000V</w:t>
            </w:r>
          </w:p>
        </w:tc>
      </w:tr>
      <w:tr w:rsidR="00A75C3E" w:rsidRPr="004A1680" w14:paraId="7CEA0A22" w14:textId="77777777" w:rsidTr="00AC3E3C">
        <w:tc>
          <w:tcPr>
            <w:tcW w:w="2660" w:type="dxa"/>
            <w:tcBorders>
              <w:top w:val="single" w:sz="4" w:space="0" w:color="auto"/>
              <w:left w:val="single" w:sz="4" w:space="0" w:color="auto"/>
              <w:bottom w:val="single" w:sz="4" w:space="0" w:color="auto"/>
              <w:right w:val="single" w:sz="4" w:space="0" w:color="auto"/>
            </w:tcBorders>
            <w:hideMark/>
          </w:tcPr>
          <w:p w14:paraId="3FD4014F" w14:textId="77777777" w:rsidR="006257CC" w:rsidRPr="004A1680" w:rsidRDefault="006257CC"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Thí nghiệm xung kích nhiệt độ thấp</w:t>
            </w:r>
          </w:p>
        </w:tc>
        <w:tc>
          <w:tcPr>
            <w:tcW w:w="6855" w:type="dxa"/>
            <w:gridSpan w:val="2"/>
            <w:tcBorders>
              <w:top w:val="single" w:sz="4" w:space="0" w:color="auto"/>
              <w:left w:val="single" w:sz="4" w:space="0" w:color="auto"/>
              <w:bottom w:val="single" w:sz="4" w:space="0" w:color="auto"/>
              <w:right w:val="single" w:sz="4" w:space="0" w:color="auto"/>
            </w:tcBorders>
            <w:hideMark/>
          </w:tcPr>
          <w:p w14:paraId="4343037F" w14:textId="77777777" w:rsidR="006257CC" w:rsidRPr="004A1680" w:rsidRDefault="006257CC"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Phải không sinh ra sự nứt cũng như sự vỡ</w:t>
            </w:r>
          </w:p>
        </w:tc>
      </w:tr>
      <w:tr w:rsidR="00A75C3E" w:rsidRPr="004A1680" w14:paraId="0799E70E" w14:textId="77777777" w:rsidTr="00AC3E3C">
        <w:tc>
          <w:tcPr>
            <w:tcW w:w="2660" w:type="dxa"/>
            <w:vMerge w:val="restart"/>
            <w:tcBorders>
              <w:top w:val="single" w:sz="4" w:space="0" w:color="auto"/>
              <w:left w:val="single" w:sz="4" w:space="0" w:color="auto"/>
              <w:bottom w:val="single" w:sz="4" w:space="0" w:color="auto"/>
              <w:right w:val="single" w:sz="4" w:space="0" w:color="auto"/>
            </w:tcBorders>
          </w:tcPr>
          <w:p w14:paraId="3993A2E1" w14:textId="77777777" w:rsidR="006257CC" w:rsidRPr="004A1680" w:rsidRDefault="006257CC" w:rsidP="004A1680">
            <w:pPr>
              <w:spacing w:beforeLines="20" w:before="48" w:afterLines="20" w:after="48" w:line="276" w:lineRule="auto"/>
              <w:rPr>
                <w:rFonts w:asciiTheme="majorHAnsi" w:hAnsiTheme="majorHAnsi" w:cstheme="majorHAnsi"/>
                <w:szCs w:val="26"/>
              </w:rPr>
            </w:pPr>
          </w:p>
          <w:p w14:paraId="6FDC5432" w14:textId="77777777" w:rsidR="006257CC" w:rsidRPr="004A1680" w:rsidRDefault="006257CC" w:rsidP="004A1680">
            <w:pPr>
              <w:spacing w:beforeLines="20" w:before="48" w:afterLines="20" w:after="48" w:line="276" w:lineRule="auto"/>
              <w:rPr>
                <w:rFonts w:asciiTheme="majorHAnsi" w:hAnsiTheme="majorHAnsi" w:cstheme="majorHAnsi"/>
                <w:szCs w:val="26"/>
              </w:rPr>
            </w:pPr>
          </w:p>
          <w:p w14:paraId="729706C9" w14:textId="77777777" w:rsidR="006257CC" w:rsidRPr="004A1680" w:rsidRDefault="006257CC"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Thí nghiệm tính chất ăn mòn hóa học</w:t>
            </w:r>
          </w:p>
        </w:tc>
        <w:tc>
          <w:tcPr>
            <w:tcW w:w="3614" w:type="dxa"/>
            <w:tcBorders>
              <w:top w:val="single" w:sz="4" w:space="0" w:color="auto"/>
              <w:left w:val="single" w:sz="4" w:space="0" w:color="auto"/>
              <w:bottom w:val="single" w:sz="4" w:space="0" w:color="auto"/>
              <w:right w:val="single" w:sz="4" w:space="0" w:color="auto"/>
            </w:tcBorders>
            <w:hideMark/>
          </w:tcPr>
          <w:p w14:paraId="26EC3A57" w14:textId="77777777" w:rsidR="006257CC" w:rsidRPr="004A1680" w:rsidRDefault="006257CC"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Sự biến đổi khối lượng đối với dung dịch muối NaCl (g/m²)</w:t>
            </w:r>
          </w:p>
        </w:tc>
        <w:tc>
          <w:tcPr>
            <w:tcW w:w="3241" w:type="dxa"/>
            <w:tcBorders>
              <w:top w:val="single" w:sz="4" w:space="0" w:color="auto"/>
              <w:left w:val="single" w:sz="4" w:space="0" w:color="auto"/>
              <w:bottom w:val="single" w:sz="4" w:space="0" w:color="auto"/>
              <w:right w:val="single" w:sz="4" w:space="0" w:color="auto"/>
            </w:tcBorders>
            <w:hideMark/>
          </w:tcPr>
          <w:p w14:paraId="4F86F60B" w14:textId="77777777" w:rsidR="006257CC" w:rsidRPr="004A1680" w:rsidRDefault="006257CC"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Trong phạm vi ± 0,5</w:t>
            </w:r>
          </w:p>
        </w:tc>
      </w:tr>
      <w:tr w:rsidR="00A75C3E" w:rsidRPr="004A1680" w14:paraId="223AFECC" w14:textId="77777777" w:rsidTr="00AC3E3C">
        <w:tc>
          <w:tcPr>
            <w:tcW w:w="0" w:type="auto"/>
            <w:vMerge/>
            <w:tcBorders>
              <w:top w:val="single" w:sz="4" w:space="0" w:color="auto"/>
              <w:left w:val="single" w:sz="4" w:space="0" w:color="auto"/>
              <w:bottom w:val="single" w:sz="4" w:space="0" w:color="auto"/>
              <w:right w:val="single" w:sz="4" w:space="0" w:color="auto"/>
            </w:tcBorders>
            <w:vAlign w:val="center"/>
            <w:hideMark/>
          </w:tcPr>
          <w:p w14:paraId="3641BC82" w14:textId="77777777" w:rsidR="006257CC" w:rsidRPr="004A1680" w:rsidRDefault="006257CC" w:rsidP="004A1680">
            <w:pPr>
              <w:spacing w:beforeLines="20" w:before="48" w:afterLines="20" w:after="48" w:line="276" w:lineRule="auto"/>
              <w:rPr>
                <w:rFonts w:asciiTheme="majorHAnsi" w:hAnsiTheme="majorHAnsi" w:cstheme="majorHAnsi"/>
                <w:szCs w:val="26"/>
              </w:rPr>
            </w:pPr>
          </w:p>
        </w:tc>
        <w:tc>
          <w:tcPr>
            <w:tcW w:w="3614" w:type="dxa"/>
            <w:tcBorders>
              <w:top w:val="single" w:sz="4" w:space="0" w:color="auto"/>
              <w:left w:val="single" w:sz="4" w:space="0" w:color="auto"/>
              <w:bottom w:val="single" w:sz="4" w:space="0" w:color="auto"/>
              <w:right w:val="single" w:sz="4" w:space="0" w:color="auto"/>
            </w:tcBorders>
            <w:hideMark/>
          </w:tcPr>
          <w:p w14:paraId="12E99874" w14:textId="77777777" w:rsidR="006257CC" w:rsidRPr="004A1680" w:rsidRDefault="006257CC"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Sự biến đổi khối lượng đối với dung dịch axit H2SO4</w:t>
            </w:r>
            <w:r w:rsidRPr="004A1680">
              <w:rPr>
                <w:rFonts w:asciiTheme="majorHAnsi" w:hAnsiTheme="majorHAnsi" w:cstheme="majorHAnsi"/>
                <w:szCs w:val="26"/>
              </w:rPr>
              <w:softHyphen/>
              <w:t>(g/m²)</w:t>
            </w:r>
          </w:p>
        </w:tc>
        <w:tc>
          <w:tcPr>
            <w:tcW w:w="3241" w:type="dxa"/>
            <w:tcBorders>
              <w:top w:val="single" w:sz="4" w:space="0" w:color="auto"/>
              <w:left w:val="single" w:sz="4" w:space="0" w:color="auto"/>
              <w:bottom w:val="single" w:sz="4" w:space="0" w:color="auto"/>
              <w:right w:val="single" w:sz="4" w:space="0" w:color="auto"/>
            </w:tcBorders>
            <w:hideMark/>
          </w:tcPr>
          <w:p w14:paraId="268A49B9" w14:textId="77777777" w:rsidR="006257CC" w:rsidRPr="004A1680" w:rsidRDefault="006257CC"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Trong phạm vi ± 0,5</w:t>
            </w:r>
          </w:p>
        </w:tc>
      </w:tr>
      <w:tr w:rsidR="00A75C3E" w:rsidRPr="004A1680" w14:paraId="47044125" w14:textId="77777777" w:rsidTr="00AC3E3C">
        <w:tc>
          <w:tcPr>
            <w:tcW w:w="0" w:type="auto"/>
            <w:vMerge/>
            <w:tcBorders>
              <w:top w:val="single" w:sz="4" w:space="0" w:color="auto"/>
              <w:left w:val="single" w:sz="4" w:space="0" w:color="auto"/>
              <w:bottom w:val="single" w:sz="4" w:space="0" w:color="auto"/>
              <w:right w:val="single" w:sz="4" w:space="0" w:color="auto"/>
            </w:tcBorders>
            <w:vAlign w:val="center"/>
            <w:hideMark/>
          </w:tcPr>
          <w:p w14:paraId="4C4DA19D" w14:textId="77777777" w:rsidR="006257CC" w:rsidRPr="004A1680" w:rsidRDefault="006257CC" w:rsidP="004A1680">
            <w:pPr>
              <w:spacing w:beforeLines="20" w:before="48" w:afterLines="20" w:after="48" w:line="276" w:lineRule="auto"/>
              <w:rPr>
                <w:rFonts w:asciiTheme="majorHAnsi" w:hAnsiTheme="majorHAnsi" w:cstheme="majorHAnsi"/>
                <w:szCs w:val="26"/>
              </w:rPr>
            </w:pPr>
          </w:p>
        </w:tc>
        <w:tc>
          <w:tcPr>
            <w:tcW w:w="3614" w:type="dxa"/>
            <w:tcBorders>
              <w:top w:val="single" w:sz="4" w:space="0" w:color="auto"/>
              <w:left w:val="single" w:sz="4" w:space="0" w:color="auto"/>
              <w:bottom w:val="single" w:sz="4" w:space="0" w:color="auto"/>
              <w:right w:val="single" w:sz="4" w:space="0" w:color="auto"/>
            </w:tcBorders>
            <w:hideMark/>
          </w:tcPr>
          <w:p w14:paraId="593DE524" w14:textId="77777777" w:rsidR="006257CC" w:rsidRPr="004A1680" w:rsidRDefault="006257CC"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Sự biến đổi khối lượng đối với dung dịch axit HNO3 (g/m</w:t>
            </w:r>
            <w:r w:rsidRPr="004A1680">
              <w:rPr>
                <w:rFonts w:asciiTheme="majorHAnsi" w:hAnsiTheme="majorHAnsi" w:cstheme="majorHAnsi"/>
                <w:szCs w:val="26"/>
              </w:rPr>
              <w:softHyphen/>
            </w:r>
            <w:r w:rsidRPr="004A1680">
              <w:rPr>
                <w:rFonts w:asciiTheme="majorHAnsi" w:hAnsiTheme="majorHAnsi" w:cstheme="majorHAnsi"/>
                <w:szCs w:val="26"/>
              </w:rPr>
              <w:softHyphen/>
              <w:t>²)</w:t>
            </w:r>
          </w:p>
        </w:tc>
        <w:tc>
          <w:tcPr>
            <w:tcW w:w="3241" w:type="dxa"/>
            <w:tcBorders>
              <w:top w:val="single" w:sz="4" w:space="0" w:color="auto"/>
              <w:left w:val="single" w:sz="4" w:space="0" w:color="auto"/>
              <w:bottom w:val="single" w:sz="4" w:space="0" w:color="auto"/>
              <w:right w:val="single" w:sz="4" w:space="0" w:color="auto"/>
            </w:tcBorders>
            <w:hideMark/>
          </w:tcPr>
          <w:p w14:paraId="368C7F81" w14:textId="77777777" w:rsidR="006257CC" w:rsidRPr="004A1680" w:rsidRDefault="006257CC"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Trong phạm vi ± 1,0</w:t>
            </w:r>
          </w:p>
        </w:tc>
      </w:tr>
      <w:tr w:rsidR="00A75C3E" w:rsidRPr="004A1680" w14:paraId="0F60821B" w14:textId="77777777" w:rsidTr="00AC3E3C">
        <w:tc>
          <w:tcPr>
            <w:tcW w:w="0" w:type="auto"/>
            <w:vMerge/>
            <w:tcBorders>
              <w:top w:val="single" w:sz="4" w:space="0" w:color="auto"/>
              <w:left w:val="single" w:sz="4" w:space="0" w:color="auto"/>
              <w:bottom w:val="single" w:sz="4" w:space="0" w:color="auto"/>
              <w:right w:val="single" w:sz="4" w:space="0" w:color="auto"/>
            </w:tcBorders>
            <w:vAlign w:val="center"/>
            <w:hideMark/>
          </w:tcPr>
          <w:p w14:paraId="0943F4A6" w14:textId="77777777" w:rsidR="006257CC" w:rsidRPr="004A1680" w:rsidRDefault="006257CC" w:rsidP="004A1680">
            <w:pPr>
              <w:spacing w:beforeLines="20" w:before="48" w:afterLines="20" w:after="48" w:line="276" w:lineRule="auto"/>
              <w:rPr>
                <w:rFonts w:asciiTheme="majorHAnsi" w:hAnsiTheme="majorHAnsi" w:cstheme="majorHAnsi"/>
                <w:szCs w:val="26"/>
              </w:rPr>
            </w:pPr>
          </w:p>
        </w:tc>
        <w:tc>
          <w:tcPr>
            <w:tcW w:w="3614" w:type="dxa"/>
            <w:tcBorders>
              <w:top w:val="single" w:sz="4" w:space="0" w:color="auto"/>
              <w:left w:val="single" w:sz="4" w:space="0" w:color="auto"/>
              <w:bottom w:val="single" w:sz="4" w:space="0" w:color="auto"/>
              <w:right w:val="single" w:sz="4" w:space="0" w:color="auto"/>
            </w:tcBorders>
            <w:hideMark/>
          </w:tcPr>
          <w:p w14:paraId="0F0D2D5E" w14:textId="77777777" w:rsidR="006257CC" w:rsidRPr="004A1680" w:rsidRDefault="006257CC"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Sự biến đổi khối lượng đối với dung dịch NaOH (g/m²)</w:t>
            </w:r>
          </w:p>
        </w:tc>
        <w:tc>
          <w:tcPr>
            <w:tcW w:w="3241" w:type="dxa"/>
            <w:tcBorders>
              <w:top w:val="single" w:sz="4" w:space="0" w:color="auto"/>
              <w:left w:val="single" w:sz="4" w:space="0" w:color="auto"/>
              <w:bottom w:val="single" w:sz="4" w:space="0" w:color="auto"/>
              <w:right w:val="single" w:sz="4" w:space="0" w:color="auto"/>
            </w:tcBorders>
            <w:hideMark/>
          </w:tcPr>
          <w:p w14:paraId="0792374F" w14:textId="77777777" w:rsidR="006257CC" w:rsidRPr="004A1680" w:rsidRDefault="006257CC"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Trong phạm vi ± 0,5</w:t>
            </w:r>
          </w:p>
        </w:tc>
      </w:tr>
      <w:tr w:rsidR="00A75C3E" w:rsidRPr="004A1680" w14:paraId="6813A54E" w14:textId="77777777" w:rsidTr="00AC3E3C">
        <w:tc>
          <w:tcPr>
            <w:tcW w:w="0" w:type="auto"/>
            <w:vMerge/>
            <w:tcBorders>
              <w:top w:val="single" w:sz="4" w:space="0" w:color="auto"/>
              <w:left w:val="single" w:sz="4" w:space="0" w:color="auto"/>
              <w:bottom w:val="single" w:sz="4" w:space="0" w:color="auto"/>
              <w:right w:val="single" w:sz="4" w:space="0" w:color="auto"/>
            </w:tcBorders>
            <w:vAlign w:val="center"/>
            <w:hideMark/>
          </w:tcPr>
          <w:p w14:paraId="046C0653" w14:textId="77777777" w:rsidR="006257CC" w:rsidRPr="004A1680" w:rsidRDefault="006257CC" w:rsidP="004A1680">
            <w:pPr>
              <w:spacing w:beforeLines="20" w:before="48" w:afterLines="20" w:after="48" w:line="276" w:lineRule="auto"/>
              <w:rPr>
                <w:rFonts w:asciiTheme="majorHAnsi" w:hAnsiTheme="majorHAnsi" w:cstheme="majorHAnsi"/>
                <w:szCs w:val="26"/>
              </w:rPr>
            </w:pPr>
          </w:p>
        </w:tc>
        <w:tc>
          <w:tcPr>
            <w:tcW w:w="3614" w:type="dxa"/>
            <w:tcBorders>
              <w:top w:val="single" w:sz="4" w:space="0" w:color="auto"/>
              <w:left w:val="single" w:sz="4" w:space="0" w:color="auto"/>
              <w:bottom w:val="single" w:sz="4" w:space="0" w:color="auto"/>
              <w:right w:val="single" w:sz="4" w:space="0" w:color="auto"/>
            </w:tcBorders>
            <w:hideMark/>
          </w:tcPr>
          <w:p w14:paraId="3F3B60B0" w14:textId="77777777" w:rsidR="006257CC" w:rsidRPr="004A1680" w:rsidRDefault="006257CC"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Sự biến đổi khối lượng đối với dung dịch Ethyl alcolo (g/m²)</w:t>
            </w:r>
          </w:p>
        </w:tc>
        <w:tc>
          <w:tcPr>
            <w:tcW w:w="3241" w:type="dxa"/>
            <w:tcBorders>
              <w:top w:val="single" w:sz="4" w:space="0" w:color="auto"/>
              <w:left w:val="single" w:sz="4" w:space="0" w:color="auto"/>
              <w:bottom w:val="single" w:sz="4" w:space="0" w:color="auto"/>
              <w:right w:val="single" w:sz="4" w:space="0" w:color="auto"/>
            </w:tcBorders>
            <w:hideMark/>
          </w:tcPr>
          <w:p w14:paraId="63F9252A" w14:textId="77777777" w:rsidR="006257CC" w:rsidRPr="004A1680" w:rsidRDefault="006257CC"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Trong phạm vi ± 0,4</w:t>
            </w:r>
          </w:p>
        </w:tc>
      </w:tr>
      <w:tr w:rsidR="00A75C3E" w:rsidRPr="004A1680" w14:paraId="62E0B016" w14:textId="77777777" w:rsidTr="00AC3E3C">
        <w:tc>
          <w:tcPr>
            <w:tcW w:w="2660" w:type="dxa"/>
            <w:tcBorders>
              <w:top w:val="single" w:sz="4" w:space="0" w:color="auto"/>
              <w:left w:val="single" w:sz="4" w:space="0" w:color="auto"/>
              <w:bottom w:val="single" w:sz="4" w:space="0" w:color="auto"/>
              <w:right w:val="single" w:sz="4" w:space="0" w:color="auto"/>
            </w:tcBorders>
            <w:hideMark/>
          </w:tcPr>
          <w:p w14:paraId="54B99480" w14:textId="77777777" w:rsidR="006257CC" w:rsidRPr="004A1680" w:rsidRDefault="006257CC"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Thí nghiệm tính chống cháy</w:t>
            </w:r>
          </w:p>
        </w:tc>
        <w:tc>
          <w:tcPr>
            <w:tcW w:w="6855" w:type="dxa"/>
            <w:gridSpan w:val="2"/>
            <w:tcBorders>
              <w:top w:val="single" w:sz="4" w:space="0" w:color="auto"/>
              <w:left w:val="single" w:sz="4" w:space="0" w:color="auto"/>
              <w:bottom w:val="single" w:sz="4" w:space="0" w:color="auto"/>
              <w:right w:val="single" w:sz="4" w:space="0" w:color="auto"/>
            </w:tcBorders>
            <w:hideMark/>
          </w:tcPr>
          <w:p w14:paraId="6E82D34E" w14:textId="77777777" w:rsidR="006257CC" w:rsidRPr="004A1680" w:rsidRDefault="006257CC"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Các tia lửa phải tắt một cách tự nhiên</w:t>
            </w:r>
          </w:p>
          <w:p w14:paraId="2BF14B40" w14:textId="77777777" w:rsidR="006257CC" w:rsidRPr="004A1680" w:rsidRDefault="006257CC"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Thích hợp với KS C IEC 61386 – 21</w:t>
            </w:r>
          </w:p>
        </w:tc>
      </w:tr>
    </w:tbl>
    <w:p w14:paraId="60D03407" w14:textId="77777777" w:rsidR="006257CC" w:rsidRPr="004A1680" w:rsidRDefault="006257CC" w:rsidP="004A1680">
      <w:pPr>
        <w:spacing w:beforeLines="20" w:before="48" w:afterLines="20" w:after="48" w:line="276" w:lineRule="auto"/>
        <w:rPr>
          <w:rFonts w:asciiTheme="majorHAnsi" w:hAnsiTheme="majorHAnsi" w:cstheme="majorHAnsi"/>
          <w:b/>
          <w:i/>
          <w:szCs w:val="26"/>
        </w:rPr>
      </w:pPr>
      <w:r w:rsidRPr="004A1680">
        <w:rPr>
          <w:rFonts w:asciiTheme="majorHAnsi" w:hAnsiTheme="majorHAnsi" w:cstheme="majorHAnsi"/>
          <w:b/>
          <w:i/>
          <w:szCs w:val="26"/>
        </w:rPr>
        <w:t>Cấu tạo</w:t>
      </w:r>
    </w:p>
    <w:p w14:paraId="2E68C9EF"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a. Mặt trong của ống phải trơn tru để không gây hỏng cáp khi thay đổi cũng như khi luồn vào. Mặt trong và ngoài phải không có các bề mặt bất thường như nứt, vỡ, dò…</w:t>
      </w:r>
    </w:p>
    <w:p w14:paraId="0517A40E"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b. Đối với ống có đường kính nhỏ hơn 80mm, trong lòng ống phải có một dây thép 1,6mm được bọc nhựa dày ít nhất 0,2mm. Với những ống có đường kính từ 100mm trở lên trong lòng ống phải có 1 dây thép 0,2mm. Với những ống có đường kính từ 100mm trở lên trong lòng ống phải có 1 dây thép 2,0 mm được bọc nhựa dày ít nhất 0,3mm. Dây thép phải không có chỗ nối (liền sợi).</w:t>
      </w:r>
    </w:p>
    <w:p w14:paraId="76FD5279" w14:textId="77777777" w:rsidR="006257CC" w:rsidRPr="004A1680" w:rsidRDefault="006257CC" w:rsidP="004A1680">
      <w:pPr>
        <w:spacing w:beforeLines="20" w:before="48" w:afterLines="20" w:after="48" w:line="276" w:lineRule="auto"/>
        <w:rPr>
          <w:rFonts w:asciiTheme="majorHAnsi" w:hAnsiTheme="majorHAnsi" w:cstheme="majorHAnsi"/>
          <w:b/>
          <w:i/>
          <w:szCs w:val="26"/>
        </w:rPr>
      </w:pPr>
      <w:r w:rsidRPr="004A1680">
        <w:rPr>
          <w:rFonts w:asciiTheme="majorHAnsi" w:hAnsiTheme="majorHAnsi" w:cstheme="majorHAnsi"/>
          <w:b/>
          <w:i/>
          <w:szCs w:val="26"/>
        </w:rPr>
        <w:t>Ghi nhãn</w:t>
      </w:r>
    </w:p>
    <w:p w14:paraId="6F51DE4C"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Trên ống phải ghi nhãn bao gồm thương hiệu hoặc tên nhận biết nhà chế tạo hoặc đại lý ủy quyền, kiểu loại, các kích thước của ống. Ngoài ra ống phải được ghi nhãn sao cho có thể nhận biết theo tài liệu của nhà chế tạo hoặc đại lý ủy quyền.</w:t>
      </w:r>
    </w:p>
    <w:p w14:paraId="32C9EAA5"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Ống chống cháy phải có màu da cam. Không cho phép tạo màu da cam trên vật liệu bằng cách sơn hoặc bằng phương tiện phủ bề mặt khác. Ống không chống cháy có thể có màu bất kỳ, trừ màu vàng, màu da cam hoặc đỏ, nếu không phải có nhãn rõ ràng ghi trên ống là ống chống cháy.</w:t>
      </w:r>
    </w:p>
    <w:p w14:paraId="073B781D"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Kiểm tra sự phù hợp với 10.1 đến 10.2 bằng cách xem xét</w:t>
      </w:r>
    </w:p>
    <w:p w14:paraId="0F7B9E8B" w14:textId="77777777" w:rsidR="006257CC" w:rsidRPr="004A1680" w:rsidRDefault="006257CC" w:rsidP="004A1680">
      <w:pPr>
        <w:spacing w:beforeLines="20" w:before="48" w:afterLines="20" w:after="48" w:line="276" w:lineRule="auto"/>
        <w:jc w:val="both"/>
        <w:rPr>
          <w:rFonts w:asciiTheme="majorHAnsi" w:hAnsiTheme="majorHAnsi" w:cstheme="majorHAnsi"/>
          <w:b/>
          <w:bCs/>
          <w:i/>
          <w:iCs/>
          <w:szCs w:val="26"/>
          <w:lang w:val="sv-FI"/>
        </w:rPr>
      </w:pPr>
      <w:r w:rsidRPr="004A1680">
        <w:rPr>
          <w:rFonts w:asciiTheme="majorHAnsi" w:hAnsiTheme="majorHAnsi" w:cstheme="majorHAnsi"/>
          <w:b/>
          <w:bCs/>
          <w:i/>
          <w:iCs/>
          <w:szCs w:val="26"/>
          <w:lang w:val="sv-FI"/>
        </w:rPr>
        <w:t>3.1. Tính năng:</w:t>
      </w:r>
    </w:p>
    <w:p w14:paraId="147E0235"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a. Độ bền chịu nén</w:t>
      </w:r>
    </w:p>
    <w:p w14:paraId="41275836"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Khi tiến hành thử nghiệm độ bền chịu nén theo A.5.1, độ biến dạng tương đối của đường kính ngoài tính theo công thức dưới đây không được vượt quá 3,5 %, và không được có vết nứt hoặc gẫy trên ống.</w:t>
      </w:r>
    </w:p>
    <w:p w14:paraId="1D6FE8DC"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noProof/>
          <w:szCs w:val="26"/>
        </w:rPr>
        <w:lastRenderedPageBreak/>
        <w:drawing>
          <wp:inline distT="0" distB="0" distL="0" distR="0" wp14:anchorId="76DCB41A" wp14:editId="0BF64814">
            <wp:extent cx="1127125" cy="4781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27125" cy="478155"/>
                    </a:xfrm>
                    <a:prstGeom prst="rect">
                      <a:avLst/>
                    </a:prstGeom>
                    <a:noFill/>
                    <a:ln>
                      <a:noFill/>
                    </a:ln>
                  </pic:spPr>
                </pic:pic>
              </a:graphicData>
            </a:graphic>
          </wp:inline>
        </w:drawing>
      </w:r>
    </w:p>
    <w:p w14:paraId="69450035"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Trong đó:</w:t>
      </w:r>
    </w:p>
    <w:p w14:paraId="1725EB9D"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δ là độ biến dạng tương đối của đường kính ngoài (%)</w:t>
      </w:r>
    </w:p>
    <w:p w14:paraId="24CCB144"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D1 là đường kính ngoài trước khi nén (mm)</w:t>
      </w:r>
    </w:p>
    <w:p w14:paraId="5BB93F44"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D2 là đường kính ngoài sau khi nén (mm)</w:t>
      </w:r>
    </w:p>
    <w:p w14:paraId="6CBCEB11"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b. Khả năng chống cháy</w:t>
      </w:r>
    </w:p>
    <w:p w14:paraId="2692E370"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Nếu ống có ghi nhãn “chống cháy” thì phải thử nghiệm ống theo A.5.2 và ngọn lửa phải tự tắt.</w:t>
      </w:r>
    </w:p>
    <w:p w14:paraId="6C2C07B1" w14:textId="77777777" w:rsidR="006257CC" w:rsidRPr="004A1680" w:rsidRDefault="006257CC" w:rsidP="004A1680">
      <w:pPr>
        <w:spacing w:beforeLines="20" w:before="48" w:afterLines="20" w:after="48" w:line="276" w:lineRule="auto"/>
        <w:jc w:val="both"/>
        <w:rPr>
          <w:rFonts w:asciiTheme="majorHAnsi" w:hAnsiTheme="majorHAnsi" w:cstheme="majorHAnsi"/>
          <w:b/>
          <w:bCs/>
          <w:i/>
          <w:iCs/>
          <w:szCs w:val="26"/>
          <w:lang w:val="sv-FI"/>
        </w:rPr>
      </w:pPr>
      <w:r w:rsidRPr="004A1680">
        <w:rPr>
          <w:rFonts w:asciiTheme="majorHAnsi" w:hAnsiTheme="majorHAnsi" w:cstheme="majorHAnsi"/>
          <w:b/>
          <w:bCs/>
          <w:i/>
          <w:iCs/>
          <w:szCs w:val="26"/>
          <w:lang w:val="sv-FI"/>
        </w:rPr>
        <w:t>3.2. Kết cấu</w:t>
      </w:r>
    </w:p>
    <w:p w14:paraId="7030007E"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Kết cấu ống phải như sau:</w:t>
      </w:r>
    </w:p>
    <w:p w14:paraId="7C8FD0E4"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 Tiết diện ống vuông góc với đường trục ống phải là hình tròn.</w:t>
      </w:r>
    </w:p>
    <w:p w14:paraId="344DA30E"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 Bề mặt bên trong và bên ngoài ống phải nhẵn, và không có vết xước, nứt hoặc khuyết tật khác làm hại vỏ cáp.</w:t>
      </w:r>
    </w:p>
    <w:p w14:paraId="21751D0A"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 Ống phải là loại lượn sóng.</w:t>
      </w:r>
    </w:p>
    <w:p w14:paraId="24E7D104" w14:textId="77777777" w:rsidR="006257CC" w:rsidRPr="004A1680" w:rsidRDefault="006257CC" w:rsidP="004A1680">
      <w:pPr>
        <w:spacing w:beforeLines="20" w:before="48" w:afterLines="20" w:after="48" w:line="276" w:lineRule="auto"/>
        <w:jc w:val="both"/>
        <w:rPr>
          <w:rFonts w:asciiTheme="majorHAnsi" w:hAnsiTheme="majorHAnsi" w:cstheme="majorHAnsi"/>
          <w:b/>
          <w:bCs/>
          <w:i/>
          <w:iCs/>
          <w:szCs w:val="26"/>
          <w:lang w:val="sv-FI"/>
        </w:rPr>
      </w:pPr>
      <w:r w:rsidRPr="004A1680">
        <w:rPr>
          <w:rFonts w:asciiTheme="majorHAnsi" w:hAnsiTheme="majorHAnsi" w:cstheme="majorHAnsi"/>
          <w:b/>
          <w:bCs/>
          <w:i/>
          <w:iCs/>
          <w:szCs w:val="26"/>
          <w:lang w:val="sv-FI"/>
        </w:rPr>
        <w:t>3.3. Vật liệu</w:t>
      </w:r>
    </w:p>
    <w:p w14:paraId="6C4A4BC2"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Vật liệu phải là nhựa tổng hợp chất lượng tốt. Ví dụ như vật liệu đúc polyethylen, nhựa polyvinyl clorua hoặc vật liệu đúc polypropylen.</w:t>
      </w:r>
    </w:p>
    <w:p w14:paraId="7949525A" w14:textId="77777777" w:rsidR="006257CC" w:rsidRPr="004A1680" w:rsidRDefault="006257CC" w:rsidP="004A1680">
      <w:pPr>
        <w:spacing w:beforeLines="20" w:before="48" w:afterLines="20" w:after="48" w:line="276" w:lineRule="auto"/>
        <w:jc w:val="both"/>
        <w:rPr>
          <w:rFonts w:asciiTheme="majorHAnsi" w:hAnsiTheme="majorHAnsi" w:cstheme="majorHAnsi"/>
          <w:b/>
          <w:bCs/>
          <w:i/>
          <w:iCs/>
          <w:szCs w:val="26"/>
          <w:lang w:val="sv-FI"/>
        </w:rPr>
      </w:pPr>
      <w:r w:rsidRPr="004A1680">
        <w:rPr>
          <w:rFonts w:asciiTheme="majorHAnsi" w:hAnsiTheme="majorHAnsi" w:cstheme="majorHAnsi"/>
          <w:b/>
          <w:bCs/>
          <w:i/>
          <w:iCs/>
          <w:szCs w:val="26"/>
          <w:lang w:val="sv-FI"/>
        </w:rPr>
        <w:t>3.4. Thử nghiệm</w:t>
      </w:r>
    </w:p>
    <w:p w14:paraId="0CE930B9"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 Thử nghiệm độ bền chịu nén</w:t>
      </w:r>
    </w:p>
    <w:p w14:paraId="68FEDD94"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Thử nghiệm độ bền chịu nén phải được tiến hành như sau:</w:t>
      </w:r>
    </w:p>
    <w:p w14:paraId="148775B2"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 Cắt mẫu dài 250 mm từ sản phẩm.</w:t>
      </w:r>
    </w:p>
    <w:p w14:paraId="2BBAFBF7"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 Chuẩn bị thiết bị thử nghiệm như minh họa trên Hình A.1.</w:t>
      </w:r>
    </w:p>
    <w:p w14:paraId="3F610574"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 Giữ mẫu và thiết bị thử nghiệm ở nhiệt độ (20 ± 2)°C trong 2 h, sau đó tiến hành thử nghiệm ở nhiệt độ này.</w:t>
      </w:r>
    </w:p>
    <w:p w14:paraId="081AFB00"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 Kẹp mẫu bằng hai tấm thép phẳng, và đặt tải trọng nén nêu dưới đây lên tấm thép bằng cách dịch chuyển tấm thép theo phương vuông góc với trục của ống với tốc độ 20 mm/min.</w:t>
      </w:r>
    </w:p>
    <w:p w14:paraId="0E1BE9E6"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P = 213 x R</w:t>
      </w:r>
    </w:p>
    <w:p w14:paraId="5FE8C730"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Trong đó</w:t>
      </w:r>
    </w:p>
    <w:p w14:paraId="002E63D8"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P tải trọng nén, N</w:t>
      </w:r>
    </w:p>
    <w:p w14:paraId="0EB8FC0F"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 xml:space="preserve">R là đường kính trung bình của ống </w:t>
      </w:r>
      <w:r w:rsidRPr="004A1680">
        <w:rPr>
          <w:rFonts w:asciiTheme="majorHAnsi" w:hAnsiTheme="majorHAnsi" w:cstheme="majorHAnsi"/>
          <w:szCs w:val="26"/>
        </w:rPr>
        <w:object w:dxaOrig="840" w:dyaOrig="615" w14:anchorId="0237D9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31.5pt" o:ole="">
            <v:imagedata r:id="rId15" o:title=""/>
          </v:shape>
          <o:OLEObject Type="Embed" ProgID="Equation.3" ShapeID="_x0000_i1025" DrawAspect="Content" ObjectID="_1835267685" r:id="rId16"/>
        </w:object>
      </w:r>
      <w:r w:rsidRPr="004A1680">
        <w:rPr>
          <w:rFonts w:asciiTheme="majorHAnsi" w:hAnsiTheme="majorHAnsi" w:cstheme="majorHAnsi"/>
          <w:szCs w:val="26"/>
        </w:rPr>
        <w:t>, cm</w:t>
      </w:r>
    </w:p>
    <w:p w14:paraId="69AA93D4"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D đường kính ngoài của ống, cm</w:t>
      </w:r>
    </w:p>
    <w:p w14:paraId="4FF6260E"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d đường kính trong của ống, cm</w:t>
      </w:r>
    </w:p>
    <w:p w14:paraId="311EC4AC" w14:textId="77777777" w:rsidR="006257CC" w:rsidRPr="004A1680" w:rsidRDefault="006257CC" w:rsidP="004A1680">
      <w:pPr>
        <w:spacing w:beforeLines="20" w:before="48" w:afterLines="20" w:after="48" w:line="276" w:lineRule="auto"/>
        <w:jc w:val="center"/>
        <w:rPr>
          <w:rFonts w:asciiTheme="majorHAnsi" w:hAnsiTheme="majorHAnsi" w:cstheme="majorHAnsi"/>
          <w:szCs w:val="26"/>
          <w:lang w:val="sv-FI"/>
        </w:rPr>
      </w:pPr>
      <w:r w:rsidRPr="004A1680">
        <w:rPr>
          <w:rFonts w:asciiTheme="majorHAnsi" w:hAnsiTheme="majorHAnsi" w:cstheme="majorHAnsi"/>
          <w:noProof/>
          <w:szCs w:val="26"/>
        </w:rPr>
        <w:lastRenderedPageBreak/>
        <w:drawing>
          <wp:inline distT="0" distB="0" distL="0" distR="0" wp14:anchorId="33ACFE40" wp14:editId="0EA29B5F">
            <wp:extent cx="4731385" cy="24453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31385" cy="2445385"/>
                    </a:xfrm>
                    <a:prstGeom prst="rect">
                      <a:avLst/>
                    </a:prstGeom>
                    <a:noFill/>
                    <a:ln>
                      <a:noFill/>
                    </a:ln>
                  </pic:spPr>
                </pic:pic>
              </a:graphicData>
            </a:graphic>
          </wp:inline>
        </w:drawing>
      </w:r>
    </w:p>
    <w:p w14:paraId="046BCF4F" w14:textId="77777777" w:rsidR="006257CC" w:rsidRPr="004A1680" w:rsidRDefault="006257CC" w:rsidP="004A1680">
      <w:pPr>
        <w:spacing w:beforeLines="20" w:before="48" w:afterLines="20" w:after="48" w:line="276" w:lineRule="auto"/>
        <w:jc w:val="both"/>
        <w:rPr>
          <w:rFonts w:asciiTheme="majorHAnsi" w:hAnsiTheme="majorHAnsi" w:cstheme="majorHAnsi"/>
          <w:szCs w:val="26"/>
          <w:lang w:val="sv-FI"/>
        </w:rPr>
      </w:pPr>
      <w:r w:rsidRPr="004A1680">
        <w:rPr>
          <w:rFonts w:asciiTheme="majorHAnsi" w:hAnsiTheme="majorHAnsi" w:cstheme="majorHAnsi"/>
          <w:szCs w:val="26"/>
          <w:lang w:val="sv-FI"/>
        </w:rPr>
        <w:t>Hình A.1 - Thử nghiệm độ bền nén</w:t>
      </w:r>
    </w:p>
    <w:p w14:paraId="36FCAE7D"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sv-FI"/>
        </w:rPr>
      </w:pPr>
      <w:r w:rsidRPr="004A1680">
        <w:rPr>
          <w:rFonts w:asciiTheme="majorHAnsi" w:hAnsiTheme="majorHAnsi" w:cstheme="majorHAnsi"/>
          <w:szCs w:val="26"/>
          <w:lang w:val="sv-FI"/>
        </w:rPr>
        <w:t>- Thử nghiệm khả năng chống cháy</w:t>
      </w:r>
    </w:p>
    <w:p w14:paraId="16BED25F"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sv-FI"/>
        </w:rPr>
      </w:pPr>
      <w:r w:rsidRPr="004A1680">
        <w:rPr>
          <w:rFonts w:asciiTheme="majorHAnsi" w:hAnsiTheme="majorHAnsi" w:cstheme="majorHAnsi"/>
          <w:szCs w:val="26"/>
          <w:lang w:val="sv-FI"/>
        </w:rPr>
        <w:t>Thử nghiệm khả năng chống cháy phải được tiến hành như sau:</w:t>
      </w:r>
    </w:p>
    <w:p w14:paraId="31993BA3"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sv-FI"/>
        </w:rPr>
      </w:pPr>
      <w:r w:rsidRPr="004A1680">
        <w:rPr>
          <w:rFonts w:asciiTheme="majorHAnsi" w:hAnsiTheme="majorHAnsi" w:cstheme="majorHAnsi"/>
          <w:szCs w:val="26"/>
          <w:lang w:val="sv-FI"/>
        </w:rPr>
        <w:t>+ Lấy mẫu là đoạn ống dài 600 mm.</w:t>
      </w:r>
    </w:p>
    <w:p w14:paraId="5E91ADBC"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sv-FI"/>
        </w:rPr>
      </w:pPr>
      <w:r w:rsidRPr="004A1680">
        <w:rPr>
          <w:rFonts w:asciiTheme="majorHAnsi" w:hAnsiTheme="majorHAnsi" w:cstheme="majorHAnsi"/>
          <w:szCs w:val="26"/>
          <w:lang w:val="sv-FI"/>
        </w:rPr>
        <w:t>+ Đặt mẫu ở tư thế thẳng đứng. Đặt đầu ngọn lửa khử ôxy từ vòi đốt Bunsen vào vị trí cao hơn đầu dưới ống là 100 mm. Điều chỉnh ngọn lửa sao cho chiều dài ngọn lửa ôxy hóa bằng khoảng 100 mm và chiều dài ngọn lửa khử ôxy bằng khoảng 50 mm và nghiêng vòi đốt một góc bằng 45° so với mặt phẳng nằm ngang.</w:t>
      </w:r>
    </w:p>
    <w:p w14:paraId="15C2F71E"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sv-FI"/>
        </w:rPr>
      </w:pPr>
      <w:r w:rsidRPr="004A1680">
        <w:rPr>
          <w:rFonts w:asciiTheme="majorHAnsi" w:hAnsiTheme="majorHAnsi" w:cstheme="majorHAnsi"/>
          <w:szCs w:val="26"/>
          <w:lang w:val="sv-FI"/>
        </w:rPr>
        <w:t>+ Thời gian đặt ngọn lửa phải như nêu trong Bảng A.1.</w:t>
      </w:r>
    </w:p>
    <w:p w14:paraId="738EEA00" w14:textId="77777777" w:rsidR="006257CC" w:rsidRPr="004A1680" w:rsidRDefault="006257CC" w:rsidP="004A1680">
      <w:pPr>
        <w:spacing w:beforeLines="20" w:before="48" w:afterLines="20" w:after="48" w:line="276" w:lineRule="auto"/>
        <w:jc w:val="both"/>
        <w:rPr>
          <w:rFonts w:asciiTheme="majorHAnsi" w:hAnsiTheme="majorHAnsi" w:cstheme="majorHAnsi"/>
          <w:szCs w:val="26"/>
          <w:lang w:val="sv-FI"/>
        </w:rPr>
      </w:pPr>
      <w:r w:rsidRPr="004A1680">
        <w:rPr>
          <w:rFonts w:asciiTheme="majorHAnsi" w:hAnsiTheme="majorHAnsi" w:cstheme="majorHAnsi"/>
          <w:szCs w:val="26"/>
          <w:lang w:val="sv-FI"/>
        </w:rPr>
        <w:t>Bảng A.1 - Thời gian đặt ngọn lửa</w:t>
      </w:r>
    </w:p>
    <w:tbl>
      <w:tblPr>
        <w:tblW w:w="0" w:type="auto"/>
        <w:jc w:val="center"/>
        <w:tblLayout w:type="fixed"/>
        <w:tblCellMar>
          <w:left w:w="115" w:type="dxa"/>
          <w:right w:w="115" w:type="dxa"/>
        </w:tblCellMar>
        <w:tblLook w:val="04A0" w:firstRow="1" w:lastRow="0" w:firstColumn="1" w:lastColumn="0" w:noHBand="0" w:noVBand="1"/>
      </w:tblPr>
      <w:tblGrid>
        <w:gridCol w:w="3040"/>
        <w:gridCol w:w="3131"/>
      </w:tblGrid>
      <w:tr w:rsidR="00A75C3E" w:rsidRPr="004A1680" w14:paraId="5323A538" w14:textId="77777777" w:rsidTr="00AC3E3C">
        <w:trPr>
          <w:trHeight w:val="20"/>
          <w:jc w:val="center"/>
        </w:trPr>
        <w:tc>
          <w:tcPr>
            <w:tcW w:w="3040" w:type="dxa"/>
            <w:tcBorders>
              <w:top w:val="single" w:sz="4" w:space="0" w:color="auto"/>
              <w:left w:val="single" w:sz="4" w:space="0" w:color="auto"/>
              <w:bottom w:val="nil"/>
              <w:right w:val="nil"/>
            </w:tcBorders>
            <w:shd w:val="clear" w:color="auto" w:fill="FFFFFF"/>
            <w:vAlign w:val="center"/>
            <w:hideMark/>
          </w:tcPr>
          <w:p w14:paraId="4CB3F35E" w14:textId="77777777" w:rsidR="006257CC" w:rsidRPr="004A1680" w:rsidRDefault="006257CC" w:rsidP="004A1680">
            <w:pPr>
              <w:spacing w:beforeLines="20" w:before="48" w:afterLines="20" w:after="48" w:line="276" w:lineRule="auto"/>
              <w:jc w:val="both"/>
              <w:rPr>
                <w:rFonts w:asciiTheme="majorHAnsi" w:hAnsiTheme="majorHAnsi" w:cstheme="majorHAnsi"/>
                <w:szCs w:val="26"/>
                <w:lang w:val="sv-FI"/>
              </w:rPr>
            </w:pPr>
            <w:r w:rsidRPr="004A1680">
              <w:rPr>
                <w:rFonts w:asciiTheme="majorHAnsi" w:hAnsiTheme="majorHAnsi" w:cstheme="majorHAnsi"/>
                <w:b/>
                <w:szCs w:val="26"/>
                <w:lang w:val="sv-FI"/>
              </w:rPr>
              <w:t>Chiều dày của mẫu</w:t>
            </w:r>
            <w:r w:rsidRPr="004A1680">
              <w:rPr>
                <w:rFonts w:asciiTheme="majorHAnsi" w:hAnsiTheme="majorHAnsi" w:cstheme="majorHAnsi"/>
                <w:szCs w:val="26"/>
                <w:lang w:val="sv-FI"/>
              </w:rPr>
              <w:t>, mm</w:t>
            </w:r>
          </w:p>
        </w:tc>
        <w:tc>
          <w:tcPr>
            <w:tcW w:w="3131" w:type="dxa"/>
            <w:tcBorders>
              <w:top w:val="single" w:sz="4" w:space="0" w:color="auto"/>
              <w:left w:val="single" w:sz="4" w:space="0" w:color="auto"/>
              <w:bottom w:val="nil"/>
              <w:right w:val="single" w:sz="4" w:space="0" w:color="auto"/>
            </w:tcBorders>
            <w:shd w:val="clear" w:color="auto" w:fill="FFFFFF"/>
            <w:vAlign w:val="center"/>
            <w:hideMark/>
          </w:tcPr>
          <w:p w14:paraId="2E8C303F" w14:textId="77777777" w:rsidR="006257CC" w:rsidRPr="004A1680" w:rsidRDefault="006257CC"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b/>
                <w:szCs w:val="26"/>
              </w:rPr>
              <w:t>Thời gian đặt ngọn lửa</w:t>
            </w:r>
            <w:r w:rsidRPr="004A1680">
              <w:rPr>
                <w:rFonts w:asciiTheme="majorHAnsi" w:hAnsiTheme="majorHAnsi" w:cstheme="majorHAnsi"/>
                <w:szCs w:val="26"/>
              </w:rPr>
              <w:t>, s</w:t>
            </w:r>
          </w:p>
        </w:tc>
      </w:tr>
      <w:tr w:rsidR="00A75C3E" w:rsidRPr="004A1680" w14:paraId="4C81470A" w14:textId="77777777" w:rsidTr="00AC3E3C">
        <w:trPr>
          <w:trHeight w:val="20"/>
          <w:jc w:val="center"/>
        </w:trPr>
        <w:tc>
          <w:tcPr>
            <w:tcW w:w="3040" w:type="dxa"/>
            <w:tcBorders>
              <w:top w:val="single" w:sz="4" w:space="0" w:color="auto"/>
              <w:left w:val="single" w:sz="4" w:space="0" w:color="auto"/>
              <w:bottom w:val="nil"/>
              <w:right w:val="nil"/>
            </w:tcBorders>
            <w:shd w:val="clear" w:color="auto" w:fill="FFFFFF"/>
            <w:vAlign w:val="center"/>
            <w:hideMark/>
          </w:tcPr>
          <w:p w14:paraId="1986485D" w14:textId="77777777" w:rsidR="006257CC" w:rsidRPr="004A1680" w:rsidRDefault="006257CC"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Đến và bằng 0,5</w:t>
            </w:r>
          </w:p>
        </w:tc>
        <w:tc>
          <w:tcPr>
            <w:tcW w:w="3131" w:type="dxa"/>
            <w:tcBorders>
              <w:top w:val="single" w:sz="4" w:space="0" w:color="auto"/>
              <w:left w:val="single" w:sz="4" w:space="0" w:color="auto"/>
              <w:bottom w:val="nil"/>
              <w:right w:val="single" w:sz="4" w:space="0" w:color="auto"/>
            </w:tcBorders>
            <w:shd w:val="clear" w:color="auto" w:fill="FFFFFF"/>
            <w:vAlign w:val="center"/>
            <w:hideMark/>
          </w:tcPr>
          <w:p w14:paraId="4F92C44B" w14:textId="77777777" w:rsidR="006257CC" w:rsidRPr="004A1680" w:rsidRDefault="006257CC"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15</w:t>
            </w:r>
          </w:p>
        </w:tc>
      </w:tr>
      <w:tr w:rsidR="00A75C3E" w:rsidRPr="004A1680" w14:paraId="1065F815" w14:textId="77777777" w:rsidTr="00AC3E3C">
        <w:trPr>
          <w:trHeight w:val="20"/>
          <w:jc w:val="center"/>
        </w:trPr>
        <w:tc>
          <w:tcPr>
            <w:tcW w:w="3040" w:type="dxa"/>
            <w:tcBorders>
              <w:top w:val="single" w:sz="4" w:space="0" w:color="auto"/>
              <w:left w:val="single" w:sz="4" w:space="0" w:color="auto"/>
              <w:bottom w:val="nil"/>
              <w:right w:val="nil"/>
            </w:tcBorders>
            <w:shd w:val="clear" w:color="auto" w:fill="FFFFFF"/>
            <w:vAlign w:val="center"/>
            <w:hideMark/>
          </w:tcPr>
          <w:p w14:paraId="168F23A7" w14:textId="77777777" w:rsidR="006257CC" w:rsidRPr="004A1680" w:rsidRDefault="006257CC"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Trên 0,5 đến và bằng 1,0</w:t>
            </w:r>
          </w:p>
        </w:tc>
        <w:tc>
          <w:tcPr>
            <w:tcW w:w="3131" w:type="dxa"/>
            <w:tcBorders>
              <w:top w:val="single" w:sz="4" w:space="0" w:color="auto"/>
              <w:left w:val="single" w:sz="4" w:space="0" w:color="auto"/>
              <w:bottom w:val="nil"/>
              <w:right w:val="single" w:sz="4" w:space="0" w:color="auto"/>
            </w:tcBorders>
            <w:shd w:val="clear" w:color="auto" w:fill="FFFFFF"/>
            <w:vAlign w:val="center"/>
            <w:hideMark/>
          </w:tcPr>
          <w:p w14:paraId="0C57690E" w14:textId="77777777" w:rsidR="006257CC" w:rsidRPr="004A1680" w:rsidRDefault="006257CC"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20</w:t>
            </w:r>
          </w:p>
        </w:tc>
      </w:tr>
      <w:tr w:rsidR="00A75C3E" w:rsidRPr="004A1680" w14:paraId="4582B50E" w14:textId="77777777" w:rsidTr="00AC3E3C">
        <w:trPr>
          <w:trHeight w:val="20"/>
          <w:jc w:val="center"/>
        </w:trPr>
        <w:tc>
          <w:tcPr>
            <w:tcW w:w="3040" w:type="dxa"/>
            <w:tcBorders>
              <w:top w:val="single" w:sz="4" w:space="0" w:color="auto"/>
              <w:left w:val="single" w:sz="4" w:space="0" w:color="auto"/>
              <w:bottom w:val="nil"/>
              <w:right w:val="nil"/>
            </w:tcBorders>
            <w:shd w:val="clear" w:color="auto" w:fill="FFFFFF"/>
            <w:vAlign w:val="center"/>
            <w:hideMark/>
          </w:tcPr>
          <w:p w14:paraId="32EB07BC" w14:textId="77777777" w:rsidR="006257CC" w:rsidRPr="004A1680" w:rsidRDefault="006257CC"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Trên 1,0 đến và bằng 1,5</w:t>
            </w:r>
          </w:p>
        </w:tc>
        <w:tc>
          <w:tcPr>
            <w:tcW w:w="3131" w:type="dxa"/>
            <w:tcBorders>
              <w:top w:val="single" w:sz="4" w:space="0" w:color="auto"/>
              <w:left w:val="single" w:sz="4" w:space="0" w:color="auto"/>
              <w:bottom w:val="nil"/>
              <w:right w:val="single" w:sz="4" w:space="0" w:color="auto"/>
            </w:tcBorders>
            <w:shd w:val="clear" w:color="auto" w:fill="FFFFFF"/>
            <w:vAlign w:val="center"/>
            <w:hideMark/>
          </w:tcPr>
          <w:p w14:paraId="7D94836C" w14:textId="77777777" w:rsidR="006257CC" w:rsidRPr="004A1680" w:rsidRDefault="006257CC"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25</w:t>
            </w:r>
          </w:p>
        </w:tc>
      </w:tr>
      <w:tr w:rsidR="00A75C3E" w:rsidRPr="004A1680" w14:paraId="1C3056A4" w14:textId="77777777" w:rsidTr="00AC3E3C">
        <w:trPr>
          <w:trHeight w:val="20"/>
          <w:jc w:val="center"/>
        </w:trPr>
        <w:tc>
          <w:tcPr>
            <w:tcW w:w="3040" w:type="dxa"/>
            <w:tcBorders>
              <w:top w:val="single" w:sz="4" w:space="0" w:color="auto"/>
              <w:left w:val="single" w:sz="4" w:space="0" w:color="auto"/>
              <w:bottom w:val="nil"/>
              <w:right w:val="nil"/>
            </w:tcBorders>
            <w:shd w:val="clear" w:color="auto" w:fill="FFFFFF"/>
            <w:vAlign w:val="center"/>
            <w:hideMark/>
          </w:tcPr>
          <w:p w14:paraId="4268A670" w14:textId="77777777" w:rsidR="006257CC" w:rsidRPr="004A1680" w:rsidRDefault="006257CC"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Trên 1,5 đến và bằng 2,0</w:t>
            </w:r>
          </w:p>
        </w:tc>
        <w:tc>
          <w:tcPr>
            <w:tcW w:w="3131" w:type="dxa"/>
            <w:tcBorders>
              <w:top w:val="single" w:sz="4" w:space="0" w:color="auto"/>
              <w:left w:val="single" w:sz="4" w:space="0" w:color="auto"/>
              <w:bottom w:val="nil"/>
              <w:right w:val="single" w:sz="4" w:space="0" w:color="auto"/>
            </w:tcBorders>
            <w:shd w:val="clear" w:color="auto" w:fill="FFFFFF"/>
            <w:vAlign w:val="center"/>
            <w:hideMark/>
          </w:tcPr>
          <w:p w14:paraId="43C5F40C" w14:textId="77777777" w:rsidR="006257CC" w:rsidRPr="004A1680" w:rsidRDefault="006257CC"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35</w:t>
            </w:r>
          </w:p>
        </w:tc>
      </w:tr>
      <w:tr w:rsidR="00A75C3E" w:rsidRPr="004A1680" w14:paraId="4C9B8841" w14:textId="77777777" w:rsidTr="00AC3E3C">
        <w:trPr>
          <w:trHeight w:val="20"/>
          <w:jc w:val="center"/>
        </w:trPr>
        <w:tc>
          <w:tcPr>
            <w:tcW w:w="3040" w:type="dxa"/>
            <w:tcBorders>
              <w:top w:val="single" w:sz="4" w:space="0" w:color="auto"/>
              <w:left w:val="single" w:sz="4" w:space="0" w:color="auto"/>
              <w:bottom w:val="nil"/>
              <w:right w:val="nil"/>
            </w:tcBorders>
            <w:shd w:val="clear" w:color="auto" w:fill="FFFFFF"/>
            <w:vAlign w:val="center"/>
            <w:hideMark/>
          </w:tcPr>
          <w:p w14:paraId="057882BC" w14:textId="77777777" w:rsidR="006257CC" w:rsidRPr="004A1680" w:rsidRDefault="006257CC"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Trên 2,0 đến và bằng 2,5</w:t>
            </w:r>
          </w:p>
        </w:tc>
        <w:tc>
          <w:tcPr>
            <w:tcW w:w="3131" w:type="dxa"/>
            <w:tcBorders>
              <w:top w:val="single" w:sz="4" w:space="0" w:color="auto"/>
              <w:left w:val="single" w:sz="4" w:space="0" w:color="auto"/>
              <w:bottom w:val="nil"/>
              <w:right w:val="single" w:sz="4" w:space="0" w:color="auto"/>
            </w:tcBorders>
            <w:shd w:val="clear" w:color="auto" w:fill="FFFFFF"/>
            <w:vAlign w:val="center"/>
            <w:hideMark/>
          </w:tcPr>
          <w:p w14:paraId="7B3C1FC3" w14:textId="77777777" w:rsidR="006257CC" w:rsidRPr="004A1680" w:rsidRDefault="006257CC"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45</w:t>
            </w:r>
          </w:p>
        </w:tc>
      </w:tr>
      <w:tr w:rsidR="00A75C3E" w:rsidRPr="004A1680" w14:paraId="055424A7" w14:textId="77777777" w:rsidTr="00AC3E3C">
        <w:trPr>
          <w:trHeight w:val="20"/>
          <w:jc w:val="center"/>
        </w:trPr>
        <w:tc>
          <w:tcPr>
            <w:tcW w:w="3040" w:type="dxa"/>
            <w:tcBorders>
              <w:top w:val="single" w:sz="4" w:space="0" w:color="auto"/>
              <w:left w:val="single" w:sz="4" w:space="0" w:color="auto"/>
              <w:bottom w:val="nil"/>
              <w:right w:val="nil"/>
            </w:tcBorders>
            <w:shd w:val="clear" w:color="auto" w:fill="FFFFFF"/>
            <w:vAlign w:val="center"/>
            <w:hideMark/>
          </w:tcPr>
          <w:p w14:paraId="05C70EBE" w14:textId="77777777" w:rsidR="006257CC" w:rsidRPr="004A1680" w:rsidRDefault="006257CC"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Trên 2,5 đến và bằng 3,0</w:t>
            </w:r>
          </w:p>
        </w:tc>
        <w:tc>
          <w:tcPr>
            <w:tcW w:w="3131" w:type="dxa"/>
            <w:tcBorders>
              <w:top w:val="single" w:sz="4" w:space="0" w:color="auto"/>
              <w:left w:val="single" w:sz="4" w:space="0" w:color="auto"/>
              <w:bottom w:val="nil"/>
              <w:right w:val="single" w:sz="4" w:space="0" w:color="auto"/>
            </w:tcBorders>
            <w:shd w:val="clear" w:color="auto" w:fill="FFFFFF"/>
            <w:vAlign w:val="center"/>
            <w:hideMark/>
          </w:tcPr>
          <w:p w14:paraId="408D3C6E" w14:textId="77777777" w:rsidR="006257CC" w:rsidRPr="004A1680" w:rsidRDefault="006257CC"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55</w:t>
            </w:r>
          </w:p>
        </w:tc>
      </w:tr>
      <w:tr w:rsidR="00A75C3E" w:rsidRPr="004A1680" w14:paraId="2084F450" w14:textId="77777777" w:rsidTr="00AC3E3C">
        <w:trPr>
          <w:trHeight w:val="20"/>
          <w:jc w:val="center"/>
        </w:trPr>
        <w:tc>
          <w:tcPr>
            <w:tcW w:w="3040" w:type="dxa"/>
            <w:tcBorders>
              <w:top w:val="single" w:sz="4" w:space="0" w:color="auto"/>
              <w:left w:val="single" w:sz="4" w:space="0" w:color="auto"/>
              <w:bottom w:val="nil"/>
              <w:right w:val="nil"/>
            </w:tcBorders>
            <w:shd w:val="clear" w:color="auto" w:fill="FFFFFF"/>
            <w:vAlign w:val="center"/>
            <w:hideMark/>
          </w:tcPr>
          <w:p w14:paraId="080EC23C" w14:textId="77777777" w:rsidR="006257CC" w:rsidRPr="004A1680" w:rsidRDefault="006257CC"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Trên 3,0 đến và bằng 3,5</w:t>
            </w:r>
          </w:p>
        </w:tc>
        <w:tc>
          <w:tcPr>
            <w:tcW w:w="3131" w:type="dxa"/>
            <w:tcBorders>
              <w:top w:val="single" w:sz="4" w:space="0" w:color="auto"/>
              <w:left w:val="single" w:sz="4" w:space="0" w:color="auto"/>
              <w:bottom w:val="nil"/>
              <w:right w:val="single" w:sz="4" w:space="0" w:color="auto"/>
            </w:tcBorders>
            <w:shd w:val="clear" w:color="auto" w:fill="FFFFFF"/>
            <w:vAlign w:val="center"/>
            <w:hideMark/>
          </w:tcPr>
          <w:p w14:paraId="393E27AD" w14:textId="77777777" w:rsidR="006257CC" w:rsidRPr="004A1680" w:rsidRDefault="006257CC"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65</w:t>
            </w:r>
          </w:p>
        </w:tc>
      </w:tr>
      <w:tr w:rsidR="00A75C3E" w:rsidRPr="004A1680" w14:paraId="3D166B23" w14:textId="77777777" w:rsidTr="00AC3E3C">
        <w:trPr>
          <w:trHeight w:val="20"/>
          <w:jc w:val="center"/>
        </w:trPr>
        <w:tc>
          <w:tcPr>
            <w:tcW w:w="3040" w:type="dxa"/>
            <w:tcBorders>
              <w:top w:val="single" w:sz="4" w:space="0" w:color="auto"/>
              <w:left w:val="single" w:sz="4" w:space="0" w:color="auto"/>
              <w:bottom w:val="nil"/>
              <w:right w:val="nil"/>
            </w:tcBorders>
            <w:shd w:val="clear" w:color="auto" w:fill="FFFFFF"/>
            <w:vAlign w:val="center"/>
            <w:hideMark/>
          </w:tcPr>
          <w:p w14:paraId="279D5A16" w14:textId="77777777" w:rsidR="006257CC" w:rsidRPr="004A1680" w:rsidRDefault="006257CC"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Trên 3,5 đến và bằng 4,0</w:t>
            </w:r>
          </w:p>
        </w:tc>
        <w:tc>
          <w:tcPr>
            <w:tcW w:w="3131" w:type="dxa"/>
            <w:tcBorders>
              <w:top w:val="single" w:sz="4" w:space="0" w:color="auto"/>
              <w:left w:val="single" w:sz="4" w:space="0" w:color="auto"/>
              <w:bottom w:val="nil"/>
              <w:right w:val="single" w:sz="4" w:space="0" w:color="auto"/>
            </w:tcBorders>
            <w:shd w:val="clear" w:color="auto" w:fill="FFFFFF"/>
            <w:vAlign w:val="center"/>
            <w:hideMark/>
          </w:tcPr>
          <w:p w14:paraId="5A95BA3C" w14:textId="77777777" w:rsidR="006257CC" w:rsidRPr="004A1680" w:rsidRDefault="006257CC"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75</w:t>
            </w:r>
          </w:p>
        </w:tc>
      </w:tr>
      <w:tr w:rsidR="00A75C3E" w:rsidRPr="004A1680" w14:paraId="0173E7D8" w14:textId="77777777" w:rsidTr="00AC3E3C">
        <w:trPr>
          <w:trHeight w:val="20"/>
          <w:jc w:val="center"/>
        </w:trPr>
        <w:tc>
          <w:tcPr>
            <w:tcW w:w="3040" w:type="dxa"/>
            <w:tcBorders>
              <w:top w:val="single" w:sz="4" w:space="0" w:color="auto"/>
              <w:left w:val="single" w:sz="4" w:space="0" w:color="auto"/>
              <w:bottom w:val="nil"/>
              <w:right w:val="nil"/>
            </w:tcBorders>
            <w:shd w:val="clear" w:color="auto" w:fill="FFFFFF"/>
            <w:vAlign w:val="center"/>
            <w:hideMark/>
          </w:tcPr>
          <w:p w14:paraId="2018E14D" w14:textId="77777777" w:rsidR="006257CC" w:rsidRPr="004A1680" w:rsidRDefault="006257CC"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Trên 4,0 đến và bằng 4,5</w:t>
            </w:r>
          </w:p>
        </w:tc>
        <w:tc>
          <w:tcPr>
            <w:tcW w:w="3131" w:type="dxa"/>
            <w:tcBorders>
              <w:top w:val="single" w:sz="4" w:space="0" w:color="auto"/>
              <w:left w:val="single" w:sz="4" w:space="0" w:color="auto"/>
              <w:bottom w:val="nil"/>
              <w:right w:val="single" w:sz="4" w:space="0" w:color="auto"/>
            </w:tcBorders>
            <w:shd w:val="clear" w:color="auto" w:fill="FFFFFF"/>
            <w:vAlign w:val="center"/>
            <w:hideMark/>
          </w:tcPr>
          <w:p w14:paraId="75881AAA" w14:textId="77777777" w:rsidR="006257CC" w:rsidRPr="004A1680" w:rsidRDefault="006257CC"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85</w:t>
            </w:r>
          </w:p>
        </w:tc>
      </w:tr>
      <w:tr w:rsidR="00A75C3E" w:rsidRPr="004A1680" w14:paraId="3C25D7B8" w14:textId="77777777" w:rsidTr="00AC3E3C">
        <w:trPr>
          <w:trHeight w:val="20"/>
          <w:jc w:val="center"/>
        </w:trPr>
        <w:tc>
          <w:tcPr>
            <w:tcW w:w="3040" w:type="dxa"/>
            <w:tcBorders>
              <w:top w:val="single" w:sz="4" w:space="0" w:color="auto"/>
              <w:left w:val="single" w:sz="4" w:space="0" w:color="auto"/>
              <w:bottom w:val="nil"/>
              <w:right w:val="nil"/>
            </w:tcBorders>
            <w:shd w:val="clear" w:color="auto" w:fill="FFFFFF"/>
            <w:vAlign w:val="center"/>
            <w:hideMark/>
          </w:tcPr>
          <w:p w14:paraId="5691F527" w14:textId="77777777" w:rsidR="006257CC" w:rsidRPr="004A1680" w:rsidRDefault="006257CC"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Trên 4,5 đến và bằng 5,0</w:t>
            </w:r>
          </w:p>
        </w:tc>
        <w:tc>
          <w:tcPr>
            <w:tcW w:w="3131" w:type="dxa"/>
            <w:tcBorders>
              <w:top w:val="single" w:sz="4" w:space="0" w:color="auto"/>
              <w:left w:val="single" w:sz="4" w:space="0" w:color="auto"/>
              <w:bottom w:val="nil"/>
              <w:right w:val="single" w:sz="4" w:space="0" w:color="auto"/>
            </w:tcBorders>
            <w:shd w:val="clear" w:color="auto" w:fill="FFFFFF"/>
            <w:vAlign w:val="center"/>
            <w:hideMark/>
          </w:tcPr>
          <w:p w14:paraId="3876AF0A" w14:textId="77777777" w:rsidR="006257CC" w:rsidRPr="004A1680" w:rsidRDefault="006257CC"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130</w:t>
            </w:r>
          </w:p>
        </w:tc>
      </w:tr>
      <w:tr w:rsidR="00A75C3E" w:rsidRPr="004A1680" w14:paraId="25D199CD" w14:textId="77777777" w:rsidTr="00AC3E3C">
        <w:trPr>
          <w:trHeight w:val="20"/>
          <w:jc w:val="center"/>
        </w:trPr>
        <w:tc>
          <w:tcPr>
            <w:tcW w:w="3040" w:type="dxa"/>
            <w:tcBorders>
              <w:top w:val="single" w:sz="4" w:space="0" w:color="auto"/>
              <w:left w:val="single" w:sz="4" w:space="0" w:color="auto"/>
              <w:bottom w:val="nil"/>
              <w:right w:val="nil"/>
            </w:tcBorders>
            <w:shd w:val="clear" w:color="auto" w:fill="FFFFFF"/>
            <w:vAlign w:val="center"/>
            <w:hideMark/>
          </w:tcPr>
          <w:p w14:paraId="12D17375" w14:textId="77777777" w:rsidR="006257CC" w:rsidRPr="004A1680" w:rsidRDefault="006257CC"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Trên 5,0 đến và bằng 5,5</w:t>
            </w:r>
          </w:p>
        </w:tc>
        <w:tc>
          <w:tcPr>
            <w:tcW w:w="3131" w:type="dxa"/>
            <w:tcBorders>
              <w:top w:val="single" w:sz="4" w:space="0" w:color="auto"/>
              <w:left w:val="single" w:sz="4" w:space="0" w:color="auto"/>
              <w:bottom w:val="nil"/>
              <w:right w:val="single" w:sz="4" w:space="0" w:color="auto"/>
            </w:tcBorders>
            <w:shd w:val="clear" w:color="auto" w:fill="FFFFFF"/>
            <w:vAlign w:val="center"/>
            <w:hideMark/>
          </w:tcPr>
          <w:p w14:paraId="0846F92B" w14:textId="77777777" w:rsidR="006257CC" w:rsidRPr="004A1680" w:rsidRDefault="006257CC"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200</w:t>
            </w:r>
          </w:p>
        </w:tc>
      </w:tr>
      <w:tr w:rsidR="00A75C3E" w:rsidRPr="004A1680" w14:paraId="75128559" w14:textId="77777777" w:rsidTr="00AC3E3C">
        <w:trPr>
          <w:trHeight w:val="20"/>
          <w:jc w:val="center"/>
        </w:trPr>
        <w:tc>
          <w:tcPr>
            <w:tcW w:w="3040" w:type="dxa"/>
            <w:tcBorders>
              <w:top w:val="single" w:sz="4" w:space="0" w:color="auto"/>
              <w:left w:val="single" w:sz="4" w:space="0" w:color="auto"/>
              <w:bottom w:val="nil"/>
              <w:right w:val="nil"/>
            </w:tcBorders>
            <w:shd w:val="clear" w:color="auto" w:fill="FFFFFF"/>
            <w:vAlign w:val="center"/>
            <w:hideMark/>
          </w:tcPr>
          <w:p w14:paraId="75060345" w14:textId="77777777" w:rsidR="006257CC" w:rsidRPr="004A1680" w:rsidRDefault="006257CC"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Trên 5,5 đến và bằng 6,0</w:t>
            </w:r>
          </w:p>
        </w:tc>
        <w:tc>
          <w:tcPr>
            <w:tcW w:w="3131" w:type="dxa"/>
            <w:tcBorders>
              <w:top w:val="single" w:sz="4" w:space="0" w:color="auto"/>
              <w:left w:val="single" w:sz="4" w:space="0" w:color="auto"/>
              <w:bottom w:val="nil"/>
              <w:right w:val="single" w:sz="4" w:space="0" w:color="auto"/>
            </w:tcBorders>
            <w:shd w:val="clear" w:color="auto" w:fill="FFFFFF"/>
            <w:vAlign w:val="center"/>
            <w:hideMark/>
          </w:tcPr>
          <w:p w14:paraId="02B857F2" w14:textId="77777777" w:rsidR="006257CC" w:rsidRPr="004A1680" w:rsidRDefault="006257CC"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300</w:t>
            </w:r>
          </w:p>
        </w:tc>
      </w:tr>
      <w:tr w:rsidR="00A75C3E" w:rsidRPr="004A1680" w14:paraId="3FEB0C71" w14:textId="77777777" w:rsidTr="00AC3E3C">
        <w:trPr>
          <w:trHeight w:val="20"/>
          <w:jc w:val="center"/>
        </w:trPr>
        <w:tc>
          <w:tcPr>
            <w:tcW w:w="3040" w:type="dxa"/>
            <w:tcBorders>
              <w:top w:val="single" w:sz="4" w:space="0" w:color="auto"/>
              <w:left w:val="single" w:sz="4" w:space="0" w:color="auto"/>
              <w:bottom w:val="single" w:sz="4" w:space="0" w:color="auto"/>
              <w:right w:val="nil"/>
            </w:tcBorders>
            <w:shd w:val="clear" w:color="auto" w:fill="FFFFFF"/>
            <w:vAlign w:val="center"/>
            <w:hideMark/>
          </w:tcPr>
          <w:p w14:paraId="6292AE81" w14:textId="77777777" w:rsidR="006257CC" w:rsidRPr="004A1680" w:rsidRDefault="006257CC"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Trên 6,0 đến và bằng 6,5</w:t>
            </w:r>
          </w:p>
        </w:tc>
        <w:tc>
          <w:tcPr>
            <w:tcW w:w="31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3D6F7E" w14:textId="77777777" w:rsidR="006257CC" w:rsidRPr="004A1680" w:rsidRDefault="006257CC"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500</w:t>
            </w:r>
          </w:p>
        </w:tc>
      </w:tr>
    </w:tbl>
    <w:p w14:paraId="37491275" w14:textId="77777777" w:rsidR="006257CC"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 Sau thời gian đặt ngọn lửa qui định, rút ngọn lửa ra và quan sát xem ngọn lửa đang cháy trên vật liệu ống có tự tắt trong vòng 30s hay không.</w:t>
      </w:r>
    </w:p>
    <w:p w14:paraId="4380F984" w14:textId="77777777" w:rsidR="00CA6FFE" w:rsidRPr="004A1680" w:rsidRDefault="00CA6FFE" w:rsidP="004A1680">
      <w:pPr>
        <w:spacing w:beforeLines="20" w:before="48" w:afterLines="20" w:after="48" w:line="276" w:lineRule="auto"/>
        <w:ind w:firstLine="567"/>
        <w:jc w:val="both"/>
        <w:rPr>
          <w:rFonts w:asciiTheme="majorHAnsi" w:hAnsiTheme="majorHAnsi" w:cstheme="majorHAnsi"/>
          <w:szCs w:val="26"/>
        </w:rPr>
      </w:pPr>
    </w:p>
    <w:p w14:paraId="0955F051" w14:textId="77777777" w:rsidR="006257CC" w:rsidRPr="004A1680" w:rsidRDefault="006257CC" w:rsidP="004A1680">
      <w:pPr>
        <w:spacing w:beforeLines="20" w:before="48" w:afterLines="20" w:after="48" w:line="276" w:lineRule="auto"/>
        <w:jc w:val="both"/>
        <w:rPr>
          <w:rFonts w:asciiTheme="majorHAnsi" w:hAnsiTheme="majorHAnsi" w:cstheme="majorHAnsi"/>
          <w:b/>
          <w:bCs/>
          <w:i/>
          <w:iCs/>
          <w:szCs w:val="26"/>
          <w:lang w:val="sv-FI"/>
        </w:rPr>
      </w:pPr>
      <w:r w:rsidRPr="004A1680">
        <w:rPr>
          <w:rFonts w:asciiTheme="majorHAnsi" w:hAnsiTheme="majorHAnsi" w:cstheme="majorHAnsi"/>
          <w:b/>
          <w:bCs/>
          <w:i/>
          <w:iCs/>
          <w:szCs w:val="26"/>
          <w:lang w:val="sv-FI"/>
        </w:rPr>
        <w:lastRenderedPageBreak/>
        <w:t>3.5. Ghi nhãn</w:t>
      </w:r>
    </w:p>
    <w:p w14:paraId="40F116C9"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 Trên ống phải ghi nhãn bao gồm thương hiệu hoặc tên nhận biết nhà chế tạo hoặc đại lý ủy quyền. Ngoài ra, ống cũng phải được ghi nhãn sao cho có thể nhận biết theo tài liệu của nhà chế tạo hoặc đại lý ủy quyền.</w:t>
      </w:r>
    </w:p>
    <w:p w14:paraId="7C04022B"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 Ống chống cháy phải có màu da cam. Không cho phép tạo màu da cam trên vật liệu bằng cách sơn hoặc bằng phương tiện phủ bề mặt khác.</w:t>
      </w:r>
    </w:p>
    <w:p w14:paraId="40D43411"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 Phương tiện nối đất phải được chỉ ra bằng ký hiệu nối đất bảo vệ. Ký hiệu này không được đặt trên các bộ phận dễ tháo rời, ví dụ như các vít.</w:t>
      </w:r>
    </w:p>
    <w:p w14:paraId="27DE412D"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 Kiểm tra sự phù hợp với A.6.1 đến A.6.3 bằng cách xem xét.</w:t>
      </w:r>
    </w:p>
    <w:p w14:paraId="14771C63"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 Nhãn phải bền và dễ đọc</w:t>
      </w:r>
    </w:p>
    <w:p w14:paraId="3888CEEB"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 Kiểm tra sự phù hợp bằng cách xem xét và bằng cách dùng giẻ thấm đẫm nước chà sát bằng tay lên nhãn trong 15 s, sau đó dùng giẻ thấm đẫm xăng nhẹ chà sát thêm 15 s nữa.</w:t>
      </w:r>
    </w:p>
    <w:p w14:paraId="7376D5C0"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CHÚ THÍCH 1: Xăng nhẹ được qui định là dung môi hécxan mạch hở có thành phần chất thơm tối đa là 0,1 % thể tích, giá trị kauri butanol là 29, điểm sôi ban đầu là 65 °C, điểm khô là 69 °C và khối lượng riêng xấp xỉ 0,68 g/cm3.</w:t>
      </w:r>
    </w:p>
    <w:p w14:paraId="30F3126C"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CHÚ THÍCH 2: Nhãn có thể áp dụng, ví dụ, bằng cách đúc, ép, khắc, in, dán nhãn hoặc theo phương pháp trượt nước.</w:t>
      </w:r>
    </w:p>
    <w:p w14:paraId="781693D2"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CHÚ THÍCH 3: Nhãn làm bằng phương pháp đúc, ép hoặc khắc không phải chịu thử nghiệm này.</w:t>
      </w:r>
    </w:p>
    <w:p w14:paraId="1531D049"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 Sau thử nghiệm, nội dung nhãn vẫn phải rõ ràng</w:t>
      </w:r>
    </w:p>
    <w:p w14:paraId="331030B3" w14:textId="77777777" w:rsidR="006257CC" w:rsidRPr="004A1680" w:rsidRDefault="006257CC" w:rsidP="004A1680">
      <w:pPr>
        <w:spacing w:beforeLines="20" w:before="48" w:afterLines="20" w:after="48" w:line="276" w:lineRule="auto"/>
        <w:jc w:val="both"/>
        <w:rPr>
          <w:rFonts w:asciiTheme="majorHAnsi" w:hAnsiTheme="majorHAnsi" w:cstheme="majorHAnsi"/>
          <w:b/>
          <w:szCs w:val="26"/>
          <w:lang w:val="sv-FI"/>
        </w:rPr>
      </w:pPr>
      <w:r w:rsidRPr="004A1680">
        <w:rPr>
          <w:rFonts w:asciiTheme="majorHAnsi" w:hAnsiTheme="majorHAnsi" w:cstheme="majorHAnsi"/>
          <w:b/>
          <w:szCs w:val="26"/>
          <w:lang w:val="sv-FI"/>
        </w:rPr>
        <w:t>4. Các thông tin yêu cầu đưa vào tài liệu thầu</w:t>
      </w:r>
    </w:p>
    <w:p w14:paraId="0F291501"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sv-FI"/>
        </w:rPr>
      </w:pPr>
      <w:r w:rsidRPr="004A1680">
        <w:rPr>
          <w:rFonts w:asciiTheme="majorHAnsi" w:hAnsiTheme="majorHAnsi" w:cstheme="majorHAnsi"/>
          <w:szCs w:val="26"/>
          <w:lang w:val="sv-FI"/>
        </w:rPr>
        <w:t>+ Tài liệu kỹ thuật mô tả thông số kỹ thuật, hình vẽ và tính chất hoá lý của ống nhựa chịu lực.</w:t>
      </w:r>
    </w:p>
    <w:p w14:paraId="36176FE7"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sv-FI"/>
        </w:rPr>
      </w:pPr>
      <w:r w:rsidRPr="004A1680">
        <w:rPr>
          <w:rFonts w:asciiTheme="majorHAnsi" w:hAnsiTheme="majorHAnsi" w:cstheme="majorHAnsi"/>
          <w:szCs w:val="26"/>
          <w:lang w:val="sv-FI"/>
        </w:rPr>
        <w:t>+ Biên bản thí nghiệm điển hình.</w:t>
      </w:r>
    </w:p>
    <w:p w14:paraId="3C2CAEA9"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sv-FI"/>
        </w:rPr>
      </w:pPr>
      <w:r w:rsidRPr="004A1680">
        <w:rPr>
          <w:rFonts w:asciiTheme="majorHAnsi" w:hAnsiTheme="majorHAnsi" w:cstheme="majorHAnsi"/>
          <w:szCs w:val="26"/>
          <w:lang w:val="sv-FI"/>
        </w:rPr>
        <w:t>+ Mẫu sản phẩm kèm theo</w:t>
      </w:r>
    </w:p>
    <w:p w14:paraId="193556A6"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sv-FI"/>
        </w:rPr>
      </w:pPr>
      <w:r w:rsidRPr="004A1680">
        <w:rPr>
          <w:rFonts w:asciiTheme="majorHAnsi" w:hAnsiTheme="majorHAnsi" w:cstheme="majorHAnsi"/>
          <w:szCs w:val="26"/>
          <w:lang w:val="sv-FI"/>
        </w:rPr>
        <w:t>+ Phụ lục Đặc tính kỹ thuật riêng và cam kết.</w:t>
      </w:r>
    </w:p>
    <w:p w14:paraId="2E49DC32" w14:textId="77777777" w:rsidR="006257CC" w:rsidRPr="004A1680" w:rsidRDefault="006257CC" w:rsidP="004A1680">
      <w:pPr>
        <w:spacing w:beforeLines="20" w:before="48" w:afterLines="20" w:after="48" w:line="276" w:lineRule="auto"/>
        <w:jc w:val="both"/>
        <w:rPr>
          <w:rFonts w:asciiTheme="majorHAnsi" w:hAnsiTheme="majorHAnsi" w:cstheme="majorHAnsi"/>
          <w:b/>
          <w:szCs w:val="26"/>
          <w:lang w:val="sv-FI"/>
        </w:rPr>
      </w:pPr>
      <w:r w:rsidRPr="004A1680">
        <w:rPr>
          <w:rFonts w:asciiTheme="majorHAnsi" w:hAnsiTheme="majorHAnsi" w:cstheme="majorHAnsi"/>
          <w:b/>
          <w:szCs w:val="26"/>
          <w:lang w:val="sv-FI"/>
        </w:rPr>
        <w:t>5. Yêu cầu khi giao hàng</w:t>
      </w:r>
    </w:p>
    <w:p w14:paraId="6291455A" w14:textId="77777777" w:rsidR="009B2634" w:rsidRPr="004A1680" w:rsidRDefault="006257CC" w:rsidP="004A1680">
      <w:pPr>
        <w:spacing w:beforeLines="20" w:before="48" w:afterLines="20" w:after="48" w:line="276" w:lineRule="auto"/>
        <w:ind w:firstLine="282"/>
        <w:jc w:val="both"/>
        <w:rPr>
          <w:rFonts w:asciiTheme="majorHAnsi" w:hAnsiTheme="majorHAnsi" w:cstheme="majorHAnsi"/>
          <w:szCs w:val="26"/>
          <w:lang w:val="vi-VN"/>
        </w:rPr>
      </w:pPr>
      <w:r w:rsidRPr="004A1680">
        <w:rPr>
          <w:rFonts w:asciiTheme="majorHAnsi" w:hAnsiTheme="majorHAnsi" w:cstheme="majorHAnsi"/>
          <w:szCs w:val="26"/>
          <w:lang w:val="sv-FI"/>
        </w:rPr>
        <w:t>Trên ống nối phải có nhãn mác ghi rõ nhà sản xuất, kiểu loại, các kích thước của ống nhựa chịu lực.</w:t>
      </w:r>
    </w:p>
    <w:p w14:paraId="7A1E69B4" w14:textId="58DFB293" w:rsidR="00C14BF6" w:rsidRPr="004A1680" w:rsidRDefault="00430DAE" w:rsidP="004A1680">
      <w:pPr>
        <w:pStyle w:val="Kiu3"/>
        <w:ind w:left="0" w:firstLine="0"/>
        <w:outlineLvl w:val="2"/>
        <w:rPr>
          <w:rFonts w:asciiTheme="majorHAnsi" w:hAnsiTheme="majorHAnsi" w:cstheme="majorHAnsi"/>
        </w:rPr>
      </w:pPr>
      <w:bookmarkStart w:id="448" w:name="_Toc216180409"/>
      <w:r w:rsidRPr="004A1680">
        <w:rPr>
          <w:rFonts w:asciiTheme="majorHAnsi" w:hAnsiTheme="majorHAnsi" w:cstheme="majorHAnsi"/>
        </w:rPr>
        <w:t>IV</w:t>
      </w:r>
      <w:r w:rsidR="00C14BF6" w:rsidRPr="004A1680">
        <w:rPr>
          <w:rFonts w:asciiTheme="majorHAnsi" w:hAnsiTheme="majorHAnsi" w:cstheme="majorHAnsi"/>
        </w:rPr>
        <w:t>.2.</w:t>
      </w:r>
      <w:r w:rsidR="00992A81" w:rsidRPr="004A1680">
        <w:rPr>
          <w:rFonts w:asciiTheme="majorHAnsi" w:hAnsiTheme="majorHAnsi" w:cstheme="majorHAnsi"/>
          <w:lang w:val="en-US"/>
        </w:rPr>
        <w:t>6</w:t>
      </w:r>
      <w:r w:rsidR="00C14BF6" w:rsidRPr="004A1680">
        <w:rPr>
          <w:rFonts w:asciiTheme="majorHAnsi" w:hAnsiTheme="majorHAnsi" w:cstheme="majorHAnsi"/>
        </w:rPr>
        <w:t xml:space="preserve">. Đặc tính kỹ thuật </w:t>
      </w:r>
      <w:r w:rsidR="006257CC" w:rsidRPr="004A1680">
        <w:rPr>
          <w:rFonts w:asciiTheme="majorHAnsi" w:hAnsiTheme="majorHAnsi" w:cstheme="majorHAnsi"/>
        </w:rPr>
        <w:t>mốc báo cáp</w:t>
      </w:r>
      <w:bookmarkEnd w:id="448"/>
    </w:p>
    <w:p w14:paraId="7BCA20B0" w14:textId="77777777" w:rsidR="00C14BF6" w:rsidRPr="004A1680" w:rsidRDefault="00BA5157" w:rsidP="004A1680">
      <w:pPr>
        <w:pStyle w:val="Kiu3"/>
        <w:outlineLvl w:val="9"/>
        <w:rPr>
          <w:rFonts w:asciiTheme="majorHAnsi" w:hAnsiTheme="majorHAnsi" w:cstheme="majorHAnsi"/>
          <w:b w:val="0"/>
          <w:i/>
        </w:rPr>
      </w:pPr>
      <w:r w:rsidRPr="004A1680">
        <w:rPr>
          <w:rFonts w:asciiTheme="majorHAnsi" w:eastAsia="Calibri" w:hAnsiTheme="majorHAnsi" w:cstheme="majorHAnsi"/>
          <w:b w:val="0"/>
          <w:i/>
          <w:lang w:val="vi-VN"/>
        </w:rPr>
        <w:t>(</w:t>
      </w:r>
      <w:r w:rsidR="006257CC" w:rsidRPr="004A1680">
        <w:rPr>
          <w:rFonts w:asciiTheme="majorHAnsi" w:eastAsia="Calibri" w:hAnsiTheme="majorHAnsi" w:cstheme="majorHAnsi"/>
          <w:b w:val="0"/>
          <w:i/>
        </w:rPr>
        <w:t xml:space="preserve">Áp dụng thông báo số: </w:t>
      </w:r>
      <w:r w:rsidR="006257CC" w:rsidRPr="004A1680">
        <w:rPr>
          <w:rFonts w:asciiTheme="majorHAnsi" w:hAnsiTheme="majorHAnsi" w:cstheme="majorHAnsi"/>
          <w:b w:val="0"/>
          <w:i/>
        </w:rPr>
        <w:t>769/TB – EVNHANOI ngày 11/8/2023 của Tổng Công ty Điện lực TP Hà Nội về việc Quy định tạm thời bố trí mốc báo hiệu cáp ngầm, hầm nối cáp</w:t>
      </w:r>
      <w:r w:rsidRPr="004A1680">
        <w:rPr>
          <w:rFonts w:asciiTheme="majorHAnsi" w:hAnsiTheme="majorHAnsi" w:cstheme="majorHAnsi"/>
          <w:b w:val="0"/>
          <w:i/>
          <w:lang w:val="vi-VN"/>
        </w:rPr>
        <w:t>)</w:t>
      </w:r>
      <w:r w:rsidR="006257CC" w:rsidRPr="004A1680">
        <w:rPr>
          <w:rFonts w:asciiTheme="majorHAnsi" w:eastAsia="Calibri" w:hAnsiTheme="majorHAnsi" w:cstheme="majorHAnsi"/>
          <w:b w:val="0"/>
          <w:i/>
        </w:rPr>
        <w:t>.</w:t>
      </w:r>
    </w:p>
    <w:p w14:paraId="1454FB59" w14:textId="77777777" w:rsidR="00BA5157" w:rsidRPr="004A1680" w:rsidRDefault="00BA5157" w:rsidP="004A1680">
      <w:pPr>
        <w:spacing w:beforeLines="20" w:before="48" w:afterLines="20" w:after="48" w:line="276" w:lineRule="auto"/>
        <w:ind w:firstLine="567"/>
        <w:jc w:val="both"/>
        <w:rPr>
          <w:rFonts w:asciiTheme="majorHAnsi" w:hAnsiTheme="majorHAnsi" w:cstheme="majorHAnsi"/>
          <w:b/>
          <w:szCs w:val="26"/>
          <w:lang w:val="vi-VN"/>
        </w:rPr>
      </w:pPr>
      <w:bookmarkStart w:id="449" w:name="_Toc193698377"/>
      <w:bookmarkStart w:id="450" w:name="_Toc200209831"/>
      <w:bookmarkStart w:id="451" w:name="_Toc201333533"/>
      <w:bookmarkStart w:id="452" w:name="_Toc201333971"/>
      <w:bookmarkStart w:id="453" w:name="_Toc154238391"/>
      <w:r w:rsidRPr="004A1680">
        <w:rPr>
          <w:rFonts w:asciiTheme="majorHAnsi" w:hAnsiTheme="majorHAnsi" w:cstheme="majorHAnsi"/>
          <w:b/>
          <w:szCs w:val="26"/>
          <w:lang w:val="vi-VN"/>
        </w:rPr>
        <w:t>1. Phạm vi áp dụng:</w:t>
      </w:r>
    </w:p>
    <w:p w14:paraId="1B3B3F1B"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sv-FI"/>
        </w:rPr>
      </w:pPr>
      <w:r w:rsidRPr="004A1680">
        <w:rPr>
          <w:rFonts w:asciiTheme="majorHAnsi" w:hAnsiTheme="majorHAnsi" w:cstheme="majorHAnsi"/>
          <w:szCs w:val="26"/>
          <w:lang w:val="sv-FI"/>
        </w:rPr>
        <w:t>Với lưới cáp ngầm trung, hạ áp bố trí các mốc báo hiệu cáp với khoảng cách là 10m/mốc.</w:t>
      </w:r>
    </w:p>
    <w:p w14:paraId="4AF0A402"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sv-FI"/>
        </w:rPr>
      </w:pPr>
      <w:r w:rsidRPr="004A1680">
        <w:rPr>
          <w:rFonts w:asciiTheme="majorHAnsi" w:hAnsiTheme="majorHAnsi" w:cstheme="majorHAnsi"/>
          <w:szCs w:val="26"/>
          <w:lang w:val="sv-FI"/>
        </w:rPr>
        <w:t>Các mốc báo hiệu cáp phải được đặt đúng tim của từng sợi cáp và dọc theo tuyến cáp</w:t>
      </w:r>
    </w:p>
    <w:p w14:paraId="0CD0B938"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sv-FI"/>
        </w:rPr>
      </w:pPr>
      <w:r w:rsidRPr="004A1680">
        <w:rPr>
          <w:rFonts w:asciiTheme="majorHAnsi" w:hAnsiTheme="majorHAnsi" w:cstheme="majorHAnsi"/>
          <w:szCs w:val="26"/>
          <w:lang w:val="sv-FI"/>
        </w:rPr>
        <w:t>Tại các vị trí bẻ góc của tuyến cáp (chuyển hướng tuyến cáp), bố trí các mốc báo hiệu cáp tại hai đầu và giữa bán kính cong của đường cáp với khoảng cách 1m/mốc tại vị trí mỗi sợi cáp</w:t>
      </w:r>
    </w:p>
    <w:p w14:paraId="3E5E60AD"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sv-FI"/>
        </w:rPr>
      </w:pPr>
      <w:r w:rsidRPr="004A1680">
        <w:rPr>
          <w:rFonts w:asciiTheme="majorHAnsi" w:hAnsiTheme="majorHAnsi" w:cstheme="majorHAnsi"/>
          <w:szCs w:val="26"/>
          <w:lang w:val="sv-FI"/>
        </w:rPr>
        <w:t>Tại các tuyến cáp trung-hạ áp có thực hiện đấu nối cáp, thực hiện đặt 01 mốc báo hiệu vào chính giữa vị trí mỗi hộp nối cáp trên tuyến cáp.</w:t>
      </w:r>
    </w:p>
    <w:p w14:paraId="45AFA3B1"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sv-FI"/>
        </w:rPr>
      </w:pPr>
      <w:r w:rsidRPr="004A1680">
        <w:rPr>
          <w:rFonts w:asciiTheme="majorHAnsi" w:hAnsiTheme="majorHAnsi" w:cstheme="majorHAnsi"/>
          <w:szCs w:val="26"/>
          <w:lang w:val="sv-FI"/>
        </w:rPr>
        <w:lastRenderedPageBreak/>
        <w:t>Các yêu cầu về khoảng cách đặt mốc báo hiệu cáp ở trên là yêu cầu của từng tuyến cáp riêng biệt; khi có nhiều hơn 1 tuyến cáp đi chung một hào cáp (hoặc tương đương) thì phải đặt mốc cáp cho tất cả các tuyến cáp.</w:t>
      </w:r>
    </w:p>
    <w:p w14:paraId="7E2784C7"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sv-FI"/>
        </w:rPr>
      </w:pPr>
      <w:r w:rsidRPr="004A1680">
        <w:rPr>
          <w:rFonts w:asciiTheme="majorHAnsi" w:hAnsiTheme="majorHAnsi" w:cstheme="majorHAnsi"/>
          <w:szCs w:val="26"/>
          <w:lang w:val="sv-FI"/>
        </w:rPr>
        <w:t>Khi có nhiều hơn 1 tuyến cáp đi chung một hào cáp (hoặc tương đương) nhưng được bố trí dạng mặt phẳng đứng thì các mốc cáp phải đặt đúng tim của sợi cáp trên cùng và dọc theo tuyến cáp.</w:t>
      </w:r>
    </w:p>
    <w:p w14:paraId="4D1DD16F"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sv-FI"/>
        </w:rPr>
      </w:pPr>
      <w:r w:rsidRPr="004A1680">
        <w:rPr>
          <w:rFonts w:asciiTheme="majorHAnsi" w:hAnsiTheme="majorHAnsi" w:cstheme="majorHAnsi"/>
          <w:szCs w:val="26"/>
          <w:lang w:val="sv-FI"/>
        </w:rPr>
        <w:t>Cáp đi trong mương cáp, tuy-nen cáp không phải đặt mốc báo hiệu cáp.</w:t>
      </w:r>
    </w:p>
    <w:p w14:paraId="0BF87501"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sv-FI"/>
        </w:rPr>
      </w:pPr>
      <w:r w:rsidRPr="004A1680">
        <w:rPr>
          <w:rFonts w:asciiTheme="majorHAnsi" w:hAnsiTheme="majorHAnsi" w:cstheme="majorHAnsi"/>
          <w:szCs w:val="26"/>
          <w:lang w:val="sv-FI"/>
        </w:rPr>
        <w:t xml:space="preserve">Quy cách mốc báo hiệu cáp đến 35kV khi cáp đi dưới lòng đường với mặt đường nhựa hay bê tông thực hiện theo yêu cầu của quyết định số </w:t>
      </w:r>
      <w:r w:rsidR="00BA5157" w:rsidRPr="004A1680">
        <w:rPr>
          <w:rFonts w:asciiTheme="majorHAnsi" w:hAnsiTheme="majorHAnsi" w:cstheme="majorHAnsi"/>
          <w:bCs/>
          <w:spacing w:val="-8"/>
          <w:szCs w:val="26"/>
          <w:lang w:val="de-DE"/>
        </w:rPr>
        <w:t>45/QĐ-HĐTV ngày 27/03/2025 của Tổng công ty Điện lực TP Hà Nội</w:t>
      </w:r>
      <w:r w:rsidRPr="004A1680">
        <w:rPr>
          <w:rFonts w:asciiTheme="majorHAnsi" w:hAnsiTheme="majorHAnsi" w:cstheme="majorHAnsi"/>
          <w:szCs w:val="26"/>
          <w:lang w:val="sv-FI"/>
        </w:rPr>
        <w:t xml:space="preserve">. </w:t>
      </w:r>
    </w:p>
    <w:p w14:paraId="55AD6D7F"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sv-FI"/>
        </w:rPr>
      </w:pPr>
      <w:r w:rsidRPr="004A1680">
        <w:rPr>
          <w:rFonts w:asciiTheme="majorHAnsi" w:hAnsiTheme="majorHAnsi" w:cstheme="majorHAnsi"/>
          <w:szCs w:val="26"/>
          <w:lang w:val="sv-FI"/>
        </w:rPr>
        <w:t>Quy cách mốc báo hiệu cáp đến 35kV khi cáp đi dưới vỉa hè, lề đường, đường đi bộ thực hiện theo.</w:t>
      </w:r>
    </w:p>
    <w:p w14:paraId="794E7B92" w14:textId="77777777" w:rsidR="006257CC" w:rsidRPr="004A1680" w:rsidRDefault="00BA5157" w:rsidP="004A1680">
      <w:pPr>
        <w:spacing w:beforeLines="20" w:before="48" w:afterLines="20" w:after="48" w:line="276" w:lineRule="auto"/>
        <w:ind w:firstLine="567"/>
        <w:jc w:val="both"/>
        <w:rPr>
          <w:rFonts w:asciiTheme="majorHAnsi" w:hAnsiTheme="majorHAnsi" w:cstheme="majorHAnsi"/>
          <w:b/>
          <w:szCs w:val="26"/>
          <w:lang w:val="sv-FI"/>
        </w:rPr>
      </w:pPr>
      <w:r w:rsidRPr="004A1680">
        <w:rPr>
          <w:rFonts w:asciiTheme="majorHAnsi" w:hAnsiTheme="majorHAnsi" w:cstheme="majorHAnsi"/>
          <w:b/>
          <w:szCs w:val="26"/>
          <w:lang w:val="vi-VN"/>
        </w:rPr>
        <w:t xml:space="preserve">2. </w:t>
      </w:r>
      <w:r w:rsidR="006257CC" w:rsidRPr="004A1680">
        <w:rPr>
          <w:rFonts w:asciiTheme="majorHAnsi" w:hAnsiTheme="majorHAnsi" w:cstheme="majorHAnsi"/>
          <w:b/>
          <w:szCs w:val="26"/>
          <w:lang w:val="sv-FI"/>
        </w:rPr>
        <w:t>Các yêu cầu chung:</w:t>
      </w:r>
    </w:p>
    <w:p w14:paraId="52E79975"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sv-FI"/>
        </w:rPr>
      </w:pPr>
      <w:r w:rsidRPr="004A1680">
        <w:rPr>
          <w:rFonts w:asciiTheme="majorHAnsi" w:hAnsiTheme="majorHAnsi" w:cstheme="majorHAnsi"/>
          <w:szCs w:val="26"/>
          <w:lang w:val="sv-FI"/>
        </w:rPr>
        <w:t>- Chiều mũi tên trên mặt mốc báo hiệu cáp phải được đặt song song với tuyến cáp (ở đoạn tuyến thẳng), song song với tiếp tuyến của đường cáp (ở đoạn bẻ góc/chuyển hướng).</w:t>
      </w:r>
    </w:p>
    <w:p w14:paraId="19F6FC71"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sv-FI"/>
        </w:rPr>
      </w:pPr>
      <w:r w:rsidRPr="004A1680">
        <w:rPr>
          <w:rFonts w:asciiTheme="majorHAnsi" w:hAnsiTheme="majorHAnsi" w:cstheme="majorHAnsi"/>
          <w:szCs w:val="26"/>
          <w:lang w:val="sv-FI"/>
        </w:rPr>
        <w:t>- Đối với khu vực đất ổn định (cáp đi trong lòng đường, vỉa hè, bồn hoa - dải phân cách đường nhựa/bê tông…) đặt mốc báo hiệu cáp theo hướng dẫn nêu trên.</w:t>
      </w:r>
    </w:p>
    <w:p w14:paraId="333F33D9"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vi-VN"/>
        </w:rPr>
      </w:pPr>
      <w:r w:rsidRPr="004A1680">
        <w:rPr>
          <w:rFonts w:asciiTheme="majorHAnsi" w:hAnsiTheme="majorHAnsi" w:cstheme="majorHAnsi"/>
          <w:szCs w:val="26"/>
          <w:lang w:val="sv-FI"/>
        </w:rPr>
        <w:t>- Các yêu cầu về cách lắp đặt mốc báo hiệu cáp thực hiện theo</w:t>
      </w:r>
      <w:r w:rsidR="00BA5157" w:rsidRPr="004A1680">
        <w:rPr>
          <w:rFonts w:asciiTheme="majorHAnsi" w:hAnsiTheme="majorHAnsi" w:cstheme="majorHAnsi"/>
          <w:szCs w:val="26"/>
          <w:lang w:val="vi-VN"/>
        </w:rPr>
        <w:t xml:space="preserve"> quyết định số</w:t>
      </w:r>
      <w:r w:rsidRPr="004A1680">
        <w:rPr>
          <w:rFonts w:asciiTheme="majorHAnsi" w:hAnsiTheme="majorHAnsi" w:cstheme="majorHAnsi"/>
          <w:szCs w:val="26"/>
          <w:lang w:val="sv-FI"/>
        </w:rPr>
        <w:t xml:space="preserve"> </w:t>
      </w:r>
      <w:r w:rsidR="00BA5157" w:rsidRPr="004A1680">
        <w:rPr>
          <w:rFonts w:asciiTheme="majorHAnsi" w:hAnsiTheme="majorHAnsi" w:cstheme="majorHAnsi"/>
          <w:bCs/>
          <w:spacing w:val="-8"/>
          <w:szCs w:val="26"/>
          <w:lang w:val="de-DE"/>
        </w:rPr>
        <w:t>45/QĐ-HĐTV ngày 27/03/2025 của Tổng công ty Điện lực TP Hà Nội</w:t>
      </w:r>
      <w:r w:rsidR="00BA5157" w:rsidRPr="004A1680">
        <w:rPr>
          <w:rFonts w:asciiTheme="majorHAnsi" w:hAnsiTheme="majorHAnsi" w:cstheme="majorHAnsi"/>
          <w:bCs/>
          <w:spacing w:val="-8"/>
          <w:szCs w:val="26"/>
          <w:lang w:val="vi-VN"/>
        </w:rPr>
        <w:t>.</w:t>
      </w:r>
    </w:p>
    <w:p w14:paraId="1AB4D989" w14:textId="77777777" w:rsidR="00E04F66" w:rsidRPr="004A1680" w:rsidRDefault="00E04F66" w:rsidP="004A1680">
      <w:pPr>
        <w:spacing w:beforeLines="20" w:before="48" w:afterLines="20" w:after="48" w:line="276" w:lineRule="auto"/>
        <w:ind w:firstLine="567"/>
        <w:jc w:val="both"/>
        <w:rPr>
          <w:rFonts w:asciiTheme="majorHAnsi" w:hAnsiTheme="majorHAnsi" w:cstheme="majorHAnsi"/>
          <w:b/>
          <w:szCs w:val="26"/>
          <w:lang w:val="vi-VN"/>
        </w:rPr>
      </w:pPr>
      <w:r w:rsidRPr="004A1680">
        <w:rPr>
          <w:rFonts w:asciiTheme="majorHAnsi" w:hAnsiTheme="majorHAnsi" w:cstheme="majorHAnsi"/>
          <w:b/>
          <w:szCs w:val="26"/>
          <w:lang w:val="vi-VN"/>
        </w:rPr>
        <w:t>Mốc báo cáp bằ</w:t>
      </w:r>
      <w:r w:rsidR="00931041" w:rsidRPr="004A1680">
        <w:rPr>
          <w:rFonts w:asciiTheme="majorHAnsi" w:hAnsiTheme="majorHAnsi" w:cstheme="majorHAnsi"/>
          <w:b/>
          <w:szCs w:val="26"/>
          <w:lang w:val="vi-VN"/>
        </w:rPr>
        <w:t>ng gang</w:t>
      </w:r>
      <w:r w:rsidRPr="004A1680">
        <w:rPr>
          <w:rFonts w:asciiTheme="majorHAnsi" w:hAnsiTheme="majorHAnsi" w:cstheme="majorHAnsi"/>
          <w:b/>
          <w:szCs w:val="26"/>
          <w:lang w:val="vi-VN"/>
        </w:rPr>
        <w:t>:</w:t>
      </w:r>
    </w:p>
    <w:p w14:paraId="270A1E1C"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sv-FI"/>
        </w:rPr>
      </w:pPr>
      <w:r w:rsidRPr="004A1680">
        <w:rPr>
          <w:rFonts w:asciiTheme="majorHAnsi" w:hAnsiTheme="majorHAnsi" w:cstheme="majorHAnsi"/>
          <w:szCs w:val="26"/>
          <w:lang w:val="sv-FI"/>
        </w:rPr>
        <w:t>- Vật liệu làm bằ</w:t>
      </w:r>
      <w:r w:rsidR="00931041" w:rsidRPr="004A1680">
        <w:rPr>
          <w:rFonts w:asciiTheme="majorHAnsi" w:hAnsiTheme="majorHAnsi" w:cstheme="majorHAnsi"/>
          <w:szCs w:val="26"/>
          <w:lang w:val="sv-FI"/>
        </w:rPr>
        <w:t>ng gang</w:t>
      </w:r>
      <w:r w:rsidRPr="004A1680">
        <w:rPr>
          <w:rFonts w:asciiTheme="majorHAnsi" w:hAnsiTheme="majorHAnsi" w:cstheme="majorHAnsi"/>
          <w:szCs w:val="26"/>
          <w:lang w:val="sv-FI"/>
        </w:rPr>
        <w:t>.</w:t>
      </w:r>
    </w:p>
    <w:p w14:paraId="4A31DAA2"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lang w:val="sv-FI"/>
        </w:rPr>
      </w:pPr>
      <w:r w:rsidRPr="004A1680">
        <w:rPr>
          <w:rFonts w:asciiTheme="majorHAnsi" w:hAnsiTheme="majorHAnsi" w:cstheme="majorHAnsi"/>
          <w:szCs w:val="26"/>
          <w:lang w:val="sv-FI"/>
        </w:rPr>
        <w:t>- Đường kính mốc báo hiệ</w:t>
      </w:r>
      <w:r w:rsidR="00931041" w:rsidRPr="004A1680">
        <w:rPr>
          <w:rFonts w:asciiTheme="majorHAnsi" w:hAnsiTheme="majorHAnsi" w:cstheme="majorHAnsi"/>
          <w:szCs w:val="26"/>
          <w:lang w:val="sv-FI"/>
        </w:rPr>
        <w:t>u cáp 120mm; dày 1</w:t>
      </w:r>
      <w:r w:rsidR="00931041" w:rsidRPr="004A1680">
        <w:rPr>
          <w:rFonts w:asciiTheme="majorHAnsi" w:hAnsiTheme="majorHAnsi" w:cstheme="majorHAnsi"/>
          <w:szCs w:val="26"/>
          <w:lang w:val="vi-VN"/>
        </w:rPr>
        <w:t>0</w:t>
      </w:r>
      <w:r w:rsidRPr="004A1680">
        <w:rPr>
          <w:rFonts w:asciiTheme="majorHAnsi" w:hAnsiTheme="majorHAnsi" w:cstheme="majorHAnsi"/>
          <w:szCs w:val="26"/>
          <w:lang w:val="sv-FI"/>
        </w:rPr>
        <w:t>mm.</w:t>
      </w:r>
    </w:p>
    <w:p w14:paraId="759D571C"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 Dùng phông chữ VNARIALH cỡ 35 BOLD in chìm.</w:t>
      </w:r>
    </w:p>
    <w:p w14:paraId="3023BA58" w14:textId="77777777" w:rsidR="006257CC"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 Trên mặt bố</w:t>
      </w:r>
      <w:r w:rsidR="00931041" w:rsidRPr="004A1680">
        <w:rPr>
          <w:rFonts w:asciiTheme="majorHAnsi" w:hAnsiTheme="majorHAnsi" w:cstheme="majorHAnsi"/>
          <w:szCs w:val="26"/>
        </w:rPr>
        <w:t xml:space="preserve"> trí 01</w:t>
      </w:r>
      <w:r w:rsidRPr="004A1680">
        <w:rPr>
          <w:rFonts w:asciiTheme="majorHAnsi" w:hAnsiTheme="majorHAnsi" w:cstheme="majorHAnsi"/>
          <w:szCs w:val="26"/>
        </w:rPr>
        <w:t xml:space="preserve"> lỗ khoan chìm đườ</w:t>
      </w:r>
      <w:r w:rsidR="00931041" w:rsidRPr="004A1680">
        <w:rPr>
          <w:rFonts w:asciiTheme="majorHAnsi" w:hAnsiTheme="majorHAnsi" w:cstheme="majorHAnsi"/>
          <w:szCs w:val="26"/>
        </w:rPr>
        <w:t>ng kính 18</w:t>
      </w:r>
      <w:r w:rsidRPr="004A1680">
        <w:rPr>
          <w:rFonts w:asciiTheme="majorHAnsi" w:hAnsiTheme="majorHAnsi" w:cstheme="majorHAnsi"/>
          <w:szCs w:val="26"/>
        </w:rPr>
        <w:t>mm dùng để bắt vít nở</w:t>
      </w:r>
      <w:r w:rsidR="00931041" w:rsidRPr="004A1680">
        <w:rPr>
          <w:rFonts w:asciiTheme="majorHAnsi" w:hAnsiTheme="majorHAnsi" w:cstheme="majorHAnsi"/>
          <w:szCs w:val="26"/>
        </w:rPr>
        <w:t xml:space="preserve"> thép 100x14</w:t>
      </w:r>
      <w:r w:rsidRPr="004A1680">
        <w:rPr>
          <w:rFonts w:asciiTheme="majorHAnsi" w:hAnsiTheme="majorHAnsi" w:cstheme="majorHAnsi"/>
          <w:szCs w:val="26"/>
        </w:rPr>
        <w:t>.</w:t>
      </w:r>
    </w:p>
    <w:p w14:paraId="65B08E78" w14:textId="77777777" w:rsidR="009B2634" w:rsidRPr="004A1680" w:rsidRDefault="006257CC"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 Đường viền, mũi tên và các chữ đều phải in chìm.</w:t>
      </w:r>
    </w:p>
    <w:p w14:paraId="41567CE4" w14:textId="77777777" w:rsidR="00931041" w:rsidRPr="004A1680" w:rsidRDefault="00931041" w:rsidP="004A1680">
      <w:pPr>
        <w:spacing w:beforeLines="20" w:before="48" w:afterLines="20" w:after="48" w:line="276" w:lineRule="auto"/>
        <w:ind w:firstLine="567"/>
        <w:jc w:val="both"/>
        <w:rPr>
          <w:rFonts w:asciiTheme="majorHAnsi" w:hAnsiTheme="majorHAnsi" w:cstheme="majorHAnsi"/>
          <w:b/>
          <w:szCs w:val="26"/>
          <w:lang w:val="vi-VN"/>
        </w:rPr>
      </w:pPr>
      <w:r w:rsidRPr="004A1680">
        <w:rPr>
          <w:rFonts w:asciiTheme="majorHAnsi" w:hAnsiTheme="majorHAnsi" w:cstheme="majorHAnsi"/>
          <w:b/>
          <w:szCs w:val="26"/>
          <w:lang w:val="vi-VN"/>
        </w:rPr>
        <w:t>Mốc báo cáp bằng inox:</w:t>
      </w:r>
    </w:p>
    <w:p w14:paraId="2E0214DD" w14:textId="77777777" w:rsidR="00931041" w:rsidRPr="004A1680" w:rsidRDefault="00931041" w:rsidP="004A1680">
      <w:pPr>
        <w:spacing w:beforeLines="20" w:before="48" w:afterLines="20" w:after="48" w:line="276" w:lineRule="auto"/>
        <w:ind w:firstLine="567"/>
        <w:jc w:val="both"/>
        <w:rPr>
          <w:rFonts w:asciiTheme="majorHAnsi" w:hAnsiTheme="majorHAnsi" w:cstheme="majorHAnsi"/>
          <w:szCs w:val="26"/>
          <w:lang w:val="sv-FI"/>
        </w:rPr>
      </w:pPr>
      <w:r w:rsidRPr="004A1680">
        <w:rPr>
          <w:rFonts w:asciiTheme="majorHAnsi" w:hAnsiTheme="majorHAnsi" w:cstheme="majorHAnsi"/>
          <w:szCs w:val="26"/>
          <w:lang w:val="sv-FI"/>
        </w:rPr>
        <w:t>- Vật liệu làm bằng inox.</w:t>
      </w:r>
    </w:p>
    <w:p w14:paraId="20E73A8E" w14:textId="77777777" w:rsidR="00931041" w:rsidRPr="004A1680" w:rsidRDefault="00931041" w:rsidP="004A1680">
      <w:pPr>
        <w:spacing w:beforeLines="20" w:before="48" w:afterLines="20" w:after="48" w:line="276" w:lineRule="auto"/>
        <w:ind w:firstLine="567"/>
        <w:jc w:val="both"/>
        <w:rPr>
          <w:rFonts w:asciiTheme="majorHAnsi" w:hAnsiTheme="majorHAnsi" w:cstheme="majorHAnsi"/>
          <w:szCs w:val="26"/>
          <w:lang w:val="sv-FI"/>
        </w:rPr>
      </w:pPr>
      <w:r w:rsidRPr="004A1680">
        <w:rPr>
          <w:rFonts w:asciiTheme="majorHAnsi" w:hAnsiTheme="majorHAnsi" w:cstheme="majorHAnsi"/>
          <w:szCs w:val="26"/>
          <w:lang w:val="sv-FI"/>
        </w:rPr>
        <w:t>- Đường kính mốc báo hiệu cáp 80mm; dày 1,7mm.</w:t>
      </w:r>
    </w:p>
    <w:p w14:paraId="61BE0C03" w14:textId="77777777" w:rsidR="00931041" w:rsidRPr="004A1680" w:rsidRDefault="00931041"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 Dùng phông chữ VNARIALH cỡ 35 BOLD in chìm.</w:t>
      </w:r>
    </w:p>
    <w:p w14:paraId="52DFB24B" w14:textId="77777777" w:rsidR="00931041" w:rsidRPr="004A1680" w:rsidRDefault="00931041"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 Trên mặt bố trí 03 lỗ khoan chìm đườ</w:t>
      </w:r>
      <w:r w:rsidR="002B56B6" w:rsidRPr="004A1680">
        <w:rPr>
          <w:rFonts w:asciiTheme="majorHAnsi" w:hAnsiTheme="majorHAnsi" w:cstheme="majorHAnsi"/>
          <w:szCs w:val="26"/>
        </w:rPr>
        <w:t>ng kính 10</w:t>
      </w:r>
      <w:r w:rsidRPr="004A1680">
        <w:rPr>
          <w:rFonts w:asciiTheme="majorHAnsi" w:hAnsiTheme="majorHAnsi" w:cstheme="majorHAnsi"/>
          <w:szCs w:val="26"/>
        </w:rPr>
        <w:t>mm dùng để bắt vít nở thép 5</w:t>
      </w:r>
      <w:r w:rsidR="002B56B6" w:rsidRPr="004A1680">
        <w:rPr>
          <w:rFonts w:asciiTheme="majorHAnsi" w:hAnsiTheme="majorHAnsi" w:cstheme="majorHAnsi"/>
          <w:szCs w:val="26"/>
        </w:rPr>
        <w:t>0x8</w:t>
      </w:r>
      <w:r w:rsidRPr="004A1680">
        <w:rPr>
          <w:rFonts w:asciiTheme="majorHAnsi" w:hAnsiTheme="majorHAnsi" w:cstheme="majorHAnsi"/>
          <w:szCs w:val="26"/>
        </w:rPr>
        <w:t>.</w:t>
      </w:r>
    </w:p>
    <w:p w14:paraId="6AC7D3F7" w14:textId="77777777" w:rsidR="00931041" w:rsidRPr="004A1680" w:rsidRDefault="00931041"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 Đường viền, mũi tên và các chữ đều phải in chìm.</w:t>
      </w:r>
    </w:p>
    <w:p w14:paraId="0F1B9A14" w14:textId="27A1E5A1" w:rsidR="000174AD" w:rsidRPr="004A1680" w:rsidRDefault="00430DAE" w:rsidP="004A1680">
      <w:pPr>
        <w:pStyle w:val="Kiu3"/>
        <w:ind w:left="0" w:firstLine="0"/>
        <w:outlineLvl w:val="2"/>
        <w:rPr>
          <w:rFonts w:asciiTheme="majorHAnsi" w:hAnsiTheme="majorHAnsi" w:cstheme="majorHAnsi"/>
        </w:rPr>
      </w:pPr>
      <w:bookmarkStart w:id="454" w:name="_Toc216180410"/>
      <w:r w:rsidRPr="004A1680">
        <w:rPr>
          <w:rFonts w:asciiTheme="majorHAnsi" w:hAnsiTheme="majorHAnsi" w:cstheme="majorHAnsi"/>
          <w:lang w:val="en-US"/>
        </w:rPr>
        <w:t>IV</w:t>
      </w:r>
      <w:r w:rsidR="00F56468" w:rsidRPr="004A1680">
        <w:rPr>
          <w:rFonts w:asciiTheme="majorHAnsi" w:hAnsiTheme="majorHAnsi" w:cstheme="majorHAnsi"/>
          <w:lang w:val="vi-VN"/>
        </w:rPr>
        <w:t>.</w:t>
      </w:r>
      <w:r w:rsidR="002B56B6" w:rsidRPr="004A1680">
        <w:rPr>
          <w:rFonts w:asciiTheme="majorHAnsi" w:hAnsiTheme="majorHAnsi" w:cstheme="majorHAnsi"/>
        </w:rPr>
        <w:t>2.</w:t>
      </w:r>
      <w:r w:rsidR="00992A81" w:rsidRPr="004A1680">
        <w:rPr>
          <w:rFonts w:asciiTheme="majorHAnsi" w:hAnsiTheme="majorHAnsi" w:cstheme="majorHAnsi"/>
        </w:rPr>
        <w:t>7</w:t>
      </w:r>
      <w:r w:rsidR="000174AD" w:rsidRPr="004A1680">
        <w:rPr>
          <w:rFonts w:asciiTheme="majorHAnsi" w:hAnsiTheme="majorHAnsi" w:cstheme="majorHAnsi"/>
        </w:rPr>
        <w:t xml:space="preserve">. </w:t>
      </w:r>
      <w:r w:rsidR="000B5328" w:rsidRPr="004A1680">
        <w:rPr>
          <w:rFonts w:asciiTheme="majorHAnsi" w:hAnsiTheme="majorHAnsi" w:cstheme="majorHAnsi"/>
        </w:rPr>
        <w:t>Đặc tính</w:t>
      </w:r>
      <w:r w:rsidR="000174AD" w:rsidRPr="004A1680">
        <w:rPr>
          <w:rFonts w:asciiTheme="majorHAnsi" w:hAnsiTheme="majorHAnsi" w:cstheme="majorHAnsi"/>
        </w:rPr>
        <w:t xml:space="preserve"> kỹ thuật </w:t>
      </w:r>
      <w:bookmarkEnd w:id="449"/>
      <w:bookmarkEnd w:id="450"/>
      <w:bookmarkEnd w:id="451"/>
      <w:bookmarkEnd w:id="452"/>
      <w:r w:rsidR="002B56B6" w:rsidRPr="004A1680">
        <w:rPr>
          <w:rFonts w:asciiTheme="majorHAnsi" w:hAnsiTheme="majorHAnsi" w:cstheme="majorHAnsi"/>
        </w:rPr>
        <w:t>Băng báo hiệu cáp ngầm</w:t>
      </w:r>
      <w:bookmarkEnd w:id="454"/>
    </w:p>
    <w:bookmarkEnd w:id="453"/>
    <w:p w14:paraId="30F2A1BF" w14:textId="77777777" w:rsidR="000174AD" w:rsidRPr="004A1680" w:rsidRDefault="002B56B6" w:rsidP="004A1680">
      <w:pPr>
        <w:spacing w:beforeLines="20" w:before="48" w:afterLines="20" w:after="48" w:line="276" w:lineRule="auto"/>
        <w:ind w:firstLine="282"/>
        <w:jc w:val="both"/>
        <w:rPr>
          <w:rFonts w:asciiTheme="majorHAnsi" w:hAnsiTheme="majorHAnsi" w:cstheme="majorHAnsi"/>
          <w:szCs w:val="26"/>
          <w:lang w:val="nb-NO"/>
        </w:rPr>
      </w:pPr>
      <w:r w:rsidRPr="004A1680">
        <w:rPr>
          <w:rFonts w:asciiTheme="majorHAnsi" w:hAnsiTheme="majorHAnsi" w:cstheme="majorHAnsi"/>
          <w:i/>
          <w:szCs w:val="26"/>
          <w:lang w:val="nb-NO"/>
        </w:rPr>
        <w:t>(Áp dụng tiêu chuẩn kỹ thuật ban hành kèm theo Quy định số 3498EVN/ĐLHN-B04 ngày 04 tháng 8 năm 2004 Quy định về viêc sử dụng băng báo hiệu cáp thay cho lưới báo hiệu cáp ngầm của Công ty Điện lực TP Hà Nội)</w:t>
      </w:r>
    </w:p>
    <w:p w14:paraId="6733E3DE" w14:textId="77777777" w:rsidR="002B56B6" w:rsidRPr="004A1680" w:rsidRDefault="002B56B6" w:rsidP="004A1680">
      <w:pPr>
        <w:pStyle w:val="ListParagraph"/>
        <w:numPr>
          <w:ilvl w:val="0"/>
          <w:numId w:val="59"/>
        </w:numPr>
        <w:spacing w:beforeLines="20" w:before="48" w:afterLines="20" w:after="48" w:line="276" w:lineRule="auto"/>
        <w:ind w:right="-99"/>
        <w:jc w:val="both"/>
        <w:rPr>
          <w:rFonts w:asciiTheme="majorHAnsi" w:hAnsiTheme="majorHAnsi" w:cstheme="majorHAnsi"/>
          <w:b/>
          <w:szCs w:val="26"/>
        </w:rPr>
      </w:pPr>
      <w:r w:rsidRPr="004A1680">
        <w:rPr>
          <w:rFonts w:asciiTheme="majorHAnsi" w:hAnsiTheme="majorHAnsi" w:cstheme="majorHAnsi"/>
          <w:b/>
          <w:szCs w:val="26"/>
        </w:rPr>
        <w:t>Phạm vi áp dụng:</w:t>
      </w:r>
    </w:p>
    <w:p w14:paraId="4CB9A06D" w14:textId="77777777" w:rsidR="002B56B6" w:rsidRDefault="002B56B6"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b/>
          <w:szCs w:val="26"/>
        </w:rPr>
        <w:t xml:space="preserve"> </w:t>
      </w:r>
      <w:r w:rsidRPr="004A1680">
        <w:rPr>
          <w:rFonts w:asciiTheme="majorHAnsi" w:hAnsiTheme="majorHAnsi" w:cstheme="majorHAnsi"/>
          <w:szCs w:val="26"/>
        </w:rPr>
        <w:t>Tiêu chuẩn này áp dụng cho loại băng báo hiệu cáp ngầm dùng đặt ngầm trong đất, phía trên đường cáp ngầm điện lực, nhằm tăng cường biện pháp an toàn chống đào xúc gây sự cố và tai nạn chết người.</w:t>
      </w:r>
    </w:p>
    <w:p w14:paraId="4D129AC5" w14:textId="77777777" w:rsidR="00CA6FFE" w:rsidRDefault="00CA6FFE" w:rsidP="004A1680">
      <w:pPr>
        <w:spacing w:beforeLines="20" w:before="48" w:afterLines="20" w:after="48" w:line="276" w:lineRule="auto"/>
        <w:ind w:firstLine="567"/>
        <w:jc w:val="both"/>
        <w:rPr>
          <w:rFonts w:asciiTheme="majorHAnsi" w:hAnsiTheme="majorHAnsi" w:cstheme="majorHAnsi"/>
          <w:szCs w:val="26"/>
        </w:rPr>
      </w:pPr>
    </w:p>
    <w:p w14:paraId="6B7FD694" w14:textId="77777777" w:rsidR="00CA6FFE" w:rsidRPr="004A1680" w:rsidRDefault="00CA6FFE" w:rsidP="004A1680">
      <w:pPr>
        <w:spacing w:beforeLines="20" w:before="48" w:afterLines="20" w:after="48" w:line="276" w:lineRule="auto"/>
        <w:ind w:firstLine="567"/>
        <w:jc w:val="both"/>
        <w:rPr>
          <w:rFonts w:asciiTheme="majorHAnsi" w:hAnsiTheme="majorHAnsi" w:cstheme="majorHAnsi"/>
          <w:szCs w:val="26"/>
        </w:rPr>
      </w:pPr>
    </w:p>
    <w:p w14:paraId="084C5B34" w14:textId="77777777" w:rsidR="002B56B6" w:rsidRPr="004A1680" w:rsidRDefault="002B56B6" w:rsidP="004A1680">
      <w:pPr>
        <w:pStyle w:val="ListParagraph"/>
        <w:numPr>
          <w:ilvl w:val="0"/>
          <w:numId w:val="59"/>
        </w:numPr>
        <w:spacing w:beforeLines="20" w:before="48" w:afterLines="20" w:after="48" w:line="276" w:lineRule="auto"/>
        <w:ind w:right="-99"/>
        <w:jc w:val="both"/>
        <w:rPr>
          <w:rFonts w:asciiTheme="majorHAnsi" w:hAnsiTheme="majorHAnsi" w:cstheme="majorHAnsi"/>
          <w:b/>
          <w:szCs w:val="26"/>
        </w:rPr>
      </w:pPr>
      <w:r w:rsidRPr="004A1680">
        <w:rPr>
          <w:rFonts w:asciiTheme="majorHAnsi" w:hAnsiTheme="majorHAnsi" w:cstheme="majorHAnsi"/>
          <w:b/>
          <w:szCs w:val="26"/>
        </w:rPr>
        <w:lastRenderedPageBreak/>
        <w:t>Tiêu chuẩn áp dụng</w:t>
      </w:r>
    </w:p>
    <w:p w14:paraId="7453990D"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 xml:space="preserve"> - Thực hiện quy định tại Nghị định số 74/2003/NĐ-CP ngày 26/6/2023 của Chính phủ về Quy định xử phạt hành chính trong lĩnh vực điện lực.</w:t>
      </w:r>
    </w:p>
    <w:p w14:paraId="46238CA5"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 xml:space="preserve"> - Hàng mới 100% có đầy đủ tài liệu chứng minh năng lực của cơ sở sản xuất và tính đáp ứng yêu cầu kỹ thuật của sản phẩm.</w:t>
      </w:r>
    </w:p>
    <w:p w14:paraId="5CD778C5" w14:textId="77777777" w:rsidR="002B56B6" w:rsidRPr="004A1680" w:rsidRDefault="002B56B6" w:rsidP="004A1680">
      <w:pPr>
        <w:pStyle w:val="ListParagraph"/>
        <w:spacing w:beforeLines="20" w:before="48" w:afterLines="20" w:after="48" w:line="276" w:lineRule="auto"/>
        <w:ind w:left="0" w:right="-99"/>
        <w:jc w:val="both"/>
        <w:rPr>
          <w:rFonts w:asciiTheme="majorHAnsi" w:hAnsiTheme="majorHAnsi" w:cstheme="majorHAnsi"/>
          <w:b/>
          <w:szCs w:val="26"/>
        </w:rPr>
      </w:pPr>
      <w:r w:rsidRPr="004A1680">
        <w:rPr>
          <w:rFonts w:asciiTheme="majorHAnsi" w:hAnsiTheme="majorHAnsi" w:cstheme="majorHAnsi"/>
          <w:b/>
          <w:szCs w:val="26"/>
        </w:rPr>
        <w:t>3. Yêu cầu kỹ thuật</w:t>
      </w:r>
    </w:p>
    <w:p w14:paraId="51410DCF" w14:textId="77777777" w:rsidR="002B56B6" w:rsidRPr="004A1680" w:rsidRDefault="002B56B6" w:rsidP="004A1680">
      <w:pPr>
        <w:pStyle w:val="ListParagraph"/>
        <w:spacing w:beforeLines="20" w:before="48" w:afterLines="20" w:after="48" w:line="276" w:lineRule="auto"/>
        <w:ind w:left="0" w:right="-99"/>
        <w:jc w:val="both"/>
        <w:rPr>
          <w:rFonts w:asciiTheme="majorHAnsi" w:hAnsiTheme="majorHAnsi" w:cstheme="majorHAnsi"/>
          <w:b/>
          <w:szCs w:val="26"/>
        </w:rPr>
      </w:pPr>
      <w:r w:rsidRPr="004A1680">
        <w:rPr>
          <w:rFonts w:asciiTheme="majorHAnsi" w:hAnsiTheme="majorHAnsi" w:cstheme="majorHAnsi"/>
          <w:b/>
          <w:szCs w:val="26"/>
        </w:rPr>
        <w:t>3.1. Điều kiện</w:t>
      </w:r>
    </w:p>
    <w:p w14:paraId="47BB9BC9"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Phải sử dụng bình thường được trong điều kiện môi trường ngầm trong đất có độ ẩm cao, chữ không bị phai, chậm lão hóa.</w:t>
      </w:r>
    </w:p>
    <w:p w14:paraId="035442D8" w14:textId="77777777" w:rsidR="002B56B6" w:rsidRPr="004A1680" w:rsidRDefault="002B56B6" w:rsidP="004A1680">
      <w:pPr>
        <w:pStyle w:val="ListParagraph"/>
        <w:spacing w:beforeLines="20" w:before="48" w:afterLines="20" w:after="48" w:line="276" w:lineRule="auto"/>
        <w:ind w:left="0" w:right="-99"/>
        <w:jc w:val="both"/>
        <w:rPr>
          <w:rFonts w:asciiTheme="majorHAnsi" w:hAnsiTheme="majorHAnsi" w:cstheme="majorHAnsi"/>
          <w:b/>
          <w:szCs w:val="26"/>
        </w:rPr>
      </w:pPr>
      <w:r w:rsidRPr="004A1680">
        <w:rPr>
          <w:rFonts w:asciiTheme="majorHAnsi" w:hAnsiTheme="majorHAnsi" w:cstheme="majorHAnsi"/>
          <w:b/>
          <w:szCs w:val="26"/>
        </w:rPr>
        <w:t>3.2. Quy cách</w:t>
      </w:r>
    </w:p>
    <w:p w14:paraId="5294FD42"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Chất liệu: Màng nhựa tráng kim loại trắng bóng.</w:t>
      </w:r>
    </w:p>
    <w:p w14:paraId="38C4ADF0"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Kích thước: Rộng 20mm, dầy 0,05-0,2mm, dài tùy khả năng.</w:t>
      </w:r>
    </w:p>
    <w:p w14:paraId="6C519C50"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Mầu nền: Cam đậm.</w:t>
      </w:r>
    </w:p>
    <w:p w14:paraId="11E697E2"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Mầu chữ: Đen.</w:t>
      </w:r>
    </w:p>
    <w:p w14:paraId="565D8574" w14:textId="77777777" w:rsidR="002B56B6" w:rsidRPr="004A1680" w:rsidRDefault="002B56B6" w:rsidP="004A1680">
      <w:pPr>
        <w:pStyle w:val="ListParagraph"/>
        <w:spacing w:beforeLines="20" w:before="48" w:afterLines="20" w:after="48" w:line="276" w:lineRule="auto"/>
        <w:ind w:left="0" w:right="-99"/>
        <w:jc w:val="both"/>
        <w:rPr>
          <w:rFonts w:asciiTheme="majorHAnsi" w:hAnsiTheme="majorHAnsi" w:cstheme="majorHAnsi"/>
          <w:b/>
          <w:szCs w:val="26"/>
        </w:rPr>
      </w:pPr>
      <w:r w:rsidRPr="004A1680">
        <w:rPr>
          <w:rFonts w:asciiTheme="majorHAnsi" w:hAnsiTheme="majorHAnsi" w:cstheme="majorHAnsi"/>
          <w:szCs w:val="26"/>
        </w:rPr>
        <w:t xml:space="preserve"> </w:t>
      </w:r>
      <w:r w:rsidRPr="004A1680">
        <w:rPr>
          <w:rFonts w:asciiTheme="majorHAnsi" w:hAnsiTheme="majorHAnsi" w:cstheme="majorHAnsi"/>
          <w:b/>
          <w:szCs w:val="26"/>
        </w:rPr>
        <w:t>4. Ghi nhãn</w:t>
      </w:r>
    </w:p>
    <w:p w14:paraId="5CD59080" w14:textId="77777777" w:rsidR="002B56B6" w:rsidRPr="004A1680" w:rsidRDefault="002B56B6"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Trên góc mỗi ô ghi rõ: Tên sản phẩm, cơ sở sản xuất, chất liệu, năm sản xuất.</w:t>
      </w:r>
    </w:p>
    <w:p w14:paraId="081564C8" w14:textId="3136C1EC" w:rsidR="002B56B6" w:rsidRPr="004A1680" w:rsidRDefault="00430DAE" w:rsidP="004A1680">
      <w:pPr>
        <w:pStyle w:val="Kiu3"/>
        <w:ind w:left="0" w:firstLine="0"/>
        <w:outlineLvl w:val="2"/>
        <w:rPr>
          <w:rFonts w:asciiTheme="majorHAnsi" w:hAnsiTheme="majorHAnsi" w:cstheme="majorHAnsi"/>
        </w:rPr>
      </w:pPr>
      <w:bookmarkStart w:id="455" w:name="_Toc216180411"/>
      <w:r w:rsidRPr="004A1680">
        <w:rPr>
          <w:rFonts w:asciiTheme="majorHAnsi" w:hAnsiTheme="majorHAnsi" w:cstheme="majorHAnsi"/>
        </w:rPr>
        <w:t>IV</w:t>
      </w:r>
      <w:r w:rsidR="002B56B6" w:rsidRPr="004A1680">
        <w:rPr>
          <w:rFonts w:asciiTheme="majorHAnsi" w:hAnsiTheme="majorHAnsi" w:cstheme="majorHAnsi"/>
        </w:rPr>
        <w:t>.2.</w:t>
      </w:r>
      <w:r w:rsidR="00992A81" w:rsidRPr="004A1680">
        <w:rPr>
          <w:rFonts w:asciiTheme="majorHAnsi" w:hAnsiTheme="majorHAnsi" w:cstheme="majorHAnsi"/>
        </w:rPr>
        <w:t>8</w:t>
      </w:r>
      <w:r w:rsidR="002B56B6" w:rsidRPr="004A1680">
        <w:rPr>
          <w:rFonts w:asciiTheme="majorHAnsi" w:hAnsiTheme="majorHAnsi" w:cstheme="majorHAnsi"/>
        </w:rPr>
        <w:t xml:space="preserve">. Đặc tính kỹ thuật </w:t>
      </w:r>
      <w:r w:rsidR="00BB0557" w:rsidRPr="004A1680">
        <w:rPr>
          <w:rFonts w:asciiTheme="majorHAnsi" w:hAnsiTheme="majorHAnsi" w:cstheme="majorHAnsi"/>
        </w:rPr>
        <w:t>Dây đồng bọc cách điện hạ áp-1x35mm2-Cách điện PVC</w:t>
      </w:r>
      <w:bookmarkEnd w:id="455"/>
    </w:p>
    <w:p w14:paraId="37C7FDCF" w14:textId="77777777" w:rsidR="002B56B6" w:rsidRPr="004A1680" w:rsidRDefault="002B56B6" w:rsidP="004A1680">
      <w:pPr>
        <w:pStyle w:val="Kiu3"/>
        <w:outlineLvl w:val="9"/>
        <w:rPr>
          <w:rFonts w:asciiTheme="majorHAnsi" w:hAnsiTheme="majorHAnsi" w:cstheme="majorHAnsi"/>
          <w:b w:val="0"/>
          <w:i/>
        </w:rPr>
      </w:pPr>
      <w:r w:rsidRPr="004A1680">
        <w:rPr>
          <w:rFonts w:asciiTheme="majorHAnsi" w:hAnsiTheme="majorHAnsi" w:cstheme="majorHAnsi"/>
          <w:b w:val="0"/>
          <w:i/>
        </w:rPr>
        <w:t>(Áp dụng tiêu chuẩn kỹ thuật ban hành kèm theo Quyết định số 3446/QĐ-EVNHANOI ngày 01/06/2021 của Tổng công ty Điện lực TP Hà Nội)</w:t>
      </w:r>
    </w:p>
    <w:p w14:paraId="0E60CE09" w14:textId="77777777" w:rsidR="002B56B6" w:rsidRPr="004A1680" w:rsidRDefault="002B56B6" w:rsidP="004A1680">
      <w:pPr>
        <w:pStyle w:val="ListParagraph"/>
        <w:spacing w:beforeLines="20" w:before="48" w:afterLines="20" w:after="48" w:line="276" w:lineRule="auto"/>
        <w:ind w:left="0" w:right="-99"/>
        <w:jc w:val="both"/>
        <w:rPr>
          <w:rFonts w:asciiTheme="majorHAnsi" w:hAnsiTheme="majorHAnsi" w:cstheme="majorHAnsi"/>
          <w:b/>
          <w:szCs w:val="26"/>
          <w:lang w:val="sv-SE"/>
        </w:rPr>
      </w:pPr>
      <w:bookmarkStart w:id="456" w:name="_Toc146817158"/>
      <w:r w:rsidRPr="004A1680">
        <w:rPr>
          <w:rFonts w:asciiTheme="majorHAnsi" w:hAnsiTheme="majorHAnsi" w:cstheme="majorHAnsi"/>
          <w:b/>
          <w:szCs w:val="26"/>
          <w:lang w:val="sv-SE"/>
        </w:rPr>
        <w:t>1. Yêu cầu chung:</w:t>
      </w:r>
      <w:bookmarkEnd w:id="456"/>
    </w:p>
    <w:p w14:paraId="32CCEEF6"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lang w:val="sv-SE"/>
        </w:rPr>
      </w:pPr>
      <w:r w:rsidRPr="004A1680">
        <w:rPr>
          <w:rFonts w:asciiTheme="majorHAnsi" w:hAnsiTheme="majorHAnsi" w:cstheme="majorHAnsi"/>
          <w:szCs w:val="26"/>
          <w:lang w:val="sv-SE"/>
        </w:rPr>
        <w:t>Thông số kỹ thuật này bao gồm phần thiết kế, chế tạo, thử nghiệm, đóng gói và giao hàng đối với cáp ngầm hạ áp, cách điện XLPE hoặc EPR hoặc tương đương với điện áp định mức 0,6/1/1,2kV.</w:t>
      </w:r>
    </w:p>
    <w:p w14:paraId="7AF815FA" w14:textId="77777777" w:rsidR="002B56B6" w:rsidRPr="004A1680" w:rsidRDefault="002B56B6" w:rsidP="004A1680">
      <w:pPr>
        <w:pStyle w:val="ListParagraph"/>
        <w:spacing w:beforeLines="20" w:before="48" w:afterLines="20" w:after="48" w:line="276" w:lineRule="auto"/>
        <w:ind w:left="0" w:right="-99"/>
        <w:jc w:val="both"/>
        <w:rPr>
          <w:rFonts w:asciiTheme="majorHAnsi" w:hAnsiTheme="majorHAnsi" w:cstheme="majorHAnsi"/>
          <w:b/>
          <w:szCs w:val="26"/>
          <w:lang w:val="sv-SE"/>
        </w:rPr>
      </w:pPr>
      <w:r w:rsidRPr="004A1680">
        <w:rPr>
          <w:rFonts w:asciiTheme="majorHAnsi" w:hAnsiTheme="majorHAnsi" w:cstheme="majorHAnsi"/>
          <w:b/>
          <w:szCs w:val="26"/>
          <w:lang w:val="sv-SE"/>
        </w:rPr>
        <w:t xml:space="preserve">2. </w:t>
      </w:r>
      <w:bookmarkStart w:id="457" w:name="_Toc146817159"/>
      <w:r w:rsidRPr="004A1680">
        <w:rPr>
          <w:rFonts w:asciiTheme="majorHAnsi" w:hAnsiTheme="majorHAnsi" w:cstheme="majorHAnsi"/>
          <w:b/>
          <w:szCs w:val="26"/>
          <w:lang w:val="sv-SE"/>
        </w:rPr>
        <w:t>Tiêu chuẩn áp dụng:</w:t>
      </w:r>
      <w:bookmarkEnd w:id="457"/>
    </w:p>
    <w:p w14:paraId="1A700405"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lang w:val="sv-SE"/>
        </w:rPr>
      </w:pPr>
      <w:r w:rsidRPr="004A1680">
        <w:rPr>
          <w:rFonts w:asciiTheme="majorHAnsi" w:hAnsiTheme="majorHAnsi" w:cstheme="majorHAnsi"/>
          <w:szCs w:val="26"/>
          <w:lang w:val="sv-SE"/>
        </w:rPr>
        <w:t>TCVN 5935-1 (IEC 60502-1): Cáp điện có cách điện dạng đùn và phụ kiện cáp</w:t>
      </w:r>
    </w:p>
    <w:p w14:paraId="5656F261"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lang w:val="sv-SE"/>
        </w:rPr>
      </w:pPr>
      <w:r w:rsidRPr="004A1680">
        <w:rPr>
          <w:rFonts w:asciiTheme="majorHAnsi" w:hAnsiTheme="majorHAnsi" w:cstheme="majorHAnsi"/>
          <w:szCs w:val="26"/>
          <w:lang w:val="sv-SE"/>
        </w:rPr>
        <w:t>điện dùng cho điện áp danh định từ 1kV (Um = 1,2kV) đến 30kV (Um = 36kV).</w:t>
      </w:r>
    </w:p>
    <w:p w14:paraId="609D66C7"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lang w:val="sv-SE"/>
        </w:rPr>
      </w:pPr>
      <w:r w:rsidRPr="004A1680">
        <w:rPr>
          <w:rFonts w:asciiTheme="majorHAnsi" w:hAnsiTheme="majorHAnsi" w:cstheme="majorHAnsi"/>
          <w:szCs w:val="26"/>
          <w:lang w:val="sv-SE"/>
        </w:rPr>
        <w:t>TCVN 6612 (IEC 60228) :</w:t>
      </w:r>
      <w:r w:rsidRPr="004A1680">
        <w:rPr>
          <w:rFonts w:asciiTheme="majorHAnsi" w:hAnsiTheme="majorHAnsi" w:cstheme="majorHAnsi"/>
          <w:szCs w:val="26"/>
          <w:lang w:val="sv-SE"/>
        </w:rPr>
        <w:tab/>
        <w:t>Ruột dẫn của cáp cách điện.</w:t>
      </w:r>
    </w:p>
    <w:p w14:paraId="117CBD95"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lang w:val="sv-SE"/>
        </w:rPr>
      </w:pPr>
      <w:r w:rsidRPr="004A1680">
        <w:rPr>
          <w:rFonts w:asciiTheme="majorHAnsi" w:hAnsiTheme="majorHAnsi" w:cstheme="majorHAnsi"/>
          <w:szCs w:val="26"/>
          <w:lang w:val="sv-SE"/>
        </w:rPr>
        <w:t>TCVN 10889 (IEC 60229):</w:t>
      </w:r>
      <w:r w:rsidRPr="004A1680">
        <w:rPr>
          <w:rFonts w:asciiTheme="majorHAnsi" w:hAnsiTheme="majorHAnsi" w:cstheme="majorHAnsi"/>
          <w:szCs w:val="26"/>
          <w:lang w:val="sv-SE"/>
        </w:rPr>
        <w:tab/>
        <w:t>Cáp điện - Thử nghiệm trên vỏ ngoài dạng đùn</w:t>
      </w:r>
    </w:p>
    <w:p w14:paraId="7981B612"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lang w:val="sv-SE"/>
        </w:rPr>
      </w:pPr>
      <w:r w:rsidRPr="004A1680">
        <w:rPr>
          <w:rFonts w:asciiTheme="majorHAnsi" w:hAnsiTheme="majorHAnsi" w:cstheme="majorHAnsi"/>
          <w:szCs w:val="26"/>
          <w:lang w:val="sv-SE"/>
        </w:rPr>
        <w:t>có chức năng bảo vệ đặc biệt.</w:t>
      </w:r>
    </w:p>
    <w:p w14:paraId="0032D28B"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lang w:val="sv-SE"/>
        </w:rPr>
      </w:pPr>
      <w:r w:rsidRPr="004A1680">
        <w:rPr>
          <w:rFonts w:asciiTheme="majorHAnsi" w:hAnsiTheme="majorHAnsi" w:cstheme="majorHAnsi"/>
          <w:szCs w:val="26"/>
          <w:lang w:val="sv-SE"/>
        </w:rPr>
        <w:t>Và các tiêu chuẩn liên quan; các tiêu chuẩn tương đương hoặc cao hơn</w:t>
      </w:r>
    </w:p>
    <w:p w14:paraId="38C3D7AB" w14:textId="77777777" w:rsidR="002B56B6" w:rsidRPr="004A1680" w:rsidRDefault="002B56B6" w:rsidP="004A1680">
      <w:pPr>
        <w:spacing w:beforeLines="20" w:before="48" w:afterLines="20" w:after="48" w:line="276" w:lineRule="auto"/>
        <w:jc w:val="both"/>
        <w:rPr>
          <w:rFonts w:asciiTheme="majorHAnsi" w:eastAsia="Calibri" w:hAnsiTheme="majorHAnsi" w:cstheme="majorHAnsi"/>
          <w:b/>
          <w:szCs w:val="26"/>
          <w:lang w:val="sv-SE"/>
        </w:rPr>
      </w:pPr>
      <w:r w:rsidRPr="004A1680">
        <w:rPr>
          <w:rFonts w:asciiTheme="majorHAnsi" w:eastAsia="Calibri" w:hAnsiTheme="majorHAnsi" w:cstheme="majorHAnsi"/>
          <w:b/>
          <w:szCs w:val="26"/>
          <w:lang w:val="sv-SE"/>
        </w:rPr>
        <w:t xml:space="preserve">3. </w:t>
      </w:r>
      <w:bookmarkStart w:id="458" w:name="_Toc146817160"/>
      <w:r w:rsidRPr="004A1680">
        <w:rPr>
          <w:rFonts w:asciiTheme="majorHAnsi" w:eastAsia="Calibri" w:hAnsiTheme="majorHAnsi" w:cstheme="majorHAnsi"/>
          <w:b/>
          <w:szCs w:val="26"/>
          <w:lang w:val="sv-SE"/>
        </w:rPr>
        <w:t>Thiết kế và lắp đặt:</w:t>
      </w:r>
      <w:bookmarkEnd w:id="458"/>
    </w:p>
    <w:p w14:paraId="4C35854D"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lang w:val="sv-SE"/>
        </w:rPr>
      </w:pPr>
      <w:r w:rsidRPr="004A1680">
        <w:rPr>
          <w:rFonts w:asciiTheme="majorHAnsi" w:hAnsiTheme="majorHAnsi" w:cstheme="majorHAnsi"/>
          <w:szCs w:val="26"/>
          <w:lang w:val="sv-SE"/>
        </w:rPr>
        <w:t>Cáp bọc hạ thế ruột đồng hoặc ruột nhôm loại 1 lõi, 2 lõi, 3 lõi, 4 lõi, cách điện bằng chất XLPE hoặc EPR hoặc tương đương. Vật chèn kín phải liên tục và chèn theo cách sao cho không để hơi ẩm lọt vào.</w:t>
      </w:r>
    </w:p>
    <w:p w14:paraId="3C47BC74"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lang w:val="sv-SE"/>
        </w:rPr>
      </w:pPr>
      <w:r w:rsidRPr="004A1680">
        <w:rPr>
          <w:rFonts w:asciiTheme="majorHAnsi" w:hAnsiTheme="majorHAnsi" w:cstheme="majorHAnsi"/>
          <w:szCs w:val="26"/>
          <w:lang w:val="sv-SE"/>
        </w:rPr>
        <w:t>Cáp phải phù hợp với số liệu sau:</w:t>
      </w:r>
    </w:p>
    <w:p w14:paraId="2715940C"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lang w:val="sv-SE"/>
        </w:rPr>
      </w:pPr>
      <w:r w:rsidRPr="004A1680">
        <w:rPr>
          <w:rFonts w:asciiTheme="majorHAnsi" w:hAnsiTheme="majorHAnsi" w:cstheme="majorHAnsi"/>
          <w:szCs w:val="26"/>
          <w:lang w:val="sv-SE"/>
        </w:rPr>
        <w:t>Điện áp hệ thống danh định:</w:t>
      </w:r>
      <w:r w:rsidRPr="004A1680">
        <w:rPr>
          <w:rFonts w:asciiTheme="majorHAnsi" w:hAnsiTheme="majorHAnsi" w:cstheme="majorHAnsi"/>
          <w:szCs w:val="26"/>
          <w:lang w:val="sv-SE"/>
        </w:rPr>
        <w:tab/>
        <w:t>0,4kV</w:t>
      </w:r>
    </w:p>
    <w:p w14:paraId="01DD450A"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lang w:val="sv-SE"/>
        </w:rPr>
      </w:pPr>
      <w:r w:rsidRPr="004A1680">
        <w:rPr>
          <w:rFonts w:asciiTheme="majorHAnsi" w:hAnsiTheme="majorHAnsi" w:cstheme="majorHAnsi"/>
          <w:szCs w:val="26"/>
          <w:lang w:val="sv-SE"/>
        </w:rPr>
        <w:t>Cấp cách điện:</w:t>
      </w:r>
      <w:r w:rsidRPr="004A1680">
        <w:rPr>
          <w:rFonts w:asciiTheme="majorHAnsi" w:hAnsiTheme="majorHAnsi" w:cstheme="majorHAnsi"/>
          <w:szCs w:val="26"/>
          <w:lang w:val="sv-SE"/>
        </w:rPr>
        <w:tab/>
        <w:t>0,6/1/1,2kV</w:t>
      </w:r>
    </w:p>
    <w:p w14:paraId="20AE3859"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lang w:val="sv-SE"/>
        </w:rPr>
      </w:pPr>
      <w:r w:rsidRPr="004A1680">
        <w:rPr>
          <w:rFonts w:asciiTheme="majorHAnsi" w:hAnsiTheme="majorHAnsi" w:cstheme="majorHAnsi"/>
          <w:szCs w:val="26"/>
          <w:lang w:val="sv-SE"/>
        </w:rPr>
        <w:t>Hệ thống:</w:t>
      </w:r>
      <w:r w:rsidRPr="004A1680">
        <w:rPr>
          <w:rFonts w:asciiTheme="majorHAnsi" w:hAnsiTheme="majorHAnsi" w:cstheme="majorHAnsi"/>
          <w:szCs w:val="26"/>
          <w:lang w:val="sv-SE"/>
        </w:rPr>
        <w:tab/>
        <w:t>3 pha, 4 dây, nối đất trực tiếp</w:t>
      </w:r>
    </w:p>
    <w:p w14:paraId="56B46C26"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lang w:val="sv-SE"/>
        </w:rPr>
      </w:pPr>
      <w:r w:rsidRPr="004A1680">
        <w:rPr>
          <w:rFonts w:asciiTheme="majorHAnsi" w:hAnsiTheme="majorHAnsi" w:cstheme="majorHAnsi"/>
          <w:szCs w:val="26"/>
          <w:lang w:val="sv-SE"/>
        </w:rPr>
        <w:t>Tần số:</w:t>
      </w:r>
      <w:r w:rsidRPr="004A1680">
        <w:rPr>
          <w:rFonts w:asciiTheme="majorHAnsi" w:hAnsiTheme="majorHAnsi" w:cstheme="majorHAnsi"/>
          <w:szCs w:val="26"/>
          <w:lang w:val="sv-SE"/>
        </w:rPr>
        <w:tab/>
        <w:t>50Hz</w:t>
      </w:r>
    </w:p>
    <w:p w14:paraId="62A5D906"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lang w:val="sv-SE"/>
        </w:rPr>
      </w:pPr>
      <w:r w:rsidRPr="004A1680">
        <w:rPr>
          <w:rFonts w:asciiTheme="majorHAnsi" w:hAnsiTheme="majorHAnsi" w:cstheme="majorHAnsi"/>
          <w:szCs w:val="26"/>
          <w:lang w:val="sv-SE"/>
        </w:rPr>
        <w:t>Số liệu thiết kế.</w:t>
      </w:r>
    </w:p>
    <w:p w14:paraId="0F83B89D"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lang w:val="sv-SE"/>
        </w:rPr>
      </w:pPr>
      <w:r w:rsidRPr="004A1680">
        <w:rPr>
          <w:rFonts w:asciiTheme="majorHAnsi" w:hAnsiTheme="majorHAnsi" w:cstheme="majorHAnsi"/>
          <w:szCs w:val="26"/>
          <w:lang w:val="sv-SE"/>
        </w:rPr>
        <w:lastRenderedPageBreak/>
        <w:t>Cấu tạo cáp sẽ bao gồm:</w:t>
      </w:r>
    </w:p>
    <w:p w14:paraId="4B4E150F"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lang w:val="sv-SE"/>
        </w:rPr>
      </w:pPr>
      <w:r w:rsidRPr="004A1680">
        <w:rPr>
          <w:rFonts w:asciiTheme="majorHAnsi" w:hAnsiTheme="majorHAnsi" w:cstheme="majorHAnsi"/>
          <w:szCs w:val="26"/>
          <w:lang w:val="sv-SE"/>
        </w:rPr>
        <w:t>Cáp có sử dụng lớp chống va chạm cơ giới (có băng nhôm/băng thép)</w:t>
      </w:r>
    </w:p>
    <w:p w14:paraId="0D8AB8DE"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lang w:val="sv-SE"/>
        </w:rPr>
      </w:pPr>
      <w:r w:rsidRPr="004A1680">
        <w:rPr>
          <w:rFonts w:asciiTheme="majorHAnsi" w:hAnsiTheme="majorHAnsi" w:cstheme="majorHAnsi"/>
          <w:szCs w:val="26"/>
          <w:lang w:val="sv-SE"/>
        </w:rPr>
        <w:t>Ruột cáp (có băng dãn nở chống thấm nước dọc theo lõi)</w:t>
      </w:r>
    </w:p>
    <w:p w14:paraId="1DE2DD04"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lang w:val="sv-SE"/>
        </w:rPr>
      </w:pPr>
      <w:r w:rsidRPr="004A1680">
        <w:rPr>
          <w:rFonts w:asciiTheme="majorHAnsi" w:hAnsiTheme="majorHAnsi" w:cstheme="majorHAnsi"/>
          <w:szCs w:val="26"/>
          <w:lang w:val="sv-SE"/>
        </w:rPr>
        <w:t>Lớp bọc cách điện</w:t>
      </w:r>
    </w:p>
    <w:p w14:paraId="2345970E"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lang w:val="sv-SE"/>
        </w:rPr>
      </w:pPr>
      <w:r w:rsidRPr="004A1680">
        <w:rPr>
          <w:rFonts w:asciiTheme="majorHAnsi" w:hAnsiTheme="majorHAnsi" w:cstheme="majorHAnsi"/>
          <w:szCs w:val="26"/>
          <w:lang w:val="sv-SE"/>
        </w:rPr>
        <w:t>Lớp vỏ bọc trong</w:t>
      </w:r>
    </w:p>
    <w:p w14:paraId="3FC0BB31"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lang w:val="sv-SE"/>
        </w:rPr>
      </w:pPr>
      <w:r w:rsidRPr="004A1680">
        <w:rPr>
          <w:rFonts w:asciiTheme="majorHAnsi" w:hAnsiTheme="majorHAnsi" w:cstheme="majorHAnsi"/>
          <w:szCs w:val="26"/>
          <w:lang w:val="sv-SE"/>
        </w:rPr>
        <w:t>Lớp bảo vệ chống va đập cơ giới</w:t>
      </w:r>
    </w:p>
    <w:p w14:paraId="5FDA2F19"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lang w:val="sv-SE"/>
        </w:rPr>
      </w:pPr>
      <w:r w:rsidRPr="004A1680">
        <w:rPr>
          <w:rFonts w:asciiTheme="majorHAnsi" w:hAnsiTheme="majorHAnsi" w:cstheme="majorHAnsi"/>
          <w:szCs w:val="26"/>
          <w:lang w:val="sv-SE"/>
        </w:rPr>
        <w:t>Lớp vỏ bọc ngoài</w:t>
      </w:r>
    </w:p>
    <w:p w14:paraId="504DCC4A"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lang w:val="sv-SE"/>
        </w:rPr>
      </w:pPr>
      <w:r w:rsidRPr="004A1680">
        <w:rPr>
          <w:rFonts w:asciiTheme="majorHAnsi" w:hAnsiTheme="majorHAnsi" w:cstheme="majorHAnsi"/>
          <w:szCs w:val="26"/>
          <w:lang w:val="sv-SE"/>
        </w:rPr>
        <w:t>Cáp không sử dụng lớp chống va chạm cơ giới (không có băng nhôm/băng thép)</w:t>
      </w:r>
    </w:p>
    <w:p w14:paraId="53A31689"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lang w:val="sv-SE"/>
        </w:rPr>
      </w:pPr>
      <w:r w:rsidRPr="004A1680">
        <w:rPr>
          <w:rFonts w:asciiTheme="majorHAnsi" w:hAnsiTheme="majorHAnsi" w:cstheme="majorHAnsi"/>
          <w:szCs w:val="26"/>
          <w:lang w:val="sv-SE"/>
        </w:rPr>
        <w:t>Ruột cáp (có băng dãn nở chống thấm nước dọc theo lõi)</w:t>
      </w:r>
    </w:p>
    <w:p w14:paraId="32A475F0"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lang w:val="sv-SE"/>
        </w:rPr>
      </w:pPr>
      <w:r w:rsidRPr="004A1680">
        <w:rPr>
          <w:rFonts w:asciiTheme="majorHAnsi" w:hAnsiTheme="majorHAnsi" w:cstheme="majorHAnsi"/>
          <w:szCs w:val="26"/>
          <w:lang w:val="sv-SE"/>
        </w:rPr>
        <w:t>Lớp bọc cách điện</w:t>
      </w:r>
    </w:p>
    <w:p w14:paraId="6A4D4ECD"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lang w:val="sv-SE"/>
        </w:rPr>
      </w:pPr>
      <w:r w:rsidRPr="004A1680">
        <w:rPr>
          <w:rFonts w:asciiTheme="majorHAnsi" w:hAnsiTheme="majorHAnsi" w:cstheme="majorHAnsi"/>
          <w:szCs w:val="26"/>
          <w:lang w:val="sv-SE"/>
        </w:rPr>
        <w:t>Lớp vỏ bọc ngoài</w:t>
      </w:r>
    </w:p>
    <w:p w14:paraId="32D50DC7"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lang w:val="sv-SE"/>
        </w:rPr>
      </w:pPr>
      <w:r w:rsidRPr="004A1680">
        <w:rPr>
          <w:rFonts w:asciiTheme="majorHAnsi" w:hAnsiTheme="majorHAnsi" w:cstheme="majorHAnsi"/>
          <w:szCs w:val="26"/>
          <w:lang w:val="sv-SE"/>
        </w:rPr>
        <w:t>Với cáp nhiều lõi sẽ có thêm lớp độn tạo tròn đều cho cáp khi bện các lõi.</w:t>
      </w:r>
    </w:p>
    <w:p w14:paraId="327E5613"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lang w:val="sv-SE"/>
        </w:rPr>
      </w:pPr>
      <w:r w:rsidRPr="004A1680">
        <w:rPr>
          <w:rFonts w:asciiTheme="majorHAnsi" w:hAnsiTheme="majorHAnsi" w:cstheme="majorHAnsi"/>
          <w:szCs w:val="26"/>
          <w:lang w:val="sv-SE"/>
        </w:rPr>
        <w:t>Ruột cáp.</w:t>
      </w:r>
    </w:p>
    <w:p w14:paraId="33B8D505"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lang w:val="sv-SE"/>
        </w:rPr>
      </w:pPr>
      <w:r w:rsidRPr="004A1680">
        <w:rPr>
          <w:rFonts w:asciiTheme="majorHAnsi" w:hAnsiTheme="majorHAnsi" w:cstheme="majorHAnsi"/>
          <w:szCs w:val="26"/>
          <w:lang w:val="sv-SE"/>
        </w:rPr>
        <w:t>Ruột cáp phải là dây dẫn đồng hoặc nhôm loại nhiều sợi được ép tròn vặn xoắn, có điện trở lõi và cấu trúc lõi phù hợp với tiêu chuẩn TCVN 6612 (IEC 60228) class 2. Trong ruột cáp phải sử dụng loại băng giãn nở chống thấm nước khi tiếp xúc với nước (băng dãn nở chống thấm nước được đưa vào trong quá trình bện xoắn lõi).</w:t>
      </w:r>
    </w:p>
    <w:p w14:paraId="54D0EA8B"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lang w:val="sv-SE"/>
        </w:rPr>
      </w:pPr>
      <w:r w:rsidRPr="004A1680">
        <w:rPr>
          <w:rFonts w:asciiTheme="majorHAnsi" w:hAnsiTheme="majorHAnsi" w:cstheme="majorHAnsi"/>
          <w:szCs w:val="26"/>
          <w:lang w:val="sv-SE"/>
        </w:rPr>
        <w:t>Với lõi cáp có tiết diện danh định nhỏ hơn 35mm2 được phép có hoặc không có băng giãn nở chống thấm nước khi tiếp xúc với nước ở trong lõi cáp.</w:t>
      </w:r>
    </w:p>
    <w:p w14:paraId="6DC2CC81"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lang w:val="sv-SE"/>
        </w:rPr>
      </w:pPr>
      <w:r w:rsidRPr="004A1680">
        <w:rPr>
          <w:rFonts w:asciiTheme="majorHAnsi" w:hAnsiTheme="majorHAnsi" w:cstheme="majorHAnsi"/>
          <w:szCs w:val="26"/>
          <w:lang w:val="sv-SE"/>
        </w:rPr>
        <w:t>Cách điện của ruột cáp.</w:t>
      </w:r>
    </w:p>
    <w:p w14:paraId="652C7449"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lang w:val="sv-SE"/>
        </w:rPr>
      </w:pPr>
      <w:r w:rsidRPr="004A1680">
        <w:rPr>
          <w:rFonts w:asciiTheme="majorHAnsi" w:hAnsiTheme="majorHAnsi" w:cstheme="majorHAnsi"/>
          <w:szCs w:val="26"/>
          <w:lang w:val="sv-SE"/>
        </w:rPr>
        <w:t>Chất cách điện của ruột cáp là XLPE/EPR và phải được thực hiện bằng phương pháp đùn ép. Chất cách điện được trộn phụ gia chống mối, mọt, phụ gia làm tăng tuổi thọ chất cách điện. Mặt khác, chất phụ gia không làm ảnh hưởng đến tính chất cơ, lý, cách điện...của chất cách điện.</w:t>
      </w:r>
    </w:p>
    <w:p w14:paraId="7576056F"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lang w:val="sv-SE"/>
        </w:rPr>
      </w:pPr>
      <w:r w:rsidRPr="004A1680">
        <w:rPr>
          <w:rFonts w:asciiTheme="majorHAnsi" w:hAnsiTheme="majorHAnsi" w:cstheme="majorHAnsi"/>
          <w:szCs w:val="26"/>
          <w:lang w:val="sv-SE"/>
        </w:rPr>
        <w:t>Lớp vỏ bọc trong, lớp vỏ bọc ngoài.</w:t>
      </w:r>
    </w:p>
    <w:p w14:paraId="4BBB6943"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lang w:val="sv-SE"/>
        </w:rPr>
      </w:pPr>
      <w:r w:rsidRPr="004A1680">
        <w:rPr>
          <w:rFonts w:asciiTheme="majorHAnsi" w:hAnsiTheme="majorHAnsi" w:cstheme="majorHAnsi"/>
          <w:szCs w:val="26"/>
          <w:lang w:val="sv-SE"/>
        </w:rPr>
        <w:t>Lớp vỏ bọc không chứa kim loại làm bằng hợp chất nhựa dẻo PVC hoặc PE. Độ dầy lớp vỏ bọc đáp ứng theo TCVN 5935-1 (hoặc tương đương)</w:t>
      </w:r>
    </w:p>
    <w:p w14:paraId="6FC20594"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lang w:val="sv-SE"/>
        </w:rPr>
      </w:pPr>
      <w:r w:rsidRPr="004A1680">
        <w:rPr>
          <w:rFonts w:asciiTheme="majorHAnsi" w:hAnsiTheme="majorHAnsi" w:cstheme="majorHAnsi"/>
          <w:szCs w:val="26"/>
          <w:lang w:val="sv-SE"/>
        </w:rPr>
        <w:t>Lớp bảo vệ chống va đập cơ giới (với cáp không sử dụng lớp chống va chạm cơ giới sẽ không có phần này).</w:t>
      </w:r>
    </w:p>
    <w:p w14:paraId="015D0198"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lang w:val="sv-SE"/>
        </w:rPr>
      </w:pPr>
      <w:r w:rsidRPr="004A1680">
        <w:rPr>
          <w:rFonts w:asciiTheme="majorHAnsi" w:hAnsiTheme="majorHAnsi" w:cstheme="majorHAnsi"/>
          <w:szCs w:val="26"/>
          <w:lang w:val="sv-SE"/>
        </w:rPr>
        <w:t>Cáp được thiết kế có lớp bảo vệ để chống được va đập cơ giới ở dưới lớp vỏ bọc ngoài của cáp.</w:t>
      </w:r>
    </w:p>
    <w:p w14:paraId="6812DD63"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lang w:val="sv-SE"/>
        </w:rPr>
      </w:pPr>
      <w:r w:rsidRPr="004A1680">
        <w:rPr>
          <w:rFonts w:asciiTheme="majorHAnsi" w:hAnsiTheme="majorHAnsi" w:cstheme="majorHAnsi"/>
          <w:szCs w:val="26"/>
          <w:lang w:val="sv-SE"/>
        </w:rPr>
        <w:t>Đối với cáp 2 lõi, 3 lõi, 4 lõi sử dụng 02 lớp băng thép mạ kẽm.</w:t>
      </w:r>
    </w:p>
    <w:p w14:paraId="36C40F82"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lang w:val="sv-SE"/>
        </w:rPr>
      </w:pPr>
      <w:r w:rsidRPr="004A1680">
        <w:rPr>
          <w:rFonts w:asciiTheme="majorHAnsi" w:hAnsiTheme="majorHAnsi" w:cstheme="majorHAnsi"/>
          <w:szCs w:val="26"/>
          <w:lang w:val="sv-SE"/>
        </w:rPr>
        <w:t>Đối với cáp 1 lõi sử dụng 02 lớp băng nhôm.</w:t>
      </w:r>
    </w:p>
    <w:p w14:paraId="1A93CCCA"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lang w:val="sv-SE"/>
        </w:rPr>
      </w:pPr>
      <w:r w:rsidRPr="004A1680">
        <w:rPr>
          <w:rFonts w:asciiTheme="majorHAnsi" w:hAnsiTheme="majorHAnsi" w:cstheme="majorHAnsi"/>
          <w:szCs w:val="26"/>
          <w:lang w:val="sv-SE"/>
        </w:rPr>
        <w:t xml:space="preserve">Độ dầy danh định của lớp giáp được quy định như bảng dưới (đáp ứng TCVN 5935-1):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23"/>
        <w:gridCol w:w="2323"/>
        <w:gridCol w:w="2318"/>
        <w:gridCol w:w="2323"/>
      </w:tblGrid>
      <w:tr w:rsidR="00A75C3E" w:rsidRPr="004A1680" w14:paraId="1CD11FDA" w14:textId="77777777" w:rsidTr="00AC3E3C">
        <w:trPr>
          <w:trHeight w:val="719"/>
          <w:jc w:val="center"/>
        </w:trPr>
        <w:tc>
          <w:tcPr>
            <w:tcW w:w="4646" w:type="dxa"/>
            <w:gridSpan w:val="2"/>
            <w:vAlign w:val="center"/>
          </w:tcPr>
          <w:p w14:paraId="33241DB4" w14:textId="77777777" w:rsidR="002B56B6" w:rsidRPr="004A1680" w:rsidRDefault="002B56B6" w:rsidP="004A1680">
            <w:pPr>
              <w:spacing w:beforeLines="20" w:before="48" w:afterLines="20" w:after="48" w:line="276" w:lineRule="auto"/>
              <w:jc w:val="center"/>
              <w:rPr>
                <w:rFonts w:asciiTheme="majorHAnsi" w:hAnsiTheme="majorHAnsi" w:cstheme="majorHAnsi"/>
                <w:szCs w:val="26"/>
                <w:lang w:val="sv-SE"/>
              </w:rPr>
            </w:pPr>
            <w:r w:rsidRPr="004A1680">
              <w:rPr>
                <w:rFonts w:asciiTheme="majorHAnsi" w:hAnsiTheme="majorHAnsi" w:cstheme="majorHAnsi"/>
                <w:szCs w:val="26"/>
                <w:lang w:val="sv-SE"/>
              </w:rPr>
              <w:t>Đường kính giả định bên dưới áo giáp</w:t>
            </w:r>
          </w:p>
          <w:p w14:paraId="0B943E56"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(mm)</w:t>
            </w:r>
          </w:p>
        </w:tc>
        <w:tc>
          <w:tcPr>
            <w:tcW w:w="4641" w:type="dxa"/>
            <w:gridSpan w:val="2"/>
            <w:vAlign w:val="center"/>
          </w:tcPr>
          <w:p w14:paraId="512828B5"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Độ dầy danh định của mỗi dải băng</w:t>
            </w:r>
          </w:p>
          <w:p w14:paraId="0CAE7BD4"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(mm)</w:t>
            </w:r>
          </w:p>
        </w:tc>
      </w:tr>
      <w:tr w:rsidR="00A75C3E" w:rsidRPr="004A1680" w14:paraId="354FD07A" w14:textId="77777777" w:rsidTr="00AC3E3C">
        <w:trPr>
          <w:trHeight w:val="719"/>
          <w:jc w:val="center"/>
        </w:trPr>
        <w:tc>
          <w:tcPr>
            <w:tcW w:w="2323" w:type="dxa"/>
            <w:vAlign w:val="center"/>
          </w:tcPr>
          <w:p w14:paraId="1DBFABA4"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Lớn hơn</w:t>
            </w:r>
          </w:p>
        </w:tc>
        <w:tc>
          <w:tcPr>
            <w:tcW w:w="2323" w:type="dxa"/>
            <w:vAlign w:val="center"/>
          </w:tcPr>
          <w:p w14:paraId="5D2863F4"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Đến và bằng</w:t>
            </w:r>
          </w:p>
        </w:tc>
        <w:tc>
          <w:tcPr>
            <w:tcW w:w="2318" w:type="dxa"/>
            <w:vAlign w:val="center"/>
          </w:tcPr>
          <w:p w14:paraId="718F7C60"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Thép hoặc thép</w:t>
            </w:r>
          </w:p>
          <w:p w14:paraId="28A36EEE"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mạ</w:t>
            </w:r>
          </w:p>
        </w:tc>
        <w:tc>
          <w:tcPr>
            <w:tcW w:w="2323" w:type="dxa"/>
            <w:vAlign w:val="center"/>
          </w:tcPr>
          <w:p w14:paraId="20E36446"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Nhôm hoặc hợp</w:t>
            </w:r>
          </w:p>
          <w:p w14:paraId="4E8A93AA"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kim nhôm</w:t>
            </w:r>
          </w:p>
        </w:tc>
      </w:tr>
      <w:tr w:rsidR="00A75C3E" w:rsidRPr="004A1680" w14:paraId="06D66155" w14:textId="77777777" w:rsidTr="00AC3E3C">
        <w:trPr>
          <w:trHeight w:val="359"/>
          <w:jc w:val="center"/>
        </w:trPr>
        <w:tc>
          <w:tcPr>
            <w:tcW w:w="2323" w:type="dxa"/>
            <w:vAlign w:val="center"/>
          </w:tcPr>
          <w:p w14:paraId="51FDAB7D"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w:t>
            </w:r>
          </w:p>
        </w:tc>
        <w:tc>
          <w:tcPr>
            <w:tcW w:w="2323" w:type="dxa"/>
            <w:vAlign w:val="center"/>
          </w:tcPr>
          <w:p w14:paraId="0BA8CC14"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30</w:t>
            </w:r>
          </w:p>
        </w:tc>
        <w:tc>
          <w:tcPr>
            <w:tcW w:w="2318" w:type="dxa"/>
            <w:vAlign w:val="center"/>
          </w:tcPr>
          <w:p w14:paraId="65A9E3CB"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0,2</w:t>
            </w:r>
          </w:p>
        </w:tc>
        <w:tc>
          <w:tcPr>
            <w:tcW w:w="2323" w:type="dxa"/>
            <w:vAlign w:val="center"/>
          </w:tcPr>
          <w:p w14:paraId="4194DC5B"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0,5</w:t>
            </w:r>
          </w:p>
        </w:tc>
      </w:tr>
      <w:tr w:rsidR="00A75C3E" w:rsidRPr="004A1680" w14:paraId="48DF9489" w14:textId="77777777" w:rsidTr="00AC3E3C">
        <w:trPr>
          <w:trHeight w:val="359"/>
          <w:jc w:val="center"/>
        </w:trPr>
        <w:tc>
          <w:tcPr>
            <w:tcW w:w="2323" w:type="dxa"/>
            <w:vAlign w:val="center"/>
          </w:tcPr>
          <w:p w14:paraId="6960BE49"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lastRenderedPageBreak/>
              <w:t>30</w:t>
            </w:r>
          </w:p>
        </w:tc>
        <w:tc>
          <w:tcPr>
            <w:tcW w:w="2323" w:type="dxa"/>
            <w:vAlign w:val="center"/>
          </w:tcPr>
          <w:p w14:paraId="3F70F081"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70</w:t>
            </w:r>
          </w:p>
        </w:tc>
        <w:tc>
          <w:tcPr>
            <w:tcW w:w="2318" w:type="dxa"/>
            <w:vAlign w:val="center"/>
          </w:tcPr>
          <w:p w14:paraId="6AC7539C"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0,5</w:t>
            </w:r>
          </w:p>
        </w:tc>
        <w:tc>
          <w:tcPr>
            <w:tcW w:w="2323" w:type="dxa"/>
            <w:vAlign w:val="center"/>
          </w:tcPr>
          <w:p w14:paraId="7BDF8433"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0,5</w:t>
            </w:r>
          </w:p>
        </w:tc>
      </w:tr>
      <w:tr w:rsidR="00A75C3E" w:rsidRPr="004A1680" w14:paraId="02E1E2BD" w14:textId="77777777" w:rsidTr="00AC3E3C">
        <w:trPr>
          <w:trHeight w:val="359"/>
          <w:jc w:val="center"/>
        </w:trPr>
        <w:tc>
          <w:tcPr>
            <w:tcW w:w="2323" w:type="dxa"/>
            <w:vAlign w:val="center"/>
          </w:tcPr>
          <w:p w14:paraId="445216EC"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70</w:t>
            </w:r>
          </w:p>
        </w:tc>
        <w:tc>
          <w:tcPr>
            <w:tcW w:w="2323" w:type="dxa"/>
            <w:vAlign w:val="center"/>
          </w:tcPr>
          <w:p w14:paraId="1C463CB2"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w:t>
            </w:r>
          </w:p>
        </w:tc>
        <w:tc>
          <w:tcPr>
            <w:tcW w:w="2318" w:type="dxa"/>
            <w:vAlign w:val="center"/>
          </w:tcPr>
          <w:p w14:paraId="4D932DCA"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0,8</w:t>
            </w:r>
          </w:p>
        </w:tc>
        <w:tc>
          <w:tcPr>
            <w:tcW w:w="2323" w:type="dxa"/>
            <w:vAlign w:val="center"/>
          </w:tcPr>
          <w:p w14:paraId="22506FE8"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0,8</w:t>
            </w:r>
          </w:p>
        </w:tc>
      </w:tr>
    </w:tbl>
    <w:p w14:paraId="2EC41CC4"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Chiều dày nhỏ nhất của lớp băng quấn không thấp hơn giá trị danh định 10%.</w:t>
      </w:r>
    </w:p>
    <w:p w14:paraId="34905636"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Đánh mã ký hiệu.</w:t>
      </w:r>
    </w:p>
    <w:p w14:paraId="20481948"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Cáp phải được đánh ký hiệu rõ ràng, trên cáp có ghi rõ chủng loại, tiết diện, nhà sản xuất, năm sản xuất (hai số cuối). Các ký hiệu sử dụng phải bền chắc và đảm bảo trong suốt quá trình vận hành.</w:t>
      </w:r>
    </w:p>
    <w:p w14:paraId="08FE9376"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rPr>
      </w:pPr>
      <w:bookmarkStart w:id="459" w:name="_Toc146817161"/>
      <w:r w:rsidRPr="004A1680">
        <w:rPr>
          <w:rFonts w:asciiTheme="majorHAnsi" w:hAnsiTheme="majorHAnsi" w:cstheme="majorHAnsi"/>
          <w:szCs w:val="26"/>
        </w:rPr>
        <w:t>Yêu cầu về thử nghiệm.</w:t>
      </w:r>
      <w:bookmarkEnd w:id="459"/>
    </w:p>
    <w:p w14:paraId="296BC11A"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Giấy chứng nhận thử nghiệm điển hình phải được sử dụng đối với tất cả các loại cáp ngầm được cung cấp.</w:t>
      </w:r>
    </w:p>
    <w:p w14:paraId="25DBD4DE"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Toàn bộ thiết bị phải thông qua các cuộc thử nghiệm thường lệ tại nhà máy phù hợp với tiêu chuẩn TCVN 5935-1 (hoặc tương đương hoặc cao hơn) và các tiêu chuẩn liên quan.</w:t>
      </w:r>
    </w:p>
    <w:p w14:paraId="7D821AFE"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Biên bản test phải đáp ứng và đẩy đủ các hạng mục thí nghiệm theo tiêu chuẩn TCVN 5935-1 (hoặc tương đương hoặc cao hơn) và các tiêu chuẩn liên quan.</w:t>
      </w:r>
    </w:p>
    <w:p w14:paraId="03527405"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rPr>
      </w:pPr>
      <w:bookmarkStart w:id="460" w:name="_Toc146817162"/>
      <w:r w:rsidRPr="004A1680">
        <w:rPr>
          <w:rFonts w:asciiTheme="majorHAnsi" w:hAnsiTheme="majorHAnsi" w:cstheme="majorHAnsi"/>
          <w:szCs w:val="26"/>
        </w:rPr>
        <w:t>Yêu cầu khác</w:t>
      </w:r>
      <w:bookmarkEnd w:id="460"/>
    </w:p>
    <w:p w14:paraId="0D398D1B"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Cáp được giao trong các cuộn lô bằng gỗ với tổng trọng lượng cáp và cuộn lô tối đa không vượt quá 4.500kg với đường kính mặt lô cuốn cáp tối đa 2,2m.</w:t>
      </w:r>
    </w:p>
    <w:p w14:paraId="73E6FB81"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Chỉ 1 sợi cáp được cuốn vào mỗi cuộn lô.</w:t>
      </w:r>
    </w:p>
    <w:p w14:paraId="7F4B8B9F" w14:textId="77777777" w:rsidR="002B56B6" w:rsidRPr="004A1680" w:rsidRDefault="002B56B6" w:rsidP="004A1680">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Bảng yêu cầu về đặc tính kỹ thuật.</w:t>
      </w:r>
    </w:p>
    <w:p w14:paraId="103848ED" w14:textId="77777777" w:rsidR="002B56B6" w:rsidRPr="004A1680" w:rsidRDefault="002B56B6" w:rsidP="004A1680">
      <w:pPr>
        <w:spacing w:beforeLines="20" w:before="48" w:afterLines="20" w:after="48" w:line="276" w:lineRule="auto"/>
        <w:jc w:val="both"/>
        <w:rPr>
          <w:rFonts w:asciiTheme="majorHAnsi" w:hAnsiTheme="majorHAnsi" w:cstheme="majorHAnsi"/>
          <w:b/>
          <w:bCs/>
          <w:szCs w:val="26"/>
        </w:rPr>
      </w:pPr>
      <w:r w:rsidRPr="004A1680">
        <w:rPr>
          <w:rFonts w:asciiTheme="majorHAnsi" w:hAnsiTheme="majorHAnsi" w:cstheme="majorHAnsi"/>
          <w:b/>
          <w:bCs/>
          <w:szCs w:val="26"/>
        </w:rPr>
        <w:t>* Dây đồng bọc cách điện hạ áp-1x35mm</w:t>
      </w:r>
      <w:r w:rsidRPr="004A1680">
        <w:rPr>
          <w:rFonts w:asciiTheme="majorHAnsi" w:hAnsiTheme="majorHAnsi" w:cstheme="majorHAnsi"/>
          <w:b/>
          <w:bCs/>
          <w:szCs w:val="26"/>
          <w:vertAlign w:val="superscript"/>
        </w:rPr>
        <w:t>2</w:t>
      </w:r>
      <w:r w:rsidRPr="004A1680">
        <w:rPr>
          <w:rFonts w:asciiTheme="majorHAnsi" w:hAnsiTheme="majorHAnsi" w:cstheme="majorHAnsi"/>
          <w:b/>
          <w:bCs/>
          <w:szCs w:val="26"/>
        </w:rPr>
        <w:t>, cách điện PVC</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9"/>
        <w:gridCol w:w="5131"/>
        <w:gridCol w:w="1349"/>
        <w:gridCol w:w="2074"/>
      </w:tblGrid>
      <w:tr w:rsidR="00A75C3E" w:rsidRPr="004A1680" w14:paraId="7A69F993" w14:textId="77777777" w:rsidTr="00AC3E3C">
        <w:trPr>
          <w:trHeight w:val="335"/>
        </w:trPr>
        <w:tc>
          <w:tcPr>
            <w:tcW w:w="739" w:type="dxa"/>
          </w:tcPr>
          <w:p w14:paraId="5A5270CE" w14:textId="77777777" w:rsidR="002B56B6" w:rsidRPr="004A1680" w:rsidRDefault="002B56B6" w:rsidP="004A1680">
            <w:pPr>
              <w:spacing w:beforeLines="20" w:before="48" w:afterLines="20" w:after="48" w:line="276" w:lineRule="auto"/>
              <w:jc w:val="center"/>
              <w:rPr>
                <w:rFonts w:asciiTheme="majorHAnsi" w:hAnsiTheme="majorHAnsi" w:cstheme="majorHAnsi"/>
                <w:b/>
                <w:bCs/>
                <w:szCs w:val="26"/>
              </w:rPr>
            </w:pPr>
            <w:r w:rsidRPr="004A1680">
              <w:rPr>
                <w:rFonts w:asciiTheme="majorHAnsi" w:hAnsiTheme="majorHAnsi" w:cstheme="majorHAnsi"/>
                <w:b/>
                <w:bCs/>
                <w:szCs w:val="26"/>
              </w:rPr>
              <w:t>TT</w:t>
            </w:r>
          </w:p>
        </w:tc>
        <w:tc>
          <w:tcPr>
            <w:tcW w:w="5131" w:type="dxa"/>
          </w:tcPr>
          <w:p w14:paraId="27BE7E55" w14:textId="77777777" w:rsidR="002B56B6" w:rsidRPr="004A1680" w:rsidRDefault="002B56B6" w:rsidP="004A1680">
            <w:pPr>
              <w:spacing w:beforeLines="20" w:before="48" w:afterLines="20" w:after="48" w:line="276" w:lineRule="auto"/>
              <w:jc w:val="center"/>
              <w:rPr>
                <w:rFonts w:asciiTheme="majorHAnsi" w:hAnsiTheme="majorHAnsi" w:cstheme="majorHAnsi"/>
                <w:b/>
                <w:bCs/>
                <w:szCs w:val="26"/>
              </w:rPr>
            </w:pPr>
            <w:r w:rsidRPr="004A1680">
              <w:rPr>
                <w:rFonts w:asciiTheme="majorHAnsi" w:hAnsiTheme="majorHAnsi" w:cstheme="majorHAnsi"/>
                <w:b/>
                <w:bCs/>
                <w:szCs w:val="26"/>
              </w:rPr>
              <w:t>Hạng mục</w:t>
            </w:r>
          </w:p>
        </w:tc>
        <w:tc>
          <w:tcPr>
            <w:tcW w:w="1349" w:type="dxa"/>
          </w:tcPr>
          <w:p w14:paraId="52014125" w14:textId="77777777" w:rsidR="002B56B6" w:rsidRPr="004A1680" w:rsidRDefault="002B56B6" w:rsidP="004A1680">
            <w:pPr>
              <w:spacing w:beforeLines="20" w:before="48" w:afterLines="20" w:after="48" w:line="276" w:lineRule="auto"/>
              <w:jc w:val="center"/>
              <w:rPr>
                <w:rFonts w:asciiTheme="majorHAnsi" w:hAnsiTheme="majorHAnsi" w:cstheme="majorHAnsi"/>
                <w:b/>
                <w:bCs/>
                <w:szCs w:val="26"/>
              </w:rPr>
            </w:pPr>
            <w:r w:rsidRPr="004A1680">
              <w:rPr>
                <w:rFonts w:asciiTheme="majorHAnsi" w:hAnsiTheme="majorHAnsi" w:cstheme="majorHAnsi"/>
                <w:b/>
                <w:bCs/>
                <w:szCs w:val="26"/>
              </w:rPr>
              <w:t>Đơn vị đo</w:t>
            </w:r>
          </w:p>
        </w:tc>
        <w:tc>
          <w:tcPr>
            <w:tcW w:w="2074" w:type="dxa"/>
          </w:tcPr>
          <w:p w14:paraId="152D001C" w14:textId="77777777" w:rsidR="002B56B6" w:rsidRPr="004A1680" w:rsidRDefault="002B56B6" w:rsidP="004A1680">
            <w:pPr>
              <w:spacing w:beforeLines="20" w:before="48" w:afterLines="20" w:after="48" w:line="276" w:lineRule="auto"/>
              <w:jc w:val="center"/>
              <w:rPr>
                <w:rFonts w:asciiTheme="majorHAnsi" w:hAnsiTheme="majorHAnsi" w:cstheme="majorHAnsi"/>
                <w:b/>
                <w:bCs/>
                <w:szCs w:val="26"/>
              </w:rPr>
            </w:pPr>
            <w:r w:rsidRPr="004A1680">
              <w:rPr>
                <w:rFonts w:asciiTheme="majorHAnsi" w:hAnsiTheme="majorHAnsi" w:cstheme="majorHAnsi"/>
                <w:b/>
                <w:bCs/>
                <w:szCs w:val="26"/>
              </w:rPr>
              <w:t>Yêu cầu</w:t>
            </w:r>
          </w:p>
        </w:tc>
      </w:tr>
      <w:tr w:rsidR="00A75C3E" w:rsidRPr="004A1680" w14:paraId="6D20FCDF" w14:textId="77777777" w:rsidTr="00AC3E3C">
        <w:trPr>
          <w:trHeight w:val="340"/>
        </w:trPr>
        <w:tc>
          <w:tcPr>
            <w:tcW w:w="739" w:type="dxa"/>
          </w:tcPr>
          <w:p w14:paraId="4E988093"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1</w:t>
            </w:r>
          </w:p>
        </w:tc>
        <w:tc>
          <w:tcPr>
            <w:tcW w:w="5131" w:type="dxa"/>
          </w:tcPr>
          <w:p w14:paraId="4B897120" w14:textId="77777777" w:rsidR="002B56B6" w:rsidRPr="004A1680" w:rsidRDefault="002B56B6"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Cáp hạ áp 0.6/1kV</w:t>
            </w:r>
          </w:p>
        </w:tc>
        <w:tc>
          <w:tcPr>
            <w:tcW w:w="1349" w:type="dxa"/>
          </w:tcPr>
          <w:p w14:paraId="72C5BDC7"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p>
        </w:tc>
        <w:tc>
          <w:tcPr>
            <w:tcW w:w="2074" w:type="dxa"/>
          </w:tcPr>
          <w:p w14:paraId="270E5D60"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Nêu cụ thể</w:t>
            </w:r>
          </w:p>
        </w:tc>
      </w:tr>
      <w:tr w:rsidR="00A75C3E" w:rsidRPr="004A1680" w14:paraId="1F5FCC77" w14:textId="77777777" w:rsidTr="00AC3E3C">
        <w:trPr>
          <w:trHeight w:val="340"/>
        </w:trPr>
        <w:tc>
          <w:tcPr>
            <w:tcW w:w="739" w:type="dxa"/>
          </w:tcPr>
          <w:p w14:paraId="2591DE6A"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2</w:t>
            </w:r>
          </w:p>
        </w:tc>
        <w:tc>
          <w:tcPr>
            <w:tcW w:w="5131" w:type="dxa"/>
          </w:tcPr>
          <w:p w14:paraId="680E5575" w14:textId="77777777" w:rsidR="002B56B6" w:rsidRPr="004A1680" w:rsidRDefault="002B56B6"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Nhà sản xuất/ Nước sản xuất</w:t>
            </w:r>
          </w:p>
        </w:tc>
        <w:tc>
          <w:tcPr>
            <w:tcW w:w="1349" w:type="dxa"/>
          </w:tcPr>
          <w:p w14:paraId="08F15840"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p>
        </w:tc>
        <w:tc>
          <w:tcPr>
            <w:tcW w:w="2074" w:type="dxa"/>
          </w:tcPr>
          <w:p w14:paraId="2DD3548F"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Nêu cụ thể</w:t>
            </w:r>
          </w:p>
        </w:tc>
      </w:tr>
      <w:tr w:rsidR="00A75C3E" w:rsidRPr="004A1680" w14:paraId="1B98512C" w14:textId="77777777" w:rsidTr="00AC3E3C">
        <w:trPr>
          <w:trHeight w:val="340"/>
        </w:trPr>
        <w:tc>
          <w:tcPr>
            <w:tcW w:w="739" w:type="dxa"/>
          </w:tcPr>
          <w:p w14:paraId="3933B4E4"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3</w:t>
            </w:r>
          </w:p>
        </w:tc>
        <w:tc>
          <w:tcPr>
            <w:tcW w:w="5131" w:type="dxa"/>
          </w:tcPr>
          <w:p w14:paraId="0FAF697F" w14:textId="77777777" w:rsidR="002B56B6" w:rsidRPr="004A1680" w:rsidRDefault="002B56B6"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Mã hiệu sản phẩm</w:t>
            </w:r>
          </w:p>
        </w:tc>
        <w:tc>
          <w:tcPr>
            <w:tcW w:w="1349" w:type="dxa"/>
          </w:tcPr>
          <w:p w14:paraId="576ED85F"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p>
        </w:tc>
        <w:tc>
          <w:tcPr>
            <w:tcW w:w="2074" w:type="dxa"/>
          </w:tcPr>
          <w:p w14:paraId="526F86EF"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Nêu cụ thể</w:t>
            </w:r>
          </w:p>
        </w:tc>
      </w:tr>
      <w:tr w:rsidR="00A75C3E" w:rsidRPr="004A1680" w14:paraId="701CBFBE" w14:textId="77777777" w:rsidTr="00AC3E3C">
        <w:trPr>
          <w:trHeight w:val="340"/>
        </w:trPr>
        <w:tc>
          <w:tcPr>
            <w:tcW w:w="739" w:type="dxa"/>
          </w:tcPr>
          <w:p w14:paraId="3D6ED05D"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4</w:t>
            </w:r>
          </w:p>
        </w:tc>
        <w:tc>
          <w:tcPr>
            <w:tcW w:w="5131" w:type="dxa"/>
          </w:tcPr>
          <w:p w14:paraId="5F3C4F48" w14:textId="77777777" w:rsidR="002B56B6" w:rsidRPr="004A1680" w:rsidRDefault="002B56B6"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Tiêu chuẩn áp dụng</w:t>
            </w:r>
          </w:p>
        </w:tc>
        <w:tc>
          <w:tcPr>
            <w:tcW w:w="1349" w:type="dxa"/>
          </w:tcPr>
          <w:p w14:paraId="27BA72A5"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p>
        </w:tc>
        <w:tc>
          <w:tcPr>
            <w:tcW w:w="2074" w:type="dxa"/>
          </w:tcPr>
          <w:p w14:paraId="36CCF697"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Nêu cụ thể</w:t>
            </w:r>
          </w:p>
        </w:tc>
      </w:tr>
      <w:tr w:rsidR="00A75C3E" w:rsidRPr="004A1680" w14:paraId="28769227" w14:textId="77777777" w:rsidTr="00AC3E3C">
        <w:trPr>
          <w:trHeight w:val="340"/>
        </w:trPr>
        <w:tc>
          <w:tcPr>
            <w:tcW w:w="739" w:type="dxa"/>
          </w:tcPr>
          <w:p w14:paraId="19F4C167"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5</w:t>
            </w:r>
          </w:p>
        </w:tc>
        <w:tc>
          <w:tcPr>
            <w:tcW w:w="5131" w:type="dxa"/>
          </w:tcPr>
          <w:p w14:paraId="5DAC5D1D" w14:textId="77777777" w:rsidR="002B56B6" w:rsidRPr="004A1680" w:rsidRDefault="002B56B6"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Loại</w:t>
            </w:r>
          </w:p>
        </w:tc>
        <w:tc>
          <w:tcPr>
            <w:tcW w:w="1349" w:type="dxa"/>
          </w:tcPr>
          <w:p w14:paraId="387D136D"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p>
        </w:tc>
        <w:tc>
          <w:tcPr>
            <w:tcW w:w="2074" w:type="dxa"/>
          </w:tcPr>
          <w:p w14:paraId="315F1A09"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nhôm</w:t>
            </w:r>
          </w:p>
        </w:tc>
      </w:tr>
      <w:tr w:rsidR="00A75C3E" w:rsidRPr="004A1680" w14:paraId="3C6E208B" w14:textId="77777777" w:rsidTr="00AC3E3C">
        <w:trPr>
          <w:trHeight w:val="340"/>
        </w:trPr>
        <w:tc>
          <w:tcPr>
            <w:tcW w:w="739" w:type="dxa"/>
          </w:tcPr>
          <w:p w14:paraId="67D1B590"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6</w:t>
            </w:r>
          </w:p>
        </w:tc>
        <w:tc>
          <w:tcPr>
            <w:tcW w:w="5131" w:type="dxa"/>
          </w:tcPr>
          <w:p w14:paraId="732F3585" w14:textId="77777777" w:rsidR="002B56B6" w:rsidRPr="004A1680" w:rsidRDefault="002B56B6"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Số và tiết diện danh định của cáp</w:t>
            </w:r>
          </w:p>
        </w:tc>
        <w:tc>
          <w:tcPr>
            <w:tcW w:w="1349" w:type="dxa"/>
          </w:tcPr>
          <w:p w14:paraId="752511D8"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mm2</w:t>
            </w:r>
          </w:p>
        </w:tc>
        <w:tc>
          <w:tcPr>
            <w:tcW w:w="2074" w:type="dxa"/>
          </w:tcPr>
          <w:p w14:paraId="2A2A8647"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1x35</w:t>
            </w:r>
          </w:p>
        </w:tc>
      </w:tr>
      <w:tr w:rsidR="00A75C3E" w:rsidRPr="004A1680" w14:paraId="2662A3D4" w14:textId="77777777" w:rsidTr="00AC3E3C">
        <w:trPr>
          <w:trHeight w:val="340"/>
        </w:trPr>
        <w:tc>
          <w:tcPr>
            <w:tcW w:w="739" w:type="dxa"/>
          </w:tcPr>
          <w:p w14:paraId="67E34AA9"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7</w:t>
            </w:r>
          </w:p>
        </w:tc>
        <w:tc>
          <w:tcPr>
            <w:tcW w:w="5131" w:type="dxa"/>
          </w:tcPr>
          <w:p w14:paraId="15B43141" w14:textId="77777777" w:rsidR="002B56B6" w:rsidRPr="004A1680" w:rsidRDefault="002B56B6"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Số sợi đồng của lõi cáp (1lõi)</w:t>
            </w:r>
          </w:p>
        </w:tc>
        <w:tc>
          <w:tcPr>
            <w:tcW w:w="1349" w:type="dxa"/>
          </w:tcPr>
          <w:p w14:paraId="3CD247C1"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Sợi</w:t>
            </w:r>
          </w:p>
        </w:tc>
        <w:tc>
          <w:tcPr>
            <w:tcW w:w="2074" w:type="dxa"/>
          </w:tcPr>
          <w:p w14:paraId="6A179958"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 6</w:t>
            </w:r>
          </w:p>
        </w:tc>
      </w:tr>
      <w:tr w:rsidR="00A75C3E" w:rsidRPr="004A1680" w14:paraId="45BE815F" w14:textId="77777777" w:rsidTr="00AC3E3C">
        <w:trPr>
          <w:trHeight w:val="340"/>
        </w:trPr>
        <w:tc>
          <w:tcPr>
            <w:tcW w:w="739" w:type="dxa"/>
          </w:tcPr>
          <w:p w14:paraId="3133D435"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8</w:t>
            </w:r>
          </w:p>
        </w:tc>
        <w:tc>
          <w:tcPr>
            <w:tcW w:w="5131" w:type="dxa"/>
          </w:tcPr>
          <w:p w14:paraId="2C60C714" w14:textId="77777777" w:rsidR="002B56B6" w:rsidRPr="004A1680" w:rsidRDefault="002B56B6"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Đường kính lõi (1lõi)</w:t>
            </w:r>
          </w:p>
        </w:tc>
        <w:tc>
          <w:tcPr>
            <w:tcW w:w="1349" w:type="dxa"/>
          </w:tcPr>
          <w:p w14:paraId="17C20B3B"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mm</w:t>
            </w:r>
          </w:p>
        </w:tc>
        <w:tc>
          <w:tcPr>
            <w:tcW w:w="2074" w:type="dxa"/>
          </w:tcPr>
          <w:p w14:paraId="0A359C6C"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6,6 - 7,5</w:t>
            </w:r>
          </w:p>
        </w:tc>
      </w:tr>
      <w:tr w:rsidR="00A75C3E" w:rsidRPr="004A1680" w14:paraId="3E2D363A" w14:textId="77777777" w:rsidTr="00AC3E3C">
        <w:trPr>
          <w:trHeight w:val="340"/>
        </w:trPr>
        <w:tc>
          <w:tcPr>
            <w:tcW w:w="739" w:type="dxa"/>
          </w:tcPr>
          <w:p w14:paraId="387604CF"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9</w:t>
            </w:r>
          </w:p>
        </w:tc>
        <w:tc>
          <w:tcPr>
            <w:tcW w:w="5131" w:type="dxa"/>
          </w:tcPr>
          <w:p w14:paraId="22A3573D" w14:textId="77777777" w:rsidR="002B56B6" w:rsidRPr="004A1680" w:rsidRDefault="002B56B6"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Băng giãn nở chống thấm nước trong lõi</w:t>
            </w:r>
          </w:p>
        </w:tc>
        <w:tc>
          <w:tcPr>
            <w:tcW w:w="1349" w:type="dxa"/>
          </w:tcPr>
          <w:p w14:paraId="6F56710F"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p>
        </w:tc>
        <w:tc>
          <w:tcPr>
            <w:tcW w:w="2074" w:type="dxa"/>
          </w:tcPr>
          <w:p w14:paraId="623C4B9A"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Nêu cụ thể</w:t>
            </w:r>
          </w:p>
        </w:tc>
      </w:tr>
      <w:tr w:rsidR="00A75C3E" w:rsidRPr="004A1680" w14:paraId="3604F54D" w14:textId="77777777" w:rsidTr="00AC3E3C">
        <w:trPr>
          <w:trHeight w:val="340"/>
        </w:trPr>
        <w:tc>
          <w:tcPr>
            <w:tcW w:w="739" w:type="dxa"/>
          </w:tcPr>
          <w:p w14:paraId="67861C65"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10</w:t>
            </w:r>
          </w:p>
        </w:tc>
        <w:tc>
          <w:tcPr>
            <w:tcW w:w="5131" w:type="dxa"/>
          </w:tcPr>
          <w:p w14:paraId="1EFC39EB" w14:textId="77777777" w:rsidR="002B56B6" w:rsidRPr="004A1680" w:rsidRDefault="002B56B6"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Loại vật liệu cách điện</w:t>
            </w:r>
          </w:p>
        </w:tc>
        <w:tc>
          <w:tcPr>
            <w:tcW w:w="1349" w:type="dxa"/>
          </w:tcPr>
          <w:p w14:paraId="4D469D13"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p>
        </w:tc>
        <w:tc>
          <w:tcPr>
            <w:tcW w:w="2074" w:type="dxa"/>
          </w:tcPr>
          <w:p w14:paraId="2904BE4A" w14:textId="77777777" w:rsidR="002B56B6" w:rsidRPr="004A1680" w:rsidRDefault="002B56B6" w:rsidP="004A1680">
            <w:pPr>
              <w:spacing w:beforeLines="20" w:before="48" w:afterLines="20" w:after="48" w:line="276" w:lineRule="auto"/>
              <w:jc w:val="center"/>
              <w:rPr>
                <w:rFonts w:asciiTheme="majorHAnsi" w:hAnsiTheme="majorHAnsi" w:cstheme="majorHAnsi"/>
                <w:szCs w:val="26"/>
                <w:lang w:val="vi-VN"/>
              </w:rPr>
            </w:pPr>
            <w:r w:rsidRPr="004A1680">
              <w:rPr>
                <w:rFonts w:asciiTheme="majorHAnsi" w:hAnsiTheme="majorHAnsi" w:cstheme="majorHAnsi"/>
                <w:szCs w:val="26"/>
              </w:rPr>
              <w:t>XLPE/EPR</w:t>
            </w:r>
          </w:p>
        </w:tc>
      </w:tr>
      <w:tr w:rsidR="00A75C3E" w:rsidRPr="004A1680" w14:paraId="2CDAF6B5" w14:textId="77777777" w:rsidTr="00AC3E3C">
        <w:trPr>
          <w:trHeight w:val="676"/>
        </w:trPr>
        <w:tc>
          <w:tcPr>
            <w:tcW w:w="739" w:type="dxa"/>
          </w:tcPr>
          <w:p w14:paraId="77434B55"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11</w:t>
            </w:r>
          </w:p>
        </w:tc>
        <w:tc>
          <w:tcPr>
            <w:tcW w:w="5131" w:type="dxa"/>
          </w:tcPr>
          <w:p w14:paraId="6BADFD34" w14:textId="77777777" w:rsidR="002B56B6" w:rsidRPr="004A1680" w:rsidRDefault="002B56B6"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Độ dày danh</w:t>
            </w:r>
            <w:r w:rsidRPr="004A1680">
              <w:rPr>
                <w:rFonts w:asciiTheme="majorHAnsi" w:hAnsiTheme="majorHAnsi" w:cstheme="majorHAnsi"/>
                <w:szCs w:val="26"/>
              </w:rPr>
              <w:tab/>
              <w:t>định của lớp cách điện (XLPE/EPR)</w:t>
            </w:r>
          </w:p>
        </w:tc>
        <w:tc>
          <w:tcPr>
            <w:tcW w:w="1349" w:type="dxa"/>
          </w:tcPr>
          <w:p w14:paraId="0CD7A184"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mm</w:t>
            </w:r>
          </w:p>
        </w:tc>
        <w:tc>
          <w:tcPr>
            <w:tcW w:w="2074" w:type="dxa"/>
          </w:tcPr>
          <w:p w14:paraId="475BEE8A"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0,9/1,2</w:t>
            </w:r>
          </w:p>
        </w:tc>
      </w:tr>
      <w:tr w:rsidR="00A75C3E" w:rsidRPr="004A1680" w14:paraId="201A969A" w14:textId="77777777" w:rsidTr="00AC3E3C">
        <w:trPr>
          <w:trHeight w:val="340"/>
        </w:trPr>
        <w:tc>
          <w:tcPr>
            <w:tcW w:w="739" w:type="dxa"/>
          </w:tcPr>
          <w:p w14:paraId="673737AC"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12</w:t>
            </w:r>
          </w:p>
        </w:tc>
        <w:tc>
          <w:tcPr>
            <w:tcW w:w="5131" w:type="dxa"/>
          </w:tcPr>
          <w:p w14:paraId="4C5FAAFC" w14:textId="77777777" w:rsidR="002B56B6" w:rsidRPr="004A1680" w:rsidRDefault="002B56B6"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Loại vật liệu vỏ bọc</w:t>
            </w:r>
          </w:p>
        </w:tc>
        <w:tc>
          <w:tcPr>
            <w:tcW w:w="1349" w:type="dxa"/>
          </w:tcPr>
          <w:p w14:paraId="0D2F55CC"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p>
        </w:tc>
        <w:tc>
          <w:tcPr>
            <w:tcW w:w="2074" w:type="dxa"/>
          </w:tcPr>
          <w:p w14:paraId="6BFB3B30"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PVC/PE</w:t>
            </w:r>
          </w:p>
        </w:tc>
      </w:tr>
      <w:tr w:rsidR="00A75C3E" w:rsidRPr="004A1680" w14:paraId="188CEEBE" w14:textId="77777777" w:rsidTr="00AC3E3C">
        <w:trPr>
          <w:trHeight w:val="340"/>
        </w:trPr>
        <w:tc>
          <w:tcPr>
            <w:tcW w:w="739" w:type="dxa"/>
          </w:tcPr>
          <w:p w14:paraId="371056A8"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13</w:t>
            </w:r>
          </w:p>
        </w:tc>
        <w:tc>
          <w:tcPr>
            <w:tcW w:w="5131" w:type="dxa"/>
          </w:tcPr>
          <w:p w14:paraId="08D9342A" w14:textId="77777777" w:rsidR="002B56B6" w:rsidRPr="004A1680" w:rsidRDefault="002B56B6"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Độ dày danh định của lớp vỏ bọc ngoài</w:t>
            </w:r>
          </w:p>
        </w:tc>
        <w:tc>
          <w:tcPr>
            <w:tcW w:w="1349" w:type="dxa"/>
          </w:tcPr>
          <w:p w14:paraId="0FB2ED87"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mm</w:t>
            </w:r>
          </w:p>
        </w:tc>
        <w:tc>
          <w:tcPr>
            <w:tcW w:w="2074" w:type="dxa"/>
          </w:tcPr>
          <w:p w14:paraId="5E4F0558"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Nêu cụ thể</w:t>
            </w:r>
          </w:p>
        </w:tc>
      </w:tr>
      <w:tr w:rsidR="00A75C3E" w:rsidRPr="004A1680" w14:paraId="78AF5983" w14:textId="77777777" w:rsidTr="00AC3E3C">
        <w:trPr>
          <w:trHeight w:val="340"/>
        </w:trPr>
        <w:tc>
          <w:tcPr>
            <w:tcW w:w="739" w:type="dxa"/>
          </w:tcPr>
          <w:p w14:paraId="71AFA678"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14</w:t>
            </w:r>
          </w:p>
        </w:tc>
        <w:tc>
          <w:tcPr>
            <w:tcW w:w="5131" w:type="dxa"/>
          </w:tcPr>
          <w:p w14:paraId="7A923350" w14:textId="77777777" w:rsidR="002B56B6" w:rsidRPr="004A1680" w:rsidRDefault="002B56B6"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Đường kính ngoài của cáp</w:t>
            </w:r>
          </w:p>
        </w:tc>
        <w:tc>
          <w:tcPr>
            <w:tcW w:w="1349" w:type="dxa"/>
          </w:tcPr>
          <w:p w14:paraId="55C78FA7"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mm</w:t>
            </w:r>
          </w:p>
        </w:tc>
        <w:tc>
          <w:tcPr>
            <w:tcW w:w="2074" w:type="dxa"/>
          </w:tcPr>
          <w:p w14:paraId="63DEE2CA"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Nêu cụ thể</w:t>
            </w:r>
          </w:p>
        </w:tc>
      </w:tr>
      <w:tr w:rsidR="00A75C3E" w:rsidRPr="004A1680" w14:paraId="7918097C" w14:textId="77777777" w:rsidTr="00AC3E3C">
        <w:trPr>
          <w:trHeight w:val="340"/>
        </w:trPr>
        <w:tc>
          <w:tcPr>
            <w:tcW w:w="739" w:type="dxa"/>
          </w:tcPr>
          <w:p w14:paraId="7A09F9A3"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15</w:t>
            </w:r>
          </w:p>
        </w:tc>
        <w:tc>
          <w:tcPr>
            <w:tcW w:w="5131" w:type="dxa"/>
          </w:tcPr>
          <w:p w14:paraId="6BBAD693" w14:textId="77777777" w:rsidR="002B56B6" w:rsidRPr="004A1680" w:rsidRDefault="002B56B6"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Nhiệt độ tối đa của lõi dẫn</w:t>
            </w:r>
          </w:p>
        </w:tc>
        <w:tc>
          <w:tcPr>
            <w:tcW w:w="1349" w:type="dxa"/>
          </w:tcPr>
          <w:p w14:paraId="79C6C90C"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0C</w:t>
            </w:r>
          </w:p>
        </w:tc>
        <w:tc>
          <w:tcPr>
            <w:tcW w:w="2074" w:type="dxa"/>
          </w:tcPr>
          <w:p w14:paraId="5A1BD71B"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90</w:t>
            </w:r>
          </w:p>
        </w:tc>
      </w:tr>
      <w:tr w:rsidR="00A75C3E" w:rsidRPr="004A1680" w14:paraId="0F054DA6" w14:textId="77777777" w:rsidTr="00AC3E3C">
        <w:trPr>
          <w:trHeight w:val="340"/>
        </w:trPr>
        <w:tc>
          <w:tcPr>
            <w:tcW w:w="739" w:type="dxa"/>
          </w:tcPr>
          <w:p w14:paraId="2A30E2B8"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lastRenderedPageBreak/>
              <w:t>16</w:t>
            </w:r>
          </w:p>
        </w:tc>
        <w:tc>
          <w:tcPr>
            <w:tcW w:w="5131" w:type="dxa"/>
          </w:tcPr>
          <w:p w14:paraId="30766C4F" w14:textId="77777777" w:rsidR="002B56B6" w:rsidRPr="004A1680" w:rsidRDefault="002B56B6"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Khả năng mang tải của cáp</w:t>
            </w:r>
          </w:p>
        </w:tc>
        <w:tc>
          <w:tcPr>
            <w:tcW w:w="1349" w:type="dxa"/>
          </w:tcPr>
          <w:p w14:paraId="4A25E6C5"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A</w:t>
            </w:r>
          </w:p>
        </w:tc>
        <w:tc>
          <w:tcPr>
            <w:tcW w:w="2074" w:type="dxa"/>
          </w:tcPr>
          <w:p w14:paraId="2B12E5C4"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Nêu cụ thể</w:t>
            </w:r>
          </w:p>
        </w:tc>
      </w:tr>
      <w:tr w:rsidR="00A75C3E" w:rsidRPr="004A1680" w14:paraId="6E5427A5" w14:textId="77777777" w:rsidTr="00AC3E3C">
        <w:trPr>
          <w:trHeight w:val="340"/>
        </w:trPr>
        <w:tc>
          <w:tcPr>
            <w:tcW w:w="739" w:type="dxa"/>
          </w:tcPr>
          <w:p w14:paraId="59808AAE"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17</w:t>
            </w:r>
          </w:p>
        </w:tc>
        <w:tc>
          <w:tcPr>
            <w:tcW w:w="5131" w:type="dxa"/>
          </w:tcPr>
          <w:p w14:paraId="335529F3" w14:textId="77777777" w:rsidR="002B56B6" w:rsidRPr="004A1680" w:rsidRDefault="002B56B6"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Điện trở 1 chiều của lõi dẫn ở t0= 20oC</w:t>
            </w:r>
          </w:p>
        </w:tc>
        <w:tc>
          <w:tcPr>
            <w:tcW w:w="1349" w:type="dxa"/>
          </w:tcPr>
          <w:p w14:paraId="653728F7"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Ω/km</w:t>
            </w:r>
          </w:p>
        </w:tc>
        <w:tc>
          <w:tcPr>
            <w:tcW w:w="2074" w:type="dxa"/>
          </w:tcPr>
          <w:p w14:paraId="102B75D5"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 0,524</w:t>
            </w:r>
          </w:p>
        </w:tc>
      </w:tr>
      <w:tr w:rsidR="00A75C3E" w:rsidRPr="004A1680" w14:paraId="7AA0156C" w14:textId="77777777" w:rsidTr="00AC3E3C">
        <w:trPr>
          <w:trHeight w:val="340"/>
        </w:trPr>
        <w:tc>
          <w:tcPr>
            <w:tcW w:w="739" w:type="dxa"/>
          </w:tcPr>
          <w:p w14:paraId="2D81D8C8"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18</w:t>
            </w:r>
          </w:p>
        </w:tc>
        <w:tc>
          <w:tcPr>
            <w:tcW w:w="5131" w:type="dxa"/>
          </w:tcPr>
          <w:p w14:paraId="6966439A" w14:textId="77777777" w:rsidR="002B56B6" w:rsidRPr="004A1680" w:rsidRDefault="002B56B6"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Điện trở cách điện của cáp</w:t>
            </w:r>
          </w:p>
        </w:tc>
        <w:tc>
          <w:tcPr>
            <w:tcW w:w="1349" w:type="dxa"/>
          </w:tcPr>
          <w:p w14:paraId="133C47B6"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Ω/km</w:t>
            </w:r>
          </w:p>
        </w:tc>
        <w:tc>
          <w:tcPr>
            <w:tcW w:w="2074" w:type="dxa"/>
          </w:tcPr>
          <w:p w14:paraId="0A97BFA7"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Nêu cụ thể</w:t>
            </w:r>
          </w:p>
        </w:tc>
      </w:tr>
      <w:tr w:rsidR="00A75C3E" w:rsidRPr="004A1680" w14:paraId="0F5140D8" w14:textId="77777777" w:rsidTr="00AC3E3C">
        <w:trPr>
          <w:trHeight w:val="340"/>
        </w:trPr>
        <w:tc>
          <w:tcPr>
            <w:tcW w:w="739" w:type="dxa"/>
          </w:tcPr>
          <w:p w14:paraId="6A62D36E"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19</w:t>
            </w:r>
          </w:p>
        </w:tc>
        <w:tc>
          <w:tcPr>
            <w:tcW w:w="5131" w:type="dxa"/>
          </w:tcPr>
          <w:p w14:paraId="6C562542" w14:textId="77777777" w:rsidR="002B56B6" w:rsidRPr="004A1680" w:rsidRDefault="002B56B6"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Trọng lượng của lõi dây</w:t>
            </w:r>
          </w:p>
        </w:tc>
        <w:tc>
          <w:tcPr>
            <w:tcW w:w="1349" w:type="dxa"/>
          </w:tcPr>
          <w:p w14:paraId="3FE0504F"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kg/km</w:t>
            </w:r>
          </w:p>
        </w:tc>
        <w:tc>
          <w:tcPr>
            <w:tcW w:w="2074" w:type="dxa"/>
          </w:tcPr>
          <w:p w14:paraId="1B75BFF1"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Nêu cụ thể</w:t>
            </w:r>
          </w:p>
        </w:tc>
      </w:tr>
      <w:tr w:rsidR="00A75C3E" w:rsidRPr="004A1680" w14:paraId="2DD1D46F" w14:textId="77777777" w:rsidTr="00AC3E3C">
        <w:trPr>
          <w:trHeight w:val="340"/>
        </w:trPr>
        <w:tc>
          <w:tcPr>
            <w:tcW w:w="739" w:type="dxa"/>
          </w:tcPr>
          <w:p w14:paraId="3B314C1A"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20</w:t>
            </w:r>
          </w:p>
        </w:tc>
        <w:tc>
          <w:tcPr>
            <w:tcW w:w="5131" w:type="dxa"/>
          </w:tcPr>
          <w:p w14:paraId="6D414CAC" w14:textId="77777777" w:rsidR="002B56B6" w:rsidRPr="004A1680" w:rsidRDefault="002B56B6"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Trọng lượng của toàn bộ cáp</w:t>
            </w:r>
          </w:p>
        </w:tc>
        <w:tc>
          <w:tcPr>
            <w:tcW w:w="1349" w:type="dxa"/>
          </w:tcPr>
          <w:p w14:paraId="7D274A68"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kg/km</w:t>
            </w:r>
          </w:p>
        </w:tc>
        <w:tc>
          <w:tcPr>
            <w:tcW w:w="2074" w:type="dxa"/>
          </w:tcPr>
          <w:p w14:paraId="675E7595"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Nêu cụ thể</w:t>
            </w:r>
          </w:p>
        </w:tc>
      </w:tr>
      <w:tr w:rsidR="00A75C3E" w:rsidRPr="004A1680" w14:paraId="1143BDD2" w14:textId="77777777" w:rsidTr="00AC3E3C">
        <w:trPr>
          <w:trHeight w:val="340"/>
        </w:trPr>
        <w:tc>
          <w:tcPr>
            <w:tcW w:w="739" w:type="dxa"/>
          </w:tcPr>
          <w:p w14:paraId="65CF711A"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21</w:t>
            </w:r>
          </w:p>
        </w:tc>
        <w:tc>
          <w:tcPr>
            <w:tcW w:w="5131" w:type="dxa"/>
          </w:tcPr>
          <w:p w14:paraId="6232D6EC" w14:textId="77777777" w:rsidR="002B56B6" w:rsidRPr="004A1680" w:rsidRDefault="002B56B6"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Chiều dài tối đa của cáp trên lô cuốn cáp</w:t>
            </w:r>
          </w:p>
        </w:tc>
        <w:tc>
          <w:tcPr>
            <w:tcW w:w="1349" w:type="dxa"/>
          </w:tcPr>
          <w:p w14:paraId="536C0BD4"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m</w:t>
            </w:r>
          </w:p>
        </w:tc>
        <w:tc>
          <w:tcPr>
            <w:tcW w:w="2074" w:type="dxa"/>
          </w:tcPr>
          <w:p w14:paraId="730E93A9"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p>
        </w:tc>
      </w:tr>
      <w:tr w:rsidR="00A75C3E" w:rsidRPr="004A1680" w14:paraId="5611D04B" w14:textId="77777777" w:rsidTr="00AC3E3C">
        <w:trPr>
          <w:trHeight w:val="340"/>
        </w:trPr>
        <w:tc>
          <w:tcPr>
            <w:tcW w:w="739" w:type="dxa"/>
          </w:tcPr>
          <w:p w14:paraId="6ED5EBD7"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22</w:t>
            </w:r>
          </w:p>
        </w:tc>
        <w:tc>
          <w:tcPr>
            <w:tcW w:w="5131" w:type="dxa"/>
          </w:tcPr>
          <w:p w14:paraId="1FC58D0B" w14:textId="77777777" w:rsidR="002B56B6" w:rsidRPr="004A1680" w:rsidRDefault="002B56B6"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Đường kính mặt bích tối đa của lô cuốn cáp</w:t>
            </w:r>
          </w:p>
        </w:tc>
        <w:tc>
          <w:tcPr>
            <w:tcW w:w="1349" w:type="dxa"/>
          </w:tcPr>
          <w:p w14:paraId="78C0B53C"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m</w:t>
            </w:r>
          </w:p>
        </w:tc>
        <w:tc>
          <w:tcPr>
            <w:tcW w:w="2074" w:type="dxa"/>
          </w:tcPr>
          <w:p w14:paraId="13F5C1A0"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Nêu cụ thể</w:t>
            </w:r>
          </w:p>
        </w:tc>
      </w:tr>
      <w:tr w:rsidR="00A75C3E" w:rsidRPr="004A1680" w14:paraId="69A57A76" w14:textId="77777777" w:rsidTr="00AC3E3C">
        <w:trPr>
          <w:trHeight w:val="335"/>
        </w:trPr>
        <w:tc>
          <w:tcPr>
            <w:tcW w:w="739" w:type="dxa"/>
          </w:tcPr>
          <w:p w14:paraId="0470BDCB"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23</w:t>
            </w:r>
          </w:p>
        </w:tc>
        <w:tc>
          <w:tcPr>
            <w:tcW w:w="5131" w:type="dxa"/>
          </w:tcPr>
          <w:p w14:paraId="742DC17A" w14:textId="77777777" w:rsidR="002B56B6" w:rsidRPr="004A1680" w:rsidRDefault="002B56B6"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Trọng lượng tối đa của toàn bộ lô cáp</w:t>
            </w:r>
          </w:p>
        </w:tc>
        <w:tc>
          <w:tcPr>
            <w:tcW w:w="1349" w:type="dxa"/>
          </w:tcPr>
          <w:p w14:paraId="1A645005"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kg</w:t>
            </w:r>
          </w:p>
        </w:tc>
        <w:tc>
          <w:tcPr>
            <w:tcW w:w="2074" w:type="dxa"/>
          </w:tcPr>
          <w:p w14:paraId="155E9C79"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Nêu cụ thể</w:t>
            </w:r>
          </w:p>
        </w:tc>
      </w:tr>
      <w:tr w:rsidR="00A75C3E" w:rsidRPr="004A1680" w14:paraId="11EDFE78" w14:textId="77777777" w:rsidTr="00AC3E3C">
        <w:trPr>
          <w:trHeight w:val="681"/>
        </w:trPr>
        <w:tc>
          <w:tcPr>
            <w:tcW w:w="739" w:type="dxa"/>
          </w:tcPr>
          <w:p w14:paraId="0C57FD07"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24</w:t>
            </w:r>
          </w:p>
        </w:tc>
        <w:tc>
          <w:tcPr>
            <w:tcW w:w="5131" w:type="dxa"/>
          </w:tcPr>
          <w:p w14:paraId="2692A832" w14:textId="77777777" w:rsidR="002B56B6" w:rsidRPr="004A1680" w:rsidRDefault="002B56B6"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Giấy chứng nhận thử nghiệm điển hình Type test, Routine Test</w:t>
            </w:r>
          </w:p>
        </w:tc>
        <w:tc>
          <w:tcPr>
            <w:tcW w:w="1349" w:type="dxa"/>
          </w:tcPr>
          <w:p w14:paraId="634B57E9"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p>
        </w:tc>
        <w:tc>
          <w:tcPr>
            <w:tcW w:w="2074" w:type="dxa"/>
          </w:tcPr>
          <w:p w14:paraId="5C786600"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Có</w:t>
            </w:r>
          </w:p>
        </w:tc>
      </w:tr>
      <w:tr w:rsidR="00A75C3E" w:rsidRPr="004A1680" w14:paraId="2A9E6131" w14:textId="77777777" w:rsidTr="00AC3E3C">
        <w:trPr>
          <w:trHeight w:val="1362"/>
        </w:trPr>
        <w:tc>
          <w:tcPr>
            <w:tcW w:w="739" w:type="dxa"/>
          </w:tcPr>
          <w:p w14:paraId="72480DB8"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p>
          <w:p w14:paraId="51433AA9"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25</w:t>
            </w:r>
          </w:p>
        </w:tc>
        <w:tc>
          <w:tcPr>
            <w:tcW w:w="5131" w:type="dxa"/>
          </w:tcPr>
          <w:p w14:paraId="1B2E581D" w14:textId="77777777" w:rsidR="002B56B6" w:rsidRPr="004A1680" w:rsidRDefault="002B56B6"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Biên bản test phải đáp ứng và đầy đủ các hạng mục thí nghiệm theo tiêu chuẩn TCVN 5935-1 (hoặc tương đương hoặc cao hơn) và các tiêu</w:t>
            </w:r>
          </w:p>
          <w:p w14:paraId="5BF70788" w14:textId="77777777" w:rsidR="002B56B6" w:rsidRPr="004A1680" w:rsidRDefault="002B56B6"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chuẩn liên quan</w:t>
            </w:r>
          </w:p>
        </w:tc>
        <w:tc>
          <w:tcPr>
            <w:tcW w:w="1349" w:type="dxa"/>
          </w:tcPr>
          <w:p w14:paraId="2EE8D2AF"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p>
        </w:tc>
        <w:tc>
          <w:tcPr>
            <w:tcW w:w="2074" w:type="dxa"/>
          </w:tcPr>
          <w:p w14:paraId="34E75B17" w14:textId="77777777" w:rsidR="002B56B6" w:rsidRPr="004A1680" w:rsidRDefault="002B56B6"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Đáp ứng</w:t>
            </w:r>
          </w:p>
        </w:tc>
      </w:tr>
    </w:tbl>
    <w:p w14:paraId="7E6A1FC2" w14:textId="0FCC0FD6" w:rsidR="00191D28" w:rsidRPr="004A1680" w:rsidRDefault="00191D28" w:rsidP="004A1680">
      <w:pPr>
        <w:pStyle w:val="Heading3"/>
        <w:spacing w:before="20" w:after="20" w:line="276" w:lineRule="auto"/>
        <w:rPr>
          <w:rFonts w:asciiTheme="majorHAnsi" w:hAnsiTheme="majorHAnsi" w:cstheme="majorHAnsi"/>
          <w:b/>
          <w:color w:val="auto"/>
          <w:sz w:val="26"/>
          <w:szCs w:val="26"/>
          <w:lang w:val="de-DE"/>
        </w:rPr>
      </w:pPr>
      <w:bookmarkStart w:id="461" w:name="_Toc143475078"/>
      <w:bookmarkStart w:id="462" w:name="_Toc198284573"/>
      <w:bookmarkStart w:id="463" w:name="_Toc216180412"/>
      <w:r w:rsidRPr="004A1680">
        <w:rPr>
          <w:rFonts w:asciiTheme="majorHAnsi" w:hAnsiTheme="majorHAnsi" w:cstheme="majorHAnsi"/>
          <w:b/>
          <w:color w:val="auto"/>
          <w:sz w:val="26"/>
          <w:szCs w:val="26"/>
          <w:lang w:val="vi-VN"/>
        </w:rPr>
        <w:t>IV.</w:t>
      </w:r>
      <w:r w:rsidRPr="004A1680">
        <w:rPr>
          <w:rFonts w:asciiTheme="majorHAnsi" w:hAnsiTheme="majorHAnsi" w:cstheme="majorHAnsi"/>
          <w:b/>
          <w:color w:val="auto"/>
          <w:sz w:val="26"/>
          <w:szCs w:val="26"/>
        </w:rPr>
        <w:t>2</w:t>
      </w:r>
      <w:r w:rsidRPr="004A1680">
        <w:rPr>
          <w:rFonts w:asciiTheme="majorHAnsi" w:hAnsiTheme="majorHAnsi" w:cstheme="majorHAnsi"/>
          <w:b/>
          <w:color w:val="auto"/>
          <w:sz w:val="26"/>
          <w:szCs w:val="26"/>
          <w:lang w:val="vi-VN"/>
        </w:rPr>
        <w:t>.</w:t>
      </w:r>
      <w:r w:rsidRPr="004A1680">
        <w:rPr>
          <w:rFonts w:asciiTheme="majorHAnsi" w:hAnsiTheme="majorHAnsi" w:cstheme="majorHAnsi"/>
          <w:b/>
          <w:color w:val="auto"/>
          <w:sz w:val="26"/>
          <w:szCs w:val="26"/>
        </w:rPr>
        <w:t>9</w:t>
      </w:r>
      <w:r w:rsidRPr="004A1680">
        <w:rPr>
          <w:rFonts w:asciiTheme="majorHAnsi" w:hAnsiTheme="majorHAnsi" w:cstheme="majorHAnsi"/>
          <w:b/>
          <w:color w:val="auto"/>
          <w:sz w:val="26"/>
          <w:szCs w:val="26"/>
          <w:lang w:val="vi-VN"/>
        </w:rPr>
        <w:t>. Đặc tính</w:t>
      </w:r>
      <w:r w:rsidRPr="004A1680">
        <w:rPr>
          <w:rFonts w:asciiTheme="majorHAnsi" w:hAnsiTheme="majorHAnsi" w:cstheme="majorHAnsi"/>
          <w:b/>
          <w:color w:val="auto"/>
          <w:sz w:val="26"/>
          <w:szCs w:val="26"/>
          <w:lang w:val="de-DE"/>
        </w:rPr>
        <w:t xml:space="preserve"> kỹ thuật </w:t>
      </w:r>
      <w:r w:rsidRPr="004A1680">
        <w:rPr>
          <w:rFonts w:asciiTheme="majorHAnsi" w:hAnsiTheme="majorHAnsi" w:cstheme="majorHAnsi"/>
          <w:b/>
          <w:color w:val="auto"/>
          <w:sz w:val="26"/>
          <w:szCs w:val="26"/>
          <w:lang w:val="nl-NL"/>
        </w:rPr>
        <w:t>Cáp hạ áp-Cu-1x95mm2-Không giáp kim loại, cách điện XLPE</w:t>
      </w:r>
      <w:bookmarkEnd w:id="461"/>
      <w:bookmarkEnd w:id="462"/>
      <w:bookmarkEnd w:id="463"/>
    </w:p>
    <w:p w14:paraId="4851408D" w14:textId="77777777" w:rsidR="00191D28" w:rsidRPr="004A1680" w:rsidRDefault="00191D28" w:rsidP="004A1680">
      <w:pPr>
        <w:spacing w:beforeLines="20" w:before="48" w:afterLines="20" w:after="48" w:line="276" w:lineRule="auto"/>
        <w:ind w:firstLine="720"/>
        <w:contextualSpacing/>
        <w:jc w:val="both"/>
        <w:rPr>
          <w:rFonts w:asciiTheme="majorHAnsi" w:hAnsiTheme="majorHAnsi" w:cstheme="majorHAnsi"/>
          <w:szCs w:val="26"/>
          <w:lang w:val="vi-VN"/>
        </w:rPr>
      </w:pPr>
      <w:r w:rsidRPr="004A1680">
        <w:rPr>
          <w:rFonts w:asciiTheme="majorHAnsi" w:hAnsiTheme="majorHAnsi" w:cstheme="majorHAnsi"/>
          <w:i/>
          <w:iCs/>
          <w:szCs w:val="26"/>
          <w:lang w:val="de-DE"/>
        </w:rPr>
        <w:t>(</w:t>
      </w:r>
      <w:r w:rsidRPr="004A1680">
        <w:rPr>
          <w:rFonts w:asciiTheme="majorHAnsi" w:hAnsiTheme="majorHAnsi" w:cstheme="majorHAnsi"/>
          <w:i/>
          <w:iCs/>
          <w:szCs w:val="26"/>
          <w:lang w:val="vi-VN"/>
        </w:rPr>
        <w:t>Theo quyết định 3446/QĐ-EVNHANOI ngày 01/06/2021 về việc ban hành tiêu chuẩn kỹ thuật cáp hạ áp và phụ kiện, cáp nhị thứ trên lưới điện hạ áp trong Tổng công ty Điện lực TP. Hà Nội)</w:t>
      </w:r>
    </w:p>
    <w:p w14:paraId="70262A6D" w14:textId="77777777" w:rsidR="00191D28" w:rsidRPr="004A1680" w:rsidRDefault="00191D28" w:rsidP="004A1680">
      <w:pPr>
        <w:pStyle w:val="Header"/>
        <w:spacing w:beforeLines="20" w:before="48" w:afterLines="20" w:after="48" w:line="276" w:lineRule="auto"/>
        <w:contextualSpacing/>
        <w:jc w:val="both"/>
        <w:rPr>
          <w:rFonts w:asciiTheme="majorHAnsi" w:hAnsiTheme="majorHAnsi" w:cstheme="majorHAnsi"/>
          <w:b/>
          <w:szCs w:val="26"/>
          <w:lang w:val="nl-NL"/>
        </w:rPr>
      </w:pPr>
      <w:r w:rsidRPr="004A1680">
        <w:rPr>
          <w:rFonts w:asciiTheme="majorHAnsi" w:hAnsiTheme="majorHAnsi" w:cstheme="majorHAnsi"/>
          <w:b/>
          <w:szCs w:val="26"/>
          <w:lang w:val="nl-NL"/>
        </w:rPr>
        <w:t>1. Yêu cầu chung.</w:t>
      </w:r>
    </w:p>
    <w:p w14:paraId="03368333" w14:textId="77777777" w:rsidR="00191D28" w:rsidRPr="004A1680" w:rsidRDefault="00191D28" w:rsidP="004A1680">
      <w:pPr>
        <w:pStyle w:val="Header"/>
        <w:widowControl w:val="0"/>
        <w:tabs>
          <w:tab w:val="num" w:pos="560"/>
        </w:tabs>
        <w:autoSpaceDE w:val="0"/>
        <w:autoSpaceDN w:val="0"/>
        <w:adjustRightInd w:val="0"/>
        <w:spacing w:beforeLines="20" w:before="48" w:afterLines="20" w:after="48" w:line="276" w:lineRule="auto"/>
        <w:ind w:firstLine="567"/>
        <w:contextualSpacing/>
        <w:jc w:val="both"/>
        <w:rPr>
          <w:rFonts w:asciiTheme="majorHAnsi" w:hAnsiTheme="majorHAnsi" w:cstheme="majorHAnsi"/>
          <w:szCs w:val="26"/>
          <w:lang w:val="nl-NL"/>
        </w:rPr>
      </w:pPr>
      <w:r w:rsidRPr="004A1680">
        <w:rPr>
          <w:rFonts w:asciiTheme="majorHAnsi" w:hAnsiTheme="majorHAnsi" w:cstheme="majorHAnsi"/>
          <w:szCs w:val="26"/>
          <w:lang w:val="nl-NL"/>
        </w:rPr>
        <w:t>Thông số kỹ thuật này bao gồm phần thiết kế, chế tạo, thử nghiệm, đóng gói và giao hàng đối với cáp hạ áp, cách điện XLPE hoặc EPR hoặc tương đương với điện áp định mức 0,6/1(1,2)kV;</w:t>
      </w:r>
    </w:p>
    <w:p w14:paraId="5D53E8B5" w14:textId="77777777" w:rsidR="00191D28" w:rsidRPr="004A1680" w:rsidRDefault="00191D28" w:rsidP="004A1680">
      <w:pPr>
        <w:pStyle w:val="Header"/>
        <w:spacing w:beforeLines="20" w:before="48" w:afterLines="20" w:after="48" w:line="276" w:lineRule="auto"/>
        <w:contextualSpacing/>
        <w:jc w:val="both"/>
        <w:rPr>
          <w:rFonts w:asciiTheme="majorHAnsi" w:hAnsiTheme="majorHAnsi" w:cstheme="majorHAnsi"/>
          <w:b/>
          <w:szCs w:val="26"/>
          <w:lang w:val="nl-NL"/>
        </w:rPr>
      </w:pPr>
      <w:r w:rsidRPr="004A1680">
        <w:rPr>
          <w:rFonts w:asciiTheme="majorHAnsi" w:hAnsiTheme="majorHAnsi" w:cstheme="majorHAnsi"/>
          <w:b/>
          <w:szCs w:val="26"/>
          <w:lang w:val="nl-NL"/>
        </w:rPr>
        <w:t>2. Tiêu chuẩn áp dụng.</w:t>
      </w:r>
    </w:p>
    <w:tbl>
      <w:tblPr>
        <w:tblW w:w="9639" w:type="dxa"/>
        <w:tblInd w:w="108" w:type="dxa"/>
        <w:tblLook w:val="04A0" w:firstRow="1" w:lastRow="0" w:firstColumn="1" w:lastColumn="0" w:noHBand="0" w:noVBand="1"/>
      </w:tblPr>
      <w:tblGrid>
        <w:gridCol w:w="3402"/>
        <w:gridCol w:w="6237"/>
      </w:tblGrid>
      <w:tr w:rsidR="00A75C3E" w:rsidRPr="004A1680" w14:paraId="33C4D5E3" w14:textId="77777777" w:rsidTr="00A75C3E">
        <w:tc>
          <w:tcPr>
            <w:tcW w:w="3402" w:type="dxa"/>
          </w:tcPr>
          <w:p w14:paraId="771355E6" w14:textId="77777777" w:rsidR="00191D28" w:rsidRPr="004A1680" w:rsidRDefault="00191D28" w:rsidP="004A1680">
            <w:pPr>
              <w:pStyle w:val="Header"/>
              <w:tabs>
                <w:tab w:val="num" w:pos="0"/>
              </w:tabs>
              <w:spacing w:beforeLines="20" w:before="48" w:afterLines="20" w:after="48" w:line="276" w:lineRule="auto"/>
              <w:contextualSpacing/>
              <w:jc w:val="both"/>
              <w:rPr>
                <w:rFonts w:asciiTheme="majorHAnsi" w:hAnsiTheme="majorHAnsi" w:cstheme="majorHAnsi"/>
                <w:szCs w:val="26"/>
                <w:lang w:val="nl-NL"/>
              </w:rPr>
            </w:pPr>
            <w:r w:rsidRPr="004A1680">
              <w:rPr>
                <w:rFonts w:asciiTheme="majorHAnsi" w:hAnsiTheme="majorHAnsi" w:cstheme="majorHAnsi"/>
                <w:szCs w:val="26"/>
              </w:rPr>
              <w:t>TCVN 5935-1 (IEC 60502-1):</w:t>
            </w:r>
          </w:p>
        </w:tc>
        <w:tc>
          <w:tcPr>
            <w:tcW w:w="6237" w:type="dxa"/>
          </w:tcPr>
          <w:p w14:paraId="3BD349D9" w14:textId="77777777" w:rsidR="00191D28" w:rsidRPr="004A1680" w:rsidRDefault="00191D28" w:rsidP="004A1680">
            <w:pPr>
              <w:pStyle w:val="Header"/>
              <w:tabs>
                <w:tab w:val="num" w:pos="0"/>
              </w:tabs>
              <w:spacing w:beforeLines="20" w:before="48" w:afterLines="20" w:after="48" w:line="276" w:lineRule="auto"/>
              <w:contextualSpacing/>
              <w:jc w:val="both"/>
              <w:rPr>
                <w:rFonts w:asciiTheme="majorHAnsi" w:hAnsiTheme="majorHAnsi" w:cstheme="majorHAnsi"/>
                <w:szCs w:val="26"/>
                <w:lang w:val="nl-NL"/>
              </w:rPr>
            </w:pPr>
            <w:r w:rsidRPr="004A1680">
              <w:rPr>
                <w:rFonts w:asciiTheme="majorHAnsi" w:hAnsiTheme="majorHAnsi" w:cstheme="majorHAnsi"/>
                <w:szCs w:val="26"/>
                <w:lang w:val="nl-NL"/>
              </w:rPr>
              <w:t>Cáp điện có cách điện dạng đùn và phụ kiện cáp điện dùng cho điện áp danh định từ 1kV (Um = 1,2kV) đến 30kV (Um = 36kV).</w:t>
            </w:r>
          </w:p>
        </w:tc>
      </w:tr>
      <w:tr w:rsidR="00A75C3E" w:rsidRPr="004A1680" w14:paraId="02CE68A8" w14:textId="77777777" w:rsidTr="00A75C3E">
        <w:tc>
          <w:tcPr>
            <w:tcW w:w="3402" w:type="dxa"/>
          </w:tcPr>
          <w:p w14:paraId="214E26F4" w14:textId="77777777" w:rsidR="00191D28" w:rsidRPr="004A1680" w:rsidRDefault="00191D28" w:rsidP="004A1680">
            <w:pPr>
              <w:pStyle w:val="Header"/>
              <w:tabs>
                <w:tab w:val="num" w:pos="0"/>
              </w:tabs>
              <w:spacing w:beforeLines="20" w:before="48" w:afterLines="20" w:after="48" w:line="276" w:lineRule="auto"/>
              <w:contextualSpacing/>
              <w:jc w:val="both"/>
              <w:rPr>
                <w:rFonts w:asciiTheme="majorHAnsi" w:hAnsiTheme="majorHAnsi" w:cstheme="majorHAnsi"/>
                <w:szCs w:val="26"/>
                <w:lang w:val="nl-NL"/>
              </w:rPr>
            </w:pPr>
            <w:r w:rsidRPr="004A1680">
              <w:rPr>
                <w:rFonts w:asciiTheme="majorHAnsi" w:hAnsiTheme="majorHAnsi" w:cstheme="majorHAnsi"/>
                <w:szCs w:val="26"/>
              </w:rPr>
              <w:t>TCVN 6612 (IEC 60228):</w:t>
            </w:r>
          </w:p>
        </w:tc>
        <w:tc>
          <w:tcPr>
            <w:tcW w:w="6237" w:type="dxa"/>
          </w:tcPr>
          <w:p w14:paraId="4E392F0A" w14:textId="77777777" w:rsidR="00191D28" w:rsidRPr="004A1680" w:rsidRDefault="00191D28" w:rsidP="004A1680">
            <w:pPr>
              <w:pStyle w:val="Header"/>
              <w:tabs>
                <w:tab w:val="num" w:pos="0"/>
              </w:tabs>
              <w:spacing w:beforeLines="20" w:before="48" w:afterLines="20" w:after="48" w:line="276" w:lineRule="auto"/>
              <w:contextualSpacing/>
              <w:jc w:val="both"/>
              <w:rPr>
                <w:rFonts w:asciiTheme="majorHAnsi" w:hAnsiTheme="majorHAnsi" w:cstheme="majorHAnsi"/>
                <w:szCs w:val="26"/>
                <w:lang w:val="nl-NL"/>
              </w:rPr>
            </w:pPr>
            <w:r w:rsidRPr="004A1680">
              <w:rPr>
                <w:rFonts w:asciiTheme="majorHAnsi" w:hAnsiTheme="majorHAnsi" w:cstheme="majorHAnsi"/>
                <w:szCs w:val="26"/>
                <w:lang w:val="nl-NL"/>
              </w:rPr>
              <w:t>Ruột dẫn của cáp cách điện.</w:t>
            </w:r>
          </w:p>
        </w:tc>
      </w:tr>
      <w:tr w:rsidR="00A75C3E" w:rsidRPr="004A1680" w14:paraId="147AFEA1" w14:textId="77777777" w:rsidTr="00A75C3E">
        <w:tc>
          <w:tcPr>
            <w:tcW w:w="3402" w:type="dxa"/>
          </w:tcPr>
          <w:p w14:paraId="43919639" w14:textId="77777777" w:rsidR="00191D28" w:rsidRPr="004A1680" w:rsidRDefault="00191D28" w:rsidP="004A1680">
            <w:pPr>
              <w:pStyle w:val="Header"/>
              <w:tabs>
                <w:tab w:val="num" w:pos="0"/>
              </w:tabs>
              <w:spacing w:beforeLines="20" w:before="48" w:afterLines="20" w:after="48" w:line="276" w:lineRule="auto"/>
              <w:contextualSpacing/>
              <w:jc w:val="both"/>
              <w:rPr>
                <w:rFonts w:asciiTheme="majorHAnsi" w:hAnsiTheme="majorHAnsi" w:cstheme="majorHAnsi"/>
                <w:szCs w:val="26"/>
                <w:lang w:val="nl-NL"/>
              </w:rPr>
            </w:pPr>
            <w:r w:rsidRPr="004A1680">
              <w:rPr>
                <w:rFonts w:asciiTheme="majorHAnsi" w:hAnsiTheme="majorHAnsi" w:cstheme="majorHAnsi"/>
                <w:szCs w:val="26"/>
              </w:rPr>
              <w:t>TCVN 10889 (IEC 60229):</w:t>
            </w:r>
          </w:p>
        </w:tc>
        <w:tc>
          <w:tcPr>
            <w:tcW w:w="6237" w:type="dxa"/>
          </w:tcPr>
          <w:p w14:paraId="433CF475" w14:textId="77777777" w:rsidR="00191D28" w:rsidRPr="004A1680" w:rsidRDefault="00191D28" w:rsidP="004A1680">
            <w:pPr>
              <w:pStyle w:val="Header"/>
              <w:tabs>
                <w:tab w:val="num" w:pos="0"/>
              </w:tabs>
              <w:spacing w:beforeLines="20" w:before="48" w:afterLines="20" w:after="48" w:line="276" w:lineRule="auto"/>
              <w:contextualSpacing/>
              <w:jc w:val="both"/>
              <w:rPr>
                <w:rFonts w:asciiTheme="majorHAnsi" w:hAnsiTheme="majorHAnsi" w:cstheme="majorHAnsi"/>
                <w:szCs w:val="26"/>
                <w:lang w:val="nl-NL"/>
              </w:rPr>
            </w:pPr>
            <w:r w:rsidRPr="004A1680">
              <w:rPr>
                <w:rFonts w:asciiTheme="majorHAnsi" w:hAnsiTheme="majorHAnsi" w:cstheme="majorHAnsi"/>
                <w:szCs w:val="26"/>
                <w:lang w:val="nl-NL"/>
              </w:rPr>
              <w:t>Cáp điện - Thử nghiệm trên vỏ ngoài dạng đùn có chức năng bảo vệ đặc biệt.</w:t>
            </w:r>
          </w:p>
        </w:tc>
      </w:tr>
    </w:tbl>
    <w:p w14:paraId="4D871CF6" w14:textId="77777777" w:rsidR="00191D28" w:rsidRPr="004A1680" w:rsidRDefault="00191D28" w:rsidP="004A1680">
      <w:pPr>
        <w:pStyle w:val="Header"/>
        <w:tabs>
          <w:tab w:val="num" w:pos="0"/>
        </w:tabs>
        <w:spacing w:beforeLines="20" w:before="48" w:afterLines="20" w:after="48" w:line="276" w:lineRule="auto"/>
        <w:ind w:firstLine="567"/>
        <w:contextualSpacing/>
        <w:jc w:val="both"/>
        <w:rPr>
          <w:rFonts w:asciiTheme="majorHAnsi" w:hAnsiTheme="majorHAnsi" w:cstheme="majorHAnsi"/>
          <w:szCs w:val="26"/>
          <w:lang w:val="nl-NL"/>
        </w:rPr>
      </w:pPr>
      <w:r w:rsidRPr="004A1680">
        <w:rPr>
          <w:rFonts w:asciiTheme="majorHAnsi" w:hAnsiTheme="majorHAnsi" w:cstheme="majorHAnsi"/>
          <w:szCs w:val="26"/>
          <w:lang w:val="nl-NL"/>
        </w:rPr>
        <w:t>Và các tiêu chuẩn liên quan; các tiêu chuẩn tương đương hoặc cao hơn</w:t>
      </w:r>
    </w:p>
    <w:p w14:paraId="536EE53A" w14:textId="77777777" w:rsidR="00191D28" w:rsidRPr="004A1680" w:rsidRDefault="00191D28" w:rsidP="004A1680">
      <w:pPr>
        <w:widowControl w:val="0"/>
        <w:autoSpaceDE w:val="0"/>
        <w:autoSpaceDN w:val="0"/>
        <w:adjustRightInd w:val="0"/>
        <w:spacing w:beforeLines="20" w:before="48" w:afterLines="20" w:after="48" w:line="276" w:lineRule="auto"/>
        <w:contextualSpacing/>
        <w:rPr>
          <w:rFonts w:asciiTheme="majorHAnsi" w:hAnsiTheme="majorHAnsi" w:cstheme="majorHAnsi"/>
          <w:b/>
          <w:szCs w:val="26"/>
          <w:lang w:val="nl-NL"/>
        </w:rPr>
      </w:pPr>
      <w:r w:rsidRPr="004A1680">
        <w:rPr>
          <w:rFonts w:asciiTheme="majorHAnsi" w:hAnsiTheme="majorHAnsi" w:cstheme="majorHAnsi"/>
          <w:b/>
          <w:bCs/>
          <w:szCs w:val="26"/>
          <w:lang w:val="nl-NL"/>
        </w:rPr>
        <w:t xml:space="preserve">3. </w:t>
      </w:r>
      <w:r w:rsidRPr="004A1680">
        <w:rPr>
          <w:rFonts w:asciiTheme="majorHAnsi" w:hAnsiTheme="majorHAnsi" w:cstheme="majorHAnsi"/>
          <w:b/>
          <w:szCs w:val="26"/>
          <w:lang w:val="nl-NL"/>
        </w:rPr>
        <w:t>Thiết kế và lắp đặt:</w:t>
      </w:r>
    </w:p>
    <w:p w14:paraId="605CD66F" w14:textId="77777777" w:rsidR="00191D28" w:rsidRPr="004A1680" w:rsidRDefault="00191D28" w:rsidP="004A1680">
      <w:pPr>
        <w:widowControl w:val="0"/>
        <w:autoSpaceDE w:val="0"/>
        <w:autoSpaceDN w:val="0"/>
        <w:adjustRightInd w:val="0"/>
        <w:spacing w:beforeLines="20" w:before="48" w:afterLines="20" w:after="48" w:line="276" w:lineRule="auto"/>
        <w:ind w:firstLine="567"/>
        <w:contextualSpacing/>
        <w:jc w:val="both"/>
        <w:rPr>
          <w:rFonts w:asciiTheme="majorHAnsi" w:hAnsiTheme="majorHAnsi" w:cstheme="majorHAnsi"/>
          <w:szCs w:val="26"/>
          <w:lang w:val="nl-NL"/>
        </w:rPr>
      </w:pPr>
      <w:r w:rsidRPr="004A1680">
        <w:rPr>
          <w:rFonts w:asciiTheme="majorHAnsi" w:hAnsiTheme="majorHAnsi" w:cstheme="majorHAnsi"/>
          <w:szCs w:val="26"/>
          <w:lang w:val="nl-NL"/>
        </w:rPr>
        <w:t xml:space="preserve">Cáp bọc hạ thế ruột đồng hoặc ruột nhôm loại 1 lõi, 2 lõi, 3 lõi, 4 lõi, cách điện bằng chất XLPE hoặc EPR hoặc tương đương. Vật chèn kín phải liên tục và chèn theo cách sao cho không để hơi ẩm lọt vào. </w:t>
      </w:r>
    </w:p>
    <w:p w14:paraId="649B3D88" w14:textId="77777777" w:rsidR="00191D28" w:rsidRPr="004A1680" w:rsidRDefault="00191D28" w:rsidP="004A1680">
      <w:pPr>
        <w:pStyle w:val="BodyText"/>
        <w:kinsoku w:val="0"/>
        <w:overflowPunct w:val="0"/>
        <w:spacing w:beforeLines="20" w:before="48" w:afterLines="20" w:after="48" w:line="276" w:lineRule="auto"/>
        <w:ind w:firstLine="567"/>
        <w:contextualSpacing/>
        <w:rPr>
          <w:rFonts w:asciiTheme="majorHAnsi" w:hAnsiTheme="majorHAnsi" w:cstheme="majorHAnsi"/>
          <w:szCs w:val="26"/>
          <w:lang w:val="nl-NL"/>
        </w:rPr>
      </w:pPr>
      <w:r w:rsidRPr="004A1680">
        <w:rPr>
          <w:rFonts w:asciiTheme="majorHAnsi" w:hAnsiTheme="majorHAnsi" w:cstheme="majorHAnsi"/>
          <w:szCs w:val="26"/>
          <w:lang w:val="nl-NL"/>
        </w:rPr>
        <w:t>Cáp phải phù hợp với số liệu sau:</w:t>
      </w:r>
    </w:p>
    <w:p w14:paraId="3294891C" w14:textId="77777777" w:rsidR="00191D28" w:rsidRPr="004A1680" w:rsidRDefault="00191D28" w:rsidP="004A1680">
      <w:pPr>
        <w:pStyle w:val="BodyText"/>
        <w:kinsoku w:val="0"/>
        <w:overflowPunct w:val="0"/>
        <w:spacing w:beforeLines="20" w:before="48" w:afterLines="20" w:after="48" w:line="276" w:lineRule="auto"/>
        <w:ind w:firstLine="567"/>
        <w:contextualSpacing/>
        <w:rPr>
          <w:rFonts w:asciiTheme="majorHAnsi" w:hAnsiTheme="majorHAnsi" w:cstheme="majorHAnsi"/>
          <w:szCs w:val="26"/>
          <w:lang w:val="nl-NL"/>
        </w:rPr>
      </w:pPr>
      <w:r w:rsidRPr="004A1680">
        <w:rPr>
          <w:rFonts w:asciiTheme="majorHAnsi" w:hAnsiTheme="majorHAnsi" w:cstheme="majorHAnsi"/>
          <w:szCs w:val="26"/>
          <w:lang w:val="nl-NL"/>
        </w:rPr>
        <w:t xml:space="preserve">- Điện áp </w:t>
      </w:r>
      <w:r w:rsidRPr="004A1680">
        <w:rPr>
          <w:rFonts w:asciiTheme="majorHAnsi" w:hAnsiTheme="majorHAnsi" w:cstheme="majorHAnsi"/>
          <w:spacing w:val="-3"/>
          <w:szCs w:val="26"/>
          <w:lang w:val="nl-NL"/>
        </w:rPr>
        <w:t xml:space="preserve">hệ </w:t>
      </w:r>
      <w:r w:rsidRPr="004A1680">
        <w:rPr>
          <w:rFonts w:asciiTheme="majorHAnsi" w:hAnsiTheme="majorHAnsi" w:cstheme="majorHAnsi"/>
          <w:szCs w:val="26"/>
          <w:lang w:val="nl-NL"/>
        </w:rPr>
        <w:t>thống</w:t>
      </w:r>
      <w:r w:rsidRPr="004A1680">
        <w:rPr>
          <w:rFonts w:asciiTheme="majorHAnsi" w:hAnsiTheme="majorHAnsi" w:cstheme="majorHAnsi"/>
          <w:spacing w:val="-48"/>
          <w:szCs w:val="26"/>
          <w:lang w:val="nl-NL"/>
        </w:rPr>
        <w:t xml:space="preserve"> </w:t>
      </w:r>
      <w:r w:rsidRPr="004A1680">
        <w:rPr>
          <w:rFonts w:asciiTheme="majorHAnsi" w:hAnsiTheme="majorHAnsi" w:cstheme="majorHAnsi"/>
          <w:szCs w:val="26"/>
          <w:lang w:val="nl-NL"/>
        </w:rPr>
        <w:t>danh</w:t>
      </w:r>
      <w:r w:rsidRPr="004A1680">
        <w:rPr>
          <w:rFonts w:asciiTheme="majorHAnsi" w:hAnsiTheme="majorHAnsi" w:cstheme="majorHAnsi"/>
          <w:spacing w:val="-14"/>
          <w:szCs w:val="26"/>
          <w:lang w:val="nl-NL"/>
        </w:rPr>
        <w:t xml:space="preserve"> </w:t>
      </w:r>
      <w:r w:rsidRPr="004A1680">
        <w:rPr>
          <w:rFonts w:asciiTheme="majorHAnsi" w:hAnsiTheme="majorHAnsi" w:cstheme="majorHAnsi"/>
          <w:szCs w:val="26"/>
          <w:lang w:val="nl-NL"/>
        </w:rPr>
        <w:t>định:</w:t>
      </w:r>
      <w:r w:rsidRPr="004A1680">
        <w:rPr>
          <w:rFonts w:asciiTheme="majorHAnsi" w:hAnsiTheme="majorHAnsi" w:cstheme="majorHAnsi"/>
          <w:szCs w:val="26"/>
          <w:lang w:val="nl-NL"/>
        </w:rPr>
        <w:tab/>
      </w:r>
      <w:r w:rsidRPr="004A1680">
        <w:rPr>
          <w:rFonts w:asciiTheme="majorHAnsi" w:hAnsiTheme="majorHAnsi" w:cstheme="majorHAnsi"/>
          <w:szCs w:val="26"/>
          <w:lang w:val="nl-NL"/>
        </w:rPr>
        <w:tab/>
        <w:t>0,4kV</w:t>
      </w:r>
    </w:p>
    <w:p w14:paraId="075CD6EF" w14:textId="77777777" w:rsidR="00191D28" w:rsidRPr="004A1680" w:rsidRDefault="00191D28" w:rsidP="004A1680">
      <w:pPr>
        <w:pStyle w:val="BodyText"/>
        <w:kinsoku w:val="0"/>
        <w:overflowPunct w:val="0"/>
        <w:spacing w:beforeLines="20" w:before="48" w:afterLines="20" w:after="48" w:line="276" w:lineRule="auto"/>
        <w:ind w:firstLine="567"/>
        <w:contextualSpacing/>
        <w:rPr>
          <w:rFonts w:asciiTheme="majorHAnsi" w:hAnsiTheme="majorHAnsi" w:cstheme="majorHAnsi"/>
          <w:szCs w:val="26"/>
          <w:lang w:val="nl-NL"/>
        </w:rPr>
      </w:pPr>
      <w:r w:rsidRPr="004A1680">
        <w:rPr>
          <w:rFonts w:asciiTheme="majorHAnsi" w:hAnsiTheme="majorHAnsi" w:cstheme="majorHAnsi"/>
          <w:szCs w:val="26"/>
          <w:lang w:val="nl-NL"/>
        </w:rPr>
        <w:t>- Cấp cách điện:</w:t>
      </w:r>
      <w:r w:rsidRPr="004A1680">
        <w:rPr>
          <w:rFonts w:asciiTheme="majorHAnsi" w:hAnsiTheme="majorHAnsi" w:cstheme="majorHAnsi"/>
          <w:szCs w:val="26"/>
          <w:lang w:val="nl-NL"/>
        </w:rPr>
        <w:tab/>
      </w:r>
      <w:r w:rsidRPr="004A1680">
        <w:rPr>
          <w:rFonts w:asciiTheme="majorHAnsi" w:hAnsiTheme="majorHAnsi" w:cstheme="majorHAnsi"/>
          <w:szCs w:val="26"/>
          <w:lang w:val="nl-NL"/>
        </w:rPr>
        <w:tab/>
      </w:r>
      <w:r w:rsidRPr="004A1680">
        <w:rPr>
          <w:rFonts w:asciiTheme="majorHAnsi" w:hAnsiTheme="majorHAnsi" w:cstheme="majorHAnsi"/>
          <w:szCs w:val="26"/>
          <w:lang w:val="nl-NL"/>
        </w:rPr>
        <w:tab/>
      </w:r>
      <w:r w:rsidRPr="004A1680">
        <w:rPr>
          <w:rFonts w:asciiTheme="majorHAnsi" w:hAnsiTheme="majorHAnsi" w:cstheme="majorHAnsi"/>
          <w:szCs w:val="26"/>
          <w:lang w:val="nl-NL"/>
        </w:rPr>
        <w:tab/>
        <w:t>0,6/1/1,2kV</w:t>
      </w:r>
    </w:p>
    <w:p w14:paraId="0FAE478C" w14:textId="77777777" w:rsidR="00191D28" w:rsidRPr="004A1680" w:rsidRDefault="00191D28" w:rsidP="004A1680">
      <w:pPr>
        <w:pStyle w:val="BodyText"/>
        <w:kinsoku w:val="0"/>
        <w:overflowPunct w:val="0"/>
        <w:spacing w:beforeLines="20" w:before="48" w:afterLines="20" w:after="48" w:line="276" w:lineRule="auto"/>
        <w:ind w:firstLine="567"/>
        <w:contextualSpacing/>
        <w:rPr>
          <w:rFonts w:asciiTheme="majorHAnsi" w:hAnsiTheme="majorHAnsi" w:cstheme="majorHAnsi"/>
          <w:szCs w:val="26"/>
          <w:lang w:val="nl-NL"/>
        </w:rPr>
      </w:pPr>
      <w:r w:rsidRPr="004A1680">
        <w:rPr>
          <w:rFonts w:asciiTheme="majorHAnsi" w:hAnsiTheme="majorHAnsi" w:cstheme="majorHAnsi"/>
          <w:szCs w:val="26"/>
          <w:lang w:val="nl-NL"/>
        </w:rPr>
        <w:t>- Hệ thống:</w:t>
      </w:r>
      <w:r w:rsidRPr="004A1680">
        <w:rPr>
          <w:rFonts w:asciiTheme="majorHAnsi" w:hAnsiTheme="majorHAnsi" w:cstheme="majorHAnsi"/>
          <w:szCs w:val="26"/>
          <w:lang w:val="nl-NL"/>
        </w:rPr>
        <w:tab/>
      </w:r>
      <w:r w:rsidRPr="004A1680">
        <w:rPr>
          <w:rFonts w:asciiTheme="majorHAnsi" w:hAnsiTheme="majorHAnsi" w:cstheme="majorHAnsi"/>
          <w:szCs w:val="26"/>
          <w:lang w:val="nl-NL"/>
        </w:rPr>
        <w:tab/>
      </w:r>
      <w:r w:rsidRPr="004A1680">
        <w:rPr>
          <w:rFonts w:asciiTheme="majorHAnsi" w:hAnsiTheme="majorHAnsi" w:cstheme="majorHAnsi"/>
          <w:szCs w:val="26"/>
          <w:lang w:val="nl-NL"/>
        </w:rPr>
        <w:tab/>
      </w:r>
      <w:r w:rsidRPr="004A1680">
        <w:rPr>
          <w:rFonts w:asciiTheme="majorHAnsi" w:hAnsiTheme="majorHAnsi" w:cstheme="majorHAnsi"/>
          <w:szCs w:val="26"/>
          <w:lang w:val="nl-NL"/>
        </w:rPr>
        <w:tab/>
      </w:r>
      <w:r w:rsidRPr="004A1680">
        <w:rPr>
          <w:rFonts w:asciiTheme="majorHAnsi" w:hAnsiTheme="majorHAnsi" w:cstheme="majorHAnsi"/>
          <w:szCs w:val="26"/>
          <w:lang w:val="nl-NL"/>
        </w:rPr>
        <w:tab/>
        <w:t>3 pha, 4 dây, nối đất trực tiếp</w:t>
      </w:r>
    </w:p>
    <w:p w14:paraId="2BFB8C98" w14:textId="77777777" w:rsidR="00191D28" w:rsidRPr="004A1680" w:rsidRDefault="00191D28" w:rsidP="004A1680">
      <w:pPr>
        <w:pStyle w:val="BodyText"/>
        <w:kinsoku w:val="0"/>
        <w:overflowPunct w:val="0"/>
        <w:spacing w:beforeLines="20" w:before="48" w:afterLines="20" w:after="48" w:line="276" w:lineRule="auto"/>
        <w:ind w:firstLine="567"/>
        <w:contextualSpacing/>
        <w:rPr>
          <w:rFonts w:asciiTheme="majorHAnsi" w:hAnsiTheme="majorHAnsi" w:cstheme="majorHAnsi"/>
          <w:szCs w:val="26"/>
          <w:lang w:val="nl-NL"/>
        </w:rPr>
      </w:pPr>
      <w:r w:rsidRPr="004A1680">
        <w:rPr>
          <w:rFonts w:asciiTheme="majorHAnsi" w:hAnsiTheme="majorHAnsi" w:cstheme="majorHAnsi"/>
          <w:szCs w:val="26"/>
          <w:lang w:val="nl-NL"/>
        </w:rPr>
        <w:t>- Tần số:</w:t>
      </w:r>
      <w:r w:rsidRPr="004A1680">
        <w:rPr>
          <w:rFonts w:asciiTheme="majorHAnsi" w:hAnsiTheme="majorHAnsi" w:cstheme="majorHAnsi"/>
          <w:szCs w:val="26"/>
          <w:lang w:val="nl-NL"/>
        </w:rPr>
        <w:tab/>
      </w:r>
      <w:r w:rsidRPr="004A1680">
        <w:rPr>
          <w:rFonts w:asciiTheme="majorHAnsi" w:hAnsiTheme="majorHAnsi" w:cstheme="majorHAnsi"/>
          <w:szCs w:val="26"/>
          <w:lang w:val="nl-NL"/>
        </w:rPr>
        <w:tab/>
      </w:r>
      <w:r w:rsidRPr="004A1680">
        <w:rPr>
          <w:rFonts w:asciiTheme="majorHAnsi" w:hAnsiTheme="majorHAnsi" w:cstheme="majorHAnsi"/>
          <w:szCs w:val="26"/>
          <w:lang w:val="nl-NL"/>
        </w:rPr>
        <w:tab/>
      </w:r>
      <w:r w:rsidRPr="004A1680">
        <w:rPr>
          <w:rFonts w:asciiTheme="majorHAnsi" w:hAnsiTheme="majorHAnsi" w:cstheme="majorHAnsi"/>
          <w:szCs w:val="26"/>
          <w:lang w:val="nl-NL"/>
        </w:rPr>
        <w:tab/>
      </w:r>
      <w:r w:rsidRPr="004A1680">
        <w:rPr>
          <w:rFonts w:asciiTheme="majorHAnsi" w:hAnsiTheme="majorHAnsi" w:cstheme="majorHAnsi"/>
          <w:szCs w:val="26"/>
          <w:lang w:val="nl-NL"/>
        </w:rPr>
        <w:tab/>
        <w:t>50Hz</w:t>
      </w:r>
    </w:p>
    <w:p w14:paraId="6C4D68AD" w14:textId="77777777" w:rsidR="00191D28" w:rsidRPr="004A1680" w:rsidRDefault="00191D28" w:rsidP="004A1680">
      <w:pPr>
        <w:pStyle w:val="ListParagraph"/>
        <w:tabs>
          <w:tab w:val="left" w:pos="403"/>
        </w:tabs>
        <w:spacing w:beforeLines="20" w:before="48" w:afterLines="20" w:after="48" w:line="276" w:lineRule="auto"/>
        <w:ind w:left="0"/>
        <w:jc w:val="both"/>
        <w:rPr>
          <w:rFonts w:asciiTheme="majorHAnsi" w:hAnsiTheme="majorHAnsi" w:cstheme="majorHAnsi"/>
          <w:i/>
          <w:iCs/>
          <w:szCs w:val="26"/>
          <w:lang w:val="nl-NL"/>
        </w:rPr>
      </w:pPr>
      <w:r w:rsidRPr="004A1680">
        <w:rPr>
          <w:rFonts w:asciiTheme="majorHAnsi" w:hAnsiTheme="majorHAnsi" w:cstheme="majorHAnsi"/>
          <w:i/>
          <w:iCs/>
          <w:szCs w:val="26"/>
          <w:lang w:val="nl-NL"/>
        </w:rPr>
        <w:lastRenderedPageBreak/>
        <w:t>a. Số liệu thiết kế.</w:t>
      </w:r>
    </w:p>
    <w:p w14:paraId="70B59D4C" w14:textId="77777777" w:rsidR="00191D28" w:rsidRPr="004A1680" w:rsidRDefault="00191D28" w:rsidP="004A1680">
      <w:pPr>
        <w:tabs>
          <w:tab w:val="left" w:pos="851"/>
          <w:tab w:val="left" w:pos="4395"/>
        </w:tabs>
        <w:spacing w:beforeLines="20" w:before="48" w:afterLines="20" w:after="48" w:line="276" w:lineRule="auto"/>
        <w:contextualSpacing/>
        <w:jc w:val="both"/>
        <w:rPr>
          <w:rFonts w:asciiTheme="majorHAnsi" w:hAnsiTheme="majorHAnsi" w:cstheme="majorHAnsi"/>
          <w:szCs w:val="26"/>
          <w:lang w:val="vi-VN"/>
        </w:rPr>
      </w:pPr>
      <w:r w:rsidRPr="004A1680">
        <w:rPr>
          <w:rFonts w:asciiTheme="majorHAnsi" w:hAnsiTheme="majorHAnsi" w:cstheme="majorHAnsi"/>
          <w:szCs w:val="26"/>
          <w:lang w:val="vi-VN"/>
        </w:rPr>
        <w:t>Cấu tạo cáp sẽ bao gồm:</w:t>
      </w:r>
    </w:p>
    <w:p w14:paraId="02604E8B" w14:textId="77777777" w:rsidR="00191D28" w:rsidRPr="004A1680" w:rsidRDefault="00191D28" w:rsidP="004A1680">
      <w:pPr>
        <w:tabs>
          <w:tab w:val="left" w:pos="851"/>
          <w:tab w:val="left" w:pos="4395"/>
        </w:tabs>
        <w:spacing w:beforeLines="20" w:before="48" w:afterLines="20" w:after="48" w:line="276" w:lineRule="auto"/>
        <w:contextualSpacing/>
        <w:jc w:val="both"/>
        <w:rPr>
          <w:rFonts w:asciiTheme="majorHAnsi" w:hAnsiTheme="majorHAnsi" w:cstheme="majorHAnsi"/>
          <w:szCs w:val="26"/>
          <w:lang w:val="vi-VN"/>
        </w:rPr>
      </w:pPr>
      <w:r w:rsidRPr="004A1680">
        <w:rPr>
          <w:rFonts w:asciiTheme="majorHAnsi" w:hAnsiTheme="majorHAnsi" w:cstheme="majorHAnsi"/>
          <w:szCs w:val="26"/>
          <w:lang w:val="vi-VN"/>
        </w:rPr>
        <w:t>- Cáp có sử dụng lớp chống va chạm cơ giới (có băng nhôm/băng thép)</w:t>
      </w:r>
    </w:p>
    <w:p w14:paraId="43B1ED8F" w14:textId="77777777" w:rsidR="00191D28" w:rsidRPr="004A1680" w:rsidRDefault="00191D28" w:rsidP="004A1680">
      <w:pPr>
        <w:tabs>
          <w:tab w:val="left" w:pos="851"/>
          <w:tab w:val="left" w:pos="4395"/>
        </w:tabs>
        <w:spacing w:beforeLines="20" w:before="48" w:afterLines="20" w:after="48" w:line="276" w:lineRule="auto"/>
        <w:contextualSpacing/>
        <w:jc w:val="both"/>
        <w:rPr>
          <w:rFonts w:asciiTheme="majorHAnsi" w:hAnsiTheme="majorHAnsi" w:cstheme="majorHAnsi"/>
          <w:szCs w:val="26"/>
          <w:lang w:val="vi-VN"/>
        </w:rPr>
      </w:pPr>
      <w:r w:rsidRPr="004A1680">
        <w:rPr>
          <w:rFonts w:asciiTheme="majorHAnsi" w:hAnsiTheme="majorHAnsi" w:cstheme="majorHAnsi"/>
          <w:szCs w:val="26"/>
          <w:lang w:val="vi-VN"/>
        </w:rPr>
        <w:t>* Ruột cáp (có băng dãn nở chống thấm nước dọc theo lõi)</w:t>
      </w:r>
    </w:p>
    <w:p w14:paraId="1BF3503C" w14:textId="77777777" w:rsidR="00191D28" w:rsidRPr="004A1680" w:rsidRDefault="00191D28" w:rsidP="004A1680">
      <w:pPr>
        <w:tabs>
          <w:tab w:val="left" w:pos="851"/>
          <w:tab w:val="left" w:pos="4395"/>
        </w:tabs>
        <w:spacing w:beforeLines="20" w:before="48" w:afterLines="20" w:after="48" w:line="276" w:lineRule="auto"/>
        <w:contextualSpacing/>
        <w:jc w:val="both"/>
        <w:rPr>
          <w:rFonts w:asciiTheme="majorHAnsi" w:hAnsiTheme="majorHAnsi" w:cstheme="majorHAnsi"/>
          <w:szCs w:val="26"/>
          <w:lang w:val="vi-VN"/>
        </w:rPr>
      </w:pPr>
      <w:r w:rsidRPr="004A1680">
        <w:rPr>
          <w:rFonts w:asciiTheme="majorHAnsi" w:hAnsiTheme="majorHAnsi" w:cstheme="majorHAnsi"/>
          <w:szCs w:val="26"/>
          <w:lang w:val="vi-VN"/>
        </w:rPr>
        <w:t>* Lớp bọc cách điện</w:t>
      </w:r>
    </w:p>
    <w:p w14:paraId="6059CAA3" w14:textId="77777777" w:rsidR="00191D28" w:rsidRPr="004A1680" w:rsidRDefault="00191D28" w:rsidP="004A1680">
      <w:pPr>
        <w:tabs>
          <w:tab w:val="left" w:pos="851"/>
          <w:tab w:val="left" w:pos="4395"/>
        </w:tabs>
        <w:spacing w:beforeLines="20" w:before="48" w:afterLines="20" w:after="48" w:line="276" w:lineRule="auto"/>
        <w:contextualSpacing/>
        <w:jc w:val="both"/>
        <w:rPr>
          <w:rFonts w:asciiTheme="majorHAnsi" w:hAnsiTheme="majorHAnsi" w:cstheme="majorHAnsi"/>
          <w:szCs w:val="26"/>
          <w:lang w:val="vi-VN"/>
        </w:rPr>
      </w:pPr>
      <w:r w:rsidRPr="004A1680">
        <w:rPr>
          <w:rFonts w:asciiTheme="majorHAnsi" w:hAnsiTheme="majorHAnsi" w:cstheme="majorHAnsi"/>
          <w:szCs w:val="26"/>
          <w:lang w:val="vi-VN"/>
        </w:rPr>
        <w:t>* Lớp vỏ bọc trong</w:t>
      </w:r>
    </w:p>
    <w:p w14:paraId="6FBFBBEF" w14:textId="77777777" w:rsidR="00191D28" w:rsidRPr="004A1680" w:rsidRDefault="00191D28" w:rsidP="004A1680">
      <w:pPr>
        <w:tabs>
          <w:tab w:val="left" w:pos="851"/>
          <w:tab w:val="left" w:pos="4395"/>
        </w:tabs>
        <w:spacing w:beforeLines="20" w:before="48" w:afterLines="20" w:after="48" w:line="276" w:lineRule="auto"/>
        <w:contextualSpacing/>
        <w:jc w:val="both"/>
        <w:rPr>
          <w:rFonts w:asciiTheme="majorHAnsi" w:hAnsiTheme="majorHAnsi" w:cstheme="majorHAnsi"/>
          <w:szCs w:val="26"/>
          <w:lang w:val="vi-VN"/>
        </w:rPr>
      </w:pPr>
      <w:r w:rsidRPr="004A1680">
        <w:rPr>
          <w:rFonts w:asciiTheme="majorHAnsi" w:hAnsiTheme="majorHAnsi" w:cstheme="majorHAnsi"/>
          <w:szCs w:val="26"/>
          <w:lang w:val="vi-VN"/>
        </w:rPr>
        <w:t>* Lớp bảo vệ chống va đập cơ giới</w:t>
      </w:r>
    </w:p>
    <w:p w14:paraId="2999AF2B" w14:textId="77777777" w:rsidR="00191D28" w:rsidRPr="004A1680" w:rsidRDefault="00191D28" w:rsidP="004A1680">
      <w:pPr>
        <w:tabs>
          <w:tab w:val="left" w:pos="851"/>
          <w:tab w:val="left" w:pos="4395"/>
        </w:tabs>
        <w:spacing w:beforeLines="20" w:before="48" w:afterLines="20" w:after="48" w:line="276" w:lineRule="auto"/>
        <w:contextualSpacing/>
        <w:jc w:val="both"/>
        <w:rPr>
          <w:rFonts w:asciiTheme="majorHAnsi" w:hAnsiTheme="majorHAnsi" w:cstheme="majorHAnsi"/>
          <w:szCs w:val="26"/>
          <w:lang w:val="vi-VN"/>
        </w:rPr>
      </w:pPr>
      <w:r w:rsidRPr="004A1680">
        <w:rPr>
          <w:rFonts w:asciiTheme="majorHAnsi" w:hAnsiTheme="majorHAnsi" w:cstheme="majorHAnsi"/>
          <w:szCs w:val="26"/>
          <w:lang w:val="vi-VN"/>
        </w:rPr>
        <w:t>* Lớp vỏ bọc ngoài</w:t>
      </w:r>
    </w:p>
    <w:p w14:paraId="07E1DB77" w14:textId="77777777" w:rsidR="00191D28" w:rsidRPr="004A1680" w:rsidRDefault="00191D28" w:rsidP="004A1680">
      <w:pPr>
        <w:tabs>
          <w:tab w:val="left" w:pos="851"/>
          <w:tab w:val="left" w:pos="4395"/>
        </w:tabs>
        <w:spacing w:beforeLines="20" w:before="48" w:afterLines="20" w:after="48" w:line="276" w:lineRule="auto"/>
        <w:contextualSpacing/>
        <w:jc w:val="both"/>
        <w:rPr>
          <w:rFonts w:asciiTheme="majorHAnsi" w:hAnsiTheme="majorHAnsi" w:cstheme="majorHAnsi"/>
          <w:szCs w:val="26"/>
          <w:lang w:val="vi-VN"/>
        </w:rPr>
      </w:pPr>
      <w:r w:rsidRPr="004A1680">
        <w:rPr>
          <w:rFonts w:asciiTheme="majorHAnsi" w:hAnsiTheme="majorHAnsi" w:cstheme="majorHAnsi"/>
          <w:szCs w:val="26"/>
          <w:lang w:val="vi-VN"/>
        </w:rPr>
        <w:t>- Cáp không sử dụng lớp chống va chạm cơ giới (không có băng nhôm/băng thép)</w:t>
      </w:r>
    </w:p>
    <w:p w14:paraId="7EAD2BB5" w14:textId="77777777" w:rsidR="00191D28" w:rsidRPr="004A1680" w:rsidRDefault="00191D28" w:rsidP="004A1680">
      <w:pPr>
        <w:tabs>
          <w:tab w:val="left" w:pos="851"/>
          <w:tab w:val="left" w:pos="4395"/>
        </w:tabs>
        <w:spacing w:beforeLines="20" w:before="48" w:afterLines="20" w:after="48" w:line="276" w:lineRule="auto"/>
        <w:contextualSpacing/>
        <w:jc w:val="both"/>
        <w:rPr>
          <w:rFonts w:asciiTheme="majorHAnsi" w:hAnsiTheme="majorHAnsi" w:cstheme="majorHAnsi"/>
          <w:szCs w:val="26"/>
          <w:lang w:val="vi-VN"/>
        </w:rPr>
      </w:pPr>
      <w:r w:rsidRPr="004A1680">
        <w:rPr>
          <w:rFonts w:asciiTheme="majorHAnsi" w:hAnsiTheme="majorHAnsi" w:cstheme="majorHAnsi"/>
          <w:szCs w:val="26"/>
          <w:lang w:val="vi-VN"/>
        </w:rPr>
        <w:t>* Ruột cáp (có băng dãn nở chống thấm nước dọc theo lõi)</w:t>
      </w:r>
    </w:p>
    <w:p w14:paraId="5472C9E5" w14:textId="77777777" w:rsidR="00191D28" w:rsidRPr="004A1680" w:rsidRDefault="00191D28" w:rsidP="004A1680">
      <w:pPr>
        <w:tabs>
          <w:tab w:val="left" w:pos="851"/>
          <w:tab w:val="left" w:pos="4395"/>
        </w:tabs>
        <w:spacing w:beforeLines="20" w:before="48" w:afterLines="20" w:after="48" w:line="276" w:lineRule="auto"/>
        <w:contextualSpacing/>
        <w:jc w:val="both"/>
        <w:rPr>
          <w:rFonts w:asciiTheme="majorHAnsi" w:hAnsiTheme="majorHAnsi" w:cstheme="majorHAnsi"/>
          <w:szCs w:val="26"/>
          <w:lang w:val="vi-VN"/>
        </w:rPr>
      </w:pPr>
      <w:r w:rsidRPr="004A1680">
        <w:rPr>
          <w:rFonts w:asciiTheme="majorHAnsi" w:hAnsiTheme="majorHAnsi" w:cstheme="majorHAnsi"/>
          <w:szCs w:val="26"/>
          <w:lang w:val="vi-VN"/>
        </w:rPr>
        <w:t>* Lớp bọc cách điện</w:t>
      </w:r>
    </w:p>
    <w:p w14:paraId="52B83BDE" w14:textId="77777777" w:rsidR="00191D28" w:rsidRPr="004A1680" w:rsidRDefault="00191D28" w:rsidP="004A1680">
      <w:pPr>
        <w:tabs>
          <w:tab w:val="left" w:pos="851"/>
          <w:tab w:val="left" w:pos="4395"/>
        </w:tabs>
        <w:spacing w:beforeLines="20" w:before="48" w:afterLines="20" w:after="48" w:line="276" w:lineRule="auto"/>
        <w:contextualSpacing/>
        <w:jc w:val="both"/>
        <w:rPr>
          <w:rFonts w:asciiTheme="majorHAnsi" w:hAnsiTheme="majorHAnsi" w:cstheme="majorHAnsi"/>
          <w:szCs w:val="26"/>
          <w:lang w:val="vi-VN"/>
        </w:rPr>
      </w:pPr>
      <w:r w:rsidRPr="004A1680">
        <w:rPr>
          <w:rFonts w:asciiTheme="majorHAnsi" w:hAnsiTheme="majorHAnsi" w:cstheme="majorHAnsi"/>
          <w:szCs w:val="26"/>
          <w:lang w:val="vi-VN"/>
        </w:rPr>
        <w:t>* Lớp vỏ bọc ngoài</w:t>
      </w:r>
    </w:p>
    <w:p w14:paraId="00DDA026" w14:textId="77777777" w:rsidR="00191D28" w:rsidRPr="004A1680" w:rsidRDefault="00191D28" w:rsidP="004A1680">
      <w:pPr>
        <w:tabs>
          <w:tab w:val="left" w:pos="851"/>
          <w:tab w:val="left" w:pos="4395"/>
        </w:tabs>
        <w:spacing w:beforeLines="20" w:before="48" w:afterLines="20" w:after="48" w:line="276" w:lineRule="auto"/>
        <w:contextualSpacing/>
        <w:jc w:val="both"/>
        <w:rPr>
          <w:rFonts w:asciiTheme="majorHAnsi" w:hAnsiTheme="majorHAnsi" w:cstheme="majorHAnsi"/>
          <w:szCs w:val="26"/>
          <w:lang w:val="vi-VN"/>
        </w:rPr>
      </w:pPr>
      <w:r w:rsidRPr="004A1680">
        <w:rPr>
          <w:rFonts w:asciiTheme="majorHAnsi" w:hAnsiTheme="majorHAnsi" w:cstheme="majorHAnsi"/>
          <w:szCs w:val="26"/>
          <w:lang w:val="vi-VN"/>
        </w:rPr>
        <w:t>- Với cáp nhiều lõi sẽ có thêm lớp độn tạo tròn đều cho cáp khi bện các lõi.</w:t>
      </w:r>
    </w:p>
    <w:p w14:paraId="515585E1" w14:textId="77777777" w:rsidR="00191D28" w:rsidRPr="004A1680" w:rsidRDefault="00191D28" w:rsidP="004A1680">
      <w:pPr>
        <w:tabs>
          <w:tab w:val="left" w:pos="540"/>
        </w:tabs>
        <w:spacing w:beforeLines="20" w:before="48" w:afterLines="20" w:after="48" w:line="276" w:lineRule="auto"/>
        <w:contextualSpacing/>
        <w:jc w:val="both"/>
        <w:rPr>
          <w:rFonts w:asciiTheme="majorHAnsi" w:hAnsiTheme="majorHAnsi" w:cstheme="majorHAnsi"/>
          <w:bCs/>
          <w:i/>
          <w:iCs/>
          <w:szCs w:val="26"/>
          <w:lang w:val="vi-VN"/>
        </w:rPr>
      </w:pPr>
      <w:r w:rsidRPr="004A1680">
        <w:rPr>
          <w:rFonts w:asciiTheme="majorHAnsi" w:hAnsiTheme="majorHAnsi" w:cstheme="majorHAnsi"/>
          <w:bCs/>
          <w:i/>
          <w:iCs/>
          <w:szCs w:val="26"/>
          <w:lang w:val="vi-VN"/>
        </w:rPr>
        <w:t>b. Ruột cáp:</w:t>
      </w:r>
    </w:p>
    <w:p w14:paraId="58FDEBCB" w14:textId="77777777" w:rsidR="00191D28" w:rsidRPr="004A1680" w:rsidRDefault="00191D28" w:rsidP="004A1680">
      <w:pPr>
        <w:tabs>
          <w:tab w:val="left" w:pos="851"/>
          <w:tab w:val="left" w:pos="4395"/>
        </w:tabs>
        <w:spacing w:beforeLines="20" w:before="48" w:afterLines="20" w:after="48" w:line="276" w:lineRule="auto"/>
        <w:contextualSpacing/>
        <w:jc w:val="both"/>
        <w:rPr>
          <w:rFonts w:asciiTheme="majorHAnsi" w:hAnsiTheme="majorHAnsi" w:cstheme="majorHAnsi"/>
          <w:szCs w:val="26"/>
          <w:lang w:val="vi-VN"/>
        </w:rPr>
      </w:pPr>
      <w:r w:rsidRPr="004A1680">
        <w:rPr>
          <w:rFonts w:asciiTheme="majorHAnsi" w:hAnsiTheme="majorHAnsi" w:cstheme="majorHAnsi"/>
          <w:szCs w:val="26"/>
          <w:lang w:val="vi-VN"/>
        </w:rPr>
        <w:t>- Ruột cáp phải là dây dẫn đồng hoặc nhôm loại nhiều sợi được ép tròn vặn xoắn, có điện trở lõi và cấu trúc lõi phù hợp với tiêu chuẩn TCVN 6612 (IEC 60228) class 2. Trong ruột cáp phải sử dụng loại băng giãn nở chống thấm nước khi tiếp xúc với nước (băng dãn nở chống thấm nước được đưa vào trong quá trình bện xoắn lõi).</w:t>
      </w:r>
    </w:p>
    <w:p w14:paraId="204BB4FF" w14:textId="77777777" w:rsidR="00191D28" w:rsidRPr="004A1680" w:rsidRDefault="00191D28" w:rsidP="004A1680">
      <w:pPr>
        <w:tabs>
          <w:tab w:val="left" w:pos="851"/>
          <w:tab w:val="left" w:pos="4395"/>
        </w:tabs>
        <w:spacing w:beforeLines="20" w:before="48" w:afterLines="20" w:after="48" w:line="276" w:lineRule="auto"/>
        <w:contextualSpacing/>
        <w:jc w:val="both"/>
        <w:rPr>
          <w:rFonts w:asciiTheme="majorHAnsi" w:hAnsiTheme="majorHAnsi" w:cstheme="majorHAnsi"/>
          <w:szCs w:val="26"/>
          <w:lang w:val="vi-VN"/>
        </w:rPr>
      </w:pPr>
      <w:r w:rsidRPr="004A1680">
        <w:rPr>
          <w:rFonts w:asciiTheme="majorHAnsi" w:hAnsiTheme="majorHAnsi" w:cstheme="majorHAnsi"/>
          <w:szCs w:val="26"/>
          <w:lang w:val="vi-VN"/>
        </w:rPr>
        <w:t>- Với lõi cáp có tiết diện danh định nhỏ hơn 35mm2 được phép có hoặc không có băng giãn nở chống thấm nước khi tiếp xúc với nước ở trong lõi cáp.</w:t>
      </w:r>
    </w:p>
    <w:p w14:paraId="136B63D8" w14:textId="77777777" w:rsidR="00191D28" w:rsidRPr="004A1680" w:rsidRDefault="00191D28" w:rsidP="004A1680">
      <w:pPr>
        <w:tabs>
          <w:tab w:val="left" w:pos="540"/>
        </w:tabs>
        <w:spacing w:beforeLines="20" w:before="48" w:afterLines="20" w:after="48" w:line="276" w:lineRule="auto"/>
        <w:contextualSpacing/>
        <w:jc w:val="both"/>
        <w:rPr>
          <w:rFonts w:asciiTheme="majorHAnsi" w:hAnsiTheme="majorHAnsi" w:cstheme="majorHAnsi"/>
          <w:bCs/>
          <w:i/>
          <w:iCs/>
          <w:szCs w:val="26"/>
          <w:lang w:val="vi-VN"/>
        </w:rPr>
      </w:pPr>
      <w:r w:rsidRPr="004A1680">
        <w:rPr>
          <w:rFonts w:asciiTheme="majorHAnsi" w:hAnsiTheme="majorHAnsi" w:cstheme="majorHAnsi"/>
          <w:bCs/>
          <w:i/>
          <w:iCs/>
          <w:szCs w:val="26"/>
          <w:lang w:val="vi-VN"/>
        </w:rPr>
        <w:t>c. Cách điện của ruột cáp</w:t>
      </w:r>
    </w:p>
    <w:p w14:paraId="19E21AB5" w14:textId="77777777" w:rsidR="00191D28" w:rsidRPr="004A1680" w:rsidRDefault="00191D28" w:rsidP="004A1680">
      <w:pPr>
        <w:tabs>
          <w:tab w:val="left" w:pos="851"/>
          <w:tab w:val="left" w:pos="4395"/>
        </w:tabs>
        <w:spacing w:beforeLines="20" w:before="48" w:afterLines="20" w:after="48" w:line="276" w:lineRule="auto"/>
        <w:contextualSpacing/>
        <w:jc w:val="both"/>
        <w:rPr>
          <w:rFonts w:asciiTheme="majorHAnsi" w:hAnsiTheme="majorHAnsi" w:cstheme="majorHAnsi"/>
          <w:szCs w:val="26"/>
          <w:lang w:val="vi-VN"/>
        </w:rPr>
      </w:pPr>
      <w:r w:rsidRPr="004A1680">
        <w:rPr>
          <w:rFonts w:asciiTheme="majorHAnsi" w:hAnsiTheme="majorHAnsi" w:cstheme="majorHAnsi"/>
          <w:szCs w:val="26"/>
          <w:lang w:val="vi-VN"/>
        </w:rPr>
        <w:t>- Chất cách điện của ruột cáp là XLPE/EPR và phải được thực hiện bằng phương pháp đùn ép. Chất cách điện được trộn phụ gia chống mối, mọt, phụ gia làm tăng tuổi thọ chất cách điện. Mặt khác, chất phụ gia không làm ảnh hưởng đến tính chất cơ, lý, cách điện...của chất cách điện.</w:t>
      </w:r>
    </w:p>
    <w:p w14:paraId="12273EF0" w14:textId="77777777" w:rsidR="00191D28" w:rsidRPr="004A1680" w:rsidRDefault="00191D28" w:rsidP="004A1680">
      <w:pPr>
        <w:tabs>
          <w:tab w:val="left" w:pos="540"/>
        </w:tabs>
        <w:spacing w:beforeLines="20" w:before="48" w:afterLines="20" w:after="48" w:line="276" w:lineRule="auto"/>
        <w:contextualSpacing/>
        <w:jc w:val="both"/>
        <w:rPr>
          <w:rFonts w:asciiTheme="majorHAnsi" w:hAnsiTheme="majorHAnsi" w:cstheme="majorHAnsi"/>
          <w:bCs/>
          <w:i/>
          <w:iCs/>
          <w:szCs w:val="26"/>
          <w:lang w:val="vi-VN"/>
        </w:rPr>
      </w:pPr>
      <w:r w:rsidRPr="004A1680">
        <w:rPr>
          <w:rFonts w:asciiTheme="majorHAnsi" w:hAnsiTheme="majorHAnsi" w:cstheme="majorHAnsi"/>
          <w:bCs/>
          <w:i/>
          <w:iCs/>
          <w:szCs w:val="26"/>
          <w:lang w:val="vi-VN"/>
        </w:rPr>
        <w:t>d. Lớp vỏ bọc trong, lớp vỏ bọc ngoài</w:t>
      </w:r>
    </w:p>
    <w:p w14:paraId="06A644F9" w14:textId="77777777" w:rsidR="00191D28" w:rsidRPr="004A1680" w:rsidRDefault="00191D28" w:rsidP="004A1680">
      <w:pPr>
        <w:tabs>
          <w:tab w:val="left" w:pos="851"/>
          <w:tab w:val="left" w:pos="4395"/>
        </w:tabs>
        <w:spacing w:beforeLines="20" w:before="48" w:afterLines="20" w:after="48" w:line="276" w:lineRule="auto"/>
        <w:contextualSpacing/>
        <w:jc w:val="both"/>
        <w:rPr>
          <w:rFonts w:asciiTheme="majorHAnsi" w:hAnsiTheme="majorHAnsi" w:cstheme="majorHAnsi"/>
          <w:szCs w:val="26"/>
          <w:lang w:val="vi-VN"/>
        </w:rPr>
      </w:pPr>
      <w:r w:rsidRPr="004A1680">
        <w:rPr>
          <w:rFonts w:asciiTheme="majorHAnsi" w:hAnsiTheme="majorHAnsi" w:cstheme="majorHAnsi"/>
          <w:szCs w:val="26"/>
          <w:lang w:val="vi-VN"/>
        </w:rPr>
        <w:t>- Lớp vỏ bọc không chứa kim loại làm bằng hợp chất dựa dẻo PVC hoặc PE. Độ dầy lớp vỏ bọc đáp ứng theo TCVN 5935-1 (hoặc tương đương)</w:t>
      </w:r>
    </w:p>
    <w:p w14:paraId="33B0B862" w14:textId="77777777" w:rsidR="00191D28" w:rsidRPr="004A1680" w:rsidRDefault="00191D28" w:rsidP="004A1680">
      <w:pPr>
        <w:tabs>
          <w:tab w:val="left" w:pos="540"/>
        </w:tabs>
        <w:spacing w:beforeLines="20" w:before="48" w:afterLines="20" w:after="48" w:line="276" w:lineRule="auto"/>
        <w:contextualSpacing/>
        <w:jc w:val="both"/>
        <w:rPr>
          <w:rFonts w:asciiTheme="majorHAnsi" w:hAnsiTheme="majorHAnsi" w:cstheme="majorHAnsi"/>
          <w:bCs/>
          <w:i/>
          <w:iCs/>
          <w:szCs w:val="26"/>
          <w:lang w:val="vi-VN"/>
        </w:rPr>
      </w:pPr>
      <w:r w:rsidRPr="004A1680">
        <w:rPr>
          <w:rFonts w:asciiTheme="majorHAnsi" w:hAnsiTheme="majorHAnsi" w:cstheme="majorHAnsi"/>
          <w:bCs/>
          <w:i/>
          <w:iCs/>
          <w:szCs w:val="26"/>
          <w:lang w:val="vi-VN"/>
        </w:rPr>
        <w:t>e. Lớp bảo vệ chống va đập cơ giới (với cáp không sử dụng lớp chống va chạm cơ giới sẽ không có phần này)</w:t>
      </w:r>
    </w:p>
    <w:p w14:paraId="1D9E5CB9" w14:textId="77777777" w:rsidR="00191D28" w:rsidRPr="004A1680" w:rsidRDefault="00191D28" w:rsidP="004A1680">
      <w:pPr>
        <w:tabs>
          <w:tab w:val="left" w:pos="851"/>
          <w:tab w:val="left" w:pos="4395"/>
        </w:tabs>
        <w:spacing w:beforeLines="20" w:before="48" w:afterLines="20" w:after="48" w:line="276" w:lineRule="auto"/>
        <w:contextualSpacing/>
        <w:jc w:val="both"/>
        <w:rPr>
          <w:rFonts w:asciiTheme="majorHAnsi" w:hAnsiTheme="majorHAnsi" w:cstheme="majorHAnsi"/>
          <w:szCs w:val="26"/>
          <w:lang w:val="vi-VN"/>
        </w:rPr>
      </w:pPr>
      <w:r w:rsidRPr="004A1680">
        <w:rPr>
          <w:rFonts w:asciiTheme="majorHAnsi" w:hAnsiTheme="majorHAnsi" w:cstheme="majorHAnsi"/>
          <w:szCs w:val="26"/>
          <w:lang w:val="vi-VN"/>
        </w:rPr>
        <w:t>- Cáp được thiết kế có lớp bảo vệ để chống được va đập cơ giới ở dưới lớp vỏ bọc ngoài của cáp.</w:t>
      </w:r>
      <w:r w:rsidRPr="004A1680">
        <w:rPr>
          <w:rFonts w:asciiTheme="majorHAnsi" w:hAnsiTheme="majorHAnsi" w:cstheme="majorHAnsi"/>
          <w:szCs w:val="26"/>
          <w:lang w:val="vi-VN"/>
        </w:rPr>
        <w:tab/>
      </w:r>
    </w:p>
    <w:p w14:paraId="5F57E5DE" w14:textId="77777777" w:rsidR="00191D28" w:rsidRPr="004A1680" w:rsidRDefault="00191D28" w:rsidP="004A1680">
      <w:pPr>
        <w:tabs>
          <w:tab w:val="left" w:pos="851"/>
          <w:tab w:val="left" w:pos="4395"/>
        </w:tabs>
        <w:spacing w:beforeLines="20" w:before="48" w:afterLines="20" w:after="48" w:line="276" w:lineRule="auto"/>
        <w:contextualSpacing/>
        <w:jc w:val="both"/>
        <w:rPr>
          <w:rFonts w:asciiTheme="majorHAnsi" w:hAnsiTheme="majorHAnsi" w:cstheme="majorHAnsi"/>
          <w:szCs w:val="26"/>
          <w:lang w:val="vi-VN"/>
        </w:rPr>
      </w:pPr>
      <w:r w:rsidRPr="004A1680">
        <w:rPr>
          <w:rFonts w:asciiTheme="majorHAnsi" w:hAnsiTheme="majorHAnsi" w:cstheme="majorHAnsi"/>
          <w:szCs w:val="26"/>
          <w:lang w:val="vi-VN"/>
        </w:rPr>
        <w:t>- Đối với cáp 2 lõi, 3 lõi, 4 lõi sử dụng 02 lớp băng thép mạ kẽm.</w:t>
      </w:r>
    </w:p>
    <w:p w14:paraId="4A1A6C7C" w14:textId="77777777" w:rsidR="00191D28" w:rsidRPr="004A1680" w:rsidRDefault="00191D28" w:rsidP="004A1680">
      <w:pPr>
        <w:tabs>
          <w:tab w:val="left" w:pos="851"/>
          <w:tab w:val="left" w:pos="4395"/>
        </w:tabs>
        <w:spacing w:beforeLines="20" w:before="48" w:afterLines="20" w:after="48" w:line="276" w:lineRule="auto"/>
        <w:contextualSpacing/>
        <w:jc w:val="both"/>
        <w:rPr>
          <w:rFonts w:asciiTheme="majorHAnsi" w:hAnsiTheme="majorHAnsi" w:cstheme="majorHAnsi"/>
          <w:szCs w:val="26"/>
          <w:lang w:val="vi-VN"/>
        </w:rPr>
      </w:pPr>
      <w:r w:rsidRPr="004A1680">
        <w:rPr>
          <w:rFonts w:asciiTheme="majorHAnsi" w:hAnsiTheme="majorHAnsi" w:cstheme="majorHAnsi"/>
          <w:szCs w:val="26"/>
          <w:lang w:val="vi-VN"/>
        </w:rPr>
        <w:t>- Đối với cáp 1 lõi sử dụng 02 lớp băng nhôm.</w:t>
      </w:r>
    </w:p>
    <w:p w14:paraId="72C0AE08" w14:textId="77777777" w:rsidR="00191D28" w:rsidRPr="004A1680" w:rsidRDefault="00191D28" w:rsidP="004A1680">
      <w:pPr>
        <w:tabs>
          <w:tab w:val="left" w:pos="851"/>
          <w:tab w:val="left" w:pos="4395"/>
        </w:tabs>
        <w:spacing w:beforeLines="20" w:before="48" w:afterLines="20" w:after="48" w:line="276" w:lineRule="auto"/>
        <w:contextualSpacing/>
        <w:jc w:val="both"/>
        <w:rPr>
          <w:rFonts w:asciiTheme="majorHAnsi" w:hAnsiTheme="majorHAnsi" w:cstheme="majorHAnsi"/>
          <w:szCs w:val="26"/>
          <w:lang w:val="vi-VN"/>
        </w:rPr>
      </w:pPr>
      <w:r w:rsidRPr="004A1680">
        <w:rPr>
          <w:rFonts w:asciiTheme="majorHAnsi" w:hAnsiTheme="majorHAnsi" w:cstheme="majorHAnsi"/>
          <w:szCs w:val="26"/>
          <w:lang w:val="vi-VN"/>
        </w:rPr>
        <w:t>- Độ dầy danh định của lớp giáp được quy định như bảng dưới (đáp ứng TCVN 5935-1):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408"/>
        <w:gridCol w:w="2408"/>
        <w:gridCol w:w="2408"/>
      </w:tblGrid>
      <w:tr w:rsidR="00A75C3E" w:rsidRPr="004A1680" w14:paraId="2110128D" w14:textId="77777777" w:rsidTr="00A75C3E">
        <w:tc>
          <w:tcPr>
            <w:tcW w:w="2500" w:type="pct"/>
            <w:gridSpan w:val="2"/>
          </w:tcPr>
          <w:p w14:paraId="64E152B4" w14:textId="77777777" w:rsidR="00191D28" w:rsidRPr="004A1680" w:rsidRDefault="00191D28" w:rsidP="004A1680">
            <w:pPr>
              <w:tabs>
                <w:tab w:val="left" w:pos="851"/>
                <w:tab w:val="left" w:pos="4395"/>
              </w:tabs>
              <w:spacing w:beforeLines="20" w:before="48" w:afterLines="20" w:after="48" w:line="276" w:lineRule="auto"/>
              <w:contextualSpacing/>
              <w:jc w:val="center"/>
              <w:rPr>
                <w:rFonts w:asciiTheme="majorHAnsi" w:hAnsiTheme="majorHAnsi" w:cstheme="majorHAnsi"/>
                <w:szCs w:val="26"/>
                <w:lang w:val="vi-VN"/>
              </w:rPr>
            </w:pPr>
            <w:r w:rsidRPr="004A1680">
              <w:rPr>
                <w:rFonts w:asciiTheme="majorHAnsi" w:hAnsiTheme="majorHAnsi" w:cstheme="majorHAnsi"/>
                <w:szCs w:val="26"/>
                <w:lang w:val="vi-VN"/>
              </w:rPr>
              <w:t>Đường kính giả định bên dưới áo giáp (mm)</w:t>
            </w:r>
          </w:p>
        </w:tc>
        <w:tc>
          <w:tcPr>
            <w:tcW w:w="2500" w:type="pct"/>
            <w:gridSpan w:val="2"/>
          </w:tcPr>
          <w:p w14:paraId="332EAF83" w14:textId="77777777" w:rsidR="00191D28" w:rsidRPr="004A1680" w:rsidRDefault="00191D28" w:rsidP="004A1680">
            <w:pPr>
              <w:tabs>
                <w:tab w:val="left" w:pos="851"/>
                <w:tab w:val="left" w:pos="4395"/>
              </w:tabs>
              <w:spacing w:beforeLines="20" w:before="48" w:afterLines="20" w:after="48" w:line="276" w:lineRule="auto"/>
              <w:contextualSpacing/>
              <w:jc w:val="center"/>
              <w:rPr>
                <w:rFonts w:asciiTheme="majorHAnsi" w:hAnsiTheme="majorHAnsi" w:cstheme="majorHAnsi"/>
                <w:szCs w:val="26"/>
                <w:lang w:val="vi-VN"/>
              </w:rPr>
            </w:pPr>
            <w:r w:rsidRPr="004A1680">
              <w:rPr>
                <w:rFonts w:asciiTheme="majorHAnsi" w:hAnsiTheme="majorHAnsi" w:cstheme="majorHAnsi"/>
                <w:szCs w:val="26"/>
                <w:lang w:val="vi-VN"/>
              </w:rPr>
              <w:t>Độ dầy danh định của mỗi dải bang (mm)</w:t>
            </w:r>
          </w:p>
        </w:tc>
      </w:tr>
      <w:tr w:rsidR="00A75C3E" w:rsidRPr="004A1680" w14:paraId="104644E9" w14:textId="77777777" w:rsidTr="00A75C3E">
        <w:tc>
          <w:tcPr>
            <w:tcW w:w="1250" w:type="pct"/>
          </w:tcPr>
          <w:p w14:paraId="00A47C86" w14:textId="77777777" w:rsidR="00191D28" w:rsidRPr="004A1680" w:rsidRDefault="00191D28" w:rsidP="004A1680">
            <w:pPr>
              <w:tabs>
                <w:tab w:val="left" w:pos="851"/>
                <w:tab w:val="left" w:pos="4395"/>
              </w:tabs>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Lớn hơn</w:t>
            </w:r>
          </w:p>
        </w:tc>
        <w:tc>
          <w:tcPr>
            <w:tcW w:w="1250" w:type="pct"/>
          </w:tcPr>
          <w:p w14:paraId="4149D73A" w14:textId="77777777" w:rsidR="00191D28" w:rsidRPr="004A1680" w:rsidRDefault="00191D28" w:rsidP="004A1680">
            <w:pPr>
              <w:tabs>
                <w:tab w:val="left" w:pos="851"/>
                <w:tab w:val="left" w:pos="4395"/>
              </w:tabs>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Đến và bằng</w:t>
            </w:r>
          </w:p>
        </w:tc>
        <w:tc>
          <w:tcPr>
            <w:tcW w:w="1250" w:type="pct"/>
          </w:tcPr>
          <w:p w14:paraId="48D2AEE7" w14:textId="77777777" w:rsidR="00191D28" w:rsidRPr="004A1680" w:rsidRDefault="00191D28" w:rsidP="004A1680">
            <w:pPr>
              <w:tabs>
                <w:tab w:val="left" w:pos="851"/>
                <w:tab w:val="left" w:pos="4395"/>
              </w:tabs>
              <w:spacing w:beforeLines="20" w:before="48" w:afterLines="20" w:after="48" w:line="276" w:lineRule="auto"/>
              <w:contextualSpacing/>
              <w:jc w:val="both"/>
              <w:rPr>
                <w:rFonts w:asciiTheme="majorHAnsi" w:hAnsiTheme="majorHAnsi" w:cstheme="majorHAnsi"/>
                <w:szCs w:val="26"/>
              </w:rPr>
            </w:pPr>
            <w:r w:rsidRPr="004A1680">
              <w:rPr>
                <w:rFonts w:asciiTheme="majorHAnsi" w:hAnsiTheme="majorHAnsi" w:cstheme="majorHAnsi"/>
                <w:szCs w:val="26"/>
              </w:rPr>
              <w:t>Thép hoặc thép mạ</w:t>
            </w:r>
          </w:p>
        </w:tc>
        <w:tc>
          <w:tcPr>
            <w:tcW w:w="1250" w:type="pct"/>
          </w:tcPr>
          <w:p w14:paraId="558CA943" w14:textId="77777777" w:rsidR="00191D28" w:rsidRPr="004A1680" w:rsidRDefault="00191D28" w:rsidP="004A1680">
            <w:pPr>
              <w:tabs>
                <w:tab w:val="left" w:pos="851"/>
                <w:tab w:val="left" w:pos="4395"/>
              </w:tabs>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Nhôm hoặc hợp kim nhôm</w:t>
            </w:r>
          </w:p>
        </w:tc>
      </w:tr>
      <w:tr w:rsidR="00A75C3E" w:rsidRPr="004A1680" w14:paraId="58AD76CB" w14:textId="77777777" w:rsidTr="00A75C3E">
        <w:tc>
          <w:tcPr>
            <w:tcW w:w="1250" w:type="pct"/>
          </w:tcPr>
          <w:p w14:paraId="72CE62C0" w14:textId="77777777" w:rsidR="00191D28" w:rsidRPr="004A1680" w:rsidRDefault="00191D28" w:rsidP="004A1680">
            <w:pPr>
              <w:tabs>
                <w:tab w:val="left" w:pos="851"/>
                <w:tab w:val="left" w:pos="4395"/>
              </w:tabs>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w:t>
            </w:r>
          </w:p>
        </w:tc>
        <w:tc>
          <w:tcPr>
            <w:tcW w:w="1250" w:type="pct"/>
          </w:tcPr>
          <w:p w14:paraId="72AF6438" w14:textId="77777777" w:rsidR="00191D28" w:rsidRPr="004A1680" w:rsidRDefault="00191D28" w:rsidP="004A1680">
            <w:pPr>
              <w:tabs>
                <w:tab w:val="left" w:pos="851"/>
                <w:tab w:val="left" w:pos="4395"/>
              </w:tabs>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30</w:t>
            </w:r>
          </w:p>
        </w:tc>
        <w:tc>
          <w:tcPr>
            <w:tcW w:w="1250" w:type="pct"/>
          </w:tcPr>
          <w:p w14:paraId="4DA4BDF1" w14:textId="77777777" w:rsidR="00191D28" w:rsidRPr="004A1680" w:rsidRDefault="00191D28" w:rsidP="004A1680">
            <w:pPr>
              <w:tabs>
                <w:tab w:val="left" w:pos="851"/>
                <w:tab w:val="left" w:pos="4395"/>
              </w:tabs>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0,2</w:t>
            </w:r>
          </w:p>
        </w:tc>
        <w:tc>
          <w:tcPr>
            <w:tcW w:w="1250" w:type="pct"/>
          </w:tcPr>
          <w:p w14:paraId="44179B4B" w14:textId="77777777" w:rsidR="00191D28" w:rsidRPr="004A1680" w:rsidRDefault="00191D28" w:rsidP="004A1680">
            <w:pPr>
              <w:tabs>
                <w:tab w:val="left" w:pos="851"/>
                <w:tab w:val="left" w:pos="4395"/>
              </w:tabs>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0,5</w:t>
            </w:r>
          </w:p>
        </w:tc>
      </w:tr>
      <w:tr w:rsidR="00A75C3E" w:rsidRPr="004A1680" w14:paraId="56E3E782" w14:textId="77777777" w:rsidTr="00A75C3E">
        <w:tc>
          <w:tcPr>
            <w:tcW w:w="1250" w:type="pct"/>
          </w:tcPr>
          <w:p w14:paraId="11B32ED4" w14:textId="77777777" w:rsidR="00191D28" w:rsidRPr="004A1680" w:rsidRDefault="00191D28" w:rsidP="004A1680">
            <w:pPr>
              <w:tabs>
                <w:tab w:val="left" w:pos="851"/>
                <w:tab w:val="left" w:pos="4395"/>
              </w:tabs>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30</w:t>
            </w:r>
          </w:p>
        </w:tc>
        <w:tc>
          <w:tcPr>
            <w:tcW w:w="1250" w:type="pct"/>
          </w:tcPr>
          <w:p w14:paraId="22182FC4" w14:textId="77777777" w:rsidR="00191D28" w:rsidRPr="004A1680" w:rsidRDefault="00191D28" w:rsidP="004A1680">
            <w:pPr>
              <w:tabs>
                <w:tab w:val="left" w:pos="851"/>
                <w:tab w:val="left" w:pos="4395"/>
              </w:tabs>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70</w:t>
            </w:r>
          </w:p>
        </w:tc>
        <w:tc>
          <w:tcPr>
            <w:tcW w:w="1250" w:type="pct"/>
          </w:tcPr>
          <w:p w14:paraId="14ED4740" w14:textId="77777777" w:rsidR="00191D28" w:rsidRPr="004A1680" w:rsidRDefault="00191D28" w:rsidP="004A1680">
            <w:pPr>
              <w:tabs>
                <w:tab w:val="left" w:pos="851"/>
                <w:tab w:val="left" w:pos="4395"/>
              </w:tabs>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0,5</w:t>
            </w:r>
          </w:p>
        </w:tc>
        <w:tc>
          <w:tcPr>
            <w:tcW w:w="1250" w:type="pct"/>
          </w:tcPr>
          <w:p w14:paraId="6DD31BF1" w14:textId="77777777" w:rsidR="00191D28" w:rsidRPr="004A1680" w:rsidRDefault="00191D28" w:rsidP="004A1680">
            <w:pPr>
              <w:tabs>
                <w:tab w:val="left" w:pos="851"/>
                <w:tab w:val="left" w:pos="4395"/>
              </w:tabs>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0,5</w:t>
            </w:r>
          </w:p>
        </w:tc>
      </w:tr>
      <w:tr w:rsidR="00A75C3E" w:rsidRPr="004A1680" w14:paraId="593B9AD1" w14:textId="77777777" w:rsidTr="00A75C3E">
        <w:tc>
          <w:tcPr>
            <w:tcW w:w="1250" w:type="pct"/>
          </w:tcPr>
          <w:p w14:paraId="003542EB" w14:textId="77777777" w:rsidR="00191D28" w:rsidRPr="004A1680" w:rsidRDefault="00191D28" w:rsidP="004A1680">
            <w:pPr>
              <w:tabs>
                <w:tab w:val="left" w:pos="851"/>
                <w:tab w:val="left" w:pos="4395"/>
              </w:tabs>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70</w:t>
            </w:r>
          </w:p>
        </w:tc>
        <w:tc>
          <w:tcPr>
            <w:tcW w:w="1250" w:type="pct"/>
          </w:tcPr>
          <w:p w14:paraId="1654D8F0" w14:textId="77777777" w:rsidR="00191D28" w:rsidRPr="004A1680" w:rsidRDefault="00191D28" w:rsidP="004A1680">
            <w:pPr>
              <w:tabs>
                <w:tab w:val="left" w:pos="851"/>
                <w:tab w:val="left" w:pos="4395"/>
              </w:tabs>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w:t>
            </w:r>
          </w:p>
        </w:tc>
        <w:tc>
          <w:tcPr>
            <w:tcW w:w="1250" w:type="pct"/>
          </w:tcPr>
          <w:p w14:paraId="50131F11" w14:textId="77777777" w:rsidR="00191D28" w:rsidRPr="004A1680" w:rsidRDefault="00191D28" w:rsidP="004A1680">
            <w:pPr>
              <w:tabs>
                <w:tab w:val="left" w:pos="851"/>
                <w:tab w:val="left" w:pos="4395"/>
              </w:tabs>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0,8</w:t>
            </w:r>
          </w:p>
        </w:tc>
        <w:tc>
          <w:tcPr>
            <w:tcW w:w="1250" w:type="pct"/>
          </w:tcPr>
          <w:p w14:paraId="089BBA02" w14:textId="77777777" w:rsidR="00191D28" w:rsidRPr="004A1680" w:rsidRDefault="00191D28" w:rsidP="004A1680">
            <w:pPr>
              <w:tabs>
                <w:tab w:val="left" w:pos="851"/>
                <w:tab w:val="left" w:pos="4395"/>
              </w:tabs>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0,8</w:t>
            </w:r>
          </w:p>
        </w:tc>
      </w:tr>
    </w:tbl>
    <w:p w14:paraId="5EAF37B0" w14:textId="77777777" w:rsidR="00191D28" w:rsidRDefault="00191D28" w:rsidP="004A1680">
      <w:pPr>
        <w:tabs>
          <w:tab w:val="left" w:pos="851"/>
          <w:tab w:val="left" w:pos="4395"/>
        </w:tabs>
        <w:spacing w:beforeLines="20" w:before="48" w:afterLines="20" w:after="48" w:line="276" w:lineRule="auto"/>
        <w:contextualSpacing/>
        <w:jc w:val="both"/>
        <w:rPr>
          <w:rFonts w:asciiTheme="majorHAnsi" w:hAnsiTheme="majorHAnsi" w:cstheme="majorHAnsi"/>
          <w:szCs w:val="26"/>
        </w:rPr>
      </w:pPr>
      <w:r w:rsidRPr="004A1680">
        <w:rPr>
          <w:rFonts w:asciiTheme="majorHAnsi" w:hAnsiTheme="majorHAnsi" w:cstheme="majorHAnsi"/>
          <w:szCs w:val="26"/>
        </w:rPr>
        <w:t xml:space="preserve">   - Chiều dày nhỏ nhất của lớp bang quấn không thấp hơn giá trị danh định 10%</w:t>
      </w:r>
    </w:p>
    <w:p w14:paraId="1D447179" w14:textId="77777777" w:rsidR="00CA6FFE" w:rsidRPr="004A1680" w:rsidRDefault="00CA6FFE" w:rsidP="004A1680">
      <w:pPr>
        <w:tabs>
          <w:tab w:val="left" w:pos="851"/>
          <w:tab w:val="left" w:pos="4395"/>
        </w:tabs>
        <w:spacing w:beforeLines="20" w:before="48" w:afterLines="20" w:after="48" w:line="276" w:lineRule="auto"/>
        <w:contextualSpacing/>
        <w:jc w:val="both"/>
        <w:rPr>
          <w:rFonts w:asciiTheme="majorHAnsi" w:hAnsiTheme="majorHAnsi" w:cstheme="majorHAnsi"/>
          <w:szCs w:val="26"/>
        </w:rPr>
      </w:pPr>
    </w:p>
    <w:p w14:paraId="02F84D22" w14:textId="77777777" w:rsidR="00191D28" w:rsidRPr="004A1680" w:rsidRDefault="00191D28" w:rsidP="004A1680">
      <w:pPr>
        <w:tabs>
          <w:tab w:val="left" w:pos="540"/>
        </w:tabs>
        <w:spacing w:beforeLines="20" w:before="48" w:afterLines="20" w:after="48" w:line="276" w:lineRule="auto"/>
        <w:contextualSpacing/>
        <w:jc w:val="both"/>
        <w:rPr>
          <w:rFonts w:asciiTheme="majorHAnsi" w:hAnsiTheme="majorHAnsi" w:cstheme="majorHAnsi"/>
          <w:bCs/>
          <w:i/>
          <w:iCs/>
          <w:szCs w:val="26"/>
        </w:rPr>
      </w:pPr>
      <w:r w:rsidRPr="004A1680">
        <w:rPr>
          <w:rFonts w:asciiTheme="majorHAnsi" w:hAnsiTheme="majorHAnsi" w:cstheme="majorHAnsi"/>
          <w:bCs/>
          <w:i/>
          <w:iCs/>
          <w:szCs w:val="26"/>
        </w:rPr>
        <w:lastRenderedPageBreak/>
        <w:t>f. Đánh mã ký hiệu</w:t>
      </w:r>
    </w:p>
    <w:p w14:paraId="0AB3BDF0" w14:textId="77777777" w:rsidR="00191D28" w:rsidRPr="004A1680" w:rsidRDefault="00191D28" w:rsidP="004A1680">
      <w:pPr>
        <w:tabs>
          <w:tab w:val="left" w:pos="851"/>
          <w:tab w:val="left" w:pos="4395"/>
        </w:tabs>
        <w:spacing w:beforeLines="20" w:before="48" w:afterLines="20" w:after="48" w:line="276" w:lineRule="auto"/>
        <w:contextualSpacing/>
        <w:jc w:val="both"/>
        <w:rPr>
          <w:rFonts w:asciiTheme="majorHAnsi" w:hAnsiTheme="majorHAnsi" w:cstheme="majorHAnsi"/>
          <w:szCs w:val="26"/>
        </w:rPr>
      </w:pPr>
      <w:r w:rsidRPr="004A1680">
        <w:rPr>
          <w:rFonts w:asciiTheme="majorHAnsi" w:hAnsiTheme="majorHAnsi" w:cstheme="majorHAnsi"/>
          <w:szCs w:val="26"/>
        </w:rPr>
        <w:t xml:space="preserve">    - Cáp phải được đánh ký hiệu rõ ràng, trên cáp có ghi rõ chủng loại, tiết diện, nhà sản xuất, năm sản xuất (hai số cuối). Các ký hiệu sử dụng phải bền chắc và đảm bảo trong suốt quá trình vận hành.</w:t>
      </w:r>
    </w:p>
    <w:p w14:paraId="2C8A5697"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b/>
          <w:szCs w:val="26"/>
          <w:lang w:val="vi-VN"/>
        </w:rPr>
      </w:pPr>
      <w:r w:rsidRPr="004A1680">
        <w:rPr>
          <w:rFonts w:asciiTheme="majorHAnsi" w:hAnsiTheme="majorHAnsi" w:cstheme="majorHAnsi"/>
          <w:b/>
          <w:szCs w:val="26"/>
        </w:rPr>
        <w:t>4</w:t>
      </w:r>
      <w:r w:rsidRPr="004A1680">
        <w:rPr>
          <w:rFonts w:asciiTheme="majorHAnsi" w:hAnsiTheme="majorHAnsi" w:cstheme="majorHAnsi"/>
          <w:b/>
          <w:szCs w:val="26"/>
          <w:lang w:val="vi-VN"/>
        </w:rPr>
        <w:t xml:space="preserve">. </w:t>
      </w:r>
      <w:r w:rsidRPr="004A1680">
        <w:rPr>
          <w:rFonts w:asciiTheme="majorHAnsi" w:hAnsiTheme="majorHAnsi" w:cstheme="majorHAnsi"/>
          <w:b/>
          <w:szCs w:val="26"/>
        </w:rPr>
        <w:t>Yêu cầu về thử nghiệm</w:t>
      </w:r>
      <w:r w:rsidRPr="004A1680">
        <w:rPr>
          <w:rFonts w:asciiTheme="majorHAnsi" w:hAnsiTheme="majorHAnsi" w:cstheme="majorHAnsi"/>
          <w:b/>
          <w:szCs w:val="26"/>
          <w:lang w:val="vi-VN"/>
        </w:rPr>
        <w:t xml:space="preserve"> </w:t>
      </w:r>
    </w:p>
    <w:p w14:paraId="5228A461" w14:textId="77777777" w:rsidR="00191D28" w:rsidRPr="004A1680" w:rsidRDefault="00191D28" w:rsidP="004A1680">
      <w:pPr>
        <w:tabs>
          <w:tab w:val="left" w:pos="851"/>
          <w:tab w:val="left" w:pos="4395"/>
        </w:tabs>
        <w:spacing w:beforeLines="20" w:before="48" w:afterLines="20" w:after="48" w:line="276" w:lineRule="auto"/>
        <w:contextualSpacing/>
        <w:jc w:val="both"/>
        <w:rPr>
          <w:rFonts w:asciiTheme="majorHAnsi" w:hAnsiTheme="majorHAnsi" w:cstheme="majorHAnsi"/>
          <w:szCs w:val="26"/>
        </w:rPr>
      </w:pPr>
      <w:r w:rsidRPr="004A1680">
        <w:rPr>
          <w:rFonts w:asciiTheme="majorHAnsi" w:hAnsiTheme="majorHAnsi" w:cstheme="majorHAnsi"/>
          <w:szCs w:val="26"/>
        </w:rPr>
        <w:t>- Giấy chứng nhận thử nghiệm điển hình phải được sử dụng đối với tất cả các loại cáp ngầm được cung cấp.</w:t>
      </w:r>
    </w:p>
    <w:p w14:paraId="7C36FD68" w14:textId="77777777" w:rsidR="00191D28" w:rsidRPr="004A1680" w:rsidRDefault="00191D28" w:rsidP="004A1680">
      <w:pPr>
        <w:tabs>
          <w:tab w:val="left" w:pos="851"/>
          <w:tab w:val="left" w:pos="4395"/>
        </w:tabs>
        <w:spacing w:beforeLines="20" w:before="48" w:afterLines="20" w:after="48" w:line="276" w:lineRule="auto"/>
        <w:contextualSpacing/>
        <w:jc w:val="both"/>
        <w:rPr>
          <w:rFonts w:asciiTheme="majorHAnsi" w:hAnsiTheme="majorHAnsi" w:cstheme="majorHAnsi"/>
          <w:szCs w:val="26"/>
        </w:rPr>
      </w:pPr>
      <w:r w:rsidRPr="004A1680">
        <w:rPr>
          <w:rFonts w:asciiTheme="majorHAnsi" w:hAnsiTheme="majorHAnsi" w:cstheme="majorHAnsi"/>
          <w:szCs w:val="26"/>
        </w:rPr>
        <w:t>- Toàn bộ thiết bị phải thông qua các cuộc thử nghiệm thường lệ tại nhà máy phù hợp với tiêu chuẩn TCVN 5935-1 (hoặc tương đương hoặc cao hơn) và các tiêu chuẩn liên quan.</w:t>
      </w:r>
    </w:p>
    <w:p w14:paraId="64A470F8" w14:textId="77777777" w:rsidR="00191D28" w:rsidRPr="004A1680" w:rsidRDefault="00191D28" w:rsidP="004A1680">
      <w:pPr>
        <w:tabs>
          <w:tab w:val="left" w:pos="851"/>
          <w:tab w:val="left" w:pos="4395"/>
        </w:tabs>
        <w:spacing w:beforeLines="20" w:before="48" w:afterLines="20" w:after="48" w:line="276" w:lineRule="auto"/>
        <w:contextualSpacing/>
        <w:jc w:val="both"/>
        <w:rPr>
          <w:rFonts w:asciiTheme="majorHAnsi" w:hAnsiTheme="majorHAnsi" w:cstheme="majorHAnsi"/>
          <w:szCs w:val="26"/>
        </w:rPr>
      </w:pPr>
      <w:r w:rsidRPr="004A1680">
        <w:rPr>
          <w:rFonts w:asciiTheme="majorHAnsi" w:hAnsiTheme="majorHAnsi" w:cstheme="majorHAnsi"/>
          <w:szCs w:val="26"/>
        </w:rPr>
        <w:t>- Biên bản test phải đáp ứng và đẩy đủ các hạng mục thí nghiệm theo tiêu chuẩn TCVN 5935-1 (hoặc tương đương hoặc cao hơn) và các tiêu chuẩn liên quan.</w:t>
      </w:r>
    </w:p>
    <w:p w14:paraId="138ED368"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b/>
          <w:szCs w:val="26"/>
        </w:rPr>
      </w:pPr>
      <w:r w:rsidRPr="004A1680">
        <w:rPr>
          <w:rFonts w:asciiTheme="majorHAnsi" w:hAnsiTheme="majorHAnsi" w:cstheme="majorHAnsi"/>
          <w:b/>
          <w:szCs w:val="26"/>
        </w:rPr>
        <w:t>5</w:t>
      </w:r>
      <w:r w:rsidRPr="004A1680">
        <w:rPr>
          <w:rFonts w:asciiTheme="majorHAnsi" w:hAnsiTheme="majorHAnsi" w:cstheme="majorHAnsi"/>
          <w:b/>
          <w:szCs w:val="26"/>
          <w:lang w:val="vi-VN"/>
        </w:rPr>
        <w:t xml:space="preserve">. </w:t>
      </w:r>
      <w:r w:rsidRPr="004A1680">
        <w:rPr>
          <w:rFonts w:asciiTheme="majorHAnsi" w:hAnsiTheme="majorHAnsi" w:cstheme="majorHAnsi"/>
          <w:b/>
          <w:szCs w:val="26"/>
        </w:rPr>
        <w:t>Yêu cầu khác</w:t>
      </w:r>
    </w:p>
    <w:p w14:paraId="6950F32D" w14:textId="77777777" w:rsidR="00191D28" w:rsidRPr="004A1680" w:rsidRDefault="00191D28" w:rsidP="004A1680">
      <w:pPr>
        <w:tabs>
          <w:tab w:val="left" w:pos="851"/>
          <w:tab w:val="left" w:pos="4395"/>
        </w:tabs>
        <w:spacing w:beforeLines="20" w:before="48" w:afterLines="20" w:after="48" w:line="276" w:lineRule="auto"/>
        <w:contextualSpacing/>
        <w:jc w:val="both"/>
        <w:rPr>
          <w:rFonts w:asciiTheme="majorHAnsi" w:hAnsiTheme="majorHAnsi" w:cstheme="majorHAnsi"/>
          <w:szCs w:val="26"/>
        </w:rPr>
      </w:pPr>
      <w:r w:rsidRPr="004A1680">
        <w:rPr>
          <w:rFonts w:asciiTheme="majorHAnsi" w:hAnsiTheme="majorHAnsi" w:cstheme="majorHAnsi"/>
          <w:szCs w:val="26"/>
        </w:rPr>
        <w:t>- Cáp được giao trong các cuộn lô bằng gỗ với tổng trọng lượng cáp và cuộn lô tối đa không vượt quá 4.500kg với đường kính mặt lô cuốn cáp tối đa 2,2m.</w:t>
      </w:r>
    </w:p>
    <w:p w14:paraId="618E009A" w14:textId="77777777" w:rsidR="00191D28" w:rsidRPr="004A1680" w:rsidRDefault="00191D28" w:rsidP="004A1680">
      <w:pPr>
        <w:spacing w:beforeLines="20" w:before="48" w:afterLines="20" w:after="48" w:line="276" w:lineRule="auto"/>
        <w:contextualSpacing/>
        <w:rPr>
          <w:rFonts w:asciiTheme="majorHAnsi" w:hAnsiTheme="majorHAnsi" w:cstheme="majorHAnsi"/>
          <w:szCs w:val="26"/>
          <w:lang w:val="vi-VN"/>
        </w:rPr>
      </w:pPr>
      <w:r w:rsidRPr="004A1680">
        <w:rPr>
          <w:rFonts w:asciiTheme="majorHAnsi" w:hAnsiTheme="majorHAnsi" w:cstheme="majorHAnsi"/>
          <w:szCs w:val="26"/>
        </w:rPr>
        <w:t>Chỉ 1 sợi cáp được cuốn vào mỗi cuộn lô</w:t>
      </w:r>
      <w:r w:rsidRPr="004A1680">
        <w:rPr>
          <w:rFonts w:asciiTheme="majorHAnsi" w:hAnsiTheme="majorHAnsi" w:cstheme="majorHAnsi"/>
          <w:szCs w:val="26"/>
          <w:lang w:val="vi-VN"/>
        </w:rPr>
        <w:t>.</w:t>
      </w:r>
    </w:p>
    <w:p w14:paraId="1FBA0C6F" w14:textId="77777777" w:rsidR="00191D28" w:rsidRPr="004A1680" w:rsidRDefault="00191D28" w:rsidP="004A1680">
      <w:pPr>
        <w:spacing w:beforeLines="20" w:before="48" w:afterLines="20" w:after="48" w:line="276" w:lineRule="auto"/>
        <w:contextualSpacing/>
        <w:rPr>
          <w:rFonts w:asciiTheme="majorHAnsi" w:hAnsiTheme="majorHAnsi" w:cstheme="majorHAnsi"/>
          <w:b/>
          <w:szCs w:val="26"/>
          <w:lang w:val="nl-NL"/>
        </w:rPr>
      </w:pPr>
      <w:r w:rsidRPr="004A1680">
        <w:rPr>
          <w:rFonts w:asciiTheme="majorHAnsi" w:hAnsiTheme="majorHAnsi" w:cstheme="majorHAnsi"/>
          <w:b/>
          <w:bCs/>
          <w:szCs w:val="26"/>
          <w:lang w:val="vi-VN"/>
        </w:rPr>
        <w:t>6. B</w:t>
      </w:r>
      <w:r w:rsidRPr="004A1680">
        <w:rPr>
          <w:rFonts w:asciiTheme="majorHAnsi" w:hAnsiTheme="majorHAnsi" w:cstheme="majorHAnsi"/>
          <w:szCs w:val="26"/>
          <w:lang w:val="vi-VN"/>
        </w:rPr>
        <w:t>ả</w:t>
      </w:r>
      <w:r w:rsidRPr="004A1680">
        <w:rPr>
          <w:rFonts w:asciiTheme="majorHAnsi" w:hAnsiTheme="majorHAnsi" w:cstheme="majorHAnsi"/>
          <w:b/>
          <w:bCs/>
          <w:szCs w:val="26"/>
          <w:lang w:val="vi-VN"/>
        </w:rPr>
        <w:t>ng yêu c</w:t>
      </w:r>
      <w:r w:rsidRPr="004A1680">
        <w:rPr>
          <w:rFonts w:asciiTheme="majorHAnsi" w:hAnsiTheme="majorHAnsi" w:cstheme="majorHAnsi"/>
          <w:szCs w:val="26"/>
          <w:lang w:val="vi-VN"/>
        </w:rPr>
        <w:t>ầ</w:t>
      </w:r>
      <w:r w:rsidRPr="004A1680">
        <w:rPr>
          <w:rFonts w:asciiTheme="majorHAnsi" w:hAnsiTheme="majorHAnsi" w:cstheme="majorHAnsi"/>
          <w:b/>
          <w:bCs/>
          <w:szCs w:val="26"/>
          <w:lang w:val="vi-VN"/>
        </w:rPr>
        <w:t>u v</w:t>
      </w:r>
      <w:r w:rsidRPr="004A1680">
        <w:rPr>
          <w:rFonts w:asciiTheme="majorHAnsi" w:hAnsiTheme="majorHAnsi" w:cstheme="majorHAnsi"/>
          <w:szCs w:val="26"/>
          <w:lang w:val="vi-VN"/>
        </w:rPr>
        <w:t>ề đặ</w:t>
      </w:r>
      <w:r w:rsidRPr="004A1680">
        <w:rPr>
          <w:rFonts w:asciiTheme="majorHAnsi" w:hAnsiTheme="majorHAnsi" w:cstheme="majorHAnsi"/>
          <w:b/>
          <w:bCs/>
          <w:szCs w:val="26"/>
          <w:lang w:val="vi-VN"/>
        </w:rPr>
        <w:t>c tính k</w:t>
      </w:r>
      <w:r w:rsidRPr="004A1680">
        <w:rPr>
          <w:rFonts w:asciiTheme="majorHAnsi" w:hAnsiTheme="majorHAnsi" w:cstheme="majorHAnsi"/>
          <w:szCs w:val="26"/>
          <w:lang w:val="vi-VN"/>
        </w:rPr>
        <w:t>ỹ</w:t>
      </w:r>
    </w:p>
    <w:tbl>
      <w:tblPr>
        <w:tblW w:w="0" w:type="auto"/>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9"/>
        <w:gridCol w:w="5132"/>
        <w:gridCol w:w="1349"/>
        <w:gridCol w:w="2074"/>
      </w:tblGrid>
      <w:tr w:rsidR="00A75C3E" w:rsidRPr="004A1680" w14:paraId="1A1B98D3" w14:textId="77777777" w:rsidTr="00A75C3E">
        <w:trPr>
          <w:trHeight w:hRule="exact" w:val="350"/>
        </w:trPr>
        <w:tc>
          <w:tcPr>
            <w:tcW w:w="739" w:type="dxa"/>
            <w:vAlign w:val="center"/>
          </w:tcPr>
          <w:p w14:paraId="3F7BB4CC"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b/>
                <w:szCs w:val="26"/>
              </w:rPr>
            </w:pPr>
            <w:r w:rsidRPr="004A1680">
              <w:rPr>
                <w:rFonts w:asciiTheme="majorHAnsi" w:hAnsiTheme="majorHAnsi" w:cstheme="majorHAnsi"/>
                <w:b/>
                <w:szCs w:val="26"/>
              </w:rPr>
              <w:t>TT</w:t>
            </w:r>
          </w:p>
        </w:tc>
        <w:tc>
          <w:tcPr>
            <w:tcW w:w="5132" w:type="dxa"/>
            <w:vAlign w:val="center"/>
          </w:tcPr>
          <w:p w14:paraId="07D3D1FA"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b/>
                <w:szCs w:val="26"/>
              </w:rPr>
            </w:pPr>
            <w:r w:rsidRPr="004A1680">
              <w:rPr>
                <w:rFonts w:asciiTheme="majorHAnsi" w:hAnsiTheme="majorHAnsi" w:cstheme="majorHAnsi"/>
                <w:b/>
                <w:szCs w:val="26"/>
              </w:rPr>
              <w:t>H</w:t>
            </w:r>
            <w:r w:rsidRPr="004A1680">
              <w:rPr>
                <w:rFonts w:asciiTheme="majorHAnsi" w:hAnsiTheme="majorHAnsi" w:cstheme="majorHAnsi"/>
                <w:szCs w:val="26"/>
              </w:rPr>
              <w:t>ạ</w:t>
            </w:r>
            <w:r w:rsidRPr="004A1680">
              <w:rPr>
                <w:rFonts w:asciiTheme="majorHAnsi" w:hAnsiTheme="majorHAnsi" w:cstheme="majorHAnsi"/>
                <w:b/>
                <w:szCs w:val="26"/>
              </w:rPr>
              <w:t>ng m</w:t>
            </w:r>
            <w:r w:rsidRPr="004A1680">
              <w:rPr>
                <w:rFonts w:asciiTheme="majorHAnsi" w:hAnsiTheme="majorHAnsi" w:cstheme="majorHAnsi"/>
                <w:szCs w:val="26"/>
              </w:rPr>
              <w:t>ụ</w:t>
            </w:r>
            <w:r w:rsidRPr="004A1680">
              <w:rPr>
                <w:rFonts w:asciiTheme="majorHAnsi" w:hAnsiTheme="majorHAnsi" w:cstheme="majorHAnsi"/>
                <w:b/>
                <w:szCs w:val="26"/>
              </w:rPr>
              <w:t>c</w:t>
            </w:r>
          </w:p>
        </w:tc>
        <w:tc>
          <w:tcPr>
            <w:tcW w:w="1349" w:type="dxa"/>
            <w:vAlign w:val="center"/>
          </w:tcPr>
          <w:p w14:paraId="642B0B75"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b/>
                <w:szCs w:val="26"/>
              </w:rPr>
            </w:pPr>
            <w:r w:rsidRPr="004A1680">
              <w:rPr>
                <w:rFonts w:asciiTheme="majorHAnsi" w:hAnsiTheme="majorHAnsi" w:cstheme="majorHAnsi"/>
                <w:szCs w:val="26"/>
              </w:rPr>
              <w:t>Đơ</w:t>
            </w:r>
            <w:r w:rsidRPr="004A1680">
              <w:rPr>
                <w:rFonts w:asciiTheme="majorHAnsi" w:hAnsiTheme="majorHAnsi" w:cstheme="majorHAnsi"/>
                <w:b/>
                <w:szCs w:val="26"/>
              </w:rPr>
              <w:t>n v</w:t>
            </w:r>
            <w:r w:rsidRPr="004A1680">
              <w:rPr>
                <w:rFonts w:asciiTheme="majorHAnsi" w:hAnsiTheme="majorHAnsi" w:cstheme="majorHAnsi"/>
                <w:szCs w:val="26"/>
              </w:rPr>
              <w:t>ị đ</w:t>
            </w:r>
            <w:r w:rsidRPr="004A1680">
              <w:rPr>
                <w:rFonts w:asciiTheme="majorHAnsi" w:hAnsiTheme="majorHAnsi" w:cstheme="majorHAnsi"/>
                <w:b/>
                <w:szCs w:val="26"/>
              </w:rPr>
              <w:t>o</w:t>
            </w:r>
          </w:p>
        </w:tc>
        <w:tc>
          <w:tcPr>
            <w:tcW w:w="2074" w:type="dxa"/>
            <w:vAlign w:val="center"/>
          </w:tcPr>
          <w:p w14:paraId="626364B7"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b/>
                <w:szCs w:val="26"/>
              </w:rPr>
            </w:pPr>
            <w:r w:rsidRPr="004A1680">
              <w:rPr>
                <w:rFonts w:asciiTheme="majorHAnsi" w:hAnsiTheme="majorHAnsi" w:cstheme="majorHAnsi"/>
                <w:b/>
                <w:szCs w:val="26"/>
              </w:rPr>
              <w:t>Yêu c</w:t>
            </w:r>
            <w:r w:rsidRPr="004A1680">
              <w:rPr>
                <w:rFonts w:asciiTheme="majorHAnsi" w:hAnsiTheme="majorHAnsi" w:cstheme="majorHAnsi"/>
                <w:szCs w:val="26"/>
              </w:rPr>
              <w:t>ầ</w:t>
            </w:r>
            <w:r w:rsidRPr="004A1680">
              <w:rPr>
                <w:rFonts w:asciiTheme="majorHAnsi" w:hAnsiTheme="majorHAnsi" w:cstheme="majorHAnsi"/>
                <w:b/>
                <w:szCs w:val="26"/>
              </w:rPr>
              <w:t>u</w:t>
            </w:r>
          </w:p>
        </w:tc>
      </w:tr>
      <w:tr w:rsidR="00A75C3E" w:rsidRPr="004A1680" w14:paraId="5BFCD0CA" w14:textId="77777777" w:rsidTr="00A75C3E">
        <w:trPr>
          <w:trHeight w:hRule="exact" w:val="350"/>
        </w:trPr>
        <w:tc>
          <w:tcPr>
            <w:tcW w:w="739" w:type="dxa"/>
            <w:vAlign w:val="center"/>
          </w:tcPr>
          <w:p w14:paraId="2FC2900C"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w w:val="99"/>
                <w:szCs w:val="26"/>
              </w:rPr>
              <w:t>1</w:t>
            </w:r>
          </w:p>
        </w:tc>
        <w:tc>
          <w:tcPr>
            <w:tcW w:w="5132" w:type="dxa"/>
            <w:vAlign w:val="center"/>
          </w:tcPr>
          <w:p w14:paraId="561CFB71" w14:textId="77777777" w:rsidR="00191D28" w:rsidRPr="004A1680" w:rsidRDefault="00191D28" w:rsidP="004A1680">
            <w:pPr>
              <w:pStyle w:val="BodyText"/>
              <w:spacing w:beforeLines="20" w:before="48" w:afterLines="20" w:after="48" w:line="276" w:lineRule="auto"/>
              <w:contextualSpacing/>
              <w:rPr>
                <w:rFonts w:asciiTheme="majorHAnsi" w:hAnsiTheme="majorHAnsi" w:cstheme="majorHAnsi"/>
                <w:szCs w:val="26"/>
              </w:rPr>
            </w:pPr>
            <w:r w:rsidRPr="004A1680">
              <w:rPr>
                <w:rFonts w:asciiTheme="majorHAnsi" w:hAnsiTheme="majorHAnsi" w:cstheme="majorHAnsi"/>
                <w:szCs w:val="26"/>
              </w:rPr>
              <w:t>Cáp hạ áp 0.6/1kV</w:t>
            </w:r>
          </w:p>
        </w:tc>
        <w:tc>
          <w:tcPr>
            <w:tcW w:w="1349" w:type="dxa"/>
            <w:vAlign w:val="center"/>
          </w:tcPr>
          <w:p w14:paraId="30E70B26"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p>
        </w:tc>
        <w:tc>
          <w:tcPr>
            <w:tcW w:w="2074" w:type="dxa"/>
            <w:vAlign w:val="center"/>
          </w:tcPr>
          <w:p w14:paraId="2AA37644"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Nêu cụ</w:t>
            </w:r>
            <w:r w:rsidRPr="004A1680">
              <w:rPr>
                <w:rFonts w:asciiTheme="majorHAnsi" w:hAnsiTheme="majorHAnsi" w:cstheme="majorHAnsi"/>
                <w:spacing w:val="-52"/>
                <w:szCs w:val="26"/>
              </w:rPr>
              <w:t xml:space="preserve"> </w:t>
            </w:r>
            <w:r w:rsidRPr="004A1680">
              <w:rPr>
                <w:rFonts w:asciiTheme="majorHAnsi" w:hAnsiTheme="majorHAnsi" w:cstheme="majorHAnsi"/>
                <w:szCs w:val="26"/>
              </w:rPr>
              <w:t>thể</w:t>
            </w:r>
          </w:p>
        </w:tc>
      </w:tr>
      <w:tr w:rsidR="00A75C3E" w:rsidRPr="004A1680" w14:paraId="74215837" w14:textId="77777777" w:rsidTr="00A75C3E">
        <w:trPr>
          <w:trHeight w:hRule="exact" w:val="350"/>
        </w:trPr>
        <w:tc>
          <w:tcPr>
            <w:tcW w:w="739" w:type="dxa"/>
            <w:vAlign w:val="center"/>
          </w:tcPr>
          <w:p w14:paraId="0CE2B72B"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w w:val="99"/>
                <w:szCs w:val="26"/>
              </w:rPr>
              <w:t>2</w:t>
            </w:r>
          </w:p>
        </w:tc>
        <w:tc>
          <w:tcPr>
            <w:tcW w:w="5132" w:type="dxa"/>
            <w:vAlign w:val="center"/>
          </w:tcPr>
          <w:p w14:paraId="7099A1AB" w14:textId="77777777" w:rsidR="00191D28" w:rsidRPr="004A1680" w:rsidRDefault="00191D28" w:rsidP="004A1680">
            <w:pPr>
              <w:pStyle w:val="BodyText"/>
              <w:spacing w:beforeLines="20" w:before="48" w:afterLines="20" w:after="48" w:line="276" w:lineRule="auto"/>
              <w:contextualSpacing/>
              <w:rPr>
                <w:rFonts w:asciiTheme="majorHAnsi" w:hAnsiTheme="majorHAnsi" w:cstheme="majorHAnsi"/>
                <w:szCs w:val="26"/>
              </w:rPr>
            </w:pPr>
            <w:r w:rsidRPr="004A1680">
              <w:rPr>
                <w:rFonts w:asciiTheme="majorHAnsi" w:hAnsiTheme="majorHAnsi" w:cstheme="majorHAnsi"/>
                <w:szCs w:val="26"/>
              </w:rPr>
              <w:t>Nhà sản xuất/ Nước sản xuất</w:t>
            </w:r>
          </w:p>
        </w:tc>
        <w:tc>
          <w:tcPr>
            <w:tcW w:w="1349" w:type="dxa"/>
            <w:vAlign w:val="center"/>
          </w:tcPr>
          <w:p w14:paraId="50DC0E0A"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p>
        </w:tc>
        <w:tc>
          <w:tcPr>
            <w:tcW w:w="2074" w:type="dxa"/>
            <w:vAlign w:val="center"/>
          </w:tcPr>
          <w:p w14:paraId="25136549"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Nêu cụ</w:t>
            </w:r>
            <w:r w:rsidRPr="004A1680">
              <w:rPr>
                <w:rFonts w:asciiTheme="majorHAnsi" w:hAnsiTheme="majorHAnsi" w:cstheme="majorHAnsi"/>
                <w:spacing w:val="-52"/>
                <w:szCs w:val="26"/>
              </w:rPr>
              <w:t xml:space="preserve"> </w:t>
            </w:r>
            <w:r w:rsidRPr="004A1680">
              <w:rPr>
                <w:rFonts w:asciiTheme="majorHAnsi" w:hAnsiTheme="majorHAnsi" w:cstheme="majorHAnsi"/>
                <w:szCs w:val="26"/>
              </w:rPr>
              <w:t>thể</w:t>
            </w:r>
          </w:p>
        </w:tc>
      </w:tr>
      <w:tr w:rsidR="00A75C3E" w:rsidRPr="004A1680" w14:paraId="0B6E7643" w14:textId="77777777" w:rsidTr="00A75C3E">
        <w:trPr>
          <w:trHeight w:hRule="exact" w:val="350"/>
        </w:trPr>
        <w:tc>
          <w:tcPr>
            <w:tcW w:w="739" w:type="dxa"/>
            <w:vAlign w:val="center"/>
          </w:tcPr>
          <w:p w14:paraId="3E4226BF"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w w:val="99"/>
                <w:szCs w:val="26"/>
              </w:rPr>
              <w:t>3</w:t>
            </w:r>
          </w:p>
        </w:tc>
        <w:tc>
          <w:tcPr>
            <w:tcW w:w="5132" w:type="dxa"/>
            <w:vAlign w:val="center"/>
          </w:tcPr>
          <w:p w14:paraId="0AD55577" w14:textId="77777777" w:rsidR="00191D28" w:rsidRPr="004A1680" w:rsidRDefault="00191D28" w:rsidP="004A1680">
            <w:pPr>
              <w:pStyle w:val="BodyText"/>
              <w:spacing w:beforeLines="20" w:before="48" w:afterLines="20" w:after="48" w:line="276" w:lineRule="auto"/>
              <w:contextualSpacing/>
              <w:rPr>
                <w:rFonts w:asciiTheme="majorHAnsi" w:hAnsiTheme="majorHAnsi" w:cstheme="majorHAnsi"/>
                <w:szCs w:val="26"/>
              </w:rPr>
            </w:pPr>
            <w:r w:rsidRPr="004A1680">
              <w:rPr>
                <w:rFonts w:asciiTheme="majorHAnsi" w:hAnsiTheme="majorHAnsi" w:cstheme="majorHAnsi"/>
                <w:szCs w:val="26"/>
              </w:rPr>
              <w:t>Mã hiệu sản phẩm</w:t>
            </w:r>
          </w:p>
        </w:tc>
        <w:tc>
          <w:tcPr>
            <w:tcW w:w="1349" w:type="dxa"/>
            <w:vAlign w:val="center"/>
          </w:tcPr>
          <w:p w14:paraId="353C752C"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p>
        </w:tc>
        <w:tc>
          <w:tcPr>
            <w:tcW w:w="2074" w:type="dxa"/>
            <w:vAlign w:val="center"/>
          </w:tcPr>
          <w:p w14:paraId="6B67E2A3"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Nêu cụ</w:t>
            </w:r>
            <w:r w:rsidRPr="004A1680">
              <w:rPr>
                <w:rFonts w:asciiTheme="majorHAnsi" w:hAnsiTheme="majorHAnsi" w:cstheme="majorHAnsi"/>
                <w:spacing w:val="-52"/>
                <w:szCs w:val="26"/>
              </w:rPr>
              <w:t xml:space="preserve"> </w:t>
            </w:r>
            <w:r w:rsidRPr="004A1680">
              <w:rPr>
                <w:rFonts w:asciiTheme="majorHAnsi" w:hAnsiTheme="majorHAnsi" w:cstheme="majorHAnsi"/>
                <w:szCs w:val="26"/>
              </w:rPr>
              <w:t>thể</w:t>
            </w:r>
          </w:p>
        </w:tc>
      </w:tr>
      <w:tr w:rsidR="00A75C3E" w:rsidRPr="004A1680" w14:paraId="1DA3BC3B" w14:textId="77777777" w:rsidTr="00A75C3E">
        <w:trPr>
          <w:trHeight w:hRule="exact" w:val="350"/>
        </w:trPr>
        <w:tc>
          <w:tcPr>
            <w:tcW w:w="739" w:type="dxa"/>
            <w:vAlign w:val="center"/>
          </w:tcPr>
          <w:p w14:paraId="27BBA34F"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w w:val="99"/>
                <w:szCs w:val="26"/>
              </w:rPr>
              <w:t>4</w:t>
            </w:r>
          </w:p>
        </w:tc>
        <w:tc>
          <w:tcPr>
            <w:tcW w:w="5132" w:type="dxa"/>
            <w:vAlign w:val="center"/>
          </w:tcPr>
          <w:p w14:paraId="6474E5AA" w14:textId="77777777" w:rsidR="00191D28" w:rsidRPr="004A1680" w:rsidRDefault="00191D28" w:rsidP="004A1680">
            <w:pPr>
              <w:pStyle w:val="BodyText"/>
              <w:spacing w:beforeLines="20" w:before="48" w:afterLines="20" w:after="48" w:line="276" w:lineRule="auto"/>
              <w:contextualSpacing/>
              <w:rPr>
                <w:rFonts w:asciiTheme="majorHAnsi" w:hAnsiTheme="majorHAnsi" w:cstheme="majorHAnsi"/>
                <w:szCs w:val="26"/>
              </w:rPr>
            </w:pPr>
            <w:r w:rsidRPr="004A1680">
              <w:rPr>
                <w:rFonts w:asciiTheme="majorHAnsi" w:hAnsiTheme="majorHAnsi" w:cstheme="majorHAnsi"/>
                <w:szCs w:val="26"/>
              </w:rPr>
              <w:t>Tiêu chuẩn áp dụng</w:t>
            </w:r>
          </w:p>
        </w:tc>
        <w:tc>
          <w:tcPr>
            <w:tcW w:w="1349" w:type="dxa"/>
            <w:vAlign w:val="center"/>
          </w:tcPr>
          <w:p w14:paraId="739B8E09"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p>
        </w:tc>
        <w:tc>
          <w:tcPr>
            <w:tcW w:w="2074" w:type="dxa"/>
            <w:vAlign w:val="center"/>
          </w:tcPr>
          <w:p w14:paraId="31A4E2F6"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Nêu cụ</w:t>
            </w:r>
            <w:r w:rsidRPr="004A1680">
              <w:rPr>
                <w:rFonts w:asciiTheme="majorHAnsi" w:hAnsiTheme="majorHAnsi" w:cstheme="majorHAnsi"/>
                <w:spacing w:val="-52"/>
                <w:szCs w:val="26"/>
              </w:rPr>
              <w:t xml:space="preserve"> </w:t>
            </w:r>
            <w:r w:rsidRPr="004A1680">
              <w:rPr>
                <w:rFonts w:asciiTheme="majorHAnsi" w:hAnsiTheme="majorHAnsi" w:cstheme="majorHAnsi"/>
                <w:szCs w:val="26"/>
              </w:rPr>
              <w:t>thể</w:t>
            </w:r>
          </w:p>
        </w:tc>
      </w:tr>
      <w:tr w:rsidR="00A75C3E" w:rsidRPr="004A1680" w14:paraId="12D46145" w14:textId="77777777" w:rsidTr="00A75C3E">
        <w:trPr>
          <w:trHeight w:hRule="exact" w:val="350"/>
        </w:trPr>
        <w:tc>
          <w:tcPr>
            <w:tcW w:w="739" w:type="dxa"/>
            <w:vAlign w:val="center"/>
          </w:tcPr>
          <w:p w14:paraId="2D78D423"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w w:val="99"/>
                <w:szCs w:val="26"/>
              </w:rPr>
              <w:t>5</w:t>
            </w:r>
          </w:p>
        </w:tc>
        <w:tc>
          <w:tcPr>
            <w:tcW w:w="5132" w:type="dxa"/>
            <w:vAlign w:val="center"/>
          </w:tcPr>
          <w:p w14:paraId="0F6F1F1B" w14:textId="77777777" w:rsidR="00191D28" w:rsidRPr="004A1680" w:rsidRDefault="00191D28" w:rsidP="004A1680">
            <w:pPr>
              <w:pStyle w:val="BodyText"/>
              <w:spacing w:beforeLines="20" w:before="48" w:afterLines="20" w:after="48" w:line="276" w:lineRule="auto"/>
              <w:contextualSpacing/>
              <w:rPr>
                <w:rFonts w:asciiTheme="majorHAnsi" w:hAnsiTheme="majorHAnsi" w:cstheme="majorHAnsi"/>
                <w:szCs w:val="26"/>
              </w:rPr>
            </w:pPr>
            <w:r w:rsidRPr="004A1680">
              <w:rPr>
                <w:rFonts w:asciiTheme="majorHAnsi" w:hAnsiTheme="majorHAnsi" w:cstheme="majorHAnsi"/>
                <w:szCs w:val="26"/>
              </w:rPr>
              <w:t>Loại</w:t>
            </w:r>
          </w:p>
        </w:tc>
        <w:tc>
          <w:tcPr>
            <w:tcW w:w="1349" w:type="dxa"/>
            <w:vAlign w:val="center"/>
          </w:tcPr>
          <w:p w14:paraId="350900DD"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p>
        </w:tc>
        <w:tc>
          <w:tcPr>
            <w:tcW w:w="2074" w:type="dxa"/>
            <w:vAlign w:val="center"/>
          </w:tcPr>
          <w:p w14:paraId="3572DEA6"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đồng</w:t>
            </w:r>
          </w:p>
        </w:tc>
      </w:tr>
      <w:tr w:rsidR="00A75C3E" w:rsidRPr="004A1680" w14:paraId="3EB80EDB" w14:textId="77777777" w:rsidTr="00A75C3E">
        <w:trPr>
          <w:trHeight w:hRule="exact" w:val="589"/>
        </w:trPr>
        <w:tc>
          <w:tcPr>
            <w:tcW w:w="739" w:type="dxa"/>
            <w:vAlign w:val="center"/>
          </w:tcPr>
          <w:p w14:paraId="78A45B2C"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w w:val="99"/>
                <w:szCs w:val="26"/>
              </w:rPr>
              <w:t>6</w:t>
            </w:r>
          </w:p>
        </w:tc>
        <w:tc>
          <w:tcPr>
            <w:tcW w:w="5132" w:type="dxa"/>
            <w:vAlign w:val="center"/>
          </w:tcPr>
          <w:p w14:paraId="544A8F49" w14:textId="77777777" w:rsidR="00191D28" w:rsidRPr="004A1680" w:rsidRDefault="00191D28" w:rsidP="004A1680">
            <w:pPr>
              <w:pStyle w:val="BodyText"/>
              <w:spacing w:beforeLines="20" w:before="48" w:afterLines="20" w:after="48" w:line="276" w:lineRule="auto"/>
              <w:contextualSpacing/>
              <w:rPr>
                <w:rFonts w:asciiTheme="majorHAnsi" w:hAnsiTheme="majorHAnsi" w:cstheme="majorHAnsi"/>
                <w:szCs w:val="26"/>
              </w:rPr>
            </w:pPr>
            <w:r w:rsidRPr="004A1680">
              <w:rPr>
                <w:rFonts w:asciiTheme="majorHAnsi" w:hAnsiTheme="majorHAnsi" w:cstheme="majorHAnsi"/>
                <w:szCs w:val="26"/>
              </w:rPr>
              <w:t>Số và tiết diện danh định của cáp</w:t>
            </w:r>
          </w:p>
        </w:tc>
        <w:tc>
          <w:tcPr>
            <w:tcW w:w="1349" w:type="dxa"/>
            <w:vAlign w:val="center"/>
          </w:tcPr>
          <w:p w14:paraId="4B67B75D"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mm</w:t>
            </w:r>
            <w:r w:rsidRPr="004A1680">
              <w:rPr>
                <w:rFonts w:asciiTheme="majorHAnsi" w:hAnsiTheme="majorHAnsi" w:cstheme="majorHAnsi"/>
                <w:position w:val="12"/>
                <w:szCs w:val="26"/>
              </w:rPr>
              <w:t>2</w:t>
            </w:r>
          </w:p>
        </w:tc>
        <w:tc>
          <w:tcPr>
            <w:tcW w:w="2074" w:type="dxa"/>
            <w:vAlign w:val="center"/>
          </w:tcPr>
          <w:p w14:paraId="64F24E70"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1x95</w:t>
            </w:r>
          </w:p>
        </w:tc>
      </w:tr>
      <w:tr w:rsidR="00A75C3E" w:rsidRPr="004A1680" w14:paraId="01FC101C" w14:textId="77777777" w:rsidTr="00A75C3E">
        <w:trPr>
          <w:trHeight w:hRule="exact" w:val="350"/>
        </w:trPr>
        <w:tc>
          <w:tcPr>
            <w:tcW w:w="739" w:type="dxa"/>
            <w:vAlign w:val="center"/>
          </w:tcPr>
          <w:p w14:paraId="361EBE2D"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w w:val="99"/>
                <w:szCs w:val="26"/>
              </w:rPr>
              <w:t>7</w:t>
            </w:r>
          </w:p>
        </w:tc>
        <w:tc>
          <w:tcPr>
            <w:tcW w:w="5132" w:type="dxa"/>
            <w:vAlign w:val="center"/>
          </w:tcPr>
          <w:p w14:paraId="54729D49" w14:textId="77777777" w:rsidR="00191D28" w:rsidRPr="004A1680" w:rsidRDefault="00191D28" w:rsidP="004A1680">
            <w:pPr>
              <w:pStyle w:val="BodyText"/>
              <w:spacing w:beforeLines="20" w:before="48" w:afterLines="20" w:after="48" w:line="276" w:lineRule="auto"/>
              <w:contextualSpacing/>
              <w:rPr>
                <w:rFonts w:asciiTheme="majorHAnsi" w:hAnsiTheme="majorHAnsi" w:cstheme="majorHAnsi"/>
                <w:szCs w:val="26"/>
              </w:rPr>
            </w:pPr>
            <w:r w:rsidRPr="004A1680">
              <w:rPr>
                <w:rFonts w:asciiTheme="majorHAnsi" w:hAnsiTheme="majorHAnsi" w:cstheme="majorHAnsi"/>
                <w:szCs w:val="26"/>
              </w:rPr>
              <w:t>Số sợi đồng của lõi cáp (1lõi)</w:t>
            </w:r>
          </w:p>
        </w:tc>
        <w:tc>
          <w:tcPr>
            <w:tcW w:w="1349" w:type="dxa"/>
            <w:vAlign w:val="center"/>
          </w:tcPr>
          <w:p w14:paraId="4C08EAA9"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Sợi</w:t>
            </w:r>
          </w:p>
        </w:tc>
        <w:tc>
          <w:tcPr>
            <w:tcW w:w="2074" w:type="dxa"/>
            <w:vAlign w:val="center"/>
          </w:tcPr>
          <w:p w14:paraId="0D1F39E0"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 15</w:t>
            </w:r>
          </w:p>
        </w:tc>
      </w:tr>
      <w:tr w:rsidR="00A75C3E" w:rsidRPr="004A1680" w14:paraId="285EF779" w14:textId="77777777" w:rsidTr="00A75C3E">
        <w:trPr>
          <w:trHeight w:hRule="exact" w:val="350"/>
        </w:trPr>
        <w:tc>
          <w:tcPr>
            <w:tcW w:w="739" w:type="dxa"/>
            <w:vAlign w:val="center"/>
          </w:tcPr>
          <w:p w14:paraId="3E02AB75"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w w:val="99"/>
                <w:szCs w:val="26"/>
              </w:rPr>
              <w:t>8</w:t>
            </w:r>
          </w:p>
        </w:tc>
        <w:tc>
          <w:tcPr>
            <w:tcW w:w="5132" w:type="dxa"/>
            <w:vAlign w:val="center"/>
          </w:tcPr>
          <w:p w14:paraId="07788492" w14:textId="77777777" w:rsidR="00191D28" w:rsidRPr="004A1680" w:rsidRDefault="00191D28" w:rsidP="004A1680">
            <w:pPr>
              <w:pStyle w:val="BodyText"/>
              <w:spacing w:beforeLines="20" w:before="48" w:afterLines="20" w:after="48" w:line="276" w:lineRule="auto"/>
              <w:contextualSpacing/>
              <w:rPr>
                <w:rFonts w:asciiTheme="majorHAnsi" w:hAnsiTheme="majorHAnsi" w:cstheme="majorHAnsi"/>
                <w:szCs w:val="26"/>
              </w:rPr>
            </w:pPr>
            <w:r w:rsidRPr="004A1680">
              <w:rPr>
                <w:rFonts w:asciiTheme="majorHAnsi" w:hAnsiTheme="majorHAnsi" w:cstheme="majorHAnsi"/>
                <w:szCs w:val="26"/>
              </w:rPr>
              <w:t>Đường kính lõi (1lõi)</w:t>
            </w:r>
          </w:p>
        </w:tc>
        <w:tc>
          <w:tcPr>
            <w:tcW w:w="1349" w:type="dxa"/>
            <w:vAlign w:val="center"/>
          </w:tcPr>
          <w:p w14:paraId="35829015"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mm</w:t>
            </w:r>
          </w:p>
        </w:tc>
        <w:tc>
          <w:tcPr>
            <w:tcW w:w="2074" w:type="dxa"/>
            <w:vAlign w:val="center"/>
          </w:tcPr>
          <w:p w14:paraId="6CDE5490"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11 - 12</w:t>
            </w:r>
          </w:p>
        </w:tc>
      </w:tr>
      <w:tr w:rsidR="00A75C3E" w:rsidRPr="004A1680" w14:paraId="16370435" w14:textId="77777777" w:rsidTr="00A75C3E">
        <w:trPr>
          <w:trHeight w:hRule="exact" w:val="350"/>
        </w:trPr>
        <w:tc>
          <w:tcPr>
            <w:tcW w:w="739" w:type="dxa"/>
            <w:vAlign w:val="center"/>
          </w:tcPr>
          <w:p w14:paraId="5E48AACE"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w w:val="99"/>
                <w:szCs w:val="26"/>
              </w:rPr>
              <w:t>9</w:t>
            </w:r>
          </w:p>
        </w:tc>
        <w:tc>
          <w:tcPr>
            <w:tcW w:w="5132" w:type="dxa"/>
            <w:vAlign w:val="center"/>
          </w:tcPr>
          <w:p w14:paraId="24CD967A" w14:textId="77777777" w:rsidR="00191D28" w:rsidRPr="004A1680" w:rsidRDefault="00191D28" w:rsidP="004A1680">
            <w:pPr>
              <w:pStyle w:val="BodyText"/>
              <w:spacing w:beforeLines="20" w:before="48" w:afterLines="20" w:after="48" w:line="276" w:lineRule="auto"/>
              <w:contextualSpacing/>
              <w:rPr>
                <w:rFonts w:asciiTheme="majorHAnsi" w:hAnsiTheme="majorHAnsi" w:cstheme="majorHAnsi"/>
                <w:szCs w:val="26"/>
              </w:rPr>
            </w:pPr>
            <w:r w:rsidRPr="004A1680">
              <w:rPr>
                <w:rFonts w:asciiTheme="majorHAnsi" w:hAnsiTheme="majorHAnsi" w:cstheme="majorHAnsi"/>
                <w:szCs w:val="26"/>
              </w:rPr>
              <w:t>Băng giãn nở chống thấm nước trong lõi</w:t>
            </w:r>
          </w:p>
        </w:tc>
        <w:tc>
          <w:tcPr>
            <w:tcW w:w="1349" w:type="dxa"/>
            <w:vAlign w:val="center"/>
          </w:tcPr>
          <w:p w14:paraId="7E128089"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p>
        </w:tc>
        <w:tc>
          <w:tcPr>
            <w:tcW w:w="2074" w:type="dxa"/>
            <w:vAlign w:val="center"/>
          </w:tcPr>
          <w:p w14:paraId="26DA0D25"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có</w:t>
            </w:r>
          </w:p>
        </w:tc>
      </w:tr>
      <w:tr w:rsidR="00A75C3E" w:rsidRPr="004A1680" w14:paraId="5A8CEA38" w14:textId="77777777" w:rsidTr="00A75C3E">
        <w:trPr>
          <w:trHeight w:hRule="exact" w:val="346"/>
        </w:trPr>
        <w:tc>
          <w:tcPr>
            <w:tcW w:w="739" w:type="dxa"/>
            <w:vAlign w:val="center"/>
          </w:tcPr>
          <w:p w14:paraId="57A92ED5"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10</w:t>
            </w:r>
          </w:p>
        </w:tc>
        <w:tc>
          <w:tcPr>
            <w:tcW w:w="5132" w:type="dxa"/>
            <w:vAlign w:val="center"/>
          </w:tcPr>
          <w:p w14:paraId="10768975" w14:textId="77777777" w:rsidR="00191D28" w:rsidRPr="004A1680" w:rsidRDefault="00191D28" w:rsidP="004A1680">
            <w:pPr>
              <w:pStyle w:val="BodyText"/>
              <w:spacing w:beforeLines="20" w:before="48" w:afterLines="20" w:after="48" w:line="276" w:lineRule="auto"/>
              <w:contextualSpacing/>
              <w:rPr>
                <w:rFonts w:asciiTheme="majorHAnsi" w:hAnsiTheme="majorHAnsi" w:cstheme="majorHAnsi"/>
                <w:szCs w:val="26"/>
              </w:rPr>
            </w:pPr>
            <w:r w:rsidRPr="004A1680">
              <w:rPr>
                <w:rFonts w:asciiTheme="majorHAnsi" w:hAnsiTheme="majorHAnsi" w:cstheme="majorHAnsi"/>
                <w:szCs w:val="26"/>
              </w:rPr>
              <w:t>Loại vật liệu cách điện</w:t>
            </w:r>
          </w:p>
        </w:tc>
        <w:tc>
          <w:tcPr>
            <w:tcW w:w="1349" w:type="dxa"/>
            <w:vAlign w:val="center"/>
          </w:tcPr>
          <w:p w14:paraId="2E840C72"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p>
        </w:tc>
        <w:tc>
          <w:tcPr>
            <w:tcW w:w="2074" w:type="dxa"/>
            <w:vAlign w:val="center"/>
          </w:tcPr>
          <w:p w14:paraId="1ADE3B12"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XLPE/EPR</w:t>
            </w:r>
          </w:p>
        </w:tc>
      </w:tr>
      <w:tr w:rsidR="00A75C3E" w:rsidRPr="004A1680" w14:paraId="73F0103A" w14:textId="77777777" w:rsidTr="00A75C3E">
        <w:trPr>
          <w:trHeight w:hRule="exact" w:val="658"/>
        </w:trPr>
        <w:tc>
          <w:tcPr>
            <w:tcW w:w="739" w:type="dxa"/>
            <w:vAlign w:val="center"/>
          </w:tcPr>
          <w:p w14:paraId="6B024786"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11</w:t>
            </w:r>
          </w:p>
        </w:tc>
        <w:tc>
          <w:tcPr>
            <w:tcW w:w="5132" w:type="dxa"/>
            <w:vAlign w:val="center"/>
          </w:tcPr>
          <w:p w14:paraId="517ED012" w14:textId="77777777" w:rsidR="00191D28" w:rsidRPr="004A1680" w:rsidRDefault="00191D28" w:rsidP="004A1680">
            <w:pPr>
              <w:pStyle w:val="BodyText"/>
              <w:spacing w:beforeLines="20" w:before="48" w:afterLines="20" w:after="48" w:line="276" w:lineRule="auto"/>
              <w:contextualSpacing/>
              <w:rPr>
                <w:rFonts w:asciiTheme="majorHAnsi" w:hAnsiTheme="majorHAnsi" w:cstheme="majorHAnsi"/>
                <w:szCs w:val="26"/>
              </w:rPr>
            </w:pPr>
            <w:r w:rsidRPr="004A1680">
              <w:rPr>
                <w:rFonts w:asciiTheme="majorHAnsi" w:hAnsiTheme="majorHAnsi" w:cstheme="majorHAnsi"/>
                <w:szCs w:val="26"/>
              </w:rPr>
              <w:t xml:space="preserve">Độ dày danh </w:t>
            </w:r>
            <w:r w:rsidRPr="004A1680">
              <w:rPr>
                <w:rFonts w:asciiTheme="majorHAnsi" w:hAnsiTheme="majorHAnsi" w:cstheme="majorHAnsi"/>
                <w:w w:val="105"/>
                <w:szCs w:val="26"/>
              </w:rPr>
              <w:t>định</w:t>
            </w:r>
            <w:r w:rsidRPr="004A1680">
              <w:rPr>
                <w:rFonts w:asciiTheme="majorHAnsi" w:hAnsiTheme="majorHAnsi" w:cstheme="majorHAnsi"/>
                <w:szCs w:val="26"/>
              </w:rPr>
              <w:t xml:space="preserve"> của lớp cách điện (XLPE/EPR)</w:t>
            </w:r>
          </w:p>
        </w:tc>
        <w:tc>
          <w:tcPr>
            <w:tcW w:w="1349" w:type="dxa"/>
            <w:vAlign w:val="center"/>
          </w:tcPr>
          <w:p w14:paraId="09012E11"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mm</w:t>
            </w:r>
          </w:p>
        </w:tc>
        <w:tc>
          <w:tcPr>
            <w:tcW w:w="2074" w:type="dxa"/>
            <w:vAlign w:val="center"/>
          </w:tcPr>
          <w:p w14:paraId="0D50E865"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1,1/1,6</w:t>
            </w:r>
          </w:p>
        </w:tc>
      </w:tr>
      <w:tr w:rsidR="00A75C3E" w:rsidRPr="004A1680" w14:paraId="5ABCDA37" w14:textId="77777777" w:rsidTr="00A75C3E">
        <w:trPr>
          <w:trHeight w:hRule="exact" w:val="350"/>
        </w:trPr>
        <w:tc>
          <w:tcPr>
            <w:tcW w:w="739" w:type="dxa"/>
            <w:vAlign w:val="center"/>
          </w:tcPr>
          <w:p w14:paraId="5BAB8159"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12</w:t>
            </w:r>
          </w:p>
        </w:tc>
        <w:tc>
          <w:tcPr>
            <w:tcW w:w="5132" w:type="dxa"/>
            <w:vAlign w:val="center"/>
          </w:tcPr>
          <w:p w14:paraId="5D8E0BF9" w14:textId="77777777" w:rsidR="00191D28" w:rsidRPr="004A1680" w:rsidRDefault="00191D28" w:rsidP="004A1680">
            <w:pPr>
              <w:pStyle w:val="BodyText"/>
              <w:spacing w:beforeLines="20" w:before="48" w:afterLines="20" w:after="48" w:line="276" w:lineRule="auto"/>
              <w:contextualSpacing/>
              <w:rPr>
                <w:rFonts w:asciiTheme="majorHAnsi" w:hAnsiTheme="majorHAnsi" w:cstheme="majorHAnsi"/>
                <w:szCs w:val="26"/>
              </w:rPr>
            </w:pPr>
            <w:r w:rsidRPr="004A1680">
              <w:rPr>
                <w:rFonts w:asciiTheme="majorHAnsi" w:hAnsiTheme="majorHAnsi" w:cstheme="majorHAnsi"/>
                <w:szCs w:val="26"/>
              </w:rPr>
              <w:t>Loại vật liệu vỏ bọc</w:t>
            </w:r>
          </w:p>
        </w:tc>
        <w:tc>
          <w:tcPr>
            <w:tcW w:w="1349" w:type="dxa"/>
            <w:vAlign w:val="center"/>
          </w:tcPr>
          <w:p w14:paraId="2D6E24BA"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p>
        </w:tc>
        <w:tc>
          <w:tcPr>
            <w:tcW w:w="2074" w:type="dxa"/>
            <w:vAlign w:val="center"/>
          </w:tcPr>
          <w:p w14:paraId="7583C22B"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PVC/PE</w:t>
            </w:r>
          </w:p>
        </w:tc>
      </w:tr>
      <w:tr w:rsidR="00A75C3E" w:rsidRPr="004A1680" w14:paraId="01FBD056" w14:textId="77777777" w:rsidTr="00A75C3E">
        <w:trPr>
          <w:trHeight w:hRule="exact" w:val="350"/>
        </w:trPr>
        <w:tc>
          <w:tcPr>
            <w:tcW w:w="739" w:type="dxa"/>
            <w:vAlign w:val="center"/>
          </w:tcPr>
          <w:p w14:paraId="1A0C4DB8"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13</w:t>
            </w:r>
          </w:p>
        </w:tc>
        <w:tc>
          <w:tcPr>
            <w:tcW w:w="5132" w:type="dxa"/>
            <w:vAlign w:val="center"/>
          </w:tcPr>
          <w:p w14:paraId="650E483C" w14:textId="77777777" w:rsidR="00191D28" w:rsidRPr="004A1680" w:rsidRDefault="00191D28" w:rsidP="004A1680">
            <w:pPr>
              <w:pStyle w:val="BodyText"/>
              <w:spacing w:beforeLines="20" w:before="48" w:afterLines="20" w:after="48" w:line="276" w:lineRule="auto"/>
              <w:contextualSpacing/>
              <w:rPr>
                <w:rFonts w:asciiTheme="majorHAnsi" w:hAnsiTheme="majorHAnsi" w:cstheme="majorHAnsi"/>
                <w:szCs w:val="26"/>
              </w:rPr>
            </w:pPr>
            <w:r w:rsidRPr="004A1680">
              <w:rPr>
                <w:rFonts w:asciiTheme="majorHAnsi" w:hAnsiTheme="majorHAnsi" w:cstheme="majorHAnsi"/>
                <w:szCs w:val="26"/>
              </w:rPr>
              <w:t>Độ dày danh định của lớp vỏ bọc ngoài</w:t>
            </w:r>
          </w:p>
        </w:tc>
        <w:tc>
          <w:tcPr>
            <w:tcW w:w="1349" w:type="dxa"/>
            <w:vAlign w:val="center"/>
          </w:tcPr>
          <w:p w14:paraId="6FF60F12"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mm</w:t>
            </w:r>
          </w:p>
        </w:tc>
        <w:tc>
          <w:tcPr>
            <w:tcW w:w="2074" w:type="dxa"/>
            <w:vAlign w:val="center"/>
          </w:tcPr>
          <w:p w14:paraId="4DAD073F"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Nêu cụ</w:t>
            </w:r>
            <w:r w:rsidRPr="004A1680">
              <w:rPr>
                <w:rFonts w:asciiTheme="majorHAnsi" w:hAnsiTheme="majorHAnsi" w:cstheme="majorHAnsi"/>
                <w:spacing w:val="-52"/>
                <w:szCs w:val="26"/>
              </w:rPr>
              <w:t xml:space="preserve"> </w:t>
            </w:r>
            <w:r w:rsidRPr="004A1680">
              <w:rPr>
                <w:rFonts w:asciiTheme="majorHAnsi" w:hAnsiTheme="majorHAnsi" w:cstheme="majorHAnsi"/>
                <w:szCs w:val="26"/>
              </w:rPr>
              <w:t>thể</w:t>
            </w:r>
          </w:p>
        </w:tc>
      </w:tr>
      <w:tr w:rsidR="00A75C3E" w:rsidRPr="004A1680" w14:paraId="048F9560" w14:textId="77777777" w:rsidTr="00A75C3E">
        <w:trPr>
          <w:trHeight w:hRule="exact" w:val="350"/>
        </w:trPr>
        <w:tc>
          <w:tcPr>
            <w:tcW w:w="739" w:type="dxa"/>
            <w:vAlign w:val="center"/>
          </w:tcPr>
          <w:p w14:paraId="34741B8E"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14</w:t>
            </w:r>
          </w:p>
        </w:tc>
        <w:tc>
          <w:tcPr>
            <w:tcW w:w="5132" w:type="dxa"/>
            <w:vAlign w:val="center"/>
          </w:tcPr>
          <w:p w14:paraId="6551E5C9" w14:textId="77777777" w:rsidR="00191D28" w:rsidRPr="004A1680" w:rsidRDefault="00191D28" w:rsidP="004A1680">
            <w:pPr>
              <w:pStyle w:val="BodyText"/>
              <w:spacing w:beforeLines="20" w:before="48" w:afterLines="20" w:after="48" w:line="276" w:lineRule="auto"/>
              <w:contextualSpacing/>
              <w:rPr>
                <w:rFonts w:asciiTheme="majorHAnsi" w:hAnsiTheme="majorHAnsi" w:cstheme="majorHAnsi"/>
                <w:szCs w:val="26"/>
              </w:rPr>
            </w:pPr>
            <w:r w:rsidRPr="004A1680">
              <w:rPr>
                <w:rFonts w:asciiTheme="majorHAnsi" w:hAnsiTheme="majorHAnsi" w:cstheme="majorHAnsi"/>
                <w:szCs w:val="26"/>
              </w:rPr>
              <w:t>Đường kính ngoài của cáp</w:t>
            </w:r>
          </w:p>
        </w:tc>
        <w:tc>
          <w:tcPr>
            <w:tcW w:w="1349" w:type="dxa"/>
            <w:vAlign w:val="center"/>
          </w:tcPr>
          <w:p w14:paraId="11E940A4"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mm</w:t>
            </w:r>
          </w:p>
        </w:tc>
        <w:tc>
          <w:tcPr>
            <w:tcW w:w="2074" w:type="dxa"/>
            <w:vAlign w:val="center"/>
          </w:tcPr>
          <w:p w14:paraId="3C618747"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Nêu cụ</w:t>
            </w:r>
            <w:r w:rsidRPr="004A1680">
              <w:rPr>
                <w:rFonts w:asciiTheme="majorHAnsi" w:hAnsiTheme="majorHAnsi" w:cstheme="majorHAnsi"/>
                <w:spacing w:val="-52"/>
                <w:szCs w:val="26"/>
              </w:rPr>
              <w:t xml:space="preserve"> </w:t>
            </w:r>
            <w:r w:rsidRPr="004A1680">
              <w:rPr>
                <w:rFonts w:asciiTheme="majorHAnsi" w:hAnsiTheme="majorHAnsi" w:cstheme="majorHAnsi"/>
                <w:szCs w:val="26"/>
              </w:rPr>
              <w:t>thể</w:t>
            </w:r>
          </w:p>
        </w:tc>
      </w:tr>
      <w:tr w:rsidR="00A75C3E" w:rsidRPr="004A1680" w14:paraId="1298D927" w14:textId="77777777" w:rsidTr="00A75C3E">
        <w:trPr>
          <w:trHeight w:hRule="exact" w:val="350"/>
        </w:trPr>
        <w:tc>
          <w:tcPr>
            <w:tcW w:w="739" w:type="dxa"/>
            <w:vAlign w:val="center"/>
          </w:tcPr>
          <w:p w14:paraId="13622A8B"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15</w:t>
            </w:r>
          </w:p>
        </w:tc>
        <w:tc>
          <w:tcPr>
            <w:tcW w:w="5132" w:type="dxa"/>
            <w:vAlign w:val="center"/>
          </w:tcPr>
          <w:p w14:paraId="3806BF7C" w14:textId="77777777" w:rsidR="00191D28" w:rsidRPr="004A1680" w:rsidRDefault="00191D28" w:rsidP="004A1680">
            <w:pPr>
              <w:pStyle w:val="BodyText"/>
              <w:spacing w:beforeLines="20" w:before="48" w:afterLines="20" w:after="48" w:line="276" w:lineRule="auto"/>
              <w:contextualSpacing/>
              <w:rPr>
                <w:rFonts w:asciiTheme="majorHAnsi" w:hAnsiTheme="majorHAnsi" w:cstheme="majorHAnsi"/>
                <w:szCs w:val="26"/>
              </w:rPr>
            </w:pPr>
            <w:r w:rsidRPr="004A1680">
              <w:rPr>
                <w:rFonts w:asciiTheme="majorHAnsi" w:hAnsiTheme="majorHAnsi" w:cstheme="majorHAnsi"/>
                <w:szCs w:val="26"/>
              </w:rPr>
              <w:t>Nhiệt độ tối đa của lõi dẫn</w:t>
            </w:r>
          </w:p>
        </w:tc>
        <w:tc>
          <w:tcPr>
            <w:tcW w:w="1349" w:type="dxa"/>
            <w:vAlign w:val="center"/>
          </w:tcPr>
          <w:p w14:paraId="75ECB93B"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0</w:t>
            </w:r>
            <w:r w:rsidRPr="004A1680">
              <w:rPr>
                <w:rFonts w:asciiTheme="majorHAnsi" w:hAnsiTheme="majorHAnsi" w:cstheme="majorHAnsi"/>
                <w:position w:val="-11"/>
                <w:szCs w:val="26"/>
              </w:rPr>
              <w:t>C</w:t>
            </w:r>
          </w:p>
        </w:tc>
        <w:tc>
          <w:tcPr>
            <w:tcW w:w="2074" w:type="dxa"/>
            <w:vAlign w:val="center"/>
          </w:tcPr>
          <w:p w14:paraId="158B0DB0"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90</w:t>
            </w:r>
          </w:p>
        </w:tc>
      </w:tr>
      <w:tr w:rsidR="00A75C3E" w:rsidRPr="004A1680" w14:paraId="38E3793C" w14:textId="77777777" w:rsidTr="00A75C3E">
        <w:trPr>
          <w:trHeight w:hRule="exact" w:val="350"/>
        </w:trPr>
        <w:tc>
          <w:tcPr>
            <w:tcW w:w="739" w:type="dxa"/>
            <w:vAlign w:val="center"/>
          </w:tcPr>
          <w:p w14:paraId="0CCF7A33"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16</w:t>
            </w:r>
          </w:p>
        </w:tc>
        <w:tc>
          <w:tcPr>
            <w:tcW w:w="5132" w:type="dxa"/>
            <w:vAlign w:val="center"/>
          </w:tcPr>
          <w:p w14:paraId="0E8F9F84" w14:textId="77777777" w:rsidR="00191D28" w:rsidRPr="004A1680" w:rsidRDefault="00191D28" w:rsidP="004A1680">
            <w:pPr>
              <w:pStyle w:val="BodyText"/>
              <w:spacing w:beforeLines="20" w:before="48" w:afterLines="20" w:after="48" w:line="276" w:lineRule="auto"/>
              <w:contextualSpacing/>
              <w:rPr>
                <w:rFonts w:asciiTheme="majorHAnsi" w:hAnsiTheme="majorHAnsi" w:cstheme="majorHAnsi"/>
                <w:szCs w:val="26"/>
              </w:rPr>
            </w:pPr>
            <w:r w:rsidRPr="004A1680">
              <w:rPr>
                <w:rFonts w:asciiTheme="majorHAnsi" w:hAnsiTheme="majorHAnsi" w:cstheme="majorHAnsi"/>
                <w:szCs w:val="26"/>
              </w:rPr>
              <w:t>Khả năng mang tải của cáp</w:t>
            </w:r>
          </w:p>
        </w:tc>
        <w:tc>
          <w:tcPr>
            <w:tcW w:w="1349" w:type="dxa"/>
            <w:vAlign w:val="center"/>
          </w:tcPr>
          <w:p w14:paraId="36E74C24"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w w:val="99"/>
                <w:szCs w:val="26"/>
              </w:rPr>
              <w:t>A</w:t>
            </w:r>
          </w:p>
        </w:tc>
        <w:tc>
          <w:tcPr>
            <w:tcW w:w="2074" w:type="dxa"/>
            <w:vAlign w:val="center"/>
          </w:tcPr>
          <w:p w14:paraId="6260DBF7"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Nêu cụ</w:t>
            </w:r>
            <w:r w:rsidRPr="004A1680">
              <w:rPr>
                <w:rFonts w:asciiTheme="majorHAnsi" w:hAnsiTheme="majorHAnsi" w:cstheme="majorHAnsi"/>
                <w:spacing w:val="-52"/>
                <w:szCs w:val="26"/>
              </w:rPr>
              <w:t xml:space="preserve"> </w:t>
            </w:r>
            <w:r w:rsidRPr="004A1680">
              <w:rPr>
                <w:rFonts w:asciiTheme="majorHAnsi" w:hAnsiTheme="majorHAnsi" w:cstheme="majorHAnsi"/>
                <w:szCs w:val="26"/>
              </w:rPr>
              <w:t>thể</w:t>
            </w:r>
          </w:p>
        </w:tc>
      </w:tr>
      <w:tr w:rsidR="00A75C3E" w:rsidRPr="004A1680" w14:paraId="3460DB5C" w14:textId="77777777" w:rsidTr="00A75C3E">
        <w:trPr>
          <w:trHeight w:hRule="exact" w:val="597"/>
        </w:trPr>
        <w:tc>
          <w:tcPr>
            <w:tcW w:w="739" w:type="dxa"/>
            <w:vAlign w:val="center"/>
          </w:tcPr>
          <w:p w14:paraId="09AEB8DC"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17</w:t>
            </w:r>
          </w:p>
        </w:tc>
        <w:tc>
          <w:tcPr>
            <w:tcW w:w="5132" w:type="dxa"/>
            <w:vAlign w:val="center"/>
          </w:tcPr>
          <w:p w14:paraId="0EF67D08" w14:textId="77777777" w:rsidR="00191D28" w:rsidRPr="004A1680" w:rsidRDefault="00191D28" w:rsidP="004A1680">
            <w:pPr>
              <w:pStyle w:val="BodyText"/>
              <w:spacing w:beforeLines="20" w:before="48" w:afterLines="20" w:after="48" w:line="276" w:lineRule="auto"/>
              <w:contextualSpacing/>
              <w:rPr>
                <w:rFonts w:asciiTheme="majorHAnsi" w:hAnsiTheme="majorHAnsi" w:cstheme="majorHAnsi"/>
                <w:szCs w:val="26"/>
              </w:rPr>
            </w:pPr>
            <w:r w:rsidRPr="004A1680">
              <w:rPr>
                <w:rFonts w:asciiTheme="majorHAnsi" w:hAnsiTheme="majorHAnsi" w:cstheme="majorHAnsi"/>
                <w:szCs w:val="26"/>
              </w:rPr>
              <w:t>Điện trở 1 chiều của lõi dẫn ở t</w:t>
            </w:r>
            <w:r w:rsidRPr="004A1680">
              <w:rPr>
                <w:rFonts w:asciiTheme="majorHAnsi" w:hAnsiTheme="majorHAnsi" w:cstheme="majorHAnsi"/>
                <w:position w:val="12"/>
                <w:szCs w:val="26"/>
              </w:rPr>
              <w:t>0</w:t>
            </w:r>
            <w:r w:rsidRPr="004A1680">
              <w:rPr>
                <w:rFonts w:asciiTheme="majorHAnsi" w:hAnsiTheme="majorHAnsi" w:cstheme="majorHAnsi"/>
                <w:szCs w:val="26"/>
              </w:rPr>
              <w:t>= 20</w:t>
            </w:r>
            <w:r w:rsidRPr="004A1680">
              <w:rPr>
                <w:rFonts w:asciiTheme="majorHAnsi" w:hAnsiTheme="majorHAnsi" w:cstheme="majorHAnsi"/>
                <w:position w:val="12"/>
                <w:szCs w:val="26"/>
              </w:rPr>
              <w:t>o</w:t>
            </w:r>
            <w:r w:rsidRPr="004A1680">
              <w:rPr>
                <w:rFonts w:asciiTheme="majorHAnsi" w:hAnsiTheme="majorHAnsi" w:cstheme="majorHAnsi"/>
                <w:szCs w:val="26"/>
              </w:rPr>
              <w:t>C</w:t>
            </w:r>
          </w:p>
        </w:tc>
        <w:tc>
          <w:tcPr>
            <w:tcW w:w="1349" w:type="dxa"/>
            <w:vAlign w:val="center"/>
          </w:tcPr>
          <w:p w14:paraId="21275CB9"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Ω/km</w:t>
            </w:r>
          </w:p>
        </w:tc>
        <w:tc>
          <w:tcPr>
            <w:tcW w:w="2074" w:type="dxa"/>
            <w:vAlign w:val="center"/>
          </w:tcPr>
          <w:p w14:paraId="7E1CDD40"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0,193</w:t>
            </w:r>
          </w:p>
        </w:tc>
      </w:tr>
      <w:tr w:rsidR="00A75C3E" w:rsidRPr="004A1680" w14:paraId="51A27A6C" w14:textId="77777777" w:rsidTr="00A75C3E">
        <w:trPr>
          <w:trHeight w:hRule="exact" w:val="350"/>
        </w:trPr>
        <w:tc>
          <w:tcPr>
            <w:tcW w:w="739" w:type="dxa"/>
            <w:vAlign w:val="center"/>
          </w:tcPr>
          <w:p w14:paraId="02CC1CB0"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18</w:t>
            </w:r>
          </w:p>
        </w:tc>
        <w:tc>
          <w:tcPr>
            <w:tcW w:w="5132" w:type="dxa"/>
            <w:vAlign w:val="center"/>
          </w:tcPr>
          <w:p w14:paraId="6B752B41" w14:textId="77777777" w:rsidR="00191D28" w:rsidRPr="004A1680" w:rsidRDefault="00191D28" w:rsidP="004A1680">
            <w:pPr>
              <w:pStyle w:val="BodyText"/>
              <w:spacing w:beforeLines="20" w:before="48" w:afterLines="20" w:after="48" w:line="276" w:lineRule="auto"/>
              <w:contextualSpacing/>
              <w:rPr>
                <w:rFonts w:asciiTheme="majorHAnsi" w:hAnsiTheme="majorHAnsi" w:cstheme="majorHAnsi"/>
                <w:szCs w:val="26"/>
              </w:rPr>
            </w:pPr>
            <w:r w:rsidRPr="004A1680">
              <w:rPr>
                <w:rFonts w:asciiTheme="majorHAnsi" w:hAnsiTheme="majorHAnsi" w:cstheme="majorHAnsi"/>
                <w:szCs w:val="26"/>
              </w:rPr>
              <w:t>Điện trở cách điện của cáp</w:t>
            </w:r>
          </w:p>
        </w:tc>
        <w:tc>
          <w:tcPr>
            <w:tcW w:w="1349" w:type="dxa"/>
            <w:vAlign w:val="center"/>
          </w:tcPr>
          <w:p w14:paraId="090959F9"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Ω/km</w:t>
            </w:r>
          </w:p>
        </w:tc>
        <w:tc>
          <w:tcPr>
            <w:tcW w:w="2074" w:type="dxa"/>
            <w:vAlign w:val="center"/>
          </w:tcPr>
          <w:p w14:paraId="46CD6B84"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Nêu cụ</w:t>
            </w:r>
            <w:r w:rsidRPr="004A1680">
              <w:rPr>
                <w:rFonts w:asciiTheme="majorHAnsi" w:hAnsiTheme="majorHAnsi" w:cstheme="majorHAnsi"/>
                <w:spacing w:val="-52"/>
                <w:szCs w:val="26"/>
              </w:rPr>
              <w:t xml:space="preserve"> </w:t>
            </w:r>
            <w:r w:rsidRPr="004A1680">
              <w:rPr>
                <w:rFonts w:asciiTheme="majorHAnsi" w:hAnsiTheme="majorHAnsi" w:cstheme="majorHAnsi"/>
                <w:szCs w:val="26"/>
              </w:rPr>
              <w:t>thể</w:t>
            </w:r>
          </w:p>
        </w:tc>
      </w:tr>
      <w:tr w:rsidR="00A75C3E" w:rsidRPr="004A1680" w14:paraId="52680E0A" w14:textId="77777777" w:rsidTr="00A75C3E">
        <w:trPr>
          <w:trHeight w:hRule="exact" w:val="350"/>
        </w:trPr>
        <w:tc>
          <w:tcPr>
            <w:tcW w:w="739" w:type="dxa"/>
            <w:vAlign w:val="center"/>
          </w:tcPr>
          <w:p w14:paraId="613F6869"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19</w:t>
            </w:r>
          </w:p>
        </w:tc>
        <w:tc>
          <w:tcPr>
            <w:tcW w:w="5132" w:type="dxa"/>
            <w:vAlign w:val="center"/>
          </w:tcPr>
          <w:p w14:paraId="5895628E" w14:textId="77777777" w:rsidR="00191D28" w:rsidRPr="004A1680" w:rsidRDefault="00191D28" w:rsidP="004A1680">
            <w:pPr>
              <w:pStyle w:val="BodyText"/>
              <w:spacing w:beforeLines="20" w:before="48" w:afterLines="20" w:after="48" w:line="276" w:lineRule="auto"/>
              <w:contextualSpacing/>
              <w:rPr>
                <w:rFonts w:asciiTheme="majorHAnsi" w:hAnsiTheme="majorHAnsi" w:cstheme="majorHAnsi"/>
                <w:szCs w:val="26"/>
              </w:rPr>
            </w:pPr>
            <w:r w:rsidRPr="004A1680">
              <w:rPr>
                <w:rFonts w:asciiTheme="majorHAnsi" w:hAnsiTheme="majorHAnsi" w:cstheme="majorHAnsi"/>
                <w:szCs w:val="26"/>
              </w:rPr>
              <w:t>Trọng lượng của lõi dây</w:t>
            </w:r>
          </w:p>
        </w:tc>
        <w:tc>
          <w:tcPr>
            <w:tcW w:w="1349" w:type="dxa"/>
            <w:vAlign w:val="center"/>
          </w:tcPr>
          <w:p w14:paraId="75F2B654"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kg/km</w:t>
            </w:r>
          </w:p>
        </w:tc>
        <w:tc>
          <w:tcPr>
            <w:tcW w:w="2074" w:type="dxa"/>
            <w:vAlign w:val="center"/>
          </w:tcPr>
          <w:p w14:paraId="7B499F0F"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Nêu cụ</w:t>
            </w:r>
            <w:r w:rsidRPr="004A1680">
              <w:rPr>
                <w:rFonts w:asciiTheme="majorHAnsi" w:hAnsiTheme="majorHAnsi" w:cstheme="majorHAnsi"/>
                <w:spacing w:val="-52"/>
                <w:szCs w:val="26"/>
              </w:rPr>
              <w:t xml:space="preserve"> </w:t>
            </w:r>
            <w:r w:rsidRPr="004A1680">
              <w:rPr>
                <w:rFonts w:asciiTheme="majorHAnsi" w:hAnsiTheme="majorHAnsi" w:cstheme="majorHAnsi"/>
                <w:szCs w:val="26"/>
              </w:rPr>
              <w:t>thể</w:t>
            </w:r>
          </w:p>
        </w:tc>
      </w:tr>
      <w:tr w:rsidR="00A75C3E" w:rsidRPr="004A1680" w14:paraId="1E00728B" w14:textId="77777777" w:rsidTr="00A75C3E">
        <w:trPr>
          <w:trHeight w:hRule="exact" w:val="346"/>
        </w:trPr>
        <w:tc>
          <w:tcPr>
            <w:tcW w:w="739" w:type="dxa"/>
            <w:vAlign w:val="center"/>
          </w:tcPr>
          <w:p w14:paraId="7CEF7EC1"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20</w:t>
            </w:r>
          </w:p>
        </w:tc>
        <w:tc>
          <w:tcPr>
            <w:tcW w:w="5132" w:type="dxa"/>
            <w:vAlign w:val="center"/>
          </w:tcPr>
          <w:p w14:paraId="0ADEAC40" w14:textId="77777777" w:rsidR="00191D28" w:rsidRPr="004A1680" w:rsidRDefault="00191D28" w:rsidP="004A1680">
            <w:pPr>
              <w:pStyle w:val="BodyText"/>
              <w:spacing w:beforeLines="20" w:before="48" w:afterLines="20" w:after="48" w:line="276" w:lineRule="auto"/>
              <w:contextualSpacing/>
              <w:rPr>
                <w:rFonts w:asciiTheme="majorHAnsi" w:hAnsiTheme="majorHAnsi" w:cstheme="majorHAnsi"/>
                <w:szCs w:val="26"/>
              </w:rPr>
            </w:pPr>
            <w:r w:rsidRPr="004A1680">
              <w:rPr>
                <w:rFonts w:asciiTheme="majorHAnsi" w:hAnsiTheme="majorHAnsi" w:cstheme="majorHAnsi"/>
                <w:szCs w:val="26"/>
              </w:rPr>
              <w:t>Trọng lượng của toàn bộ cáp</w:t>
            </w:r>
          </w:p>
        </w:tc>
        <w:tc>
          <w:tcPr>
            <w:tcW w:w="1349" w:type="dxa"/>
            <w:vAlign w:val="center"/>
          </w:tcPr>
          <w:p w14:paraId="1B82C9BA"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kg/km</w:t>
            </w:r>
          </w:p>
        </w:tc>
        <w:tc>
          <w:tcPr>
            <w:tcW w:w="2074" w:type="dxa"/>
            <w:vAlign w:val="center"/>
          </w:tcPr>
          <w:p w14:paraId="03819A13"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Nêu cụ</w:t>
            </w:r>
            <w:r w:rsidRPr="004A1680">
              <w:rPr>
                <w:rFonts w:asciiTheme="majorHAnsi" w:hAnsiTheme="majorHAnsi" w:cstheme="majorHAnsi"/>
                <w:spacing w:val="-52"/>
                <w:szCs w:val="26"/>
              </w:rPr>
              <w:t xml:space="preserve"> </w:t>
            </w:r>
            <w:r w:rsidRPr="004A1680">
              <w:rPr>
                <w:rFonts w:asciiTheme="majorHAnsi" w:hAnsiTheme="majorHAnsi" w:cstheme="majorHAnsi"/>
                <w:szCs w:val="26"/>
              </w:rPr>
              <w:t>thể</w:t>
            </w:r>
          </w:p>
        </w:tc>
      </w:tr>
      <w:tr w:rsidR="00A75C3E" w:rsidRPr="004A1680" w14:paraId="5870E5A9" w14:textId="77777777" w:rsidTr="00A75C3E">
        <w:trPr>
          <w:trHeight w:hRule="exact" w:val="350"/>
        </w:trPr>
        <w:tc>
          <w:tcPr>
            <w:tcW w:w="739" w:type="dxa"/>
            <w:vAlign w:val="center"/>
          </w:tcPr>
          <w:p w14:paraId="1236F559"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21</w:t>
            </w:r>
          </w:p>
        </w:tc>
        <w:tc>
          <w:tcPr>
            <w:tcW w:w="5132" w:type="dxa"/>
            <w:vAlign w:val="center"/>
          </w:tcPr>
          <w:p w14:paraId="616F094F" w14:textId="77777777" w:rsidR="00191D28" w:rsidRPr="004A1680" w:rsidRDefault="00191D28" w:rsidP="004A1680">
            <w:pPr>
              <w:pStyle w:val="BodyText"/>
              <w:spacing w:beforeLines="20" w:before="48" w:afterLines="20" w:after="48" w:line="276" w:lineRule="auto"/>
              <w:contextualSpacing/>
              <w:rPr>
                <w:rFonts w:asciiTheme="majorHAnsi" w:hAnsiTheme="majorHAnsi" w:cstheme="majorHAnsi"/>
                <w:szCs w:val="26"/>
              </w:rPr>
            </w:pPr>
            <w:r w:rsidRPr="004A1680">
              <w:rPr>
                <w:rFonts w:asciiTheme="majorHAnsi" w:hAnsiTheme="majorHAnsi" w:cstheme="majorHAnsi"/>
                <w:szCs w:val="26"/>
              </w:rPr>
              <w:t>Chiều dài tối đa của cáp trên lô cuốn cáp</w:t>
            </w:r>
          </w:p>
        </w:tc>
        <w:tc>
          <w:tcPr>
            <w:tcW w:w="1349" w:type="dxa"/>
            <w:vAlign w:val="center"/>
          </w:tcPr>
          <w:p w14:paraId="7BC4FB74"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w w:val="99"/>
                <w:szCs w:val="26"/>
              </w:rPr>
              <w:t>m</w:t>
            </w:r>
          </w:p>
        </w:tc>
        <w:tc>
          <w:tcPr>
            <w:tcW w:w="2074" w:type="dxa"/>
            <w:vAlign w:val="center"/>
          </w:tcPr>
          <w:p w14:paraId="4EEF9696"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Nêu cụ</w:t>
            </w:r>
            <w:r w:rsidRPr="004A1680">
              <w:rPr>
                <w:rFonts w:asciiTheme="majorHAnsi" w:hAnsiTheme="majorHAnsi" w:cstheme="majorHAnsi"/>
                <w:spacing w:val="-52"/>
                <w:szCs w:val="26"/>
              </w:rPr>
              <w:t xml:space="preserve"> </w:t>
            </w:r>
            <w:r w:rsidRPr="004A1680">
              <w:rPr>
                <w:rFonts w:asciiTheme="majorHAnsi" w:hAnsiTheme="majorHAnsi" w:cstheme="majorHAnsi"/>
                <w:szCs w:val="26"/>
              </w:rPr>
              <w:t>thể</w:t>
            </w:r>
          </w:p>
        </w:tc>
      </w:tr>
      <w:tr w:rsidR="00A75C3E" w:rsidRPr="004A1680" w14:paraId="0860F174" w14:textId="77777777" w:rsidTr="00A75C3E">
        <w:trPr>
          <w:trHeight w:hRule="exact" w:val="350"/>
        </w:trPr>
        <w:tc>
          <w:tcPr>
            <w:tcW w:w="739" w:type="dxa"/>
            <w:vAlign w:val="center"/>
          </w:tcPr>
          <w:p w14:paraId="7E27772E"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22</w:t>
            </w:r>
          </w:p>
        </w:tc>
        <w:tc>
          <w:tcPr>
            <w:tcW w:w="5132" w:type="dxa"/>
            <w:vAlign w:val="center"/>
          </w:tcPr>
          <w:p w14:paraId="4B142A67" w14:textId="77777777" w:rsidR="00191D28" w:rsidRPr="004A1680" w:rsidRDefault="00191D28" w:rsidP="004A1680">
            <w:pPr>
              <w:pStyle w:val="BodyText"/>
              <w:spacing w:beforeLines="20" w:before="48" w:afterLines="20" w:after="48" w:line="276" w:lineRule="auto"/>
              <w:contextualSpacing/>
              <w:rPr>
                <w:rFonts w:asciiTheme="majorHAnsi" w:hAnsiTheme="majorHAnsi" w:cstheme="majorHAnsi"/>
                <w:szCs w:val="26"/>
              </w:rPr>
            </w:pPr>
            <w:r w:rsidRPr="004A1680">
              <w:rPr>
                <w:rFonts w:asciiTheme="majorHAnsi" w:hAnsiTheme="majorHAnsi" w:cstheme="majorHAnsi"/>
                <w:szCs w:val="26"/>
              </w:rPr>
              <w:t>Đường kính mặt bích tối đa của lô cuốn cáp</w:t>
            </w:r>
          </w:p>
        </w:tc>
        <w:tc>
          <w:tcPr>
            <w:tcW w:w="1349" w:type="dxa"/>
            <w:vAlign w:val="center"/>
          </w:tcPr>
          <w:p w14:paraId="5FAB93A6"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w w:val="99"/>
                <w:szCs w:val="26"/>
              </w:rPr>
              <w:t>m</w:t>
            </w:r>
          </w:p>
        </w:tc>
        <w:tc>
          <w:tcPr>
            <w:tcW w:w="2074" w:type="dxa"/>
            <w:vAlign w:val="center"/>
          </w:tcPr>
          <w:p w14:paraId="544C262A"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Nêu cụ</w:t>
            </w:r>
            <w:r w:rsidRPr="004A1680">
              <w:rPr>
                <w:rFonts w:asciiTheme="majorHAnsi" w:hAnsiTheme="majorHAnsi" w:cstheme="majorHAnsi"/>
                <w:spacing w:val="-52"/>
                <w:szCs w:val="26"/>
              </w:rPr>
              <w:t xml:space="preserve"> </w:t>
            </w:r>
            <w:r w:rsidRPr="004A1680">
              <w:rPr>
                <w:rFonts w:asciiTheme="majorHAnsi" w:hAnsiTheme="majorHAnsi" w:cstheme="majorHAnsi"/>
                <w:szCs w:val="26"/>
              </w:rPr>
              <w:t>thể</w:t>
            </w:r>
          </w:p>
        </w:tc>
      </w:tr>
      <w:tr w:rsidR="00A75C3E" w:rsidRPr="004A1680" w14:paraId="2CD79F49" w14:textId="77777777" w:rsidTr="00A75C3E">
        <w:trPr>
          <w:trHeight w:hRule="exact" w:val="350"/>
        </w:trPr>
        <w:tc>
          <w:tcPr>
            <w:tcW w:w="739" w:type="dxa"/>
            <w:vAlign w:val="center"/>
          </w:tcPr>
          <w:p w14:paraId="0A1B9A9A"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23</w:t>
            </w:r>
          </w:p>
        </w:tc>
        <w:tc>
          <w:tcPr>
            <w:tcW w:w="5132" w:type="dxa"/>
            <w:vAlign w:val="center"/>
          </w:tcPr>
          <w:p w14:paraId="6006C6E8" w14:textId="77777777" w:rsidR="00191D28" w:rsidRPr="004A1680" w:rsidRDefault="00191D28" w:rsidP="004A1680">
            <w:pPr>
              <w:pStyle w:val="BodyText"/>
              <w:spacing w:beforeLines="20" w:before="48" w:afterLines="20" w:after="48" w:line="276" w:lineRule="auto"/>
              <w:contextualSpacing/>
              <w:rPr>
                <w:rFonts w:asciiTheme="majorHAnsi" w:hAnsiTheme="majorHAnsi" w:cstheme="majorHAnsi"/>
                <w:szCs w:val="26"/>
              </w:rPr>
            </w:pPr>
            <w:r w:rsidRPr="004A1680">
              <w:rPr>
                <w:rFonts w:asciiTheme="majorHAnsi" w:hAnsiTheme="majorHAnsi" w:cstheme="majorHAnsi"/>
                <w:szCs w:val="26"/>
              </w:rPr>
              <w:t>Trọng lượng tối đa của toàn bộ lô cáp</w:t>
            </w:r>
          </w:p>
        </w:tc>
        <w:tc>
          <w:tcPr>
            <w:tcW w:w="1349" w:type="dxa"/>
            <w:vAlign w:val="center"/>
          </w:tcPr>
          <w:p w14:paraId="7F099EA0"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kg</w:t>
            </w:r>
          </w:p>
        </w:tc>
        <w:tc>
          <w:tcPr>
            <w:tcW w:w="2074" w:type="dxa"/>
            <w:vAlign w:val="center"/>
          </w:tcPr>
          <w:p w14:paraId="2F1752FE"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Nêu cụ</w:t>
            </w:r>
            <w:r w:rsidRPr="004A1680">
              <w:rPr>
                <w:rFonts w:asciiTheme="majorHAnsi" w:hAnsiTheme="majorHAnsi" w:cstheme="majorHAnsi"/>
                <w:spacing w:val="-52"/>
                <w:szCs w:val="26"/>
              </w:rPr>
              <w:t xml:space="preserve"> </w:t>
            </w:r>
            <w:r w:rsidRPr="004A1680">
              <w:rPr>
                <w:rFonts w:asciiTheme="majorHAnsi" w:hAnsiTheme="majorHAnsi" w:cstheme="majorHAnsi"/>
                <w:szCs w:val="26"/>
              </w:rPr>
              <w:t>thể</w:t>
            </w:r>
          </w:p>
        </w:tc>
      </w:tr>
      <w:tr w:rsidR="00A75C3E" w:rsidRPr="004A1680" w14:paraId="730217AD" w14:textId="77777777" w:rsidTr="00A75C3E">
        <w:trPr>
          <w:trHeight w:hRule="exact" w:val="983"/>
        </w:trPr>
        <w:tc>
          <w:tcPr>
            <w:tcW w:w="739" w:type="dxa"/>
            <w:vAlign w:val="center"/>
          </w:tcPr>
          <w:p w14:paraId="67067228"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lastRenderedPageBreak/>
              <w:t>24</w:t>
            </w:r>
          </w:p>
        </w:tc>
        <w:tc>
          <w:tcPr>
            <w:tcW w:w="5132" w:type="dxa"/>
            <w:vAlign w:val="center"/>
          </w:tcPr>
          <w:p w14:paraId="7D566309" w14:textId="77777777" w:rsidR="00191D28" w:rsidRPr="004A1680" w:rsidRDefault="00191D28" w:rsidP="004A1680">
            <w:pPr>
              <w:pStyle w:val="BodyText"/>
              <w:spacing w:beforeLines="20" w:before="48" w:afterLines="20" w:after="48" w:line="276" w:lineRule="auto"/>
              <w:contextualSpacing/>
              <w:rPr>
                <w:rFonts w:asciiTheme="majorHAnsi" w:hAnsiTheme="majorHAnsi" w:cstheme="majorHAnsi"/>
                <w:szCs w:val="26"/>
              </w:rPr>
            </w:pPr>
            <w:r w:rsidRPr="004A1680">
              <w:rPr>
                <w:rFonts w:asciiTheme="majorHAnsi" w:hAnsiTheme="majorHAnsi" w:cstheme="majorHAnsi"/>
                <w:szCs w:val="26"/>
              </w:rPr>
              <w:t>Giấy chứng nhận thử nghiệm điển hình Type test, Routine Test</w:t>
            </w:r>
          </w:p>
        </w:tc>
        <w:tc>
          <w:tcPr>
            <w:tcW w:w="1349" w:type="dxa"/>
            <w:vAlign w:val="center"/>
          </w:tcPr>
          <w:p w14:paraId="76224FCB"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p>
        </w:tc>
        <w:tc>
          <w:tcPr>
            <w:tcW w:w="2074" w:type="dxa"/>
            <w:vAlign w:val="center"/>
          </w:tcPr>
          <w:p w14:paraId="1D5C24F2"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Có</w:t>
            </w:r>
          </w:p>
        </w:tc>
      </w:tr>
      <w:tr w:rsidR="00A75C3E" w:rsidRPr="004A1680" w14:paraId="11C82D15" w14:textId="77777777" w:rsidTr="00A75C3E">
        <w:trPr>
          <w:trHeight w:hRule="exact" w:val="1872"/>
        </w:trPr>
        <w:tc>
          <w:tcPr>
            <w:tcW w:w="739" w:type="dxa"/>
            <w:vAlign w:val="center"/>
          </w:tcPr>
          <w:p w14:paraId="325337CB"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p>
          <w:p w14:paraId="3D90289C"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25</w:t>
            </w:r>
          </w:p>
        </w:tc>
        <w:tc>
          <w:tcPr>
            <w:tcW w:w="5132" w:type="dxa"/>
            <w:vAlign w:val="center"/>
          </w:tcPr>
          <w:p w14:paraId="5E72B58C" w14:textId="77777777" w:rsidR="00191D28" w:rsidRPr="004A1680" w:rsidRDefault="00191D28" w:rsidP="004A1680">
            <w:pPr>
              <w:pStyle w:val="BodyText"/>
              <w:spacing w:beforeLines="20" w:before="48" w:afterLines="20" w:after="48" w:line="276" w:lineRule="auto"/>
              <w:contextualSpacing/>
              <w:rPr>
                <w:rFonts w:asciiTheme="majorHAnsi" w:hAnsiTheme="majorHAnsi" w:cstheme="majorHAnsi"/>
                <w:szCs w:val="26"/>
              </w:rPr>
            </w:pPr>
            <w:r w:rsidRPr="004A1680">
              <w:rPr>
                <w:rFonts w:asciiTheme="majorHAnsi" w:hAnsiTheme="majorHAnsi" w:cstheme="majorHAnsi"/>
                <w:szCs w:val="26"/>
              </w:rPr>
              <w:t>Biên</w:t>
            </w:r>
            <w:r w:rsidRPr="004A1680">
              <w:rPr>
                <w:rFonts w:asciiTheme="majorHAnsi" w:hAnsiTheme="majorHAnsi" w:cstheme="majorHAnsi"/>
                <w:spacing w:val="-14"/>
                <w:szCs w:val="26"/>
              </w:rPr>
              <w:t xml:space="preserve"> </w:t>
            </w:r>
            <w:r w:rsidRPr="004A1680">
              <w:rPr>
                <w:rFonts w:asciiTheme="majorHAnsi" w:hAnsiTheme="majorHAnsi" w:cstheme="majorHAnsi"/>
                <w:szCs w:val="26"/>
              </w:rPr>
              <w:t>bản</w:t>
            </w:r>
            <w:r w:rsidRPr="004A1680">
              <w:rPr>
                <w:rFonts w:asciiTheme="majorHAnsi" w:hAnsiTheme="majorHAnsi" w:cstheme="majorHAnsi"/>
                <w:spacing w:val="-14"/>
                <w:szCs w:val="26"/>
              </w:rPr>
              <w:t xml:space="preserve"> </w:t>
            </w:r>
            <w:r w:rsidRPr="004A1680">
              <w:rPr>
                <w:rFonts w:asciiTheme="majorHAnsi" w:hAnsiTheme="majorHAnsi" w:cstheme="majorHAnsi"/>
                <w:szCs w:val="26"/>
              </w:rPr>
              <w:t>test</w:t>
            </w:r>
            <w:r w:rsidRPr="004A1680">
              <w:rPr>
                <w:rFonts w:asciiTheme="majorHAnsi" w:hAnsiTheme="majorHAnsi" w:cstheme="majorHAnsi"/>
                <w:spacing w:val="-14"/>
                <w:szCs w:val="26"/>
              </w:rPr>
              <w:t xml:space="preserve"> </w:t>
            </w:r>
            <w:r w:rsidRPr="004A1680">
              <w:rPr>
                <w:rFonts w:asciiTheme="majorHAnsi" w:hAnsiTheme="majorHAnsi" w:cstheme="majorHAnsi"/>
                <w:szCs w:val="26"/>
              </w:rPr>
              <w:t>phải</w:t>
            </w:r>
            <w:r w:rsidRPr="004A1680">
              <w:rPr>
                <w:rFonts w:asciiTheme="majorHAnsi" w:hAnsiTheme="majorHAnsi" w:cstheme="majorHAnsi"/>
                <w:spacing w:val="-14"/>
                <w:szCs w:val="26"/>
              </w:rPr>
              <w:t xml:space="preserve"> </w:t>
            </w:r>
            <w:r w:rsidRPr="004A1680">
              <w:rPr>
                <w:rFonts w:asciiTheme="majorHAnsi" w:hAnsiTheme="majorHAnsi" w:cstheme="majorHAnsi"/>
                <w:szCs w:val="26"/>
              </w:rPr>
              <w:t>đáp</w:t>
            </w:r>
            <w:r w:rsidRPr="004A1680">
              <w:rPr>
                <w:rFonts w:asciiTheme="majorHAnsi" w:hAnsiTheme="majorHAnsi" w:cstheme="majorHAnsi"/>
                <w:spacing w:val="-11"/>
                <w:szCs w:val="26"/>
              </w:rPr>
              <w:t xml:space="preserve"> </w:t>
            </w:r>
            <w:r w:rsidRPr="004A1680">
              <w:rPr>
                <w:rFonts w:asciiTheme="majorHAnsi" w:hAnsiTheme="majorHAnsi" w:cstheme="majorHAnsi"/>
                <w:szCs w:val="26"/>
              </w:rPr>
              <w:t>ứng</w:t>
            </w:r>
            <w:r w:rsidRPr="004A1680">
              <w:rPr>
                <w:rFonts w:asciiTheme="majorHAnsi" w:hAnsiTheme="majorHAnsi" w:cstheme="majorHAnsi"/>
                <w:spacing w:val="-14"/>
                <w:szCs w:val="26"/>
              </w:rPr>
              <w:t xml:space="preserve"> </w:t>
            </w:r>
            <w:r w:rsidRPr="004A1680">
              <w:rPr>
                <w:rFonts w:asciiTheme="majorHAnsi" w:hAnsiTheme="majorHAnsi" w:cstheme="majorHAnsi"/>
                <w:spacing w:val="-3"/>
                <w:szCs w:val="26"/>
              </w:rPr>
              <w:t>và</w:t>
            </w:r>
            <w:r w:rsidRPr="004A1680">
              <w:rPr>
                <w:rFonts w:asciiTheme="majorHAnsi" w:hAnsiTheme="majorHAnsi" w:cstheme="majorHAnsi"/>
                <w:spacing w:val="-14"/>
                <w:szCs w:val="26"/>
              </w:rPr>
              <w:t xml:space="preserve"> </w:t>
            </w:r>
            <w:r w:rsidRPr="004A1680">
              <w:rPr>
                <w:rFonts w:asciiTheme="majorHAnsi" w:hAnsiTheme="majorHAnsi" w:cstheme="majorHAnsi"/>
                <w:szCs w:val="26"/>
              </w:rPr>
              <w:t>đầy</w:t>
            </w:r>
            <w:r w:rsidRPr="004A1680">
              <w:rPr>
                <w:rFonts w:asciiTheme="majorHAnsi" w:hAnsiTheme="majorHAnsi" w:cstheme="majorHAnsi"/>
                <w:spacing w:val="-11"/>
                <w:szCs w:val="26"/>
              </w:rPr>
              <w:t xml:space="preserve"> </w:t>
            </w:r>
            <w:r w:rsidRPr="004A1680">
              <w:rPr>
                <w:rFonts w:asciiTheme="majorHAnsi" w:hAnsiTheme="majorHAnsi" w:cstheme="majorHAnsi"/>
                <w:szCs w:val="26"/>
              </w:rPr>
              <w:t>đủ</w:t>
            </w:r>
            <w:r w:rsidRPr="004A1680">
              <w:rPr>
                <w:rFonts w:asciiTheme="majorHAnsi" w:hAnsiTheme="majorHAnsi" w:cstheme="majorHAnsi"/>
                <w:spacing w:val="-22"/>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14"/>
                <w:szCs w:val="26"/>
              </w:rPr>
              <w:t xml:space="preserve"> </w:t>
            </w:r>
            <w:r w:rsidRPr="004A1680">
              <w:rPr>
                <w:rFonts w:asciiTheme="majorHAnsi" w:hAnsiTheme="majorHAnsi" w:cstheme="majorHAnsi"/>
                <w:szCs w:val="26"/>
              </w:rPr>
              <w:t>hạng mục thí nghiệm theo tiêu chuẩn TCVN</w:t>
            </w:r>
            <w:r w:rsidRPr="004A1680">
              <w:rPr>
                <w:rFonts w:asciiTheme="majorHAnsi" w:hAnsiTheme="majorHAnsi" w:cstheme="majorHAnsi"/>
                <w:spacing w:val="-27"/>
                <w:szCs w:val="26"/>
              </w:rPr>
              <w:t xml:space="preserve"> </w:t>
            </w:r>
            <w:r w:rsidRPr="004A1680">
              <w:rPr>
                <w:rFonts w:asciiTheme="majorHAnsi" w:hAnsiTheme="majorHAnsi" w:cstheme="majorHAnsi"/>
                <w:szCs w:val="26"/>
              </w:rPr>
              <w:t xml:space="preserve">5935-1 (hoặc tương đương hoặc cao hơn) </w:t>
            </w:r>
            <w:r w:rsidRPr="004A1680">
              <w:rPr>
                <w:rFonts w:asciiTheme="majorHAnsi" w:hAnsiTheme="majorHAnsi" w:cstheme="majorHAnsi"/>
                <w:spacing w:val="-3"/>
                <w:szCs w:val="26"/>
              </w:rPr>
              <w:t xml:space="preserve">và </w:t>
            </w:r>
            <w:r w:rsidRPr="004A1680">
              <w:rPr>
                <w:rFonts w:asciiTheme="majorHAnsi" w:hAnsiTheme="majorHAnsi" w:cstheme="majorHAnsi"/>
                <w:szCs w:val="26"/>
              </w:rPr>
              <w:t>các</w:t>
            </w:r>
            <w:r w:rsidRPr="004A1680">
              <w:rPr>
                <w:rFonts w:asciiTheme="majorHAnsi" w:hAnsiTheme="majorHAnsi" w:cstheme="majorHAnsi"/>
                <w:spacing w:val="-24"/>
                <w:szCs w:val="26"/>
              </w:rPr>
              <w:t xml:space="preserve"> </w:t>
            </w:r>
            <w:r w:rsidRPr="004A1680">
              <w:rPr>
                <w:rFonts w:asciiTheme="majorHAnsi" w:hAnsiTheme="majorHAnsi" w:cstheme="majorHAnsi"/>
                <w:spacing w:val="2"/>
                <w:szCs w:val="26"/>
              </w:rPr>
              <w:t xml:space="preserve">tiêu </w:t>
            </w:r>
            <w:r w:rsidRPr="004A1680">
              <w:rPr>
                <w:rFonts w:asciiTheme="majorHAnsi" w:hAnsiTheme="majorHAnsi" w:cstheme="majorHAnsi"/>
                <w:szCs w:val="26"/>
              </w:rPr>
              <w:t>chuẩn liên</w:t>
            </w:r>
            <w:r w:rsidRPr="004A1680">
              <w:rPr>
                <w:rFonts w:asciiTheme="majorHAnsi" w:hAnsiTheme="majorHAnsi" w:cstheme="majorHAnsi"/>
                <w:spacing w:val="-32"/>
                <w:szCs w:val="26"/>
              </w:rPr>
              <w:t xml:space="preserve"> </w:t>
            </w:r>
            <w:r w:rsidRPr="004A1680">
              <w:rPr>
                <w:rFonts w:asciiTheme="majorHAnsi" w:hAnsiTheme="majorHAnsi" w:cstheme="majorHAnsi"/>
                <w:szCs w:val="26"/>
              </w:rPr>
              <w:t>quan</w:t>
            </w:r>
          </w:p>
        </w:tc>
        <w:tc>
          <w:tcPr>
            <w:tcW w:w="1349" w:type="dxa"/>
            <w:vAlign w:val="center"/>
          </w:tcPr>
          <w:p w14:paraId="71ABA3A2"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p>
        </w:tc>
        <w:tc>
          <w:tcPr>
            <w:tcW w:w="2074" w:type="dxa"/>
            <w:vAlign w:val="center"/>
          </w:tcPr>
          <w:p w14:paraId="60B16DA5" w14:textId="77777777" w:rsidR="00191D28" w:rsidRPr="004A1680" w:rsidRDefault="00191D28" w:rsidP="004A1680">
            <w:pPr>
              <w:pStyle w:val="BodyText"/>
              <w:spacing w:beforeLines="20" w:before="48" w:afterLines="20" w:after="48" w:line="276" w:lineRule="auto"/>
              <w:contextualSpacing/>
              <w:jc w:val="center"/>
              <w:rPr>
                <w:rFonts w:asciiTheme="majorHAnsi" w:hAnsiTheme="majorHAnsi" w:cstheme="majorHAnsi"/>
                <w:szCs w:val="26"/>
              </w:rPr>
            </w:pPr>
            <w:r w:rsidRPr="004A1680">
              <w:rPr>
                <w:rFonts w:asciiTheme="majorHAnsi" w:hAnsiTheme="majorHAnsi" w:cstheme="majorHAnsi"/>
                <w:szCs w:val="26"/>
              </w:rPr>
              <w:t>Đáp ứng</w:t>
            </w:r>
          </w:p>
        </w:tc>
      </w:tr>
    </w:tbl>
    <w:p w14:paraId="0794ECC6" w14:textId="77777777" w:rsidR="00191D28" w:rsidRPr="004A1680" w:rsidRDefault="00191D28" w:rsidP="004A1680">
      <w:pPr>
        <w:pStyle w:val="Kiu3"/>
        <w:ind w:left="0" w:firstLine="0"/>
        <w:outlineLvl w:val="2"/>
        <w:rPr>
          <w:rFonts w:asciiTheme="majorHAnsi" w:hAnsiTheme="majorHAnsi" w:cstheme="majorHAnsi"/>
        </w:rPr>
      </w:pPr>
    </w:p>
    <w:p w14:paraId="1903547E" w14:textId="3A6E4A1E" w:rsidR="002B56B6" w:rsidRPr="004A1680" w:rsidRDefault="00430DAE" w:rsidP="004A1680">
      <w:pPr>
        <w:pStyle w:val="Kiu3"/>
        <w:ind w:left="0" w:firstLine="0"/>
        <w:outlineLvl w:val="2"/>
        <w:rPr>
          <w:rFonts w:asciiTheme="majorHAnsi" w:hAnsiTheme="majorHAnsi" w:cstheme="majorHAnsi"/>
        </w:rPr>
      </w:pPr>
      <w:bookmarkStart w:id="464" w:name="_Toc216180413"/>
      <w:r w:rsidRPr="004A1680">
        <w:rPr>
          <w:rFonts w:asciiTheme="majorHAnsi" w:hAnsiTheme="majorHAnsi" w:cstheme="majorHAnsi"/>
        </w:rPr>
        <w:t>IV</w:t>
      </w:r>
      <w:r w:rsidR="002B56B6" w:rsidRPr="004A1680">
        <w:rPr>
          <w:rFonts w:asciiTheme="majorHAnsi" w:hAnsiTheme="majorHAnsi" w:cstheme="majorHAnsi"/>
        </w:rPr>
        <w:t>.2.</w:t>
      </w:r>
      <w:r w:rsidR="00191D28" w:rsidRPr="004A1680">
        <w:rPr>
          <w:rFonts w:asciiTheme="majorHAnsi" w:hAnsiTheme="majorHAnsi" w:cstheme="majorHAnsi"/>
        </w:rPr>
        <w:t>10</w:t>
      </w:r>
      <w:r w:rsidR="002B56B6" w:rsidRPr="004A1680">
        <w:rPr>
          <w:rFonts w:asciiTheme="majorHAnsi" w:hAnsiTheme="majorHAnsi" w:cstheme="majorHAnsi"/>
        </w:rPr>
        <w:t>. Đặc tính kỹ thuật Đầu cốt</w:t>
      </w:r>
      <w:bookmarkEnd w:id="464"/>
    </w:p>
    <w:p w14:paraId="2FCD2863" w14:textId="77777777" w:rsidR="002B56B6" w:rsidRPr="004A1680" w:rsidRDefault="002B56B6" w:rsidP="004A1680">
      <w:pPr>
        <w:pStyle w:val="Kiu3"/>
        <w:outlineLvl w:val="9"/>
        <w:rPr>
          <w:rFonts w:asciiTheme="majorHAnsi" w:hAnsiTheme="majorHAnsi" w:cstheme="majorHAnsi"/>
          <w:b w:val="0"/>
          <w:i/>
        </w:rPr>
      </w:pPr>
      <w:r w:rsidRPr="004A1680">
        <w:rPr>
          <w:rFonts w:asciiTheme="majorHAnsi" w:hAnsiTheme="majorHAnsi" w:cstheme="majorHAnsi"/>
          <w:b w:val="0"/>
          <w:i/>
        </w:rPr>
        <w:t>(</w:t>
      </w:r>
      <w:r w:rsidRPr="004A1680">
        <w:rPr>
          <w:rFonts w:asciiTheme="majorHAnsi" w:hAnsiTheme="majorHAnsi" w:cstheme="majorHAnsi"/>
          <w:b w:val="0"/>
          <w:i/>
          <w:lang w:val="vi-VN"/>
        </w:rPr>
        <w:t xml:space="preserve">Áp dụng </w:t>
      </w:r>
      <w:r w:rsidRPr="004A1680">
        <w:rPr>
          <w:rFonts w:asciiTheme="majorHAnsi" w:hAnsiTheme="majorHAnsi" w:cstheme="majorHAnsi"/>
          <w:b w:val="0"/>
          <w:i/>
        </w:rPr>
        <w:t>QĐ 3446/QĐ-EVNHANOI ngày 01/06/2021, QĐ 2934/QĐ-EVN HANOI ngày 12/8/2014 của Tổng công ty Điện lực TP Hà Nội)</w:t>
      </w:r>
    </w:p>
    <w:p w14:paraId="6C9323CC" w14:textId="77777777" w:rsidR="002B56B6" w:rsidRPr="004A1680" w:rsidRDefault="002B56B6" w:rsidP="004A1680">
      <w:pPr>
        <w:numPr>
          <w:ilvl w:val="0"/>
          <w:numId w:val="62"/>
        </w:numPr>
        <w:spacing w:beforeLines="20" w:before="48" w:afterLines="20" w:after="48" w:line="276" w:lineRule="auto"/>
        <w:jc w:val="both"/>
        <w:rPr>
          <w:rFonts w:asciiTheme="majorHAnsi" w:hAnsiTheme="majorHAnsi" w:cstheme="majorHAnsi"/>
          <w:b/>
          <w:szCs w:val="26"/>
          <w:lang w:val="de-DE"/>
        </w:rPr>
      </w:pPr>
      <w:r w:rsidRPr="004A1680">
        <w:rPr>
          <w:rFonts w:asciiTheme="majorHAnsi" w:hAnsiTheme="majorHAnsi" w:cstheme="majorHAnsi"/>
          <w:b/>
          <w:szCs w:val="26"/>
          <w:lang w:val="de-DE"/>
        </w:rPr>
        <w:t>Điều kiện chung</w:t>
      </w:r>
    </w:p>
    <w:p w14:paraId="63D12E09" w14:textId="77777777" w:rsidR="002B56B6" w:rsidRPr="004A1680" w:rsidRDefault="002B56B6" w:rsidP="004A1680">
      <w:pPr>
        <w:spacing w:beforeLines="20" w:before="48" w:afterLines="20" w:after="48" w:line="276" w:lineRule="auto"/>
        <w:jc w:val="both"/>
        <w:rPr>
          <w:rFonts w:asciiTheme="majorHAnsi" w:hAnsiTheme="majorHAnsi" w:cstheme="majorHAnsi"/>
          <w:i/>
          <w:iCs/>
          <w:szCs w:val="26"/>
          <w:lang w:val="de-DE" w:bidi="he-IL"/>
        </w:rPr>
      </w:pPr>
      <w:r w:rsidRPr="004A1680">
        <w:rPr>
          <w:rFonts w:asciiTheme="majorHAnsi" w:hAnsiTheme="majorHAnsi" w:cstheme="majorHAnsi"/>
          <w:i/>
          <w:iCs/>
          <w:szCs w:val="26"/>
          <w:lang w:val="de-DE" w:bidi="he-IL"/>
        </w:rPr>
        <w:t xml:space="preserve"> Điều kiện môi trường làm việc của vật tư thiết bị</w:t>
      </w:r>
    </w:p>
    <w:tbl>
      <w:tblPr>
        <w:tblW w:w="9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35"/>
        <w:gridCol w:w="3284"/>
      </w:tblGrid>
      <w:tr w:rsidR="00A75C3E" w:rsidRPr="004A1680" w14:paraId="353E8A66" w14:textId="77777777" w:rsidTr="00AC3E3C">
        <w:trPr>
          <w:trHeight w:val="349"/>
        </w:trPr>
        <w:tc>
          <w:tcPr>
            <w:tcW w:w="5935" w:type="dxa"/>
            <w:vAlign w:val="bottom"/>
          </w:tcPr>
          <w:p w14:paraId="6AE002E2" w14:textId="77777777" w:rsidR="002B56B6" w:rsidRPr="004A1680" w:rsidRDefault="002B56B6" w:rsidP="004A1680">
            <w:pPr>
              <w:spacing w:beforeLines="20" w:before="48" w:afterLines="20" w:after="48" w:line="276" w:lineRule="auto"/>
              <w:ind w:right="5" w:firstLine="567"/>
              <w:jc w:val="both"/>
              <w:rPr>
                <w:rFonts w:asciiTheme="majorHAnsi" w:hAnsiTheme="majorHAnsi" w:cstheme="majorHAnsi"/>
                <w:szCs w:val="26"/>
                <w:lang w:val="de-DE"/>
              </w:rPr>
            </w:pPr>
            <w:r w:rsidRPr="004A1680">
              <w:rPr>
                <w:rFonts w:asciiTheme="majorHAnsi" w:hAnsiTheme="majorHAnsi" w:cstheme="majorHAnsi"/>
                <w:szCs w:val="26"/>
                <w:lang w:val="de-DE"/>
              </w:rPr>
              <w:t>Nhiệt độ môi trường lớn nhất</w:t>
            </w:r>
          </w:p>
        </w:tc>
        <w:tc>
          <w:tcPr>
            <w:tcW w:w="3284" w:type="dxa"/>
            <w:vAlign w:val="bottom"/>
          </w:tcPr>
          <w:p w14:paraId="2EDB7C5B" w14:textId="77777777" w:rsidR="002B56B6" w:rsidRPr="004A1680" w:rsidRDefault="002B56B6" w:rsidP="004A1680">
            <w:pPr>
              <w:spacing w:beforeLines="20" w:before="48" w:afterLines="20" w:after="48" w:line="276" w:lineRule="auto"/>
              <w:ind w:right="5" w:firstLine="567"/>
              <w:jc w:val="both"/>
              <w:rPr>
                <w:rFonts w:asciiTheme="majorHAnsi" w:hAnsiTheme="majorHAnsi" w:cstheme="majorHAnsi"/>
                <w:szCs w:val="26"/>
              </w:rPr>
            </w:pPr>
            <w:r w:rsidRPr="004A1680">
              <w:rPr>
                <w:rFonts w:asciiTheme="majorHAnsi" w:hAnsiTheme="majorHAnsi" w:cstheme="majorHAnsi"/>
                <w:szCs w:val="26"/>
              </w:rPr>
              <w:t>: 45</w:t>
            </w:r>
            <w:r w:rsidRPr="004A1680">
              <w:rPr>
                <w:rFonts w:asciiTheme="majorHAnsi" w:hAnsiTheme="majorHAnsi" w:cstheme="majorHAnsi"/>
                <w:szCs w:val="26"/>
                <w:vertAlign w:val="superscript"/>
              </w:rPr>
              <w:t>0</w:t>
            </w:r>
            <w:r w:rsidRPr="004A1680">
              <w:rPr>
                <w:rFonts w:asciiTheme="majorHAnsi" w:hAnsiTheme="majorHAnsi" w:cstheme="majorHAnsi"/>
                <w:szCs w:val="26"/>
              </w:rPr>
              <w:t xml:space="preserve"> C</w:t>
            </w:r>
          </w:p>
        </w:tc>
      </w:tr>
      <w:tr w:rsidR="00A75C3E" w:rsidRPr="004A1680" w14:paraId="1AE1DC26" w14:textId="77777777" w:rsidTr="00AC3E3C">
        <w:trPr>
          <w:trHeight w:val="349"/>
        </w:trPr>
        <w:tc>
          <w:tcPr>
            <w:tcW w:w="5935" w:type="dxa"/>
            <w:vAlign w:val="bottom"/>
          </w:tcPr>
          <w:p w14:paraId="3B502EA4" w14:textId="77777777" w:rsidR="002B56B6" w:rsidRPr="004A1680" w:rsidRDefault="002B56B6" w:rsidP="004A1680">
            <w:pPr>
              <w:spacing w:beforeLines="20" w:before="48" w:afterLines="20" w:after="48" w:line="276" w:lineRule="auto"/>
              <w:ind w:right="5" w:firstLine="567"/>
              <w:jc w:val="both"/>
              <w:rPr>
                <w:rFonts w:asciiTheme="majorHAnsi" w:hAnsiTheme="majorHAnsi" w:cstheme="majorHAnsi"/>
                <w:szCs w:val="26"/>
              </w:rPr>
            </w:pPr>
            <w:r w:rsidRPr="004A1680">
              <w:rPr>
                <w:rFonts w:asciiTheme="majorHAnsi" w:hAnsiTheme="majorHAnsi" w:cstheme="majorHAnsi"/>
                <w:szCs w:val="26"/>
              </w:rPr>
              <w:t>Nhiệt độ môi trường nhỏ nhất</w:t>
            </w:r>
          </w:p>
        </w:tc>
        <w:tc>
          <w:tcPr>
            <w:tcW w:w="3284" w:type="dxa"/>
            <w:vAlign w:val="bottom"/>
          </w:tcPr>
          <w:p w14:paraId="0E1A1D47" w14:textId="77777777" w:rsidR="002B56B6" w:rsidRPr="004A1680" w:rsidRDefault="002B56B6" w:rsidP="004A1680">
            <w:pPr>
              <w:spacing w:beforeLines="20" w:before="48" w:afterLines="20" w:after="48" w:line="276" w:lineRule="auto"/>
              <w:ind w:right="5" w:firstLine="567"/>
              <w:jc w:val="both"/>
              <w:rPr>
                <w:rFonts w:asciiTheme="majorHAnsi" w:hAnsiTheme="majorHAnsi" w:cstheme="majorHAnsi"/>
                <w:szCs w:val="26"/>
              </w:rPr>
            </w:pPr>
            <w:r w:rsidRPr="004A1680">
              <w:rPr>
                <w:rFonts w:asciiTheme="majorHAnsi" w:hAnsiTheme="majorHAnsi" w:cstheme="majorHAnsi"/>
                <w:szCs w:val="26"/>
              </w:rPr>
              <w:t>: 0</w:t>
            </w:r>
            <w:r w:rsidRPr="004A1680">
              <w:rPr>
                <w:rFonts w:asciiTheme="majorHAnsi" w:hAnsiTheme="majorHAnsi" w:cstheme="majorHAnsi"/>
                <w:szCs w:val="26"/>
                <w:vertAlign w:val="superscript"/>
              </w:rPr>
              <w:t>0</w:t>
            </w:r>
            <w:r w:rsidRPr="004A1680">
              <w:rPr>
                <w:rFonts w:asciiTheme="majorHAnsi" w:hAnsiTheme="majorHAnsi" w:cstheme="majorHAnsi"/>
                <w:szCs w:val="26"/>
              </w:rPr>
              <w:t xml:space="preserve"> C</w:t>
            </w:r>
          </w:p>
        </w:tc>
      </w:tr>
      <w:tr w:rsidR="00A75C3E" w:rsidRPr="004A1680" w14:paraId="334649CC" w14:textId="77777777" w:rsidTr="00AC3E3C">
        <w:trPr>
          <w:trHeight w:val="403"/>
        </w:trPr>
        <w:tc>
          <w:tcPr>
            <w:tcW w:w="5935" w:type="dxa"/>
            <w:vAlign w:val="bottom"/>
            <w:hideMark/>
          </w:tcPr>
          <w:p w14:paraId="65C76FD9" w14:textId="77777777" w:rsidR="002B56B6" w:rsidRPr="004A1680" w:rsidRDefault="002B56B6" w:rsidP="004A1680">
            <w:pPr>
              <w:spacing w:beforeLines="20" w:before="48" w:afterLines="20" w:after="48" w:line="276" w:lineRule="auto"/>
              <w:ind w:right="5" w:firstLine="567"/>
              <w:jc w:val="both"/>
              <w:rPr>
                <w:rFonts w:asciiTheme="majorHAnsi" w:hAnsiTheme="majorHAnsi" w:cstheme="majorHAnsi"/>
                <w:szCs w:val="26"/>
              </w:rPr>
            </w:pPr>
            <w:r w:rsidRPr="004A1680">
              <w:rPr>
                <w:rFonts w:asciiTheme="majorHAnsi" w:hAnsiTheme="majorHAnsi" w:cstheme="majorHAnsi"/>
                <w:szCs w:val="26"/>
              </w:rPr>
              <w:t>Điều kiện khí hậu</w:t>
            </w:r>
          </w:p>
        </w:tc>
        <w:tc>
          <w:tcPr>
            <w:tcW w:w="3284" w:type="dxa"/>
            <w:vAlign w:val="bottom"/>
            <w:hideMark/>
          </w:tcPr>
          <w:p w14:paraId="2F1AD411" w14:textId="77777777" w:rsidR="002B56B6" w:rsidRPr="004A1680" w:rsidRDefault="002B56B6" w:rsidP="004A1680">
            <w:pPr>
              <w:spacing w:beforeLines="20" w:before="48" w:afterLines="20" w:after="48" w:line="276" w:lineRule="auto"/>
              <w:ind w:right="5" w:firstLine="567"/>
              <w:jc w:val="both"/>
              <w:rPr>
                <w:rFonts w:asciiTheme="majorHAnsi" w:hAnsiTheme="majorHAnsi" w:cstheme="majorHAnsi"/>
                <w:szCs w:val="26"/>
              </w:rPr>
            </w:pPr>
            <w:r w:rsidRPr="004A1680">
              <w:rPr>
                <w:rFonts w:asciiTheme="majorHAnsi" w:hAnsiTheme="majorHAnsi" w:cstheme="majorHAnsi"/>
                <w:szCs w:val="26"/>
              </w:rPr>
              <w:t>: Nhiệt đới</w:t>
            </w:r>
          </w:p>
        </w:tc>
      </w:tr>
      <w:tr w:rsidR="00A75C3E" w:rsidRPr="004A1680" w14:paraId="607DB67D" w14:textId="77777777" w:rsidTr="00AC3E3C">
        <w:trPr>
          <w:trHeight w:val="406"/>
        </w:trPr>
        <w:tc>
          <w:tcPr>
            <w:tcW w:w="5935" w:type="dxa"/>
            <w:vAlign w:val="bottom"/>
            <w:hideMark/>
          </w:tcPr>
          <w:p w14:paraId="2A89E4BD" w14:textId="77777777" w:rsidR="002B56B6" w:rsidRPr="004A1680" w:rsidRDefault="002B56B6" w:rsidP="004A1680">
            <w:pPr>
              <w:spacing w:beforeLines="20" w:before="48" w:afterLines="20" w:after="48" w:line="276" w:lineRule="auto"/>
              <w:ind w:right="5" w:firstLine="567"/>
              <w:jc w:val="both"/>
              <w:rPr>
                <w:rFonts w:asciiTheme="majorHAnsi" w:hAnsiTheme="majorHAnsi" w:cstheme="majorHAnsi"/>
                <w:szCs w:val="26"/>
              </w:rPr>
            </w:pPr>
            <w:r w:rsidRPr="004A1680">
              <w:rPr>
                <w:rFonts w:asciiTheme="majorHAnsi" w:hAnsiTheme="majorHAnsi" w:cstheme="majorHAnsi"/>
                <w:szCs w:val="26"/>
              </w:rPr>
              <w:t>Độ ẩm cực đại</w:t>
            </w:r>
          </w:p>
        </w:tc>
        <w:tc>
          <w:tcPr>
            <w:tcW w:w="3284" w:type="dxa"/>
            <w:vAlign w:val="bottom"/>
            <w:hideMark/>
          </w:tcPr>
          <w:p w14:paraId="0718E108" w14:textId="77777777" w:rsidR="002B56B6" w:rsidRPr="004A1680" w:rsidRDefault="002B56B6" w:rsidP="004A1680">
            <w:pPr>
              <w:spacing w:beforeLines="20" w:before="48" w:afterLines="20" w:after="48" w:line="276" w:lineRule="auto"/>
              <w:ind w:right="5" w:firstLine="567"/>
              <w:jc w:val="both"/>
              <w:rPr>
                <w:rFonts w:asciiTheme="majorHAnsi" w:hAnsiTheme="majorHAnsi" w:cstheme="majorHAnsi"/>
                <w:szCs w:val="26"/>
              </w:rPr>
            </w:pPr>
            <w:r w:rsidRPr="004A1680">
              <w:rPr>
                <w:rFonts w:asciiTheme="majorHAnsi" w:hAnsiTheme="majorHAnsi" w:cstheme="majorHAnsi"/>
                <w:szCs w:val="26"/>
              </w:rPr>
              <w:t>: 100%</w:t>
            </w:r>
          </w:p>
        </w:tc>
      </w:tr>
      <w:tr w:rsidR="00A75C3E" w:rsidRPr="004A1680" w14:paraId="6B0FE038" w14:textId="77777777" w:rsidTr="00AC3E3C">
        <w:trPr>
          <w:trHeight w:val="405"/>
        </w:trPr>
        <w:tc>
          <w:tcPr>
            <w:tcW w:w="5935" w:type="dxa"/>
            <w:vAlign w:val="bottom"/>
            <w:hideMark/>
          </w:tcPr>
          <w:p w14:paraId="51CEB74B" w14:textId="77777777" w:rsidR="002B56B6" w:rsidRPr="004A1680" w:rsidRDefault="002B56B6" w:rsidP="004A1680">
            <w:pPr>
              <w:spacing w:beforeLines="20" w:before="48" w:afterLines="20" w:after="48" w:line="276" w:lineRule="auto"/>
              <w:ind w:right="5" w:firstLine="567"/>
              <w:jc w:val="both"/>
              <w:rPr>
                <w:rFonts w:asciiTheme="majorHAnsi" w:hAnsiTheme="majorHAnsi" w:cstheme="majorHAnsi"/>
                <w:szCs w:val="26"/>
              </w:rPr>
            </w:pPr>
            <w:r w:rsidRPr="004A1680">
              <w:rPr>
                <w:rFonts w:asciiTheme="majorHAnsi" w:hAnsiTheme="majorHAnsi" w:cstheme="majorHAnsi"/>
                <w:szCs w:val="26"/>
              </w:rPr>
              <w:t>Độ cao lắp đặt so với mực nước biển</w:t>
            </w:r>
          </w:p>
        </w:tc>
        <w:tc>
          <w:tcPr>
            <w:tcW w:w="3284" w:type="dxa"/>
            <w:vAlign w:val="bottom"/>
            <w:hideMark/>
          </w:tcPr>
          <w:p w14:paraId="025AA8F1" w14:textId="77777777" w:rsidR="002B56B6" w:rsidRPr="004A1680" w:rsidRDefault="002B56B6" w:rsidP="004A1680">
            <w:pPr>
              <w:spacing w:beforeLines="20" w:before="48" w:afterLines="20" w:after="48" w:line="276" w:lineRule="auto"/>
              <w:ind w:right="5" w:firstLine="567"/>
              <w:jc w:val="both"/>
              <w:rPr>
                <w:rFonts w:asciiTheme="majorHAnsi" w:hAnsiTheme="majorHAnsi" w:cstheme="majorHAnsi"/>
                <w:szCs w:val="26"/>
              </w:rPr>
            </w:pPr>
            <w:r w:rsidRPr="004A1680">
              <w:rPr>
                <w:rFonts w:asciiTheme="majorHAnsi" w:hAnsiTheme="majorHAnsi" w:cstheme="majorHAnsi"/>
                <w:szCs w:val="26"/>
              </w:rPr>
              <w:t>: đến 1000m</w:t>
            </w:r>
          </w:p>
        </w:tc>
      </w:tr>
    </w:tbl>
    <w:p w14:paraId="5B19A6CD" w14:textId="77777777" w:rsidR="002B56B6" w:rsidRPr="004A1680" w:rsidRDefault="002B56B6" w:rsidP="004A1680">
      <w:pPr>
        <w:pStyle w:val="ListParagraph"/>
        <w:widowControl w:val="0"/>
        <w:tabs>
          <w:tab w:val="left" w:pos="503"/>
        </w:tabs>
        <w:autoSpaceDE w:val="0"/>
        <w:autoSpaceDN w:val="0"/>
        <w:spacing w:beforeLines="20" w:before="48" w:afterLines="20" w:after="48" w:line="276" w:lineRule="auto"/>
        <w:ind w:left="0" w:firstLine="284"/>
        <w:contextualSpacing w:val="0"/>
        <w:jc w:val="both"/>
        <w:rPr>
          <w:rFonts w:asciiTheme="majorHAnsi" w:hAnsiTheme="majorHAnsi" w:cstheme="majorHAnsi"/>
          <w:szCs w:val="26"/>
          <w:lang w:bidi="he-IL"/>
        </w:rPr>
      </w:pPr>
      <w:r w:rsidRPr="004A1680">
        <w:rPr>
          <w:rFonts w:asciiTheme="majorHAnsi" w:hAnsiTheme="majorHAnsi" w:cstheme="majorHAnsi"/>
          <w:szCs w:val="26"/>
          <w:lang w:bidi="he-IL"/>
        </w:rPr>
        <w:t>Lưu ý: Trường hợp vật tư thiết bị có vị trí lắp đặt với điều kiện môi trường khác với các thông số nêu trong bảng trên, các đơn vị căn cứ các tiêu chuẩn quốc tế và tiêu chuẩn Việt Nam để ban hành tiêu chuẩn riêng nhằm thuận lợi cho công tác lựa chọn VTTB nhưng không được trái quy định pháp luật, quy chế quản lý nội bộ của EVN có liên quan.</w:t>
      </w:r>
    </w:p>
    <w:p w14:paraId="0220EAF5" w14:textId="77777777" w:rsidR="002B56B6" w:rsidRPr="004A1680" w:rsidRDefault="002B56B6" w:rsidP="004A1680">
      <w:pPr>
        <w:spacing w:beforeLines="20" w:before="48" w:afterLines="20" w:after="48" w:line="276" w:lineRule="auto"/>
        <w:ind w:firstLine="284"/>
        <w:jc w:val="both"/>
        <w:rPr>
          <w:rFonts w:asciiTheme="majorHAnsi" w:hAnsiTheme="majorHAnsi" w:cstheme="majorHAnsi"/>
          <w:i/>
          <w:szCs w:val="26"/>
          <w:lang w:bidi="he-IL"/>
        </w:rPr>
      </w:pPr>
      <w:r w:rsidRPr="004A1680">
        <w:rPr>
          <w:rFonts w:asciiTheme="majorHAnsi" w:hAnsiTheme="majorHAnsi" w:cstheme="majorHAnsi"/>
          <w:i/>
          <w:szCs w:val="26"/>
          <w:lang w:bidi="he-IL"/>
        </w:rPr>
        <w:t>Điều kiện vận hành của hệ thống điện</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495"/>
        <w:gridCol w:w="2520"/>
      </w:tblGrid>
      <w:tr w:rsidR="00A75C3E" w:rsidRPr="004A1680" w14:paraId="0654B0F6" w14:textId="77777777" w:rsidTr="00AC3E3C">
        <w:trPr>
          <w:trHeight w:val="349"/>
          <w:jc w:val="center"/>
        </w:trPr>
        <w:tc>
          <w:tcPr>
            <w:tcW w:w="4495" w:type="dxa"/>
            <w:vAlign w:val="bottom"/>
          </w:tcPr>
          <w:p w14:paraId="43E25C5F" w14:textId="77777777" w:rsidR="002B56B6" w:rsidRPr="004A1680" w:rsidRDefault="002B56B6" w:rsidP="004A1680">
            <w:pPr>
              <w:spacing w:beforeLines="20" w:before="48" w:afterLines="20" w:after="48" w:line="276" w:lineRule="auto"/>
              <w:ind w:right="5"/>
              <w:jc w:val="both"/>
              <w:rPr>
                <w:rFonts w:asciiTheme="majorHAnsi" w:hAnsiTheme="majorHAnsi" w:cstheme="majorHAnsi"/>
                <w:szCs w:val="26"/>
              </w:rPr>
            </w:pPr>
            <w:r w:rsidRPr="004A1680">
              <w:rPr>
                <w:rFonts w:asciiTheme="majorHAnsi" w:hAnsiTheme="majorHAnsi" w:cstheme="majorHAnsi"/>
                <w:szCs w:val="26"/>
                <w:lang w:bidi="he-IL"/>
              </w:rPr>
              <w:t xml:space="preserve"> </w:t>
            </w:r>
            <w:r w:rsidRPr="004A1680">
              <w:rPr>
                <w:rFonts w:asciiTheme="majorHAnsi" w:hAnsiTheme="majorHAnsi" w:cstheme="majorHAnsi"/>
                <w:szCs w:val="26"/>
              </w:rPr>
              <w:t>Điện áp danh định của hệ thống (kV)</w:t>
            </w:r>
          </w:p>
        </w:tc>
        <w:tc>
          <w:tcPr>
            <w:tcW w:w="2520" w:type="dxa"/>
          </w:tcPr>
          <w:p w14:paraId="5DFE7829" w14:textId="77777777" w:rsidR="002B56B6" w:rsidRPr="004A1680" w:rsidRDefault="002B56B6" w:rsidP="004A1680">
            <w:pPr>
              <w:spacing w:beforeLines="20" w:before="48" w:afterLines="20" w:after="48" w:line="276" w:lineRule="auto"/>
              <w:ind w:right="5"/>
              <w:jc w:val="center"/>
              <w:rPr>
                <w:rFonts w:asciiTheme="majorHAnsi" w:hAnsiTheme="majorHAnsi" w:cstheme="majorHAnsi"/>
                <w:szCs w:val="26"/>
              </w:rPr>
            </w:pPr>
            <w:r w:rsidRPr="004A1680">
              <w:rPr>
                <w:rFonts w:asciiTheme="majorHAnsi" w:hAnsiTheme="majorHAnsi" w:cstheme="majorHAnsi"/>
                <w:szCs w:val="26"/>
              </w:rPr>
              <w:t>22</w:t>
            </w:r>
          </w:p>
        </w:tc>
      </w:tr>
      <w:tr w:rsidR="00A75C3E" w:rsidRPr="004A1680" w14:paraId="1AE0B451" w14:textId="77777777" w:rsidTr="00AC3E3C">
        <w:trPr>
          <w:trHeight w:val="349"/>
          <w:jc w:val="center"/>
        </w:trPr>
        <w:tc>
          <w:tcPr>
            <w:tcW w:w="4495" w:type="dxa"/>
            <w:vAlign w:val="center"/>
          </w:tcPr>
          <w:p w14:paraId="7A158EB4" w14:textId="77777777" w:rsidR="002B56B6" w:rsidRPr="004A1680" w:rsidRDefault="002B56B6" w:rsidP="004A1680">
            <w:pPr>
              <w:spacing w:beforeLines="20" w:before="48" w:afterLines="20" w:after="48" w:line="276" w:lineRule="auto"/>
              <w:ind w:right="5"/>
              <w:jc w:val="both"/>
              <w:rPr>
                <w:rFonts w:asciiTheme="majorHAnsi" w:hAnsiTheme="majorHAnsi" w:cstheme="majorHAnsi"/>
                <w:szCs w:val="26"/>
              </w:rPr>
            </w:pPr>
            <w:r w:rsidRPr="004A1680">
              <w:rPr>
                <w:rFonts w:asciiTheme="majorHAnsi" w:hAnsiTheme="majorHAnsi" w:cstheme="majorHAnsi"/>
                <w:szCs w:val="26"/>
              </w:rPr>
              <w:t>Sơ đồ nối</w:t>
            </w:r>
          </w:p>
        </w:tc>
        <w:tc>
          <w:tcPr>
            <w:tcW w:w="2520" w:type="dxa"/>
            <w:vAlign w:val="center"/>
          </w:tcPr>
          <w:p w14:paraId="28107838" w14:textId="77777777" w:rsidR="002B56B6" w:rsidRPr="004A1680" w:rsidRDefault="002B56B6" w:rsidP="004A1680">
            <w:pPr>
              <w:spacing w:beforeLines="20" w:before="48" w:afterLines="20" w:after="48" w:line="276" w:lineRule="auto"/>
              <w:ind w:right="5"/>
              <w:jc w:val="center"/>
              <w:rPr>
                <w:rFonts w:asciiTheme="majorHAnsi" w:hAnsiTheme="majorHAnsi" w:cstheme="majorHAnsi"/>
                <w:szCs w:val="26"/>
              </w:rPr>
            </w:pPr>
            <w:r w:rsidRPr="004A1680">
              <w:rPr>
                <w:rFonts w:asciiTheme="majorHAnsi" w:hAnsiTheme="majorHAnsi" w:cstheme="majorHAnsi"/>
                <w:szCs w:val="26"/>
              </w:rPr>
              <w:t>3 pha 3 dây</w:t>
            </w:r>
          </w:p>
        </w:tc>
      </w:tr>
      <w:tr w:rsidR="00A75C3E" w:rsidRPr="004A1680" w14:paraId="6DE586DD" w14:textId="77777777" w:rsidTr="00AC3E3C">
        <w:trPr>
          <w:trHeight w:val="403"/>
          <w:jc w:val="center"/>
        </w:trPr>
        <w:tc>
          <w:tcPr>
            <w:tcW w:w="4495" w:type="dxa"/>
            <w:vAlign w:val="center"/>
            <w:hideMark/>
          </w:tcPr>
          <w:p w14:paraId="39725534" w14:textId="77777777" w:rsidR="002B56B6" w:rsidRPr="004A1680" w:rsidRDefault="002B56B6" w:rsidP="004A1680">
            <w:pPr>
              <w:spacing w:beforeLines="20" w:before="48" w:afterLines="20" w:after="48" w:line="276" w:lineRule="auto"/>
              <w:ind w:right="5"/>
              <w:jc w:val="both"/>
              <w:rPr>
                <w:rFonts w:asciiTheme="majorHAnsi" w:hAnsiTheme="majorHAnsi" w:cstheme="majorHAnsi"/>
                <w:szCs w:val="26"/>
              </w:rPr>
            </w:pPr>
            <w:r w:rsidRPr="004A1680">
              <w:rPr>
                <w:rFonts w:asciiTheme="majorHAnsi" w:hAnsiTheme="majorHAnsi" w:cstheme="majorHAnsi"/>
                <w:szCs w:val="26"/>
              </w:rPr>
              <w:t>Chế độ nối đất trung tính</w:t>
            </w:r>
          </w:p>
        </w:tc>
        <w:tc>
          <w:tcPr>
            <w:tcW w:w="2520" w:type="dxa"/>
            <w:vAlign w:val="center"/>
          </w:tcPr>
          <w:p w14:paraId="723B7432" w14:textId="77777777" w:rsidR="002B56B6" w:rsidRPr="004A1680" w:rsidRDefault="002B56B6" w:rsidP="004A1680">
            <w:pPr>
              <w:spacing w:beforeLines="20" w:before="48" w:afterLines="20" w:after="48" w:line="276" w:lineRule="auto"/>
              <w:ind w:right="5"/>
              <w:jc w:val="center"/>
              <w:rPr>
                <w:rFonts w:asciiTheme="majorHAnsi" w:hAnsiTheme="majorHAnsi" w:cstheme="majorHAnsi"/>
                <w:szCs w:val="26"/>
              </w:rPr>
            </w:pPr>
            <w:r w:rsidRPr="004A1680">
              <w:rPr>
                <w:rFonts w:asciiTheme="majorHAnsi" w:hAnsiTheme="majorHAnsi" w:cstheme="majorHAnsi"/>
                <w:szCs w:val="26"/>
              </w:rPr>
              <w:t>Nối đất trực tiếp</w:t>
            </w:r>
          </w:p>
        </w:tc>
      </w:tr>
      <w:tr w:rsidR="00A75C3E" w:rsidRPr="004A1680" w14:paraId="6398BCE4" w14:textId="77777777" w:rsidTr="00AC3E3C">
        <w:trPr>
          <w:trHeight w:val="406"/>
          <w:jc w:val="center"/>
        </w:trPr>
        <w:tc>
          <w:tcPr>
            <w:tcW w:w="4495" w:type="dxa"/>
            <w:vAlign w:val="center"/>
            <w:hideMark/>
          </w:tcPr>
          <w:p w14:paraId="1973D149" w14:textId="77777777" w:rsidR="002B56B6" w:rsidRPr="004A1680" w:rsidRDefault="002B56B6" w:rsidP="004A1680">
            <w:pPr>
              <w:spacing w:beforeLines="20" w:before="48" w:afterLines="20" w:after="48" w:line="276" w:lineRule="auto"/>
              <w:ind w:right="5"/>
              <w:jc w:val="both"/>
              <w:rPr>
                <w:rFonts w:asciiTheme="majorHAnsi" w:hAnsiTheme="majorHAnsi" w:cstheme="majorHAnsi"/>
                <w:szCs w:val="26"/>
              </w:rPr>
            </w:pPr>
            <w:r w:rsidRPr="004A1680">
              <w:rPr>
                <w:rFonts w:asciiTheme="majorHAnsi" w:hAnsiTheme="majorHAnsi" w:cstheme="majorHAnsi"/>
                <w:szCs w:val="26"/>
              </w:rPr>
              <w:t>Điện áp làm việc lớn nhất của thiết bị (kV)</w:t>
            </w:r>
          </w:p>
        </w:tc>
        <w:tc>
          <w:tcPr>
            <w:tcW w:w="2520" w:type="dxa"/>
            <w:vAlign w:val="center"/>
          </w:tcPr>
          <w:p w14:paraId="0B30A0E2" w14:textId="77777777" w:rsidR="002B56B6" w:rsidRPr="004A1680" w:rsidRDefault="002B56B6" w:rsidP="004A1680">
            <w:pPr>
              <w:spacing w:beforeLines="20" w:before="48" w:afterLines="20" w:after="48" w:line="276" w:lineRule="auto"/>
              <w:ind w:right="5"/>
              <w:jc w:val="center"/>
              <w:rPr>
                <w:rFonts w:asciiTheme="majorHAnsi" w:hAnsiTheme="majorHAnsi" w:cstheme="majorHAnsi"/>
                <w:szCs w:val="26"/>
              </w:rPr>
            </w:pPr>
            <w:r w:rsidRPr="004A1680">
              <w:rPr>
                <w:rFonts w:asciiTheme="majorHAnsi" w:hAnsiTheme="majorHAnsi" w:cstheme="majorHAnsi"/>
                <w:szCs w:val="26"/>
              </w:rPr>
              <w:t>24</w:t>
            </w:r>
          </w:p>
        </w:tc>
      </w:tr>
      <w:tr w:rsidR="00A75C3E" w:rsidRPr="004A1680" w14:paraId="51E3A21C" w14:textId="77777777" w:rsidTr="00AC3E3C">
        <w:trPr>
          <w:trHeight w:val="405"/>
          <w:jc w:val="center"/>
        </w:trPr>
        <w:tc>
          <w:tcPr>
            <w:tcW w:w="4495" w:type="dxa"/>
            <w:vAlign w:val="center"/>
            <w:hideMark/>
          </w:tcPr>
          <w:p w14:paraId="759358E8" w14:textId="77777777" w:rsidR="002B56B6" w:rsidRPr="004A1680" w:rsidRDefault="002B56B6" w:rsidP="004A1680">
            <w:pPr>
              <w:spacing w:beforeLines="20" w:before="48" w:afterLines="20" w:after="48" w:line="276" w:lineRule="auto"/>
              <w:ind w:right="5"/>
              <w:jc w:val="both"/>
              <w:rPr>
                <w:rFonts w:asciiTheme="majorHAnsi" w:hAnsiTheme="majorHAnsi" w:cstheme="majorHAnsi"/>
                <w:szCs w:val="26"/>
              </w:rPr>
            </w:pPr>
            <w:r w:rsidRPr="004A1680">
              <w:rPr>
                <w:rFonts w:asciiTheme="majorHAnsi" w:hAnsiTheme="majorHAnsi" w:cstheme="majorHAnsi"/>
                <w:szCs w:val="26"/>
              </w:rPr>
              <w:t>Tần số (Hz)</w:t>
            </w:r>
          </w:p>
        </w:tc>
        <w:tc>
          <w:tcPr>
            <w:tcW w:w="2520" w:type="dxa"/>
            <w:vAlign w:val="center"/>
          </w:tcPr>
          <w:p w14:paraId="30C6B391" w14:textId="77777777" w:rsidR="002B56B6" w:rsidRPr="004A1680" w:rsidRDefault="002B56B6" w:rsidP="004A1680">
            <w:pPr>
              <w:spacing w:beforeLines="20" w:before="48" w:afterLines="20" w:after="48" w:line="276" w:lineRule="auto"/>
              <w:ind w:right="5"/>
              <w:jc w:val="center"/>
              <w:rPr>
                <w:rFonts w:asciiTheme="majorHAnsi" w:hAnsiTheme="majorHAnsi" w:cstheme="majorHAnsi"/>
                <w:szCs w:val="26"/>
              </w:rPr>
            </w:pPr>
            <w:r w:rsidRPr="004A1680">
              <w:rPr>
                <w:rFonts w:asciiTheme="majorHAnsi" w:hAnsiTheme="majorHAnsi" w:cstheme="majorHAnsi"/>
                <w:szCs w:val="26"/>
              </w:rPr>
              <w:t>50</w:t>
            </w:r>
          </w:p>
        </w:tc>
      </w:tr>
    </w:tbl>
    <w:p w14:paraId="24CEDD3F" w14:textId="77777777" w:rsidR="002B56B6" w:rsidRPr="004A1680" w:rsidRDefault="002B56B6" w:rsidP="004A1680">
      <w:pPr>
        <w:pStyle w:val="ListParagraph"/>
        <w:widowControl w:val="0"/>
        <w:tabs>
          <w:tab w:val="left" w:pos="503"/>
        </w:tabs>
        <w:autoSpaceDE w:val="0"/>
        <w:autoSpaceDN w:val="0"/>
        <w:spacing w:beforeLines="20" w:before="48" w:afterLines="20" w:after="48" w:line="276" w:lineRule="auto"/>
        <w:ind w:left="0" w:firstLine="284"/>
        <w:contextualSpacing w:val="0"/>
        <w:jc w:val="both"/>
        <w:rPr>
          <w:rFonts w:asciiTheme="majorHAnsi" w:hAnsiTheme="majorHAnsi" w:cstheme="majorHAnsi"/>
          <w:b/>
          <w:szCs w:val="26"/>
        </w:rPr>
      </w:pPr>
    </w:p>
    <w:p w14:paraId="2F0A81E5" w14:textId="77777777" w:rsidR="002B56B6" w:rsidRPr="004A1680" w:rsidRDefault="002B56B6" w:rsidP="004A1680">
      <w:pPr>
        <w:pStyle w:val="ListParagraph"/>
        <w:widowControl w:val="0"/>
        <w:tabs>
          <w:tab w:val="left" w:pos="503"/>
        </w:tabs>
        <w:autoSpaceDE w:val="0"/>
        <w:autoSpaceDN w:val="0"/>
        <w:spacing w:beforeLines="20" w:before="48" w:afterLines="20" w:after="48" w:line="276" w:lineRule="auto"/>
        <w:ind w:left="0" w:firstLine="284"/>
        <w:contextualSpacing w:val="0"/>
        <w:jc w:val="both"/>
        <w:rPr>
          <w:rFonts w:asciiTheme="majorHAnsi" w:hAnsiTheme="majorHAnsi" w:cstheme="majorHAnsi"/>
          <w:b/>
          <w:szCs w:val="26"/>
        </w:rPr>
      </w:pPr>
      <w:r w:rsidRPr="004A1680">
        <w:rPr>
          <w:rFonts w:asciiTheme="majorHAnsi" w:hAnsiTheme="majorHAnsi" w:cstheme="majorHAnsi"/>
          <w:b/>
          <w:szCs w:val="26"/>
        </w:rPr>
        <w:t>2. Yêu</w:t>
      </w:r>
      <w:r w:rsidRPr="004A1680">
        <w:rPr>
          <w:rFonts w:asciiTheme="majorHAnsi" w:hAnsiTheme="majorHAnsi" w:cstheme="majorHAnsi"/>
          <w:b/>
          <w:spacing w:val="-5"/>
          <w:szCs w:val="26"/>
        </w:rPr>
        <w:t xml:space="preserve"> </w:t>
      </w:r>
      <w:r w:rsidRPr="004A1680">
        <w:rPr>
          <w:rFonts w:asciiTheme="majorHAnsi" w:hAnsiTheme="majorHAnsi" w:cstheme="majorHAnsi"/>
          <w:b/>
          <w:szCs w:val="26"/>
        </w:rPr>
        <w:t>c</w:t>
      </w:r>
      <w:r w:rsidRPr="004A1680">
        <w:rPr>
          <w:rFonts w:asciiTheme="majorHAnsi" w:hAnsiTheme="majorHAnsi" w:cstheme="majorHAnsi"/>
          <w:szCs w:val="26"/>
        </w:rPr>
        <w:t>ầ</w:t>
      </w:r>
      <w:r w:rsidRPr="004A1680">
        <w:rPr>
          <w:rFonts w:asciiTheme="majorHAnsi" w:hAnsiTheme="majorHAnsi" w:cstheme="majorHAnsi"/>
          <w:b/>
          <w:szCs w:val="26"/>
        </w:rPr>
        <w:t>u</w:t>
      </w:r>
      <w:r w:rsidRPr="004A1680">
        <w:rPr>
          <w:rFonts w:asciiTheme="majorHAnsi" w:hAnsiTheme="majorHAnsi" w:cstheme="majorHAnsi"/>
          <w:b/>
          <w:spacing w:val="-4"/>
          <w:szCs w:val="26"/>
        </w:rPr>
        <w:t xml:space="preserve"> </w:t>
      </w:r>
      <w:r w:rsidRPr="004A1680">
        <w:rPr>
          <w:rFonts w:asciiTheme="majorHAnsi" w:hAnsiTheme="majorHAnsi" w:cstheme="majorHAnsi"/>
          <w:b/>
          <w:szCs w:val="26"/>
        </w:rPr>
        <w:t>chung:</w:t>
      </w:r>
    </w:p>
    <w:p w14:paraId="4125F706" w14:textId="77777777" w:rsidR="002B56B6" w:rsidRPr="004A1680" w:rsidRDefault="002B56B6" w:rsidP="004A1680">
      <w:pPr>
        <w:pStyle w:val="ListParagraph"/>
        <w:widowControl w:val="0"/>
        <w:tabs>
          <w:tab w:val="left" w:pos="503"/>
        </w:tabs>
        <w:autoSpaceDE w:val="0"/>
        <w:autoSpaceDN w:val="0"/>
        <w:spacing w:beforeLines="20" w:before="48" w:afterLines="20" w:after="48" w:line="276" w:lineRule="auto"/>
        <w:ind w:left="0" w:firstLine="284"/>
        <w:contextualSpacing w:val="0"/>
        <w:jc w:val="both"/>
        <w:rPr>
          <w:rFonts w:asciiTheme="majorHAnsi" w:hAnsiTheme="majorHAnsi" w:cstheme="majorHAnsi"/>
          <w:szCs w:val="26"/>
          <w:lang w:bidi="he-IL"/>
        </w:rPr>
      </w:pPr>
      <w:r w:rsidRPr="004A1680">
        <w:rPr>
          <w:rFonts w:asciiTheme="majorHAnsi" w:hAnsiTheme="majorHAnsi" w:cstheme="majorHAnsi"/>
          <w:szCs w:val="26"/>
          <w:lang w:bidi="he-IL"/>
        </w:rPr>
        <w:t>Tiêu chuẩn kỹ thuật này được áp dụng cho cosse ép để đấu nối vớ</w:t>
      </w:r>
      <w:r w:rsidR="00DB641A" w:rsidRPr="004A1680">
        <w:rPr>
          <w:rFonts w:asciiTheme="majorHAnsi" w:hAnsiTheme="majorHAnsi" w:cstheme="majorHAnsi"/>
          <w:szCs w:val="26"/>
          <w:lang w:bidi="he-IL"/>
        </w:rPr>
        <w:t>i dây</w:t>
      </w:r>
      <w:r w:rsidRPr="004A1680">
        <w:rPr>
          <w:rFonts w:asciiTheme="majorHAnsi" w:hAnsiTheme="majorHAnsi" w:cstheme="majorHAnsi"/>
          <w:szCs w:val="26"/>
          <w:lang w:bidi="he-IL"/>
        </w:rPr>
        <w:t xml:space="preserve"> dẫn vào bản cực đồng của MCCB, thiết bị… được lắp đặt trên đường dây hạ áp.</w:t>
      </w:r>
    </w:p>
    <w:p w14:paraId="688269EF" w14:textId="77777777" w:rsidR="002B56B6" w:rsidRPr="004A1680" w:rsidRDefault="002B56B6" w:rsidP="004A1680">
      <w:pPr>
        <w:spacing w:beforeLines="20" w:before="48" w:afterLines="20" w:after="48" w:line="276" w:lineRule="auto"/>
        <w:ind w:firstLine="284"/>
        <w:jc w:val="both"/>
        <w:rPr>
          <w:rFonts w:asciiTheme="majorHAnsi" w:hAnsiTheme="majorHAnsi" w:cstheme="majorHAnsi"/>
          <w:b/>
          <w:szCs w:val="26"/>
        </w:rPr>
      </w:pPr>
      <w:r w:rsidRPr="004A1680">
        <w:rPr>
          <w:rFonts w:asciiTheme="majorHAnsi" w:hAnsiTheme="majorHAnsi" w:cstheme="majorHAnsi"/>
          <w:b/>
          <w:szCs w:val="26"/>
        </w:rPr>
        <w:t>3. Tiêu</w:t>
      </w:r>
      <w:r w:rsidRPr="004A1680">
        <w:rPr>
          <w:rFonts w:asciiTheme="majorHAnsi" w:hAnsiTheme="majorHAnsi" w:cstheme="majorHAnsi"/>
          <w:b/>
          <w:spacing w:val="-5"/>
          <w:szCs w:val="26"/>
        </w:rPr>
        <w:t xml:space="preserve"> </w:t>
      </w:r>
      <w:r w:rsidRPr="004A1680">
        <w:rPr>
          <w:rFonts w:asciiTheme="majorHAnsi" w:hAnsiTheme="majorHAnsi" w:cstheme="majorHAnsi"/>
          <w:b/>
          <w:szCs w:val="26"/>
        </w:rPr>
        <w:t>chuẩn</w:t>
      </w:r>
      <w:r w:rsidRPr="004A1680">
        <w:rPr>
          <w:rFonts w:asciiTheme="majorHAnsi" w:hAnsiTheme="majorHAnsi" w:cstheme="majorHAnsi"/>
          <w:b/>
          <w:spacing w:val="-5"/>
          <w:szCs w:val="26"/>
        </w:rPr>
        <w:t xml:space="preserve"> </w:t>
      </w:r>
      <w:r w:rsidRPr="004A1680">
        <w:rPr>
          <w:rFonts w:asciiTheme="majorHAnsi" w:hAnsiTheme="majorHAnsi" w:cstheme="majorHAnsi"/>
          <w:b/>
          <w:szCs w:val="26"/>
        </w:rPr>
        <w:t>áp</w:t>
      </w:r>
      <w:r w:rsidRPr="004A1680">
        <w:rPr>
          <w:rFonts w:asciiTheme="majorHAnsi" w:hAnsiTheme="majorHAnsi" w:cstheme="majorHAnsi"/>
          <w:b/>
          <w:spacing w:val="-1"/>
          <w:szCs w:val="26"/>
        </w:rPr>
        <w:t xml:space="preserve"> </w:t>
      </w:r>
      <w:r w:rsidRPr="004A1680">
        <w:rPr>
          <w:rFonts w:asciiTheme="majorHAnsi" w:hAnsiTheme="majorHAnsi" w:cstheme="majorHAnsi"/>
          <w:b/>
          <w:szCs w:val="26"/>
        </w:rPr>
        <w:t>dụng:</w:t>
      </w:r>
    </w:p>
    <w:p w14:paraId="6E26DDF9" w14:textId="77777777" w:rsidR="002B56B6" w:rsidRPr="004A1680" w:rsidRDefault="002B56B6" w:rsidP="004A1680">
      <w:pPr>
        <w:pStyle w:val="BodyText"/>
        <w:tabs>
          <w:tab w:val="left" w:pos="2379"/>
        </w:tabs>
        <w:spacing w:beforeLines="20" w:before="48" w:afterLines="20" w:after="48" w:line="276" w:lineRule="auto"/>
        <w:ind w:left="2379" w:right="430" w:hanging="2160"/>
        <w:rPr>
          <w:rFonts w:asciiTheme="majorHAnsi" w:hAnsiTheme="majorHAnsi" w:cstheme="majorHAnsi"/>
          <w:szCs w:val="26"/>
        </w:rPr>
      </w:pPr>
      <w:r w:rsidRPr="004A1680">
        <w:rPr>
          <w:rFonts w:asciiTheme="majorHAnsi" w:hAnsiTheme="majorHAnsi" w:cstheme="majorHAnsi"/>
          <w:szCs w:val="26"/>
        </w:rPr>
        <w:t>TCVN</w:t>
      </w:r>
      <w:r w:rsidRPr="004A1680">
        <w:rPr>
          <w:rFonts w:asciiTheme="majorHAnsi" w:hAnsiTheme="majorHAnsi" w:cstheme="majorHAnsi"/>
          <w:spacing w:val="-1"/>
          <w:szCs w:val="26"/>
        </w:rPr>
        <w:t xml:space="preserve"> </w:t>
      </w:r>
      <w:r w:rsidRPr="004A1680">
        <w:rPr>
          <w:rFonts w:asciiTheme="majorHAnsi" w:hAnsiTheme="majorHAnsi" w:cstheme="majorHAnsi"/>
          <w:szCs w:val="26"/>
        </w:rPr>
        <w:t>3624-81</w:t>
      </w:r>
      <w:r w:rsidRPr="004A1680">
        <w:rPr>
          <w:rFonts w:asciiTheme="majorHAnsi" w:hAnsiTheme="majorHAnsi" w:cstheme="majorHAnsi"/>
          <w:szCs w:val="26"/>
        </w:rPr>
        <w:tab/>
        <w:t>Các</w:t>
      </w:r>
      <w:r w:rsidRPr="004A1680">
        <w:rPr>
          <w:rFonts w:asciiTheme="majorHAnsi" w:hAnsiTheme="majorHAnsi" w:cstheme="majorHAnsi"/>
          <w:spacing w:val="1"/>
          <w:szCs w:val="26"/>
        </w:rPr>
        <w:t xml:space="preserve"> </w:t>
      </w:r>
      <w:r w:rsidRPr="004A1680">
        <w:rPr>
          <w:rFonts w:asciiTheme="majorHAnsi" w:hAnsiTheme="majorHAnsi" w:cstheme="majorHAnsi"/>
          <w:szCs w:val="26"/>
        </w:rPr>
        <w:t>mối nối tiếp xúc điện. Quy tắc</w:t>
      </w:r>
      <w:r w:rsidRPr="004A1680">
        <w:rPr>
          <w:rFonts w:asciiTheme="majorHAnsi" w:hAnsiTheme="majorHAnsi" w:cstheme="majorHAnsi"/>
          <w:spacing w:val="1"/>
          <w:szCs w:val="26"/>
        </w:rPr>
        <w:t xml:space="preserve"> </w:t>
      </w:r>
      <w:r w:rsidRPr="004A1680">
        <w:rPr>
          <w:rFonts w:asciiTheme="majorHAnsi" w:hAnsiTheme="majorHAnsi" w:cstheme="majorHAnsi"/>
          <w:szCs w:val="26"/>
        </w:rPr>
        <w:t>nghiệm thu và</w:t>
      </w:r>
      <w:r w:rsidRPr="004A1680">
        <w:rPr>
          <w:rFonts w:asciiTheme="majorHAnsi" w:hAnsiTheme="majorHAnsi" w:cstheme="majorHAnsi"/>
          <w:spacing w:val="1"/>
          <w:szCs w:val="26"/>
        </w:rPr>
        <w:t xml:space="preserve"> </w:t>
      </w:r>
      <w:r w:rsidRPr="004A1680">
        <w:rPr>
          <w:rFonts w:asciiTheme="majorHAnsi" w:hAnsiTheme="majorHAnsi" w:cstheme="majorHAnsi"/>
          <w:szCs w:val="26"/>
        </w:rPr>
        <w:t>phương</w:t>
      </w:r>
      <w:r w:rsidRPr="004A1680">
        <w:rPr>
          <w:rFonts w:asciiTheme="majorHAnsi" w:hAnsiTheme="majorHAnsi" w:cstheme="majorHAnsi"/>
          <w:spacing w:val="-67"/>
          <w:szCs w:val="26"/>
        </w:rPr>
        <w:t xml:space="preserve"> </w:t>
      </w:r>
      <w:r w:rsidRPr="004A1680">
        <w:rPr>
          <w:rFonts w:asciiTheme="majorHAnsi" w:hAnsiTheme="majorHAnsi" w:cstheme="majorHAnsi"/>
          <w:szCs w:val="26"/>
        </w:rPr>
        <w:t>pháp</w:t>
      </w:r>
      <w:r w:rsidRPr="004A1680">
        <w:rPr>
          <w:rFonts w:asciiTheme="majorHAnsi" w:hAnsiTheme="majorHAnsi" w:cstheme="majorHAnsi"/>
          <w:spacing w:val="1"/>
          <w:szCs w:val="26"/>
        </w:rPr>
        <w:t xml:space="preserve"> </w:t>
      </w:r>
      <w:r w:rsidRPr="004A1680">
        <w:rPr>
          <w:rFonts w:asciiTheme="majorHAnsi" w:hAnsiTheme="majorHAnsi" w:cstheme="majorHAnsi"/>
          <w:szCs w:val="26"/>
        </w:rPr>
        <w:t>thử</w:t>
      </w:r>
    </w:p>
    <w:p w14:paraId="641E85BA" w14:textId="77777777" w:rsidR="002B56B6" w:rsidRPr="004A1680" w:rsidRDefault="002B56B6" w:rsidP="004A1680">
      <w:pPr>
        <w:pStyle w:val="BodyText"/>
        <w:tabs>
          <w:tab w:val="left" w:pos="2379"/>
        </w:tabs>
        <w:spacing w:beforeLines="20" w:before="48" w:afterLines="20" w:after="48" w:line="276" w:lineRule="auto"/>
        <w:ind w:left="219"/>
        <w:rPr>
          <w:rFonts w:asciiTheme="majorHAnsi" w:hAnsiTheme="majorHAnsi" w:cstheme="majorHAnsi"/>
          <w:szCs w:val="26"/>
        </w:rPr>
      </w:pPr>
      <w:r w:rsidRPr="004A1680">
        <w:rPr>
          <w:rFonts w:asciiTheme="majorHAnsi" w:hAnsiTheme="majorHAnsi" w:cstheme="majorHAnsi"/>
          <w:szCs w:val="26"/>
        </w:rPr>
        <w:t>AS</w:t>
      </w:r>
      <w:r w:rsidRPr="004A1680">
        <w:rPr>
          <w:rFonts w:asciiTheme="majorHAnsi" w:hAnsiTheme="majorHAnsi" w:cstheme="majorHAnsi"/>
          <w:spacing w:val="-2"/>
          <w:szCs w:val="26"/>
        </w:rPr>
        <w:t xml:space="preserve"> </w:t>
      </w:r>
      <w:r w:rsidRPr="004A1680">
        <w:rPr>
          <w:rFonts w:asciiTheme="majorHAnsi" w:hAnsiTheme="majorHAnsi" w:cstheme="majorHAnsi"/>
          <w:szCs w:val="26"/>
        </w:rPr>
        <w:t>1154.1</w:t>
      </w:r>
      <w:r w:rsidRPr="004A1680">
        <w:rPr>
          <w:rFonts w:asciiTheme="majorHAnsi" w:hAnsiTheme="majorHAnsi" w:cstheme="majorHAnsi"/>
          <w:szCs w:val="26"/>
        </w:rPr>
        <w:tab/>
      </w:r>
      <w:r w:rsidRPr="004A1680">
        <w:rPr>
          <w:rFonts w:asciiTheme="majorHAnsi" w:hAnsiTheme="majorHAnsi" w:cstheme="majorHAnsi"/>
          <w:w w:val="95"/>
          <w:szCs w:val="26"/>
        </w:rPr>
        <w:t>Cách</w:t>
      </w:r>
      <w:r w:rsidRPr="004A1680">
        <w:rPr>
          <w:rFonts w:asciiTheme="majorHAnsi" w:hAnsiTheme="majorHAnsi" w:cstheme="majorHAnsi"/>
          <w:spacing w:val="7"/>
          <w:w w:val="95"/>
          <w:szCs w:val="26"/>
        </w:rPr>
        <w:t xml:space="preserve"> </w:t>
      </w:r>
      <w:r w:rsidRPr="004A1680">
        <w:rPr>
          <w:rFonts w:asciiTheme="majorHAnsi" w:hAnsiTheme="majorHAnsi" w:cstheme="majorHAnsi"/>
          <w:w w:val="95"/>
          <w:szCs w:val="26"/>
        </w:rPr>
        <w:t>điện</w:t>
      </w:r>
      <w:r w:rsidRPr="004A1680">
        <w:rPr>
          <w:rFonts w:asciiTheme="majorHAnsi" w:hAnsiTheme="majorHAnsi" w:cstheme="majorHAnsi"/>
          <w:spacing w:val="13"/>
          <w:w w:val="95"/>
          <w:szCs w:val="26"/>
        </w:rPr>
        <w:t xml:space="preserve"> </w:t>
      </w:r>
      <w:r w:rsidRPr="004A1680">
        <w:rPr>
          <w:rFonts w:asciiTheme="majorHAnsi" w:hAnsiTheme="majorHAnsi" w:cstheme="majorHAnsi"/>
          <w:w w:val="95"/>
          <w:szCs w:val="26"/>
        </w:rPr>
        <w:t>và</w:t>
      </w:r>
      <w:r w:rsidRPr="004A1680">
        <w:rPr>
          <w:rFonts w:asciiTheme="majorHAnsi" w:hAnsiTheme="majorHAnsi" w:cstheme="majorHAnsi"/>
          <w:spacing w:val="13"/>
          <w:w w:val="95"/>
          <w:szCs w:val="26"/>
        </w:rPr>
        <w:t xml:space="preserve"> </w:t>
      </w:r>
      <w:r w:rsidRPr="004A1680">
        <w:rPr>
          <w:rFonts w:asciiTheme="majorHAnsi" w:hAnsiTheme="majorHAnsi" w:cstheme="majorHAnsi"/>
          <w:w w:val="95"/>
          <w:szCs w:val="26"/>
        </w:rPr>
        <w:t>phụ</w:t>
      </w:r>
      <w:r w:rsidRPr="004A1680">
        <w:rPr>
          <w:rFonts w:asciiTheme="majorHAnsi" w:hAnsiTheme="majorHAnsi" w:cstheme="majorHAnsi"/>
          <w:spacing w:val="8"/>
          <w:w w:val="95"/>
          <w:szCs w:val="26"/>
        </w:rPr>
        <w:t xml:space="preserve"> </w:t>
      </w:r>
      <w:r w:rsidRPr="004A1680">
        <w:rPr>
          <w:rFonts w:asciiTheme="majorHAnsi" w:hAnsiTheme="majorHAnsi" w:cstheme="majorHAnsi"/>
          <w:w w:val="95"/>
          <w:szCs w:val="26"/>
        </w:rPr>
        <w:t>kiện</w:t>
      </w:r>
      <w:r w:rsidRPr="004A1680">
        <w:rPr>
          <w:rFonts w:asciiTheme="majorHAnsi" w:hAnsiTheme="majorHAnsi" w:cstheme="majorHAnsi"/>
          <w:spacing w:val="7"/>
          <w:w w:val="95"/>
          <w:szCs w:val="26"/>
        </w:rPr>
        <w:t xml:space="preserve"> </w:t>
      </w:r>
      <w:r w:rsidRPr="004A1680">
        <w:rPr>
          <w:rFonts w:asciiTheme="majorHAnsi" w:hAnsiTheme="majorHAnsi" w:cstheme="majorHAnsi"/>
          <w:w w:val="95"/>
          <w:szCs w:val="26"/>
        </w:rPr>
        <w:t>cho</w:t>
      </w:r>
      <w:r w:rsidRPr="004A1680">
        <w:rPr>
          <w:rFonts w:asciiTheme="majorHAnsi" w:hAnsiTheme="majorHAnsi" w:cstheme="majorHAnsi"/>
          <w:spacing w:val="13"/>
          <w:w w:val="95"/>
          <w:szCs w:val="26"/>
        </w:rPr>
        <w:t xml:space="preserve"> </w:t>
      </w:r>
      <w:r w:rsidRPr="004A1680">
        <w:rPr>
          <w:rFonts w:asciiTheme="majorHAnsi" w:hAnsiTheme="majorHAnsi" w:cstheme="majorHAnsi"/>
          <w:w w:val="95"/>
          <w:szCs w:val="26"/>
        </w:rPr>
        <w:t>đường</w:t>
      </w:r>
      <w:r w:rsidRPr="004A1680">
        <w:rPr>
          <w:rFonts w:asciiTheme="majorHAnsi" w:hAnsiTheme="majorHAnsi" w:cstheme="majorHAnsi"/>
          <w:spacing w:val="7"/>
          <w:w w:val="95"/>
          <w:szCs w:val="26"/>
        </w:rPr>
        <w:t xml:space="preserve"> </w:t>
      </w:r>
      <w:r w:rsidRPr="004A1680">
        <w:rPr>
          <w:rFonts w:asciiTheme="majorHAnsi" w:hAnsiTheme="majorHAnsi" w:cstheme="majorHAnsi"/>
          <w:w w:val="95"/>
          <w:szCs w:val="26"/>
        </w:rPr>
        <w:t>dây</w:t>
      </w:r>
      <w:r w:rsidRPr="004A1680">
        <w:rPr>
          <w:rFonts w:asciiTheme="majorHAnsi" w:hAnsiTheme="majorHAnsi" w:cstheme="majorHAnsi"/>
          <w:spacing w:val="7"/>
          <w:w w:val="95"/>
          <w:szCs w:val="26"/>
        </w:rPr>
        <w:t xml:space="preserve"> </w:t>
      </w:r>
      <w:r w:rsidRPr="004A1680">
        <w:rPr>
          <w:rFonts w:asciiTheme="majorHAnsi" w:hAnsiTheme="majorHAnsi" w:cstheme="majorHAnsi"/>
          <w:w w:val="95"/>
          <w:szCs w:val="26"/>
        </w:rPr>
        <w:t>dẫn</w:t>
      </w:r>
      <w:r w:rsidRPr="004A1680">
        <w:rPr>
          <w:rFonts w:asciiTheme="majorHAnsi" w:hAnsiTheme="majorHAnsi" w:cstheme="majorHAnsi"/>
          <w:spacing w:val="13"/>
          <w:w w:val="95"/>
          <w:szCs w:val="26"/>
        </w:rPr>
        <w:t xml:space="preserve"> </w:t>
      </w:r>
      <w:r w:rsidRPr="004A1680">
        <w:rPr>
          <w:rFonts w:asciiTheme="majorHAnsi" w:hAnsiTheme="majorHAnsi" w:cstheme="majorHAnsi"/>
          <w:w w:val="95"/>
          <w:szCs w:val="26"/>
        </w:rPr>
        <w:t>điện</w:t>
      </w:r>
      <w:r w:rsidRPr="004A1680">
        <w:rPr>
          <w:rFonts w:asciiTheme="majorHAnsi" w:hAnsiTheme="majorHAnsi" w:cstheme="majorHAnsi"/>
          <w:spacing w:val="7"/>
          <w:w w:val="95"/>
          <w:szCs w:val="26"/>
        </w:rPr>
        <w:t xml:space="preserve"> </w:t>
      </w:r>
      <w:r w:rsidRPr="004A1680">
        <w:rPr>
          <w:rFonts w:asciiTheme="majorHAnsi" w:hAnsiTheme="majorHAnsi" w:cstheme="majorHAnsi"/>
          <w:w w:val="95"/>
          <w:szCs w:val="26"/>
        </w:rPr>
        <w:t>trên</w:t>
      </w:r>
      <w:r w:rsidRPr="004A1680">
        <w:rPr>
          <w:rFonts w:asciiTheme="majorHAnsi" w:hAnsiTheme="majorHAnsi" w:cstheme="majorHAnsi"/>
          <w:spacing w:val="7"/>
          <w:w w:val="95"/>
          <w:szCs w:val="26"/>
        </w:rPr>
        <w:t xml:space="preserve"> </w:t>
      </w:r>
      <w:r w:rsidRPr="004A1680">
        <w:rPr>
          <w:rFonts w:asciiTheme="majorHAnsi" w:hAnsiTheme="majorHAnsi" w:cstheme="majorHAnsi"/>
          <w:w w:val="95"/>
          <w:szCs w:val="26"/>
        </w:rPr>
        <w:t>không.</w:t>
      </w:r>
    </w:p>
    <w:p w14:paraId="01FD1C8C" w14:textId="77777777" w:rsidR="002B56B6" w:rsidRPr="004A1680" w:rsidRDefault="002B56B6" w:rsidP="004A1680">
      <w:pPr>
        <w:pStyle w:val="BodyText"/>
        <w:spacing w:beforeLines="20" w:before="48" w:afterLines="20" w:after="48" w:line="276" w:lineRule="auto"/>
        <w:ind w:left="785"/>
        <w:rPr>
          <w:rFonts w:asciiTheme="majorHAnsi" w:hAnsiTheme="majorHAnsi" w:cstheme="majorHAnsi"/>
          <w:szCs w:val="26"/>
        </w:rPr>
      </w:pPr>
      <w:r w:rsidRPr="004A1680">
        <w:rPr>
          <w:rFonts w:asciiTheme="majorHAnsi" w:hAnsiTheme="majorHAnsi" w:cstheme="majorHAnsi"/>
          <w:szCs w:val="26"/>
        </w:rPr>
        <w:t>Và</w:t>
      </w:r>
      <w:r w:rsidRPr="004A1680">
        <w:rPr>
          <w:rFonts w:asciiTheme="majorHAnsi" w:hAnsiTheme="majorHAnsi" w:cstheme="majorHAnsi"/>
          <w:spacing w:val="-10"/>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9"/>
          <w:szCs w:val="26"/>
        </w:rPr>
        <w:t xml:space="preserve"> </w:t>
      </w:r>
      <w:r w:rsidRPr="004A1680">
        <w:rPr>
          <w:rFonts w:asciiTheme="majorHAnsi" w:hAnsiTheme="majorHAnsi" w:cstheme="majorHAnsi"/>
          <w:szCs w:val="26"/>
        </w:rPr>
        <w:t>tiêu</w:t>
      </w:r>
      <w:r w:rsidRPr="004A1680">
        <w:rPr>
          <w:rFonts w:asciiTheme="majorHAnsi" w:hAnsiTheme="majorHAnsi" w:cstheme="majorHAnsi"/>
          <w:spacing w:val="-15"/>
          <w:szCs w:val="26"/>
        </w:rPr>
        <w:t xml:space="preserve"> </w:t>
      </w:r>
      <w:r w:rsidRPr="004A1680">
        <w:rPr>
          <w:rFonts w:asciiTheme="majorHAnsi" w:hAnsiTheme="majorHAnsi" w:cstheme="majorHAnsi"/>
          <w:szCs w:val="26"/>
        </w:rPr>
        <w:t>chuẩn</w:t>
      </w:r>
      <w:r w:rsidRPr="004A1680">
        <w:rPr>
          <w:rFonts w:asciiTheme="majorHAnsi" w:hAnsiTheme="majorHAnsi" w:cstheme="majorHAnsi"/>
          <w:spacing w:val="-10"/>
          <w:szCs w:val="26"/>
        </w:rPr>
        <w:t xml:space="preserve"> </w:t>
      </w:r>
      <w:r w:rsidRPr="004A1680">
        <w:rPr>
          <w:rFonts w:asciiTheme="majorHAnsi" w:hAnsiTheme="majorHAnsi" w:cstheme="majorHAnsi"/>
          <w:szCs w:val="26"/>
        </w:rPr>
        <w:t>liên</w:t>
      </w:r>
      <w:r w:rsidRPr="004A1680">
        <w:rPr>
          <w:rFonts w:asciiTheme="majorHAnsi" w:hAnsiTheme="majorHAnsi" w:cstheme="majorHAnsi"/>
          <w:spacing w:val="-15"/>
          <w:szCs w:val="26"/>
        </w:rPr>
        <w:t xml:space="preserve"> </w:t>
      </w:r>
      <w:r w:rsidRPr="004A1680">
        <w:rPr>
          <w:rFonts w:asciiTheme="majorHAnsi" w:hAnsiTheme="majorHAnsi" w:cstheme="majorHAnsi"/>
          <w:szCs w:val="26"/>
        </w:rPr>
        <w:t>quan;</w:t>
      </w:r>
      <w:r w:rsidRPr="004A1680">
        <w:rPr>
          <w:rFonts w:asciiTheme="majorHAnsi" w:hAnsiTheme="majorHAnsi" w:cstheme="majorHAnsi"/>
          <w:spacing w:val="-11"/>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9"/>
          <w:szCs w:val="26"/>
        </w:rPr>
        <w:t xml:space="preserve"> </w:t>
      </w:r>
      <w:r w:rsidRPr="004A1680">
        <w:rPr>
          <w:rFonts w:asciiTheme="majorHAnsi" w:hAnsiTheme="majorHAnsi" w:cstheme="majorHAnsi"/>
          <w:szCs w:val="26"/>
        </w:rPr>
        <w:t>tiêu</w:t>
      </w:r>
      <w:r w:rsidRPr="004A1680">
        <w:rPr>
          <w:rFonts w:asciiTheme="majorHAnsi" w:hAnsiTheme="majorHAnsi" w:cstheme="majorHAnsi"/>
          <w:spacing w:val="-15"/>
          <w:szCs w:val="26"/>
        </w:rPr>
        <w:t xml:space="preserve"> </w:t>
      </w:r>
      <w:r w:rsidRPr="004A1680">
        <w:rPr>
          <w:rFonts w:asciiTheme="majorHAnsi" w:hAnsiTheme="majorHAnsi" w:cstheme="majorHAnsi"/>
          <w:szCs w:val="26"/>
        </w:rPr>
        <w:t>chuẩn</w:t>
      </w:r>
      <w:r w:rsidRPr="004A1680">
        <w:rPr>
          <w:rFonts w:asciiTheme="majorHAnsi" w:hAnsiTheme="majorHAnsi" w:cstheme="majorHAnsi"/>
          <w:spacing w:val="-10"/>
          <w:szCs w:val="26"/>
        </w:rPr>
        <w:t xml:space="preserve"> </w:t>
      </w:r>
      <w:r w:rsidRPr="004A1680">
        <w:rPr>
          <w:rFonts w:asciiTheme="majorHAnsi" w:hAnsiTheme="majorHAnsi" w:cstheme="majorHAnsi"/>
          <w:szCs w:val="26"/>
        </w:rPr>
        <w:t>tương</w:t>
      </w:r>
      <w:r w:rsidRPr="004A1680">
        <w:rPr>
          <w:rFonts w:asciiTheme="majorHAnsi" w:hAnsiTheme="majorHAnsi" w:cstheme="majorHAnsi"/>
          <w:spacing w:val="-15"/>
          <w:szCs w:val="26"/>
        </w:rPr>
        <w:t xml:space="preserve"> </w:t>
      </w:r>
      <w:r w:rsidRPr="004A1680">
        <w:rPr>
          <w:rFonts w:asciiTheme="majorHAnsi" w:hAnsiTheme="majorHAnsi" w:cstheme="majorHAnsi"/>
          <w:szCs w:val="26"/>
        </w:rPr>
        <w:t>đương</w:t>
      </w:r>
      <w:r w:rsidRPr="004A1680">
        <w:rPr>
          <w:rFonts w:asciiTheme="majorHAnsi" w:hAnsiTheme="majorHAnsi" w:cstheme="majorHAnsi"/>
          <w:spacing w:val="-10"/>
          <w:szCs w:val="26"/>
        </w:rPr>
        <w:t xml:space="preserve"> </w:t>
      </w:r>
      <w:r w:rsidRPr="004A1680">
        <w:rPr>
          <w:rFonts w:asciiTheme="majorHAnsi" w:hAnsiTheme="majorHAnsi" w:cstheme="majorHAnsi"/>
          <w:szCs w:val="26"/>
        </w:rPr>
        <w:t>hoặc</w:t>
      </w:r>
      <w:r w:rsidRPr="004A1680">
        <w:rPr>
          <w:rFonts w:asciiTheme="majorHAnsi" w:hAnsiTheme="majorHAnsi" w:cstheme="majorHAnsi"/>
          <w:spacing w:val="-9"/>
          <w:szCs w:val="26"/>
        </w:rPr>
        <w:t xml:space="preserve"> </w:t>
      </w:r>
      <w:r w:rsidRPr="004A1680">
        <w:rPr>
          <w:rFonts w:asciiTheme="majorHAnsi" w:hAnsiTheme="majorHAnsi" w:cstheme="majorHAnsi"/>
          <w:szCs w:val="26"/>
        </w:rPr>
        <w:t>cao</w:t>
      </w:r>
      <w:r w:rsidRPr="004A1680">
        <w:rPr>
          <w:rFonts w:asciiTheme="majorHAnsi" w:hAnsiTheme="majorHAnsi" w:cstheme="majorHAnsi"/>
          <w:spacing w:val="-11"/>
          <w:szCs w:val="26"/>
        </w:rPr>
        <w:t xml:space="preserve"> </w:t>
      </w:r>
      <w:r w:rsidRPr="004A1680">
        <w:rPr>
          <w:rFonts w:asciiTheme="majorHAnsi" w:hAnsiTheme="majorHAnsi" w:cstheme="majorHAnsi"/>
          <w:szCs w:val="26"/>
        </w:rPr>
        <w:t>hơn</w:t>
      </w:r>
    </w:p>
    <w:p w14:paraId="663CD084" w14:textId="77777777" w:rsidR="002B56B6" w:rsidRPr="004A1680" w:rsidRDefault="002B56B6" w:rsidP="004A1680">
      <w:pPr>
        <w:pStyle w:val="ListParagraph"/>
        <w:widowControl w:val="0"/>
        <w:tabs>
          <w:tab w:val="left" w:pos="503"/>
        </w:tabs>
        <w:autoSpaceDE w:val="0"/>
        <w:autoSpaceDN w:val="0"/>
        <w:spacing w:beforeLines="20" w:before="48" w:afterLines="20" w:after="48" w:line="276" w:lineRule="auto"/>
        <w:ind w:left="0" w:firstLine="284"/>
        <w:contextualSpacing w:val="0"/>
        <w:jc w:val="both"/>
        <w:rPr>
          <w:rFonts w:asciiTheme="majorHAnsi" w:hAnsiTheme="majorHAnsi" w:cstheme="majorHAnsi"/>
          <w:b/>
          <w:szCs w:val="26"/>
        </w:rPr>
      </w:pPr>
      <w:r w:rsidRPr="004A1680">
        <w:rPr>
          <w:rFonts w:asciiTheme="majorHAnsi" w:hAnsiTheme="majorHAnsi" w:cstheme="majorHAnsi"/>
          <w:b/>
          <w:szCs w:val="26"/>
        </w:rPr>
        <w:t>4. Thi</w:t>
      </w:r>
      <w:r w:rsidRPr="004A1680">
        <w:rPr>
          <w:rFonts w:asciiTheme="majorHAnsi" w:hAnsiTheme="majorHAnsi" w:cstheme="majorHAnsi"/>
          <w:szCs w:val="26"/>
        </w:rPr>
        <w:t>ế</w:t>
      </w:r>
      <w:r w:rsidRPr="004A1680">
        <w:rPr>
          <w:rFonts w:asciiTheme="majorHAnsi" w:hAnsiTheme="majorHAnsi" w:cstheme="majorHAnsi"/>
          <w:b/>
          <w:szCs w:val="26"/>
        </w:rPr>
        <w:t>t</w:t>
      </w:r>
      <w:r w:rsidRPr="004A1680">
        <w:rPr>
          <w:rFonts w:asciiTheme="majorHAnsi" w:hAnsiTheme="majorHAnsi" w:cstheme="majorHAnsi"/>
          <w:b/>
          <w:spacing w:val="-4"/>
          <w:szCs w:val="26"/>
        </w:rPr>
        <w:t xml:space="preserve"> </w:t>
      </w:r>
      <w:r w:rsidRPr="004A1680">
        <w:rPr>
          <w:rFonts w:asciiTheme="majorHAnsi" w:hAnsiTheme="majorHAnsi" w:cstheme="majorHAnsi"/>
          <w:b/>
          <w:szCs w:val="26"/>
        </w:rPr>
        <w:t>k</w:t>
      </w:r>
      <w:r w:rsidRPr="004A1680">
        <w:rPr>
          <w:rFonts w:asciiTheme="majorHAnsi" w:hAnsiTheme="majorHAnsi" w:cstheme="majorHAnsi"/>
          <w:szCs w:val="26"/>
        </w:rPr>
        <w:t>ế</w:t>
      </w:r>
      <w:r w:rsidRPr="004A1680">
        <w:rPr>
          <w:rFonts w:asciiTheme="majorHAnsi" w:hAnsiTheme="majorHAnsi" w:cstheme="majorHAnsi"/>
          <w:spacing w:val="3"/>
          <w:szCs w:val="26"/>
        </w:rPr>
        <w:t xml:space="preserve"> </w:t>
      </w:r>
      <w:r w:rsidRPr="004A1680">
        <w:rPr>
          <w:rFonts w:asciiTheme="majorHAnsi" w:hAnsiTheme="majorHAnsi" w:cstheme="majorHAnsi"/>
          <w:b/>
          <w:szCs w:val="26"/>
        </w:rPr>
        <w:t>và</w:t>
      </w:r>
      <w:r w:rsidRPr="004A1680">
        <w:rPr>
          <w:rFonts w:asciiTheme="majorHAnsi" w:hAnsiTheme="majorHAnsi" w:cstheme="majorHAnsi"/>
          <w:b/>
          <w:spacing w:val="-6"/>
          <w:szCs w:val="26"/>
        </w:rPr>
        <w:t xml:space="preserve"> </w:t>
      </w:r>
      <w:r w:rsidRPr="004A1680">
        <w:rPr>
          <w:rFonts w:asciiTheme="majorHAnsi" w:hAnsiTheme="majorHAnsi" w:cstheme="majorHAnsi"/>
          <w:b/>
          <w:szCs w:val="26"/>
        </w:rPr>
        <w:t>l</w:t>
      </w:r>
      <w:r w:rsidRPr="004A1680">
        <w:rPr>
          <w:rFonts w:asciiTheme="majorHAnsi" w:hAnsiTheme="majorHAnsi" w:cstheme="majorHAnsi"/>
          <w:szCs w:val="26"/>
        </w:rPr>
        <w:t>ắ</w:t>
      </w:r>
      <w:r w:rsidRPr="004A1680">
        <w:rPr>
          <w:rFonts w:asciiTheme="majorHAnsi" w:hAnsiTheme="majorHAnsi" w:cstheme="majorHAnsi"/>
          <w:b/>
          <w:szCs w:val="26"/>
        </w:rPr>
        <w:t>p</w:t>
      </w:r>
      <w:r w:rsidRPr="004A1680">
        <w:rPr>
          <w:rFonts w:asciiTheme="majorHAnsi" w:hAnsiTheme="majorHAnsi" w:cstheme="majorHAnsi"/>
          <w:b/>
          <w:spacing w:val="-8"/>
          <w:szCs w:val="26"/>
        </w:rPr>
        <w:t xml:space="preserve"> </w:t>
      </w:r>
      <w:r w:rsidRPr="004A1680">
        <w:rPr>
          <w:rFonts w:asciiTheme="majorHAnsi" w:hAnsiTheme="majorHAnsi" w:cstheme="majorHAnsi"/>
          <w:szCs w:val="26"/>
        </w:rPr>
        <w:t>đặ</w:t>
      </w:r>
      <w:r w:rsidRPr="004A1680">
        <w:rPr>
          <w:rFonts w:asciiTheme="majorHAnsi" w:hAnsiTheme="majorHAnsi" w:cstheme="majorHAnsi"/>
          <w:b/>
          <w:szCs w:val="26"/>
        </w:rPr>
        <w:t>t:</w:t>
      </w:r>
    </w:p>
    <w:p w14:paraId="461857DC" w14:textId="77777777" w:rsidR="002B56B6" w:rsidRPr="004A1680" w:rsidRDefault="002B56B6" w:rsidP="004A1680">
      <w:pPr>
        <w:pStyle w:val="ListParagraph"/>
        <w:widowControl w:val="0"/>
        <w:numPr>
          <w:ilvl w:val="0"/>
          <w:numId w:val="60"/>
        </w:numPr>
        <w:tabs>
          <w:tab w:val="left" w:pos="388"/>
        </w:tabs>
        <w:autoSpaceDE w:val="0"/>
        <w:autoSpaceDN w:val="0"/>
        <w:spacing w:beforeLines="20" w:before="48" w:afterLines="20" w:after="48" w:line="276" w:lineRule="auto"/>
        <w:ind w:left="387" w:hanging="169"/>
        <w:contextualSpacing w:val="0"/>
        <w:jc w:val="both"/>
        <w:rPr>
          <w:rFonts w:asciiTheme="majorHAnsi" w:hAnsiTheme="majorHAnsi" w:cstheme="majorHAnsi"/>
          <w:szCs w:val="26"/>
        </w:rPr>
      </w:pPr>
      <w:r w:rsidRPr="004A1680">
        <w:rPr>
          <w:rFonts w:asciiTheme="majorHAnsi" w:hAnsiTheme="majorHAnsi" w:cstheme="majorHAnsi"/>
          <w:spacing w:val="-1"/>
          <w:szCs w:val="26"/>
        </w:rPr>
        <w:lastRenderedPageBreak/>
        <w:t>Loại</w:t>
      </w:r>
      <w:r w:rsidRPr="004A1680">
        <w:rPr>
          <w:rFonts w:asciiTheme="majorHAnsi" w:hAnsiTheme="majorHAnsi" w:cstheme="majorHAnsi"/>
          <w:spacing w:val="-17"/>
          <w:szCs w:val="26"/>
        </w:rPr>
        <w:t xml:space="preserve"> </w:t>
      </w:r>
      <w:r w:rsidRPr="004A1680">
        <w:rPr>
          <w:rFonts w:asciiTheme="majorHAnsi" w:hAnsiTheme="majorHAnsi" w:cstheme="majorHAnsi"/>
          <w:spacing w:val="-1"/>
          <w:szCs w:val="26"/>
        </w:rPr>
        <w:t>đai</w:t>
      </w:r>
      <w:r w:rsidRPr="004A1680">
        <w:rPr>
          <w:rFonts w:asciiTheme="majorHAnsi" w:hAnsiTheme="majorHAnsi" w:cstheme="majorHAnsi"/>
          <w:spacing w:val="-16"/>
          <w:szCs w:val="26"/>
        </w:rPr>
        <w:t xml:space="preserve"> </w:t>
      </w:r>
      <w:r w:rsidRPr="004A1680">
        <w:rPr>
          <w:rFonts w:asciiTheme="majorHAnsi" w:hAnsiTheme="majorHAnsi" w:cstheme="majorHAnsi"/>
          <w:spacing w:val="-1"/>
          <w:szCs w:val="26"/>
        </w:rPr>
        <w:t>ép</w:t>
      </w:r>
      <w:r w:rsidRPr="004A1680">
        <w:rPr>
          <w:rFonts w:asciiTheme="majorHAnsi" w:hAnsiTheme="majorHAnsi" w:cstheme="majorHAnsi"/>
          <w:spacing w:val="-12"/>
          <w:szCs w:val="26"/>
        </w:rPr>
        <w:t xml:space="preserve"> </w:t>
      </w:r>
      <w:r w:rsidRPr="004A1680">
        <w:rPr>
          <w:rFonts w:asciiTheme="majorHAnsi" w:hAnsiTheme="majorHAnsi" w:cstheme="majorHAnsi"/>
          <w:spacing w:val="-1"/>
          <w:szCs w:val="26"/>
        </w:rPr>
        <w:t>cho</w:t>
      </w:r>
      <w:r w:rsidRPr="004A1680">
        <w:rPr>
          <w:rFonts w:asciiTheme="majorHAnsi" w:hAnsiTheme="majorHAnsi" w:cstheme="majorHAnsi"/>
          <w:spacing w:val="-11"/>
          <w:szCs w:val="26"/>
        </w:rPr>
        <w:t xml:space="preserve"> </w:t>
      </w:r>
      <w:r w:rsidRPr="004A1680">
        <w:rPr>
          <w:rFonts w:asciiTheme="majorHAnsi" w:hAnsiTheme="majorHAnsi" w:cstheme="majorHAnsi"/>
          <w:spacing w:val="-1"/>
          <w:szCs w:val="26"/>
        </w:rPr>
        <w:t>ống</w:t>
      </w:r>
      <w:r w:rsidRPr="004A1680">
        <w:rPr>
          <w:rFonts w:asciiTheme="majorHAnsi" w:hAnsiTheme="majorHAnsi" w:cstheme="majorHAnsi"/>
          <w:spacing w:val="-12"/>
          <w:szCs w:val="26"/>
        </w:rPr>
        <w:t xml:space="preserve"> </w:t>
      </w:r>
      <w:r w:rsidRPr="004A1680">
        <w:rPr>
          <w:rFonts w:asciiTheme="majorHAnsi" w:hAnsiTheme="majorHAnsi" w:cstheme="majorHAnsi"/>
          <w:spacing w:val="-1"/>
          <w:szCs w:val="26"/>
        </w:rPr>
        <w:t>nối</w:t>
      </w:r>
      <w:r w:rsidRPr="004A1680">
        <w:rPr>
          <w:rFonts w:asciiTheme="majorHAnsi" w:hAnsiTheme="majorHAnsi" w:cstheme="majorHAnsi"/>
          <w:spacing w:val="-12"/>
          <w:szCs w:val="26"/>
        </w:rPr>
        <w:t xml:space="preserve"> </w:t>
      </w:r>
      <w:r w:rsidRPr="004A1680">
        <w:rPr>
          <w:rFonts w:asciiTheme="majorHAnsi" w:hAnsiTheme="majorHAnsi" w:cstheme="majorHAnsi"/>
          <w:spacing w:val="-1"/>
          <w:szCs w:val="26"/>
        </w:rPr>
        <w:t>là</w:t>
      </w:r>
      <w:r w:rsidRPr="004A1680">
        <w:rPr>
          <w:rFonts w:asciiTheme="majorHAnsi" w:hAnsiTheme="majorHAnsi" w:cstheme="majorHAnsi"/>
          <w:spacing w:val="-7"/>
          <w:szCs w:val="26"/>
        </w:rPr>
        <w:t xml:space="preserve"> </w:t>
      </w:r>
      <w:r w:rsidRPr="004A1680">
        <w:rPr>
          <w:rFonts w:asciiTheme="majorHAnsi" w:hAnsiTheme="majorHAnsi" w:cstheme="majorHAnsi"/>
          <w:spacing w:val="-1"/>
          <w:szCs w:val="26"/>
        </w:rPr>
        <w:t>loại</w:t>
      </w:r>
      <w:r w:rsidRPr="004A1680">
        <w:rPr>
          <w:rFonts w:asciiTheme="majorHAnsi" w:hAnsiTheme="majorHAnsi" w:cstheme="majorHAnsi"/>
          <w:spacing w:val="-12"/>
          <w:szCs w:val="26"/>
        </w:rPr>
        <w:t xml:space="preserve"> </w:t>
      </w:r>
      <w:r w:rsidRPr="004A1680">
        <w:rPr>
          <w:rFonts w:asciiTheme="majorHAnsi" w:hAnsiTheme="majorHAnsi" w:cstheme="majorHAnsi"/>
          <w:szCs w:val="26"/>
        </w:rPr>
        <w:t>lục</w:t>
      </w:r>
      <w:r w:rsidRPr="004A1680">
        <w:rPr>
          <w:rFonts w:asciiTheme="majorHAnsi" w:hAnsiTheme="majorHAnsi" w:cstheme="majorHAnsi"/>
          <w:spacing w:val="-6"/>
          <w:szCs w:val="26"/>
        </w:rPr>
        <w:t xml:space="preserve"> </w:t>
      </w:r>
      <w:r w:rsidRPr="004A1680">
        <w:rPr>
          <w:rFonts w:asciiTheme="majorHAnsi" w:hAnsiTheme="majorHAnsi" w:cstheme="majorHAnsi"/>
          <w:szCs w:val="26"/>
        </w:rPr>
        <w:t>giác.</w:t>
      </w:r>
    </w:p>
    <w:p w14:paraId="2EEF5FBA" w14:textId="77777777" w:rsidR="002B56B6" w:rsidRPr="004A1680" w:rsidRDefault="002B56B6" w:rsidP="004A1680">
      <w:pPr>
        <w:pStyle w:val="ListParagraph"/>
        <w:widowControl w:val="0"/>
        <w:numPr>
          <w:ilvl w:val="0"/>
          <w:numId w:val="60"/>
        </w:numPr>
        <w:tabs>
          <w:tab w:val="left" w:pos="388"/>
        </w:tabs>
        <w:autoSpaceDE w:val="0"/>
        <w:autoSpaceDN w:val="0"/>
        <w:spacing w:beforeLines="20" w:before="48" w:afterLines="20" w:after="48" w:line="276" w:lineRule="auto"/>
        <w:ind w:right="426" w:firstLine="0"/>
        <w:contextualSpacing w:val="0"/>
        <w:jc w:val="both"/>
        <w:rPr>
          <w:rFonts w:asciiTheme="majorHAnsi" w:hAnsiTheme="majorHAnsi" w:cstheme="majorHAnsi"/>
          <w:szCs w:val="26"/>
        </w:rPr>
      </w:pPr>
      <w:r w:rsidRPr="004A1680">
        <w:rPr>
          <w:rFonts w:asciiTheme="majorHAnsi" w:hAnsiTheme="majorHAnsi" w:cstheme="majorHAnsi"/>
          <w:szCs w:val="26"/>
        </w:rPr>
        <w:t>Điện</w:t>
      </w:r>
      <w:r w:rsidRPr="004A1680">
        <w:rPr>
          <w:rFonts w:asciiTheme="majorHAnsi" w:hAnsiTheme="majorHAnsi" w:cstheme="majorHAnsi"/>
          <w:spacing w:val="-4"/>
          <w:szCs w:val="26"/>
        </w:rPr>
        <w:t xml:space="preserve"> </w:t>
      </w:r>
      <w:r w:rsidRPr="004A1680">
        <w:rPr>
          <w:rFonts w:asciiTheme="majorHAnsi" w:hAnsiTheme="majorHAnsi" w:cstheme="majorHAnsi"/>
          <w:szCs w:val="26"/>
        </w:rPr>
        <w:t>trở</w:t>
      </w:r>
      <w:r w:rsidRPr="004A1680">
        <w:rPr>
          <w:rFonts w:asciiTheme="majorHAnsi" w:hAnsiTheme="majorHAnsi" w:cstheme="majorHAnsi"/>
          <w:spacing w:val="-7"/>
          <w:szCs w:val="26"/>
        </w:rPr>
        <w:t xml:space="preserve"> </w:t>
      </w:r>
      <w:r w:rsidRPr="004A1680">
        <w:rPr>
          <w:rFonts w:asciiTheme="majorHAnsi" w:hAnsiTheme="majorHAnsi" w:cstheme="majorHAnsi"/>
          <w:szCs w:val="26"/>
        </w:rPr>
        <w:t>của</w:t>
      </w:r>
      <w:r w:rsidRPr="004A1680">
        <w:rPr>
          <w:rFonts w:asciiTheme="majorHAnsi" w:hAnsiTheme="majorHAnsi" w:cstheme="majorHAnsi"/>
          <w:spacing w:val="-2"/>
          <w:szCs w:val="26"/>
        </w:rPr>
        <w:t xml:space="preserve"> </w:t>
      </w:r>
      <w:r w:rsidRPr="004A1680">
        <w:rPr>
          <w:rFonts w:asciiTheme="majorHAnsi" w:hAnsiTheme="majorHAnsi" w:cstheme="majorHAnsi"/>
          <w:szCs w:val="26"/>
        </w:rPr>
        <w:t>ống</w:t>
      </w:r>
      <w:r w:rsidRPr="004A1680">
        <w:rPr>
          <w:rFonts w:asciiTheme="majorHAnsi" w:hAnsiTheme="majorHAnsi" w:cstheme="majorHAnsi"/>
          <w:spacing w:val="1"/>
          <w:szCs w:val="26"/>
        </w:rPr>
        <w:t xml:space="preserve"> </w:t>
      </w:r>
      <w:r w:rsidRPr="004A1680">
        <w:rPr>
          <w:rFonts w:asciiTheme="majorHAnsi" w:hAnsiTheme="majorHAnsi" w:cstheme="majorHAnsi"/>
          <w:szCs w:val="26"/>
        </w:rPr>
        <w:t>nối</w:t>
      </w:r>
      <w:r w:rsidRPr="004A1680">
        <w:rPr>
          <w:rFonts w:asciiTheme="majorHAnsi" w:hAnsiTheme="majorHAnsi" w:cstheme="majorHAnsi"/>
          <w:spacing w:val="-3"/>
          <w:szCs w:val="26"/>
        </w:rPr>
        <w:t xml:space="preserve"> </w:t>
      </w:r>
      <w:r w:rsidRPr="004A1680">
        <w:rPr>
          <w:rFonts w:asciiTheme="majorHAnsi" w:hAnsiTheme="majorHAnsi" w:cstheme="majorHAnsi"/>
          <w:szCs w:val="26"/>
        </w:rPr>
        <w:t>sau</w:t>
      </w:r>
      <w:r w:rsidRPr="004A1680">
        <w:rPr>
          <w:rFonts w:asciiTheme="majorHAnsi" w:hAnsiTheme="majorHAnsi" w:cstheme="majorHAnsi"/>
          <w:spacing w:val="-7"/>
          <w:szCs w:val="26"/>
        </w:rPr>
        <w:t xml:space="preserve"> </w:t>
      </w:r>
      <w:r w:rsidRPr="004A1680">
        <w:rPr>
          <w:rFonts w:asciiTheme="majorHAnsi" w:hAnsiTheme="majorHAnsi" w:cstheme="majorHAnsi"/>
          <w:szCs w:val="26"/>
        </w:rPr>
        <w:t>khi</w:t>
      </w:r>
      <w:r w:rsidRPr="004A1680">
        <w:rPr>
          <w:rFonts w:asciiTheme="majorHAnsi" w:hAnsiTheme="majorHAnsi" w:cstheme="majorHAnsi"/>
          <w:spacing w:val="-3"/>
          <w:szCs w:val="26"/>
        </w:rPr>
        <w:t xml:space="preserve"> </w:t>
      </w:r>
      <w:r w:rsidRPr="004A1680">
        <w:rPr>
          <w:rFonts w:asciiTheme="majorHAnsi" w:hAnsiTheme="majorHAnsi" w:cstheme="majorHAnsi"/>
          <w:szCs w:val="26"/>
        </w:rPr>
        <w:t>ép</w:t>
      </w:r>
      <w:r w:rsidRPr="004A1680">
        <w:rPr>
          <w:rFonts w:asciiTheme="majorHAnsi" w:hAnsiTheme="majorHAnsi" w:cstheme="majorHAnsi"/>
          <w:spacing w:val="-3"/>
          <w:szCs w:val="26"/>
        </w:rPr>
        <w:t xml:space="preserve"> </w:t>
      </w:r>
      <w:r w:rsidRPr="004A1680">
        <w:rPr>
          <w:rFonts w:asciiTheme="majorHAnsi" w:hAnsiTheme="majorHAnsi" w:cstheme="majorHAnsi"/>
          <w:szCs w:val="26"/>
        </w:rPr>
        <w:t>không</w:t>
      </w:r>
      <w:r w:rsidRPr="004A1680">
        <w:rPr>
          <w:rFonts w:asciiTheme="majorHAnsi" w:hAnsiTheme="majorHAnsi" w:cstheme="majorHAnsi"/>
          <w:spacing w:val="-3"/>
          <w:szCs w:val="26"/>
        </w:rPr>
        <w:t xml:space="preserve"> </w:t>
      </w:r>
      <w:r w:rsidRPr="004A1680">
        <w:rPr>
          <w:rFonts w:asciiTheme="majorHAnsi" w:hAnsiTheme="majorHAnsi" w:cstheme="majorHAnsi"/>
          <w:szCs w:val="26"/>
        </w:rPr>
        <w:t>vượt</w:t>
      </w:r>
      <w:r w:rsidRPr="004A1680">
        <w:rPr>
          <w:rFonts w:asciiTheme="majorHAnsi" w:hAnsiTheme="majorHAnsi" w:cstheme="majorHAnsi"/>
          <w:spacing w:val="-4"/>
          <w:szCs w:val="26"/>
        </w:rPr>
        <w:t xml:space="preserve"> </w:t>
      </w:r>
      <w:r w:rsidRPr="004A1680">
        <w:rPr>
          <w:rFonts w:asciiTheme="majorHAnsi" w:hAnsiTheme="majorHAnsi" w:cstheme="majorHAnsi"/>
          <w:szCs w:val="26"/>
        </w:rPr>
        <w:t>quá</w:t>
      </w:r>
      <w:r w:rsidRPr="004A1680">
        <w:rPr>
          <w:rFonts w:asciiTheme="majorHAnsi" w:hAnsiTheme="majorHAnsi" w:cstheme="majorHAnsi"/>
          <w:spacing w:val="-1"/>
          <w:szCs w:val="26"/>
        </w:rPr>
        <w:t xml:space="preserve"> </w:t>
      </w:r>
      <w:r w:rsidRPr="004A1680">
        <w:rPr>
          <w:rFonts w:asciiTheme="majorHAnsi" w:hAnsiTheme="majorHAnsi" w:cstheme="majorHAnsi"/>
          <w:szCs w:val="26"/>
        </w:rPr>
        <w:t>75%</w:t>
      </w:r>
      <w:r w:rsidRPr="004A1680">
        <w:rPr>
          <w:rFonts w:asciiTheme="majorHAnsi" w:hAnsiTheme="majorHAnsi" w:cstheme="majorHAnsi"/>
          <w:spacing w:val="-4"/>
          <w:szCs w:val="26"/>
        </w:rPr>
        <w:t xml:space="preserve"> </w:t>
      </w:r>
      <w:r w:rsidRPr="004A1680">
        <w:rPr>
          <w:rFonts w:asciiTheme="majorHAnsi" w:hAnsiTheme="majorHAnsi" w:cstheme="majorHAnsi"/>
          <w:szCs w:val="26"/>
        </w:rPr>
        <w:t>của</w:t>
      </w:r>
      <w:r w:rsidRPr="004A1680">
        <w:rPr>
          <w:rFonts w:asciiTheme="majorHAnsi" w:hAnsiTheme="majorHAnsi" w:cstheme="majorHAnsi"/>
          <w:spacing w:val="-2"/>
          <w:szCs w:val="26"/>
        </w:rPr>
        <w:t xml:space="preserve"> </w:t>
      </w:r>
      <w:r w:rsidRPr="004A1680">
        <w:rPr>
          <w:rFonts w:asciiTheme="majorHAnsi" w:hAnsiTheme="majorHAnsi" w:cstheme="majorHAnsi"/>
          <w:szCs w:val="26"/>
        </w:rPr>
        <w:t>dây</w:t>
      </w:r>
      <w:r w:rsidRPr="004A1680">
        <w:rPr>
          <w:rFonts w:asciiTheme="majorHAnsi" w:hAnsiTheme="majorHAnsi" w:cstheme="majorHAnsi"/>
          <w:spacing w:val="-3"/>
          <w:szCs w:val="26"/>
        </w:rPr>
        <w:t xml:space="preserve"> </w:t>
      </w:r>
      <w:r w:rsidRPr="004A1680">
        <w:rPr>
          <w:rFonts w:asciiTheme="majorHAnsi" w:hAnsiTheme="majorHAnsi" w:cstheme="majorHAnsi"/>
          <w:szCs w:val="26"/>
        </w:rPr>
        <w:t>dẫn</w:t>
      </w:r>
      <w:r w:rsidRPr="004A1680">
        <w:rPr>
          <w:rFonts w:asciiTheme="majorHAnsi" w:hAnsiTheme="majorHAnsi" w:cstheme="majorHAnsi"/>
          <w:spacing w:val="-7"/>
          <w:szCs w:val="26"/>
        </w:rPr>
        <w:t xml:space="preserve"> </w:t>
      </w:r>
      <w:r w:rsidRPr="004A1680">
        <w:rPr>
          <w:rFonts w:asciiTheme="majorHAnsi" w:hAnsiTheme="majorHAnsi" w:cstheme="majorHAnsi"/>
          <w:szCs w:val="26"/>
        </w:rPr>
        <w:t>có</w:t>
      </w:r>
      <w:r w:rsidRPr="004A1680">
        <w:rPr>
          <w:rFonts w:asciiTheme="majorHAnsi" w:hAnsiTheme="majorHAnsi" w:cstheme="majorHAnsi"/>
          <w:spacing w:val="1"/>
          <w:szCs w:val="26"/>
        </w:rPr>
        <w:t xml:space="preserve"> </w:t>
      </w:r>
      <w:r w:rsidRPr="004A1680">
        <w:rPr>
          <w:rFonts w:asciiTheme="majorHAnsi" w:hAnsiTheme="majorHAnsi" w:cstheme="majorHAnsi"/>
          <w:szCs w:val="26"/>
        </w:rPr>
        <w:t>chiều</w:t>
      </w:r>
      <w:r w:rsidRPr="004A1680">
        <w:rPr>
          <w:rFonts w:asciiTheme="majorHAnsi" w:hAnsiTheme="majorHAnsi" w:cstheme="majorHAnsi"/>
          <w:spacing w:val="-7"/>
          <w:szCs w:val="26"/>
        </w:rPr>
        <w:t xml:space="preserve"> </w:t>
      </w:r>
      <w:r w:rsidRPr="004A1680">
        <w:rPr>
          <w:rFonts w:asciiTheme="majorHAnsi" w:hAnsiTheme="majorHAnsi" w:cstheme="majorHAnsi"/>
          <w:szCs w:val="26"/>
        </w:rPr>
        <w:t>dài</w:t>
      </w:r>
      <w:r w:rsidRPr="004A1680">
        <w:rPr>
          <w:rFonts w:asciiTheme="majorHAnsi" w:hAnsiTheme="majorHAnsi" w:cstheme="majorHAnsi"/>
          <w:spacing w:val="-67"/>
          <w:szCs w:val="26"/>
        </w:rPr>
        <w:t xml:space="preserve"> </w:t>
      </w:r>
      <w:r w:rsidRPr="004A1680">
        <w:rPr>
          <w:rFonts w:asciiTheme="majorHAnsi" w:hAnsiTheme="majorHAnsi" w:cstheme="majorHAnsi"/>
          <w:szCs w:val="26"/>
        </w:rPr>
        <w:t>tương</w:t>
      </w:r>
      <w:r w:rsidRPr="004A1680">
        <w:rPr>
          <w:rFonts w:asciiTheme="majorHAnsi" w:hAnsiTheme="majorHAnsi" w:cstheme="majorHAnsi"/>
          <w:spacing w:val="-4"/>
          <w:szCs w:val="26"/>
        </w:rPr>
        <w:t xml:space="preserve"> </w:t>
      </w:r>
      <w:r w:rsidRPr="004A1680">
        <w:rPr>
          <w:rFonts w:asciiTheme="majorHAnsi" w:hAnsiTheme="majorHAnsi" w:cstheme="majorHAnsi"/>
          <w:szCs w:val="26"/>
        </w:rPr>
        <w:t>đương.</w:t>
      </w:r>
    </w:p>
    <w:p w14:paraId="30381D04" w14:textId="77777777" w:rsidR="002B56B6" w:rsidRPr="004A1680" w:rsidRDefault="002B56B6" w:rsidP="004A1680">
      <w:pPr>
        <w:pStyle w:val="ListParagraph"/>
        <w:widowControl w:val="0"/>
        <w:numPr>
          <w:ilvl w:val="0"/>
          <w:numId w:val="60"/>
        </w:numPr>
        <w:tabs>
          <w:tab w:val="left" w:pos="407"/>
        </w:tabs>
        <w:autoSpaceDE w:val="0"/>
        <w:autoSpaceDN w:val="0"/>
        <w:spacing w:beforeLines="20" w:before="48" w:afterLines="20" w:after="48" w:line="276" w:lineRule="auto"/>
        <w:ind w:right="426" w:firstLine="0"/>
        <w:contextualSpacing w:val="0"/>
        <w:jc w:val="both"/>
        <w:rPr>
          <w:rFonts w:asciiTheme="majorHAnsi" w:hAnsiTheme="majorHAnsi" w:cstheme="majorHAnsi"/>
          <w:szCs w:val="26"/>
        </w:rPr>
      </w:pPr>
      <w:r w:rsidRPr="004A1680">
        <w:rPr>
          <w:rFonts w:asciiTheme="majorHAnsi" w:hAnsiTheme="majorHAnsi" w:cstheme="majorHAnsi"/>
          <w:szCs w:val="26"/>
        </w:rPr>
        <w:t>Ghi</w:t>
      </w:r>
      <w:r w:rsidRPr="004A1680">
        <w:rPr>
          <w:rFonts w:asciiTheme="majorHAnsi" w:hAnsiTheme="majorHAnsi" w:cstheme="majorHAnsi"/>
          <w:spacing w:val="14"/>
          <w:szCs w:val="26"/>
        </w:rPr>
        <w:t xml:space="preserve"> </w:t>
      </w:r>
      <w:r w:rsidRPr="004A1680">
        <w:rPr>
          <w:rFonts w:asciiTheme="majorHAnsi" w:hAnsiTheme="majorHAnsi" w:cstheme="majorHAnsi"/>
          <w:szCs w:val="26"/>
        </w:rPr>
        <w:t>nhãn:</w:t>
      </w:r>
      <w:r w:rsidRPr="004A1680">
        <w:rPr>
          <w:rFonts w:asciiTheme="majorHAnsi" w:hAnsiTheme="majorHAnsi" w:cstheme="majorHAnsi"/>
          <w:spacing w:val="14"/>
          <w:szCs w:val="26"/>
        </w:rPr>
        <w:t xml:space="preserve"> </w:t>
      </w:r>
      <w:r w:rsidRPr="004A1680">
        <w:rPr>
          <w:rFonts w:asciiTheme="majorHAnsi" w:hAnsiTheme="majorHAnsi" w:cstheme="majorHAnsi"/>
          <w:szCs w:val="26"/>
        </w:rPr>
        <w:t>Mỗi</w:t>
      </w:r>
      <w:r w:rsidRPr="004A1680">
        <w:rPr>
          <w:rFonts w:asciiTheme="majorHAnsi" w:hAnsiTheme="majorHAnsi" w:cstheme="majorHAnsi"/>
          <w:spacing w:val="10"/>
          <w:szCs w:val="26"/>
        </w:rPr>
        <w:t xml:space="preserve"> </w:t>
      </w:r>
      <w:r w:rsidRPr="004A1680">
        <w:rPr>
          <w:rFonts w:asciiTheme="majorHAnsi" w:hAnsiTheme="majorHAnsi" w:cstheme="majorHAnsi"/>
          <w:szCs w:val="26"/>
        </w:rPr>
        <w:t>cosse</w:t>
      </w:r>
      <w:r w:rsidRPr="004A1680">
        <w:rPr>
          <w:rFonts w:asciiTheme="majorHAnsi" w:hAnsiTheme="majorHAnsi" w:cstheme="majorHAnsi"/>
          <w:spacing w:val="16"/>
          <w:szCs w:val="26"/>
        </w:rPr>
        <w:t xml:space="preserve"> </w:t>
      </w:r>
      <w:r w:rsidRPr="004A1680">
        <w:rPr>
          <w:rFonts w:asciiTheme="majorHAnsi" w:hAnsiTheme="majorHAnsi" w:cstheme="majorHAnsi"/>
          <w:szCs w:val="26"/>
        </w:rPr>
        <w:t>ép</w:t>
      </w:r>
      <w:r w:rsidRPr="004A1680">
        <w:rPr>
          <w:rFonts w:asciiTheme="majorHAnsi" w:hAnsiTheme="majorHAnsi" w:cstheme="majorHAnsi"/>
          <w:spacing w:val="15"/>
          <w:szCs w:val="26"/>
        </w:rPr>
        <w:t xml:space="preserve"> </w:t>
      </w:r>
      <w:r w:rsidRPr="004A1680">
        <w:rPr>
          <w:rFonts w:asciiTheme="majorHAnsi" w:hAnsiTheme="majorHAnsi" w:cstheme="majorHAnsi"/>
          <w:szCs w:val="26"/>
        </w:rPr>
        <w:t>phải</w:t>
      </w:r>
      <w:r w:rsidRPr="004A1680">
        <w:rPr>
          <w:rFonts w:asciiTheme="majorHAnsi" w:hAnsiTheme="majorHAnsi" w:cstheme="majorHAnsi"/>
          <w:spacing w:val="9"/>
          <w:szCs w:val="26"/>
        </w:rPr>
        <w:t xml:space="preserve"> </w:t>
      </w:r>
      <w:r w:rsidRPr="004A1680">
        <w:rPr>
          <w:rFonts w:asciiTheme="majorHAnsi" w:hAnsiTheme="majorHAnsi" w:cstheme="majorHAnsi"/>
          <w:szCs w:val="26"/>
        </w:rPr>
        <w:t>có</w:t>
      </w:r>
      <w:r w:rsidRPr="004A1680">
        <w:rPr>
          <w:rFonts w:asciiTheme="majorHAnsi" w:hAnsiTheme="majorHAnsi" w:cstheme="majorHAnsi"/>
          <w:spacing w:val="16"/>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15"/>
          <w:szCs w:val="26"/>
        </w:rPr>
        <w:t xml:space="preserve"> </w:t>
      </w:r>
      <w:r w:rsidRPr="004A1680">
        <w:rPr>
          <w:rFonts w:asciiTheme="majorHAnsi" w:hAnsiTheme="majorHAnsi" w:cstheme="majorHAnsi"/>
          <w:szCs w:val="26"/>
        </w:rPr>
        <w:t>ký</w:t>
      </w:r>
      <w:r w:rsidRPr="004A1680">
        <w:rPr>
          <w:rFonts w:asciiTheme="majorHAnsi" w:hAnsiTheme="majorHAnsi" w:cstheme="majorHAnsi"/>
          <w:spacing w:val="16"/>
          <w:szCs w:val="26"/>
        </w:rPr>
        <w:t xml:space="preserve"> </w:t>
      </w:r>
      <w:r w:rsidRPr="004A1680">
        <w:rPr>
          <w:rFonts w:asciiTheme="majorHAnsi" w:hAnsiTheme="majorHAnsi" w:cstheme="majorHAnsi"/>
          <w:szCs w:val="26"/>
        </w:rPr>
        <w:t>hiệu</w:t>
      </w:r>
      <w:r w:rsidRPr="004A1680">
        <w:rPr>
          <w:rFonts w:asciiTheme="majorHAnsi" w:hAnsiTheme="majorHAnsi" w:cstheme="majorHAnsi"/>
          <w:spacing w:val="15"/>
          <w:szCs w:val="26"/>
        </w:rPr>
        <w:t xml:space="preserve"> </w:t>
      </w:r>
      <w:r w:rsidRPr="004A1680">
        <w:rPr>
          <w:rFonts w:asciiTheme="majorHAnsi" w:hAnsiTheme="majorHAnsi" w:cstheme="majorHAnsi"/>
          <w:szCs w:val="26"/>
        </w:rPr>
        <w:t>được</w:t>
      </w:r>
      <w:r w:rsidRPr="004A1680">
        <w:rPr>
          <w:rFonts w:asciiTheme="majorHAnsi" w:hAnsiTheme="majorHAnsi" w:cstheme="majorHAnsi"/>
          <w:spacing w:val="16"/>
          <w:szCs w:val="26"/>
        </w:rPr>
        <w:t xml:space="preserve"> </w:t>
      </w:r>
      <w:r w:rsidRPr="004A1680">
        <w:rPr>
          <w:rFonts w:asciiTheme="majorHAnsi" w:hAnsiTheme="majorHAnsi" w:cstheme="majorHAnsi"/>
          <w:szCs w:val="26"/>
        </w:rPr>
        <w:t>khắc</w:t>
      </w:r>
      <w:r w:rsidRPr="004A1680">
        <w:rPr>
          <w:rFonts w:asciiTheme="majorHAnsi" w:hAnsiTheme="majorHAnsi" w:cstheme="majorHAnsi"/>
          <w:spacing w:val="16"/>
          <w:szCs w:val="26"/>
        </w:rPr>
        <w:t xml:space="preserve"> </w:t>
      </w:r>
      <w:r w:rsidRPr="004A1680">
        <w:rPr>
          <w:rFonts w:asciiTheme="majorHAnsi" w:hAnsiTheme="majorHAnsi" w:cstheme="majorHAnsi"/>
          <w:szCs w:val="26"/>
        </w:rPr>
        <w:t>chìm/nổi</w:t>
      </w:r>
      <w:r w:rsidRPr="004A1680">
        <w:rPr>
          <w:rFonts w:asciiTheme="majorHAnsi" w:hAnsiTheme="majorHAnsi" w:cstheme="majorHAnsi"/>
          <w:spacing w:val="14"/>
          <w:szCs w:val="26"/>
        </w:rPr>
        <w:t xml:space="preserve"> </w:t>
      </w:r>
      <w:r w:rsidRPr="004A1680">
        <w:rPr>
          <w:rFonts w:asciiTheme="majorHAnsi" w:hAnsiTheme="majorHAnsi" w:cstheme="majorHAnsi"/>
          <w:szCs w:val="26"/>
        </w:rPr>
        <w:t>không</w:t>
      </w:r>
      <w:r w:rsidRPr="004A1680">
        <w:rPr>
          <w:rFonts w:asciiTheme="majorHAnsi" w:hAnsiTheme="majorHAnsi" w:cstheme="majorHAnsi"/>
          <w:spacing w:val="15"/>
          <w:szCs w:val="26"/>
        </w:rPr>
        <w:t xml:space="preserve"> </w:t>
      </w:r>
      <w:r w:rsidRPr="004A1680">
        <w:rPr>
          <w:rFonts w:asciiTheme="majorHAnsi" w:hAnsiTheme="majorHAnsi" w:cstheme="majorHAnsi"/>
          <w:szCs w:val="26"/>
        </w:rPr>
        <w:t>phai</w:t>
      </w:r>
      <w:r w:rsidRPr="004A1680">
        <w:rPr>
          <w:rFonts w:asciiTheme="majorHAnsi" w:hAnsiTheme="majorHAnsi" w:cstheme="majorHAnsi"/>
          <w:spacing w:val="-67"/>
          <w:szCs w:val="26"/>
        </w:rPr>
        <w:t xml:space="preserve"> </w:t>
      </w:r>
      <w:r w:rsidRPr="004A1680">
        <w:rPr>
          <w:rFonts w:asciiTheme="majorHAnsi" w:hAnsiTheme="majorHAnsi" w:cstheme="majorHAnsi"/>
          <w:szCs w:val="26"/>
        </w:rPr>
        <w:t>như</w:t>
      </w:r>
      <w:r w:rsidRPr="004A1680">
        <w:rPr>
          <w:rFonts w:asciiTheme="majorHAnsi" w:hAnsiTheme="majorHAnsi" w:cstheme="majorHAnsi"/>
          <w:spacing w:val="-4"/>
          <w:szCs w:val="26"/>
        </w:rPr>
        <w:t xml:space="preserve"> </w:t>
      </w:r>
      <w:r w:rsidRPr="004A1680">
        <w:rPr>
          <w:rFonts w:asciiTheme="majorHAnsi" w:hAnsiTheme="majorHAnsi" w:cstheme="majorHAnsi"/>
          <w:szCs w:val="26"/>
        </w:rPr>
        <w:t>sau:</w:t>
      </w:r>
    </w:p>
    <w:p w14:paraId="73BDF000" w14:textId="77777777" w:rsidR="002B56B6" w:rsidRPr="004A1680" w:rsidRDefault="002B56B6" w:rsidP="004A1680">
      <w:pPr>
        <w:pStyle w:val="BodyText"/>
        <w:spacing w:beforeLines="20" w:before="48" w:afterLines="20" w:after="48" w:line="276" w:lineRule="auto"/>
        <w:ind w:left="939"/>
        <w:rPr>
          <w:rFonts w:asciiTheme="majorHAnsi" w:hAnsiTheme="majorHAnsi" w:cstheme="majorHAnsi"/>
          <w:szCs w:val="26"/>
        </w:rPr>
      </w:pPr>
      <w:r w:rsidRPr="004A1680">
        <w:rPr>
          <w:rFonts w:asciiTheme="majorHAnsi" w:hAnsiTheme="majorHAnsi" w:cstheme="majorHAnsi"/>
          <w:szCs w:val="26"/>
        </w:rPr>
        <w:t>+</w:t>
      </w:r>
      <w:r w:rsidRPr="004A1680">
        <w:rPr>
          <w:rFonts w:asciiTheme="majorHAnsi" w:hAnsiTheme="majorHAnsi" w:cstheme="majorHAnsi"/>
          <w:spacing w:val="-14"/>
          <w:szCs w:val="26"/>
        </w:rPr>
        <w:t xml:space="preserve"> </w:t>
      </w:r>
      <w:r w:rsidRPr="004A1680">
        <w:rPr>
          <w:rFonts w:asciiTheme="majorHAnsi" w:hAnsiTheme="majorHAnsi" w:cstheme="majorHAnsi"/>
          <w:szCs w:val="26"/>
        </w:rPr>
        <w:t>Tên</w:t>
      </w:r>
      <w:r w:rsidRPr="004A1680">
        <w:rPr>
          <w:rFonts w:asciiTheme="majorHAnsi" w:hAnsiTheme="majorHAnsi" w:cstheme="majorHAnsi"/>
          <w:spacing w:val="-13"/>
          <w:szCs w:val="26"/>
        </w:rPr>
        <w:t xml:space="preserve"> </w:t>
      </w:r>
      <w:r w:rsidRPr="004A1680">
        <w:rPr>
          <w:rFonts w:asciiTheme="majorHAnsi" w:hAnsiTheme="majorHAnsi" w:cstheme="majorHAnsi"/>
          <w:szCs w:val="26"/>
        </w:rPr>
        <w:t>nhà</w:t>
      </w:r>
      <w:r w:rsidRPr="004A1680">
        <w:rPr>
          <w:rFonts w:asciiTheme="majorHAnsi" w:hAnsiTheme="majorHAnsi" w:cstheme="majorHAnsi"/>
          <w:spacing w:val="-13"/>
          <w:szCs w:val="26"/>
        </w:rPr>
        <w:t xml:space="preserve"> </w:t>
      </w:r>
      <w:r w:rsidRPr="004A1680">
        <w:rPr>
          <w:rFonts w:asciiTheme="majorHAnsi" w:hAnsiTheme="majorHAnsi" w:cstheme="majorHAnsi"/>
          <w:szCs w:val="26"/>
        </w:rPr>
        <w:t>sản</w:t>
      </w:r>
      <w:r w:rsidRPr="004A1680">
        <w:rPr>
          <w:rFonts w:asciiTheme="majorHAnsi" w:hAnsiTheme="majorHAnsi" w:cstheme="majorHAnsi"/>
          <w:spacing w:val="-14"/>
          <w:szCs w:val="26"/>
        </w:rPr>
        <w:t xml:space="preserve"> </w:t>
      </w:r>
      <w:r w:rsidRPr="004A1680">
        <w:rPr>
          <w:rFonts w:asciiTheme="majorHAnsi" w:hAnsiTheme="majorHAnsi" w:cstheme="majorHAnsi"/>
          <w:szCs w:val="26"/>
        </w:rPr>
        <w:t>xuất.</w:t>
      </w:r>
    </w:p>
    <w:p w14:paraId="58AD3020" w14:textId="77777777" w:rsidR="002B56B6" w:rsidRPr="004A1680" w:rsidRDefault="002B56B6" w:rsidP="004A1680">
      <w:pPr>
        <w:pStyle w:val="BodyText"/>
        <w:spacing w:beforeLines="20" w:before="48" w:afterLines="20" w:after="48" w:line="276" w:lineRule="auto"/>
        <w:ind w:left="939"/>
        <w:rPr>
          <w:rFonts w:asciiTheme="majorHAnsi" w:hAnsiTheme="majorHAnsi" w:cstheme="majorHAnsi"/>
          <w:szCs w:val="26"/>
        </w:rPr>
      </w:pPr>
      <w:r w:rsidRPr="004A1680">
        <w:rPr>
          <w:rFonts w:asciiTheme="majorHAnsi" w:hAnsiTheme="majorHAnsi" w:cstheme="majorHAnsi"/>
          <w:w w:val="95"/>
          <w:szCs w:val="26"/>
        </w:rPr>
        <w:t>+</w:t>
      </w:r>
      <w:r w:rsidRPr="004A1680">
        <w:rPr>
          <w:rFonts w:asciiTheme="majorHAnsi" w:hAnsiTheme="majorHAnsi" w:cstheme="majorHAnsi"/>
          <w:spacing w:val="5"/>
          <w:w w:val="95"/>
          <w:szCs w:val="26"/>
        </w:rPr>
        <w:t xml:space="preserve"> </w:t>
      </w:r>
      <w:r w:rsidRPr="004A1680">
        <w:rPr>
          <w:rFonts w:asciiTheme="majorHAnsi" w:hAnsiTheme="majorHAnsi" w:cstheme="majorHAnsi"/>
          <w:w w:val="95"/>
          <w:szCs w:val="26"/>
        </w:rPr>
        <w:t>Mã</w:t>
      </w:r>
      <w:r w:rsidRPr="004A1680">
        <w:rPr>
          <w:rFonts w:asciiTheme="majorHAnsi" w:hAnsiTheme="majorHAnsi" w:cstheme="majorHAnsi"/>
          <w:spacing w:val="6"/>
          <w:w w:val="95"/>
          <w:szCs w:val="26"/>
        </w:rPr>
        <w:t xml:space="preserve"> </w:t>
      </w:r>
      <w:r w:rsidRPr="004A1680">
        <w:rPr>
          <w:rFonts w:asciiTheme="majorHAnsi" w:hAnsiTheme="majorHAnsi" w:cstheme="majorHAnsi"/>
          <w:w w:val="95"/>
          <w:szCs w:val="26"/>
        </w:rPr>
        <w:t>hiệu của</w:t>
      </w:r>
      <w:r w:rsidRPr="004A1680">
        <w:rPr>
          <w:rFonts w:asciiTheme="majorHAnsi" w:hAnsiTheme="majorHAnsi" w:cstheme="majorHAnsi"/>
          <w:spacing w:val="6"/>
          <w:w w:val="95"/>
          <w:szCs w:val="26"/>
        </w:rPr>
        <w:t xml:space="preserve"> </w:t>
      </w:r>
      <w:r w:rsidRPr="004A1680">
        <w:rPr>
          <w:rFonts w:asciiTheme="majorHAnsi" w:hAnsiTheme="majorHAnsi" w:cstheme="majorHAnsi"/>
          <w:w w:val="95"/>
          <w:szCs w:val="26"/>
        </w:rPr>
        <w:t>sản phẩm,</w:t>
      </w:r>
      <w:r w:rsidRPr="004A1680">
        <w:rPr>
          <w:rFonts w:asciiTheme="majorHAnsi" w:hAnsiTheme="majorHAnsi" w:cstheme="majorHAnsi"/>
          <w:spacing w:val="12"/>
          <w:w w:val="95"/>
          <w:szCs w:val="26"/>
        </w:rPr>
        <w:t xml:space="preserve"> </w:t>
      </w:r>
      <w:r w:rsidRPr="004A1680">
        <w:rPr>
          <w:rFonts w:asciiTheme="majorHAnsi" w:hAnsiTheme="majorHAnsi" w:cstheme="majorHAnsi"/>
          <w:w w:val="95"/>
          <w:szCs w:val="26"/>
        </w:rPr>
        <w:t>loại</w:t>
      </w:r>
      <w:r w:rsidRPr="004A1680">
        <w:rPr>
          <w:rFonts w:asciiTheme="majorHAnsi" w:hAnsiTheme="majorHAnsi" w:cstheme="majorHAnsi"/>
          <w:spacing w:val="-1"/>
          <w:w w:val="95"/>
          <w:szCs w:val="26"/>
        </w:rPr>
        <w:t xml:space="preserve"> </w:t>
      </w:r>
      <w:r w:rsidRPr="004A1680">
        <w:rPr>
          <w:rFonts w:asciiTheme="majorHAnsi" w:hAnsiTheme="majorHAnsi" w:cstheme="majorHAnsi"/>
          <w:w w:val="95"/>
          <w:szCs w:val="26"/>
        </w:rPr>
        <w:t>dây dẫn,</w:t>
      </w:r>
      <w:r w:rsidRPr="004A1680">
        <w:rPr>
          <w:rFonts w:asciiTheme="majorHAnsi" w:hAnsiTheme="majorHAnsi" w:cstheme="majorHAnsi"/>
          <w:spacing w:val="7"/>
          <w:w w:val="95"/>
          <w:szCs w:val="26"/>
        </w:rPr>
        <w:t xml:space="preserve"> </w:t>
      </w:r>
      <w:r w:rsidRPr="004A1680">
        <w:rPr>
          <w:rFonts w:asciiTheme="majorHAnsi" w:hAnsiTheme="majorHAnsi" w:cstheme="majorHAnsi"/>
          <w:w w:val="95"/>
          <w:szCs w:val="26"/>
        </w:rPr>
        <w:t>tiết</w:t>
      </w:r>
      <w:r w:rsidRPr="004A1680">
        <w:rPr>
          <w:rFonts w:asciiTheme="majorHAnsi" w:hAnsiTheme="majorHAnsi" w:cstheme="majorHAnsi"/>
          <w:spacing w:val="9"/>
          <w:w w:val="95"/>
          <w:szCs w:val="26"/>
        </w:rPr>
        <w:t xml:space="preserve"> </w:t>
      </w:r>
      <w:r w:rsidRPr="004A1680">
        <w:rPr>
          <w:rFonts w:asciiTheme="majorHAnsi" w:hAnsiTheme="majorHAnsi" w:cstheme="majorHAnsi"/>
          <w:w w:val="95"/>
          <w:szCs w:val="26"/>
        </w:rPr>
        <w:t>diện của</w:t>
      </w:r>
      <w:r w:rsidRPr="004A1680">
        <w:rPr>
          <w:rFonts w:asciiTheme="majorHAnsi" w:hAnsiTheme="majorHAnsi" w:cstheme="majorHAnsi"/>
          <w:spacing w:val="6"/>
          <w:w w:val="95"/>
          <w:szCs w:val="26"/>
        </w:rPr>
        <w:t xml:space="preserve"> </w:t>
      </w:r>
      <w:r w:rsidRPr="004A1680">
        <w:rPr>
          <w:rFonts w:asciiTheme="majorHAnsi" w:hAnsiTheme="majorHAnsi" w:cstheme="majorHAnsi"/>
          <w:w w:val="95"/>
          <w:szCs w:val="26"/>
        </w:rPr>
        <w:t>dây dẫn.</w:t>
      </w:r>
    </w:p>
    <w:p w14:paraId="071C2CD8" w14:textId="77777777" w:rsidR="002B56B6" w:rsidRPr="004A1680" w:rsidRDefault="002B56B6" w:rsidP="004A1680">
      <w:pPr>
        <w:pStyle w:val="BodyText"/>
        <w:spacing w:beforeLines="20" w:before="48" w:afterLines="20" w:after="48" w:line="276" w:lineRule="auto"/>
        <w:ind w:left="939"/>
        <w:rPr>
          <w:rFonts w:asciiTheme="majorHAnsi" w:hAnsiTheme="majorHAnsi" w:cstheme="majorHAnsi"/>
          <w:szCs w:val="26"/>
        </w:rPr>
      </w:pPr>
      <w:r w:rsidRPr="004A1680">
        <w:rPr>
          <w:rFonts w:asciiTheme="majorHAnsi" w:hAnsiTheme="majorHAnsi" w:cstheme="majorHAnsi"/>
          <w:szCs w:val="26"/>
        </w:rPr>
        <w:t>+</w:t>
      </w:r>
      <w:r w:rsidRPr="004A1680">
        <w:rPr>
          <w:rFonts w:asciiTheme="majorHAnsi" w:hAnsiTheme="majorHAnsi" w:cstheme="majorHAnsi"/>
          <w:spacing w:val="-7"/>
          <w:szCs w:val="26"/>
        </w:rPr>
        <w:t xml:space="preserve"> </w:t>
      </w:r>
      <w:r w:rsidRPr="004A1680">
        <w:rPr>
          <w:rFonts w:asciiTheme="majorHAnsi" w:hAnsiTheme="majorHAnsi" w:cstheme="majorHAnsi"/>
          <w:szCs w:val="26"/>
        </w:rPr>
        <w:t>Có</w:t>
      </w:r>
      <w:r w:rsidRPr="004A1680">
        <w:rPr>
          <w:rFonts w:asciiTheme="majorHAnsi" w:hAnsiTheme="majorHAnsi" w:cstheme="majorHAnsi"/>
          <w:spacing w:val="-7"/>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10"/>
          <w:szCs w:val="26"/>
        </w:rPr>
        <w:t xml:space="preserve"> </w:t>
      </w:r>
      <w:r w:rsidRPr="004A1680">
        <w:rPr>
          <w:rFonts w:asciiTheme="majorHAnsi" w:hAnsiTheme="majorHAnsi" w:cstheme="majorHAnsi"/>
          <w:szCs w:val="26"/>
        </w:rPr>
        <w:t>vị</w:t>
      </w:r>
      <w:r w:rsidRPr="004A1680">
        <w:rPr>
          <w:rFonts w:asciiTheme="majorHAnsi" w:hAnsiTheme="majorHAnsi" w:cstheme="majorHAnsi"/>
          <w:spacing w:val="-12"/>
          <w:szCs w:val="26"/>
        </w:rPr>
        <w:t xml:space="preserve"> </w:t>
      </w:r>
      <w:r w:rsidRPr="004A1680">
        <w:rPr>
          <w:rFonts w:asciiTheme="majorHAnsi" w:hAnsiTheme="majorHAnsi" w:cstheme="majorHAnsi"/>
          <w:szCs w:val="26"/>
        </w:rPr>
        <w:t>trí</w:t>
      </w:r>
      <w:r w:rsidRPr="004A1680">
        <w:rPr>
          <w:rFonts w:asciiTheme="majorHAnsi" w:hAnsiTheme="majorHAnsi" w:cstheme="majorHAnsi"/>
          <w:spacing w:val="-13"/>
          <w:szCs w:val="26"/>
        </w:rPr>
        <w:t xml:space="preserve"> </w:t>
      </w:r>
      <w:r w:rsidRPr="004A1680">
        <w:rPr>
          <w:rFonts w:asciiTheme="majorHAnsi" w:hAnsiTheme="majorHAnsi" w:cstheme="majorHAnsi"/>
          <w:szCs w:val="26"/>
        </w:rPr>
        <w:t>ép</w:t>
      </w:r>
      <w:r w:rsidRPr="004A1680">
        <w:rPr>
          <w:rFonts w:asciiTheme="majorHAnsi" w:hAnsiTheme="majorHAnsi" w:cstheme="majorHAnsi"/>
          <w:spacing w:val="-7"/>
          <w:szCs w:val="26"/>
        </w:rPr>
        <w:t xml:space="preserve"> </w:t>
      </w:r>
      <w:r w:rsidRPr="004A1680">
        <w:rPr>
          <w:rFonts w:asciiTheme="majorHAnsi" w:hAnsiTheme="majorHAnsi" w:cstheme="majorHAnsi"/>
          <w:szCs w:val="26"/>
        </w:rPr>
        <w:t>phải</w:t>
      </w:r>
      <w:r w:rsidRPr="004A1680">
        <w:rPr>
          <w:rFonts w:asciiTheme="majorHAnsi" w:hAnsiTheme="majorHAnsi" w:cstheme="majorHAnsi"/>
          <w:spacing w:val="-12"/>
          <w:szCs w:val="26"/>
        </w:rPr>
        <w:t xml:space="preserve"> </w:t>
      </w:r>
      <w:r w:rsidRPr="004A1680">
        <w:rPr>
          <w:rFonts w:asciiTheme="majorHAnsi" w:hAnsiTheme="majorHAnsi" w:cstheme="majorHAnsi"/>
          <w:szCs w:val="26"/>
        </w:rPr>
        <w:t>được</w:t>
      </w:r>
      <w:r w:rsidRPr="004A1680">
        <w:rPr>
          <w:rFonts w:asciiTheme="majorHAnsi" w:hAnsiTheme="majorHAnsi" w:cstheme="majorHAnsi"/>
          <w:spacing w:val="-6"/>
          <w:szCs w:val="26"/>
        </w:rPr>
        <w:t xml:space="preserve"> </w:t>
      </w:r>
      <w:r w:rsidRPr="004A1680">
        <w:rPr>
          <w:rFonts w:asciiTheme="majorHAnsi" w:hAnsiTheme="majorHAnsi" w:cstheme="majorHAnsi"/>
          <w:szCs w:val="26"/>
        </w:rPr>
        <w:t>khắc</w:t>
      </w:r>
      <w:r w:rsidRPr="004A1680">
        <w:rPr>
          <w:rFonts w:asciiTheme="majorHAnsi" w:hAnsiTheme="majorHAnsi" w:cstheme="majorHAnsi"/>
          <w:spacing w:val="-6"/>
          <w:szCs w:val="26"/>
        </w:rPr>
        <w:t xml:space="preserve"> </w:t>
      </w:r>
      <w:r w:rsidRPr="004A1680">
        <w:rPr>
          <w:rFonts w:asciiTheme="majorHAnsi" w:hAnsiTheme="majorHAnsi" w:cstheme="majorHAnsi"/>
          <w:szCs w:val="26"/>
        </w:rPr>
        <w:t>chìm</w:t>
      </w:r>
    </w:p>
    <w:p w14:paraId="5EF11F8D" w14:textId="77777777" w:rsidR="002B56B6" w:rsidRPr="004A1680" w:rsidRDefault="002B56B6" w:rsidP="004A1680">
      <w:pPr>
        <w:pStyle w:val="ListParagraph"/>
        <w:widowControl w:val="0"/>
        <w:numPr>
          <w:ilvl w:val="1"/>
          <w:numId w:val="61"/>
        </w:numPr>
        <w:tabs>
          <w:tab w:val="left" w:pos="503"/>
        </w:tabs>
        <w:autoSpaceDE w:val="0"/>
        <w:autoSpaceDN w:val="0"/>
        <w:spacing w:beforeLines="20" w:before="48" w:afterLines="20" w:after="48" w:line="276" w:lineRule="auto"/>
        <w:contextualSpacing w:val="0"/>
        <w:jc w:val="both"/>
        <w:rPr>
          <w:rFonts w:asciiTheme="majorHAnsi" w:hAnsiTheme="majorHAnsi" w:cstheme="majorHAnsi"/>
          <w:i/>
          <w:szCs w:val="26"/>
        </w:rPr>
      </w:pPr>
      <w:r w:rsidRPr="004A1680">
        <w:rPr>
          <w:rFonts w:asciiTheme="majorHAnsi" w:hAnsiTheme="majorHAnsi" w:cstheme="majorHAnsi"/>
          <w:i/>
          <w:szCs w:val="26"/>
        </w:rPr>
        <w:t>Cosse</w:t>
      </w:r>
      <w:r w:rsidRPr="004A1680">
        <w:rPr>
          <w:rFonts w:asciiTheme="majorHAnsi" w:hAnsiTheme="majorHAnsi" w:cstheme="majorHAnsi"/>
          <w:i/>
          <w:spacing w:val="-4"/>
          <w:szCs w:val="26"/>
        </w:rPr>
        <w:t xml:space="preserve"> </w:t>
      </w:r>
      <w:r w:rsidRPr="004A1680">
        <w:rPr>
          <w:rFonts w:asciiTheme="majorHAnsi" w:hAnsiTheme="majorHAnsi" w:cstheme="majorHAnsi"/>
          <w:i/>
          <w:szCs w:val="26"/>
        </w:rPr>
        <w:t>ép đồng</w:t>
      </w:r>
      <w:r w:rsidRPr="004A1680">
        <w:rPr>
          <w:rFonts w:asciiTheme="majorHAnsi" w:hAnsiTheme="majorHAnsi" w:cstheme="majorHAnsi"/>
          <w:i/>
          <w:spacing w:val="1"/>
          <w:szCs w:val="26"/>
        </w:rPr>
        <w:t xml:space="preserve"> </w:t>
      </w:r>
      <w:r w:rsidRPr="004A1680">
        <w:rPr>
          <w:rFonts w:asciiTheme="majorHAnsi" w:hAnsiTheme="majorHAnsi" w:cstheme="majorHAnsi"/>
          <w:i/>
          <w:szCs w:val="26"/>
        </w:rPr>
        <w:t>-</w:t>
      </w:r>
      <w:r w:rsidRPr="004A1680">
        <w:rPr>
          <w:rFonts w:asciiTheme="majorHAnsi" w:hAnsiTheme="majorHAnsi" w:cstheme="majorHAnsi"/>
          <w:i/>
          <w:spacing w:val="-2"/>
          <w:szCs w:val="26"/>
        </w:rPr>
        <w:t xml:space="preserve"> </w:t>
      </w:r>
      <w:r w:rsidRPr="004A1680">
        <w:rPr>
          <w:rFonts w:asciiTheme="majorHAnsi" w:hAnsiTheme="majorHAnsi" w:cstheme="majorHAnsi"/>
          <w:i/>
          <w:szCs w:val="26"/>
        </w:rPr>
        <w:t>nhôm</w:t>
      </w:r>
    </w:p>
    <w:p w14:paraId="63545031" w14:textId="77777777" w:rsidR="002B56B6" w:rsidRPr="004A1680" w:rsidRDefault="002B56B6" w:rsidP="004A1680">
      <w:pPr>
        <w:pStyle w:val="ListParagraph"/>
        <w:widowControl w:val="0"/>
        <w:numPr>
          <w:ilvl w:val="0"/>
          <w:numId w:val="60"/>
        </w:numPr>
        <w:tabs>
          <w:tab w:val="left" w:pos="407"/>
        </w:tabs>
        <w:autoSpaceDE w:val="0"/>
        <w:autoSpaceDN w:val="0"/>
        <w:spacing w:beforeLines="20" w:before="48" w:afterLines="20" w:after="48" w:line="276" w:lineRule="auto"/>
        <w:ind w:right="426" w:firstLine="0"/>
        <w:contextualSpacing w:val="0"/>
        <w:jc w:val="both"/>
        <w:rPr>
          <w:rFonts w:asciiTheme="majorHAnsi" w:hAnsiTheme="majorHAnsi" w:cstheme="majorHAnsi"/>
          <w:szCs w:val="26"/>
        </w:rPr>
      </w:pPr>
      <w:r w:rsidRPr="004A1680">
        <w:rPr>
          <w:rFonts w:asciiTheme="majorHAnsi" w:hAnsiTheme="majorHAnsi" w:cstheme="majorHAnsi"/>
          <w:szCs w:val="26"/>
        </w:rPr>
        <w:t>Cosse ép là loại được thiết kế sử dụng cho mối nối đồng nhôm, bản cực đấu</w:t>
      </w:r>
      <w:r w:rsidRPr="004A1680">
        <w:rPr>
          <w:rFonts w:asciiTheme="majorHAnsi" w:hAnsiTheme="majorHAnsi" w:cstheme="majorHAnsi"/>
          <w:spacing w:val="1"/>
          <w:szCs w:val="26"/>
        </w:rPr>
        <w:t xml:space="preserve"> </w:t>
      </w:r>
      <w:r w:rsidRPr="004A1680">
        <w:rPr>
          <w:rFonts w:asciiTheme="majorHAnsi" w:hAnsiTheme="majorHAnsi" w:cstheme="majorHAnsi"/>
          <w:szCs w:val="26"/>
        </w:rPr>
        <w:t>nối vào thiết bị bằng đồng, chịu lực cao, có tính dẫn điện tốt, phần thân ống</w:t>
      </w:r>
      <w:r w:rsidRPr="004A1680">
        <w:rPr>
          <w:rFonts w:asciiTheme="majorHAnsi" w:hAnsiTheme="majorHAnsi" w:cstheme="majorHAnsi"/>
          <w:spacing w:val="1"/>
          <w:szCs w:val="26"/>
        </w:rPr>
        <w:t xml:space="preserve"> </w:t>
      </w:r>
      <w:r w:rsidRPr="004A1680">
        <w:rPr>
          <w:rFonts w:asciiTheme="majorHAnsi" w:hAnsiTheme="majorHAnsi" w:cstheme="majorHAnsi"/>
          <w:szCs w:val="26"/>
        </w:rPr>
        <w:t>được xử lý</w:t>
      </w:r>
      <w:r w:rsidRPr="004A1680">
        <w:rPr>
          <w:rFonts w:asciiTheme="majorHAnsi" w:hAnsiTheme="majorHAnsi" w:cstheme="majorHAnsi"/>
          <w:spacing w:val="-5"/>
          <w:szCs w:val="26"/>
        </w:rPr>
        <w:t xml:space="preserve"> </w:t>
      </w:r>
      <w:r w:rsidRPr="004A1680">
        <w:rPr>
          <w:rFonts w:asciiTheme="majorHAnsi" w:hAnsiTheme="majorHAnsi" w:cstheme="majorHAnsi"/>
          <w:szCs w:val="26"/>
        </w:rPr>
        <w:t>để</w:t>
      </w:r>
      <w:r w:rsidRPr="004A1680">
        <w:rPr>
          <w:rFonts w:asciiTheme="majorHAnsi" w:hAnsiTheme="majorHAnsi" w:cstheme="majorHAnsi"/>
          <w:spacing w:val="-6"/>
          <w:szCs w:val="26"/>
        </w:rPr>
        <w:t xml:space="preserve"> </w:t>
      </w:r>
      <w:r w:rsidRPr="004A1680">
        <w:rPr>
          <w:rFonts w:asciiTheme="majorHAnsi" w:hAnsiTheme="majorHAnsi" w:cstheme="majorHAnsi"/>
          <w:szCs w:val="26"/>
        </w:rPr>
        <w:t>có thể nối</w:t>
      </w:r>
      <w:r w:rsidRPr="004A1680">
        <w:rPr>
          <w:rFonts w:asciiTheme="majorHAnsi" w:hAnsiTheme="majorHAnsi" w:cstheme="majorHAnsi"/>
          <w:spacing w:val="-2"/>
          <w:szCs w:val="26"/>
        </w:rPr>
        <w:t xml:space="preserve"> </w:t>
      </w:r>
      <w:r w:rsidRPr="004A1680">
        <w:rPr>
          <w:rFonts w:asciiTheme="majorHAnsi" w:hAnsiTheme="majorHAnsi" w:cstheme="majorHAnsi"/>
          <w:szCs w:val="26"/>
        </w:rPr>
        <w:t>với</w:t>
      </w:r>
      <w:r w:rsidRPr="004A1680">
        <w:rPr>
          <w:rFonts w:asciiTheme="majorHAnsi" w:hAnsiTheme="majorHAnsi" w:cstheme="majorHAnsi"/>
          <w:spacing w:val="-6"/>
          <w:szCs w:val="26"/>
        </w:rPr>
        <w:t xml:space="preserve"> </w:t>
      </w:r>
      <w:r w:rsidRPr="004A1680">
        <w:rPr>
          <w:rFonts w:asciiTheme="majorHAnsi" w:hAnsiTheme="majorHAnsi" w:cstheme="majorHAnsi"/>
          <w:szCs w:val="26"/>
        </w:rPr>
        <w:t>cáp nhôm.</w:t>
      </w:r>
    </w:p>
    <w:p w14:paraId="34955E30" w14:textId="77777777" w:rsidR="002B56B6" w:rsidRPr="004A1680" w:rsidRDefault="002B56B6" w:rsidP="004A1680">
      <w:pPr>
        <w:pStyle w:val="ListParagraph"/>
        <w:widowControl w:val="0"/>
        <w:numPr>
          <w:ilvl w:val="0"/>
          <w:numId w:val="60"/>
        </w:numPr>
        <w:tabs>
          <w:tab w:val="left" w:pos="383"/>
        </w:tabs>
        <w:autoSpaceDE w:val="0"/>
        <w:autoSpaceDN w:val="0"/>
        <w:spacing w:beforeLines="20" w:before="48" w:afterLines="20" w:after="48" w:line="276" w:lineRule="auto"/>
        <w:ind w:left="382"/>
        <w:contextualSpacing w:val="0"/>
        <w:jc w:val="both"/>
        <w:rPr>
          <w:rFonts w:asciiTheme="majorHAnsi" w:hAnsiTheme="majorHAnsi" w:cstheme="majorHAnsi"/>
          <w:szCs w:val="26"/>
        </w:rPr>
      </w:pPr>
      <w:r w:rsidRPr="004A1680">
        <w:rPr>
          <w:rFonts w:asciiTheme="majorHAnsi" w:hAnsiTheme="majorHAnsi" w:cstheme="majorHAnsi"/>
          <w:szCs w:val="26"/>
        </w:rPr>
        <w:t>Cosse</w:t>
      </w:r>
      <w:r w:rsidRPr="004A1680">
        <w:rPr>
          <w:rFonts w:asciiTheme="majorHAnsi" w:hAnsiTheme="majorHAnsi" w:cstheme="majorHAnsi"/>
          <w:spacing w:val="-11"/>
          <w:szCs w:val="26"/>
        </w:rPr>
        <w:t xml:space="preserve"> </w:t>
      </w:r>
      <w:r w:rsidRPr="004A1680">
        <w:rPr>
          <w:rFonts w:asciiTheme="majorHAnsi" w:hAnsiTheme="majorHAnsi" w:cstheme="majorHAnsi"/>
          <w:szCs w:val="26"/>
        </w:rPr>
        <w:t>ép</w:t>
      </w:r>
      <w:r w:rsidRPr="004A1680">
        <w:rPr>
          <w:rFonts w:asciiTheme="majorHAnsi" w:hAnsiTheme="majorHAnsi" w:cstheme="majorHAnsi"/>
          <w:spacing w:val="-12"/>
          <w:szCs w:val="26"/>
        </w:rPr>
        <w:t xml:space="preserve"> </w:t>
      </w:r>
      <w:r w:rsidRPr="004A1680">
        <w:rPr>
          <w:rFonts w:asciiTheme="majorHAnsi" w:hAnsiTheme="majorHAnsi" w:cstheme="majorHAnsi"/>
          <w:szCs w:val="26"/>
        </w:rPr>
        <w:t>loại</w:t>
      </w:r>
      <w:r w:rsidRPr="004A1680">
        <w:rPr>
          <w:rFonts w:asciiTheme="majorHAnsi" w:hAnsiTheme="majorHAnsi" w:cstheme="majorHAnsi"/>
          <w:spacing w:val="-16"/>
          <w:szCs w:val="26"/>
        </w:rPr>
        <w:t xml:space="preserve"> </w:t>
      </w:r>
      <w:r w:rsidRPr="004A1680">
        <w:rPr>
          <w:rFonts w:asciiTheme="majorHAnsi" w:hAnsiTheme="majorHAnsi" w:cstheme="majorHAnsi"/>
          <w:szCs w:val="26"/>
        </w:rPr>
        <w:t>01</w:t>
      </w:r>
      <w:r w:rsidRPr="004A1680">
        <w:rPr>
          <w:rFonts w:asciiTheme="majorHAnsi" w:hAnsiTheme="majorHAnsi" w:cstheme="majorHAnsi"/>
          <w:spacing w:val="-8"/>
          <w:szCs w:val="26"/>
        </w:rPr>
        <w:t xml:space="preserve"> </w:t>
      </w:r>
      <w:r w:rsidRPr="004A1680">
        <w:rPr>
          <w:rFonts w:asciiTheme="majorHAnsi" w:hAnsiTheme="majorHAnsi" w:cstheme="majorHAnsi"/>
          <w:szCs w:val="26"/>
        </w:rPr>
        <w:t>lỗ</w:t>
      </w:r>
      <w:r w:rsidRPr="004A1680">
        <w:rPr>
          <w:rFonts w:asciiTheme="majorHAnsi" w:hAnsiTheme="majorHAnsi" w:cstheme="majorHAnsi"/>
          <w:spacing w:val="-17"/>
          <w:szCs w:val="26"/>
        </w:rPr>
        <w:t xml:space="preserve"> </w:t>
      </w:r>
      <w:r w:rsidRPr="004A1680">
        <w:rPr>
          <w:rFonts w:asciiTheme="majorHAnsi" w:hAnsiTheme="majorHAnsi" w:cstheme="majorHAnsi"/>
          <w:szCs w:val="26"/>
        </w:rPr>
        <w:t>bắt</w:t>
      </w:r>
      <w:r w:rsidRPr="004A1680">
        <w:rPr>
          <w:rFonts w:asciiTheme="majorHAnsi" w:hAnsiTheme="majorHAnsi" w:cstheme="majorHAnsi"/>
          <w:spacing w:val="-12"/>
          <w:szCs w:val="26"/>
        </w:rPr>
        <w:t xml:space="preserve"> </w:t>
      </w:r>
      <w:r w:rsidRPr="004A1680">
        <w:rPr>
          <w:rFonts w:asciiTheme="majorHAnsi" w:hAnsiTheme="majorHAnsi" w:cstheme="majorHAnsi"/>
          <w:szCs w:val="26"/>
        </w:rPr>
        <w:t>bu</w:t>
      </w:r>
      <w:r w:rsidRPr="004A1680">
        <w:rPr>
          <w:rFonts w:asciiTheme="majorHAnsi" w:hAnsiTheme="majorHAnsi" w:cstheme="majorHAnsi"/>
          <w:spacing w:val="-16"/>
          <w:szCs w:val="26"/>
        </w:rPr>
        <w:t xml:space="preserve"> </w:t>
      </w:r>
      <w:r w:rsidRPr="004A1680">
        <w:rPr>
          <w:rFonts w:asciiTheme="majorHAnsi" w:hAnsiTheme="majorHAnsi" w:cstheme="majorHAnsi"/>
          <w:szCs w:val="26"/>
        </w:rPr>
        <w:t>lông</w:t>
      </w:r>
      <w:r w:rsidRPr="004A1680">
        <w:rPr>
          <w:rFonts w:asciiTheme="majorHAnsi" w:hAnsiTheme="majorHAnsi" w:cstheme="majorHAnsi"/>
          <w:spacing w:val="-16"/>
          <w:szCs w:val="26"/>
        </w:rPr>
        <w:t xml:space="preserve"> </w:t>
      </w:r>
      <w:r w:rsidRPr="004A1680">
        <w:rPr>
          <w:rFonts w:asciiTheme="majorHAnsi" w:hAnsiTheme="majorHAnsi" w:cstheme="majorHAnsi"/>
          <w:szCs w:val="26"/>
        </w:rPr>
        <w:t>dùng</w:t>
      </w:r>
      <w:r w:rsidRPr="004A1680">
        <w:rPr>
          <w:rFonts w:asciiTheme="majorHAnsi" w:hAnsiTheme="majorHAnsi" w:cstheme="majorHAnsi"/>
          <w:spacing w:val="-15"/>
          <w:szCs w:val="26"/>
        </w:rPr>
        <w:t xml:space="preserve"> </w:t>
      </w:r>
      <w:r w:rsidRPr="004A1680">
        <w:rPr>
          <w:rFonts w:asciiTheme="majorHAnsi" w:hAnsiTheme="majorHAnsi" w:cstheme="majorHAnsi"/>
          <w:szCs w:val="26"/>
        </w:rPr>
        <w:t>cho</w:t>
      </w:r>
      <w:r w:rsidRPr="004A1680">
        <w:rPr>
          <w:rFonts w:asciiTheme="majorHAnsi" w:hAnsiTheme="majorHAnsi" w:cstheme="majorHAnsi"/>
          <w:spacing w:val="-12"/>
          <w:szCs w:val="26"/>
        </w:rPr>
        <w:t xml:space="preserve"> </w:t>
      </w:r>
      <w:r w:rsidRPr="004A1680">
        <w:rPr>
          <w:rFonts w:asciiTheme="majorHAnsi" w:hAnsiTheme="majorHAnsi" w:cstheme="majorHAnsi"/>
          <w:szCs w:val="26"/>
        </w:rPr>
        <w:t>cáp</w:t>
      </w:r>
      <w:r w:rsidRPr="004A1680">
        <w:rPr>
          <w:rFonts w:asciiTheme="majorHAnsi" w:hAnsiTheme="majorHAnsi" w:cstheme="majorHAnsi"/>
          <w:spacing w:val="-11"/>
          <w:szCs w:val="26"/>
        </w:rPr>
        <w:t xml:space="preserve"> </w:t>
      </w:r>
      <w:r w:rsidRPr="004A1680">
        <w:rPr>
          <w:rFonts w:asciiTheme="majorHAnsi" w:hAnsiTheme="majorHAnsi" w:cstheme="majorHAnsi"/>
          <w:szCs w:val="26"/>
        </w:rPr>
        <w:t>tiết</w:t>
      </w:r>
      <w:r w:rsidRPr="004A1680">
        <w:rPr>
          <w:rFonts w:asciiTheme="majorHAnsi" w:hAnsiTheme="majorHAnsi" w:cstheme="majorHAnsi"/>
          <w:spacing w:val="-13"/>
          <w:szCs w:val="26"/>
        </w:rPr>
        <w:t xml:space="preserve"> </w:t>
      </w:r>
      <w:r w:rsidRPr="004A1680">
        <w:rPr>
          <w:rFonts w:asciiTheme="majorHAnsi" w:hAnsiTheme="majorHAnsi" w:cstheme="majorHAnsi"/>
          <w:szCs w:val="26"/>
        </w:rPr>
        <w:t>diện</w:t>
      </w:r>
      <w:r w:rsidRPr="004A1680">
        <w:rPr>
          <w:rFonts w:asciiTheme="majorHAnsi" w:hAnsiTheme="majorHAnsi" w:cstheme="majorHAnsi"/>
          <w:spacing w:val="-15"/>
          <w:szCs w:val="26"/>
        </w:rPr>
        <w:t xml:space="preserve"> </w:t>
      </w:r>
      <w:r w:rsidRPr="004A1680">
        <w:rPr>
          <w:rFonts w:asciiTheme="majorHAnsi" w:hAnsiTheme="majorHAnsi" w:cstheme="majorHAnsi"/>
          <w:szCs w:val="26"/>
        </w:rPr>
        <w:t>từ</w:t>
      </w:r>
      <w:r w:rsidRPr="004A1680">
        <w:rPr>
          <w:rFonts w:asciiTheme="majorHAnsi" w:hAnsiTheme="majorHAnsi" w:cstheme="majorHAnsi"/>
          <w:spacing w:val="-17"/>
          <w:szCs w:val="26"/>
        </w:rPr>
        <w:t xml:space="preserve"> </w:t>
      </w:r>
      <w:r w:rsidRPr="004A1680">
        <w:rPr>
          <w:rFonts w:asciiTheme="majorHAnsi" w:hAnsiTheme="majorHAnsi" w:cstheme="majorHAnsi"/>
          <w:szCs w:val="26"/>
        </w:rPr>
        <w:t>16mm</w:t>
      </w:r>
      <w:r w:rsidRPr="004A1680">
        <w:rPr>
          <w:rFonts w:asciiTheme="majorHAnsi" w:hAnsiTheme="majorHAnsi" w:cstheme="majorHAnsi"/>
          <w:szCs w:val="26"/>
          <w:vertAlign w:val="superscript"/>
        </w:rPr>
        <w:t>2</w:t>
      </w:r>
      <w:r w:rsidRPr="004A1680">
        <w:rPr>
          <w:rFonts w:asciiTheme="majorHAnsi" w:hAnsiTheme="majorHAnsi" w:cstheme="majorHAnsi"/>
          <w:spacing w:val="-11"/>
          <w:szCs w:val="26"/>
        </w:rPr>
        <w:t xml:space="preserve"> </w:t>
      </w:r>
      <w:r w:rsidRPr="004A1680">
        <w:rPr>
          <w:rFonts w:asciiTheme="majorHAnsi" w:hAnsiTheme="majorHAnsi" w:cstheme="majorHAnsi"/>
          <w:szCs w:val="26"/>
        </w:rPr>
        <w:t>đến</w:t>
      </w:r>
      <w:r w:rsidRPr="004A1680">
        <w:rPr>
          <w:rFonts w:asciiTheme="majorHAnsi" w:hAnsiTheme="majorHAnsi" w:cstheme="majorHAnsi"/>
          <w:spacing w:val="-16"/>
          <w:szCs w:val="26"/>
        </w:rPr>
        <w:t xml:space="preserve"> </w:t>
      </w:r>
      <w:r w:rsidRPr="004A1680">
        <w:rPr>
          <w:rFonts w:asciiTheme="majorHAnsi" w:hAnsiTheme="majorHAnsi" w:cstheme="majorHAnsi"/>
          <w:szCs w:val="26"/>
        </w:rPr>
        <w:t>150mm</w:t>
      </w:r>
      <w:r w:rsidRPr="004A1680">
        <w:rPr>
          <w:rFonts w:asciiTheme="majorHAnsi" w:hAnsiTheme="majorHAnsi" w:cstheme="majorHAnsi"/>
          <w:szCs w:val="26"/>
          <w:vertAlign w:val="superscript"/>
        </w:rPr>
        <w:t>2</w:t>
      </w:r>
      <w:r w:rsidRPr="004A1680">
        <w:rPr>
          <w:rFonts w:asciiTheme="majorHAnsi" w:hAnsiTheme="majorHAnsi" w:cstheme="majorHAnsi"/>
          <w:szCs w:val="26"/>
        </w:rPr>
        <w:t>.</w:t>
      </w:r>
    </w:p>
    <w:p w14:paraId="614B30FA" w14:textId="77777777" w:rsidR="002B56B6" w:rsidRPr="004A1680" w:rsidRDefault="002B56B6" w:rsidP="004A1680">
      <w:pPr>
        <w:pStyle w:val="ListParagraph"/>
        <w:widowControl w:val="0"/>
        <w:numPr>
          <w:ilvl w:val="0"/>
          <w:numId w:val="60"/>
        </w:numPr>
        <w:tabs>
          <w:tab w:val="left" w:pos="383"/>
        </w:tabs>
        <w:autoSpaceDE w:val="0"/>
        <w:autoSpaceDN w:val="0"/>
        <w:spacing w:beforeLines="20" w:before="48" w:afterLines="20" w:after="48" w:line="276" w:lineRule="auto"/>
        <w:ind w:left="382"/>
        <w:contextualSpacing w:val="0"/>
        <w:jc w:val="both"/>
        <w:rPr>
          <w:rFonts w:asciiTheme="majorHAnsi" w:hAnsiTheme="majorHAnsi" w:cstheme="majorHAnsi"/>
          <w:szCs w:val="26"/>
        </w:rPr>
      </w:pPr>
      <w:r w:rsidRPr="004A1680">
        <w:rPr>
          <w:rFonts w:asciiTheme="majorHAnsi" w:hAnsiTheme="majorHAnsi" w:cstheme="majorHAnsi"/>
          <w:szCs w:val="26"/>
        </w:rPr>
        <w:t>Cosse</w:t>
      </w:r>
      <w:r w:rsidRPr="004A1680">
        <w:rPr>
          <w:rFonts w:asciiTheme="majorHAnsi" w:hAnsiTheme="majorHAnsi" w:cstheme="majorHAnsi"/>
          <w:spacing w:val="-11"/>
          <w:szCs w:val="26"/>
        </w:rPr>
        <w:t xml:space="preserve"> </w:t>
      </w:r>
      <w:r w:rsidRPr="004A1680">
        <w:rPr>
          <w:rFonts w:asciiTheme="majorHAnsi" w:hAnsiTheme="majorHAnsi" w:cstheme="majorHAnsi"/>
          <w:szCs w:val="26"/>
        </w:rPr>
        <w:t>ép</w:t>
      </w:r>
      <w:r w:rsidRPr="004A1680">
        <w:rPr>
          <w:rFonts w:asciiTheme="majorHAnsi" w:hAnsiTheme="majorHAnsi" w:cstheme="majorHAnsi"/>
          <w:spacing w:val="-12"/>
          <w:szCs w:val="26"/>
        </w:rPr>
        <w:t xml:space="preserve"> </w:t>
      </w:r>
      <w:r w:rsidRPr="004A1680">
        <w:rPr>
          <w:rFonts w:asciiTheme="majorHAnsi" w:hAnsiTheme="majorHAnsi" w:cstheme="majorHAnsi"/>
          <w:szCs w:val="26"/>
        </w:rPr>
        <w:t>loại</w:t>
      </w:r>
      <w:r w:rsidRPr="004A1680">
        <w:rPr>
          <w:rFonts w:asciiTheme="majorHAnsi" w:hAnsiTheme="majorHAnsi" w:cstheme="majorHAnsi"/>
          <w:spacing w:val="-16"/>
          <w:szCs w:val="26"/>
        </w:rPr>
        <w:t xml:space="preserve"> </w:t>
      </w:r>
      <w:r w:rsidRPr="004A1680">
        <w:rPr>
          <w:rFonts w:asciiTheme="majorHAnsi" w:hAnsiTheme="majorHAnsi" w:cstheme="majorHAnsi"/>
          <w:szCs w:val="26"/>
        </w:rPr>
        <w:t>02</w:t>
      </w:r>
      <w:r w:rsidRPr="004A1680">
        <w:rPr>
          <w:rFonts w:asciiTheme="majorHAnsi" w:hAnsiTheme="majorHAnsi" w:cstheme="majorHAnsi"/>
          <w:spacing w:val="-9"/>
          <w:szCs w:val="26"/>
        </w:rPr>
        <w:t xml:space="preserve"> </w:t>
      </w:r>
      <w:r w:rsidRPr="004A1680">
        <w:rPr>
          <w:rFonts w:asciiTheme="majorHAnsi" w:hAnsiTheme="majorHAnsi" w:cstheme="majorHAnsi"/>
          <w:szCs w:val="26"/>
        </w:rPr>
        <w:t>lỗ</w:t>
      </w:r>
      <w:r w:rsidRPr="004A1680">
        <w:rPr>
          <w:rFonts w:asciiTheme="majorHAnsi" w:hAnsiTheme="majorHAnsi" w:cstheme="majorHAnsi"/>
          <w:spacing w:val="-16"/>
          <w:szCs w:val="26"/>
        </w:rPr>
        <w:t xml:space="preserve"> </w:t>
      </w:r>
      <w:r w:rsidRPr="004A1680">
        <w:rPr>
          <w:rFonts w:asciiTheme="majorHAnsi" w:hAnsiTheme="majorHAnsi" w:cstheme="majorHAnsi"/>
          <w:szCs w:val="26"/>
        </w:rPr>
        <w:t>bắt</w:t>
      </w:r>
      <w:r w:rsidRPr="004A1680">
        <w:rPr>
          <w:rFonts w:asciiTheme="majorHAnsi" w:hAnsiTheme="majorHAnsi" w:cstheme="majorHAnsi"/>
          <w:spacing w:val="-13"/>
          <w:szCs w:val="26"/>
        </w:rPr>
        <w:t xml:space="preserve"> </w:t>
      </w:r>
      <w:r w:rsidRPr="004A1680">
        <w:rPr>
          <w:rFonts w:asciiTheme="majorHAnsi" w:hAnsiTheme="majorHAnsi" w:cstheme="majorHAnsi"/>
          <w:szCs w:val="26"/>
        </w:rPr>
        <w:t>bu</w:t>
      </w:r>
      <w:r w:rsidRPr="004A1680">
        <w:rPr>
          <w:rFonts w:asciiTheme="majorHAnsi" w:hAnsiTheme="majorHAnsi" w:cstheme="majorHAnsi"/>
          <w:spacing w:val="-15"/>
          <w:szCs w:val="26"/>
        </w:rPr>
        <w:t xml:space="preserve"> </w:t>
      </w:r>
      <w:r w:rsidRPr="004A1680">
        <w:rPr>
          <w:rFonts w:asciiTheme="majorHAnsi" w:hAnsiTheme="majorHAnsi" w:cstheme="majorHAnsi"/>
          <w:szCs w:val="26"/>
        </w:rPr>
        <w:t>lông</w:t>
      </w:r>
      <w:r w:rsidRPr="004A1680">
        <w:rPr>
          <w:rFonts w:asciiTheme="majorHAnsi" w:hAnsiTheme="majorHAnsi" w:cstheme="majorHAnsi"/>
          <w:spacing w:val="-16"/>
          <w:szCs w:val="26"/>
        </w:rPr>
        <w:t xml:space="preserve"> </w:t>
      </w:r>
      <w:r w:rsidRPr="004A1680">
        <w:rPr>
          <w:rFonts w:asciiTheme="majorHAnsi" w:hAnsiTheme="majorHAnsi" w:cstheme="majorHAnsi"/>
          <w:szCs w:val="26"/>
        </w:rPr>
        <w:t>dùng</w:t>
      </w:r>
      <w:r w:rsidRPr="004A1680">
        <w:rPr>
          <w:rFonts w:asciiTheme="majorHAnsi" w:hAnsiTheme="majorHAnsi" w:cstheme="majorHAnsi"/>
          <w:spacing w:val="-16"/>
          <w:szCs w:val="26"/>
        </w:rPr>
        <w:t xml:space="preserve"> </w:t>
      </w:r>
      <w:r w:rsidRPr="004A1680">
        <w:rPr>
          <w:rFonts w:asciiTheme="majorHAnsi" w:hAnsiTheme="majorHAnsi" w:cstheme="majorHAnsi"/>
          <w:szCs w:val="26"/>
        </w:rPr>
        <w:t>cho</w:t>
      </w:r>
      <w:r w:rsidRPr="004A1680">
        <w:rPr>
          <w:rFonts w:asciiTheme="majorHAnsi" w:hAnsiTheme="majorHAnsi" w:cstheme="majorHAnsi"/>
          <w:spacing w:val="-11"/>
          <w:szCs w:val="26"/>
        </w:rPr>
        <w:t xml:space="preserve"> </w:t>
      </w:r>
      <w:r w:rsidRPr="004A1680">
        <w:rPr>
          <w:rFonts w:asciiTheme="majorHAnsi" w:hAnsiTheme="majorHAnsi" w:cstheme="majorHAnsi"/>
          <w:szCs w:val="26"/>
        </w:rPr>
        <w:t>cáp</w:t>
      </w:r>
      <w:r w:rsidRPr="004A1680">
        <w:rPr>
          <w:rFonts w:asciiTheme="majorHAnsi" w:hAnsiTheme="majorHAnsi" w:cstheme="majorHAnsi"/>
          <w:spacing w:val="-12"/>
          <w:szCs w:val="26"/>
        </w:rPr>
        <w:t xml:space="preserve"> </w:t>
      </w:r>
      <w:r w:rsidRPr="004A1680">
        <w:rPr>
          <w:rFonts w:asciiTheme="majorHAnsi" w:hAnsiTheme="majorHAnsi" w:cstheme="majorHAnsi"/>
          <w:szCs w:val="26"/>
        </w:rPr>
        <w:t>tiết</w:t>
      </w:r>
      <w:r w:rsidRPr="004A1680">
        <w:rPr>
          <w:rFonts w:asciiTheme="majorHAnsi" w:hAnsiTheme="majorHAnsi" w:cstheme="majorHAnsi"/>
          <w:spacing w:val="-12"/>
          <w:szCs w:val="26"/>
        </w:rPr>
        <w:t xml:space="preserve"> </w:t>
      </w:r>
      <w:r w:rsidRPr="004A1680">
        <w:rPr>
          <w:rFonts w:asciiTheme="majorHAnsi" w:hAnsiTheme="majorHAnsi" w:cstheme="majorHAnsi"/>
          <w:szCs w:val="26"/>
        </w:rPr>
        <w:t>diện</w:t>
      </w:r>
      <w:r w:rsidRPr="004A1680">
        <w:rPr>
          <w:rFonts w:asciiTheme="majorHAnsi" w:hAnsiTheme="majorHAnsi" w:cstheme="majorHAnsi"/>
          <w:spacing w:val="-16"/>
          <w:szCs w:val="26"/>
        </w:rPr>
        <w:t xml:space="preserve"> </w:t>
      </w:r>
      <w:r w:rsidRPr="004A1680">
        <w:rPr>
          <w:rFonts w:asciiTheme="majorHAnsi" w:hAnsiTheme="majorHAnsi" w:cstheme="majorHAnsi"/>
          <w:szCs w:val="26"/>
        </w:rPr>
        <w:t>từ</w:t>
      </w:r>
      <w:r w:rsidRPr="004A1680">
        <w:rPr>
          <w:rFonts w:asciiTheme="majorHAnsi" w:hAnsiTheme="majorHAnsi" w:cstheme="majorHAnsi"/>
          <w:spacing w:val="-16"/>
          <w:szCs w:val="26"/>
        </w:rPr>
        <w:t xml:space="preserve"> </w:t>
      </w:r>
      <w:r w:rsidRPr="004A1680">
        <w:rPr>
          <w:rFonts w:asciiTheme="majorHAnsi" w:hAnsiTheme="majorHAnsi" w:cstheme="majorHAnsi"/>
          <w:szCs w:val="26"/>
        </w:rPr>
        <w:t>185mm</w:t>
      </w:r>
      <w:r w:rsidRPr="004A1680">
        <w:rPr>
          <w:rFonts w:asciiTheme="majorHAnsi" w:hAnsiTheme="majorHAnsi" w:cstheme="majorHAnsi"/>
          <w:szCs w:val="26"/>
          <w:vertAlign w:val="superscript"/>
        </w:rPr>
        <w:t>2</w:t>
      </w:r>
      <w:r w:rsidRPr="004A1680">
        <w:rPr>
          <w:rFonts w:asciiTheme="majorHAnsi" w:hAnsiTheme="majorHAnsi" w:cstheme="majorHAnsi"/>
          <w:spacing w:val="-12"/>
          <w:szCs w:val="26"/>
        </w:rPr>
        <w:t xml:space="preserve"> </w:t>
      </w:r>
      <w:r w:rsidRPr="004A1680">
        <w:rPr>
          <w:rFonts w:asciiTheme="majorHAnsi" w:hAnsiTheme="majorHAnsi" w:cstheme="majorHAnsi"/>
          <w:szCs w:val="26"/>
        </w:rPr>
        <w:t>đến</w:t>
      </w:r>
      <w:r w:rsidRPr="004A1680">
        <w:rPr>
          <w:rFonts w:asciiTheme="majorHAnsi" w:hAnsiTheme="majorHAnsi" w:cstheme="majorHAnsi"/>
          <w:spacing w:val="-16"/>
          <w:szCs w:val="26"/>
        </w:rPr>
        <w:t xml:space="preserve"> </w:t>
      </w:r>
      <w:r w:rsidRPr="004A1680">
        <w:rPr>
          <w:rFonts w:asciiTheme="majorHAnsi" w:hAnsiTheme="majorHAnsi" w:cstheme="majorHAnsi"/>
          <w:szCs w:val="26"/>
        </w:rPr>
        <w:t>400mm</w:t>
      </w:r>
      <w:r w:rsidRPr="004A1680">
        <w:rPr>
          <w:rFonts w:asciiTheme="majorHAnsi" w:hAnsiTheme="majorHAnsi" w:cstheme="majorHAnsi"/>
          <w:szCs w:val="26"/>
          <w:vertAlign w:val="superscript"/>
        </w:rPr>
        <w:t>2</w:t>
      </w:r>
      <w:r w:rsidRPr="004A1680">
        <w:rPr>
          <w:rFonts w:asciiTheme="majorHAnsi" w:hAnsiTheme="majorHAnsi" w:cstheme="majorHAnsi"/>
          <w:szCs w:val="26"/>
        </w:rPr>
        <w:t>.</w:t>
      </w:r>
    </w:p>
    <w:p w14:paraId="1CA2C2FC" w14:textId="77777777" w:rsidR="002B56B6" w:rsidRPr="004A1680" w:rsidRDefault="002B56B6" w:rsidP="004A1680">
      <w:pPr>
        <w:pStyle w:val="ListParagraph"/>
        <w:widowControl w:val="0"/>
        <w:numPr>
          <w:ilvl w:val="0"/>
          <w:numId w:val="60"/>
        </w:numPr>
        <w:tabs>
          <w:tab w:val="left" w:pos="412"/>
        </w:tabs>
        <w:autoSpaceDE w:val="0"/>
        <w:autoSpaceDN w:val="0"/>
        <w:spacing w:beforeLines="20" w:before="48" w:afterLines="20" w:after="48" w:line="276" w:lineRule="auto"/>
        <w:ind w:right="431" w:firstLine="0"/>
        <w:contextualSpacing w:val="0"/>
        <w:jc w:val="both"/>
        <w:rPr>
          <w:rFonts w:asciiTheme="majorHAnsi" w:hAnsiTheme="majorHAnsi" w:cstheme="majorHAnsi"/>
          <w:szCs w:val="26"/>
        </w:rPr>
      </w:pPr>
      <w:r w:rsidRPr="004A1680">
        <w:rPr>
          <w:rFonts w:asciiTheme="majorHAnsi" w:hAnsiTheme="majorHAnsi" w:cstheme="majorHAnsi"/>
          <w:szCs w:val="26"/>
        </w:rPr>
        <w:t>Bản</w:t>
      </w:r>
      <w:r w:rsidRPr="004A1680">
        <w:rPr>
          <w:rFonts w:asciiTheme="majorHAnsi" w:hAnsiTheme="majorHAnsi" w:cstheme="majorHAnsi"/>
          <w:spacing w:val="7"/>
          <w:szCs w:val="26"/>
        </w:rPr>
        <w:t xml:space="preserve"> </w:t>
      </w:r>
      <w:r w:rsidRPr="004A1680">
        <w:rPr>
          <w:rFonts w:asciiTheme="majorHAnsi" w:hAnsiTheme="majorHAnsi" w:cstheme="majorHAnsi"/>
          <w:szCs w:val="26"/>
        </w:rPr>
        <w:t>cực</w:t>
      </w:r>
      <w:r w:rsidRPr="004A1680">
        <w:rPr>
          <w:rFonts w:asciiTheme="majorHAnsi" w:hAnsiTheme="majorHAnsi" w:cstheme="majorHAnsi"/>
          <w:spacing w:val="12"/>
          <w:szCs w:val="26"/>
        </w:rPr>
        <w:t xml:space="preserve"> </w:t>
      </w:r>
      <w:r w:rsidRPr="004A1680">
        <w:rPr>
          <w:rFonts w:asciiTheme="majorHAnsi" w:hAnsiTheme="majorHAnsi" w:cstheme="majorHAnsi"/>
          <w:szCs w:val="26"/>
        </w:rPr>
        <w:t>đấu</w:t>
      </w:r>
      <w:r w:rsidRPr="004A1680">
        <w:rPr>
          <w:rFonts w:asciiTheme="majorHAnsi" w:hAnsiTheme="majorHAnsi" w:cstheme="majorHAnsi"/>
          <w:spacing w:val="11"/>
          <w:szCs w:val="26"/>
        </w:rPr>
        <w:t xml:space="preserve"> </w:t>
      </w:r>
      <w:r w:rsidRPr="004A1680">
        <w:rPr>
          <w:rFonts w:asciiTheme="majorHAnsi" w:hAnsiTheme="majorHAnsi" w:cstheme="majorHAnsi"/>
          <w:szCs w:val="26"/>
        </w:rPr>
        <w:t>nối</w:t>
      </w:r>
      <w:r w:rsidRPr="004A1680">
        <w:rPr>
          <w:rFonts w:asciiTheme="majorHAnsi" w:hAnsiTheme="majorHAnsi" w:cstheme="majorHAnsi"/>
          <w:spacing w:val="10"/>
          <w:szCs w:val="26"/>
        </w:rPr>
        <w:t xml:space="preserve"> </w:t>
      </w:r>
      <w:r w:rsidRPr="004A1680">
        <w:rPr>
          <w:rFonts w:asciiTheme="majorHAnsi" w:hAnsiTheme="majorHAnsi" w:cstheme="majorHAnsi"/>
          <w:szCs w:val="26"/>
        </w:rPr>
        <w:t>vào</w:t>
      </w:r>
      <w:r w:rsidRPr="004A1680">
        <w:rPr>
          <w:rFonts w:asciiTheme="majorHAnsi" w:hAnsiTheme="majorHAnsi" w:cstheme="majorHAnsi"/>
          <w:spacing w:val="15"/>
          <w:szCs w:val="26"/>
        </w:rPr>
        <w:t xml:space="preserve"> </w:t>
      </w:r>
      <w:r w:rsidRPr="004A1680">
        <w:rPr>
          <w:rFonts w:asciiTheme="majorHAnsi" w:hAnsiTheme="majorHAnsi" w:cstheme="majorHAnsi"/>
          <w:szCs w:val="26"/>
        </w:rPr>
        <w:t>thiết</w:t>
      </w:r>
      <w:r w:rsidRPr="004A1680">
        <w:rPr>
          <w:rFonts w:asciiTheme="majorHAnsi" w:hAnsiTheme="majorHAnsi" w:cstheme="majorHAnsi"/>
          <w:spacing w:val="10"/>
          <w:szCs w:val="26"/>
        </w:rPr>
        <w:t xml:space="preserve"> </w:t>
      </w:r>
      <w:r w:rsidRPr="004A1680">
        <w:rPr>
          <w:rFonts w:asciiTheme="majorHAnsi" w:hAnsiTheme="majorHAnsi" w:cstheme="majorHAnsi"/>
          <w:szCs w:val="26"/>
        </w:rPr>
        <w:t>bị</w:t>
      </w:r>
      <w:r w:rsidRPr="004A1680">
        <w:rPr>
          <w:rFonts w:asciiTheme="majorHAnsi" w:hAnsiTheme="majorHAnsi" w:cstheme="majorHAnsi"/>
          <w:spacing w:val="11"/>
          <w:szCs w:val="26"/>
        </w:rPr>
        <w:t xml:space="preserve"> </w:t>
      </w:r>
      <w:r w:rsidRPr="004A1680">
        <w:rPr>
          <w:rFonts w:asciiTheme="majorHAnsi" w:hAnsiTheme="majorHAnsi" w:cstheme="majorHAnsi"/>
          <w:szCs w:val="26"/>
        </w:rPr>
        <w:t>phải</w:t>
      </w:r>
      <w:r w:rsidRPr="004A1680">
        <w:rPr>
          <w:rFonts w:asciiTheme="majorHAnsi" w:hAnsiTheme="majorHAnsi" w:cstheme="majorHAnsi"/>
          <w:spacing w:val="10"/>
          <w:szCs w:val="26"/>
        </w:rPr>
        <w:t xml:space="preserve"> </w:t>
      </w:r>
      <w:r w:rsidRPr="004A1680">
        <w:rPr>
          <w:rFonts w:asciiTheme="majorHAnsi" w:hAnsiTheme="majorHAnsi" w:cstheme="majorHAnsi"/>
          <w:szCs w:val="26"/>
        </w:rPr>
        <w:t>làm</w:t>
      </w:r>
      <w:r w:rsidRPr="004A1680">
        <w:rPr>
          <w:rFonts w:asciiTheme="majorHAnsi" w:hAnsiTheme="majorHAnsi" w:cstheme="majorHAnsi"/>
          <w:spacing w:val="7"/>
          <w:szCs w:val="26"/>
        </w:rPr>
        <w:t xml:space="preserve"> </w:t>
      </w:r>
      <w:r w:rsidRPr="004A1680">
        <w:rPr>
          <w:rFonts w:asciiTheme="majorHAnsi" w:hAnsiTheme="majorHAnsi" w:cstheme="majorHAnsi"/>
          <w:szCs w:val="26"/>
        </w:rPr>
        <w:t>toàn</w:t>
      </w:r>
      <w:r w:rsidRPr="004A1680">
        <w:rPr>
          <w:rFonts w:asciiTheme="majorHAnsi" w:hAnsiTheme="majorHAnsi" w:cstheme="majorHAnsi"/>
          <w:spacing w:val="7"/>
          <w:szCs w:val="26"/>
        </w:rPr>
        <w:t xml:space="preserve"> </w:t>
      </w:r>
      <w:r w:rsidRPr="004A1680">
        <w:rPr>
          <w:rFonts w:asciiTheme="majorHAnsi" w:hAnsiTheme="majorHAnsi" w:cstheme="majorHAnsi"/>
          <w:szCs w:val="26"/>
        </w:rPr>
        <w:t>bộ</w:t>
      </w:r>
      <w:r w:rsidRPr="004A1680">
        <w:rPr>
          <w:rFonts w:asciiTheme="majorHAnsi" w:hAnsiTheme="majorHAnsi" w:cstheme="majorHAnsi"/>
          <w:spacing w:val="11"/>
          <w:szCs w:val="26"/>
        </w:rPr>
        <w:t xml:space="preserve"> </w:t>
      </w:r>
      <w:r w:rsidRPr="004A1680">
        <w:rPr>
          <w:rFonts w:asciiTheme="majorHAnsi" w:hAnsiTheme="majorHAnsi" w:cstheme="majorHAnsi"/>
          <w:szCs w:val="26"/>
        </w:rPr>
        <w:t>bằng</w:t>
      </w:r>
      <w:r w:rsidRPr="004A1680">
        <w:rPr>
          <w:rFonts w:asciiTheme="majorHAnsi" w:hAnsiTheme="majorHAnsi" w:cstheme="majorHAnsi"/>
          <w:spacing w:val="7"/>
          <w:szCs w:val="26"/>
        </w:rPr>
        <w:t xml:space="preserve"> </w:t>
      </w:r>
      <w:r w:rsidRPr="004A1680">
        <w:rPr>
          <w:rFonts w:asciiTheme="majorHAnsi" w:hAnsiTheme="majorHAnsi" w:cstheme="majorHAnsi"/>
          <w:szCs w:val="26"/>
        </w:rPr>
        <w:t>đồng,</w:t>
      </w:r>
      <w:r w:rsidRPr="004A1680">
        <w:rPr>
          <w:rFonts w:asciiTheme="majorHAnsi" w:hAnsiTheme="majorHAnsi" w:cstheme="majorHAnsi"/>
          <w:spacing w:val="17"/>
          <w:szCs w:val="26"/>
        </w:rPr>
        <w:t xml:space="preserve"> </w:t>
      </w:r>
      <w:r w:rsidRPr="004A1680">
        <w:rPr>
          <w:rFonts w:asciiTheme="majorHAnsi" w:hAnsiTheme="majorHAnsi" w:cstheme="majorHAnsi"/>
          <w:szCs w:val="26"/>
        </w:rPr>
        <w:t>mối</w:t>
      </w:r>
      <w:r w:rsidRPr="004A1680">
        <w:rPr>
          <w:rFonts w:asciiTheme="majorHAnsi" w:hAnsiTheme="majorHAnsi" w:cstheme="majorHAnsi"/>
          <w:spacing w:val="15"/>
          <w:szCs w:val="26"/>
        </w:rPr>
        <w:t xml:space="preserve"> </w:t>
      </w:r>
      <w:r w:rsidRPr="004A1680">
        <w:rPr>
          <w:rFonts w:asciiTheme="majorHAnsi" w:hAnsiTheme="majorHAnsi" w:cstheme="majorHAnsi"/>
          <w:szCs w:val="26"/>
        </w:rPr>
        <w:t>nối</w:t>
      </w:r>
      <w:r w:rsidRPr="004A1680">
        <w:rPr>
          <w:rFonts w:asciiTheme="majorHAnsi" w:hAnsiTheme="majorHAnsi" w:cstheme="majorHAnsi"/>
          <w:spacing w:val="6"/>
          <w:szCs w:val="26"/>
        </w:rPr>
        <w:t xml:space="preserve"> </w:t>
      </w:r>
      <w:r w:rsidRPr="004A1680">
        <w:rPr>
          <w:rFonts w:asciiTheme="majorHAnsi" w:hAnsiTheme="majorHAnsi" w:cstheme="majorHAnsi"/>
          <w:szCs w:val="26"/>
        </w:rPr>
        <w:t>tiếp</w:t>
      </w:r>
      <w:r w:rsidRPr="004A1680">
        <w:rPr>
          <w:rFonts w:asciiTheme="majorHAnsi" w:hAnsiTheme="majorHAnsi" w:cstheme="majorHAnsi"/>
          <w:spacing w:val="15"/>
          <w:szCs w:val="26"/>
        </w:rPr>
        <w:t xml:space="preserve"> </w:t>
      </w:r>
      <w:r w:rsidRPr="004A1680">
        <w:rPr>
          <w:rFonts w:asciiTheme="majorHAnsi" w:hAnsiTheme="majorHAnsi" w:cstheme="majorHAnsi"/>
          <w:szCs w:val="26"/>
        </w:rPr>
        <w:t>giáp</w:t>
      </w:r>
      <w:r w:rsidRPr="004A1680">
        <w:rPr>
          <w:rFonts w:asciiTheme="majorHAnsi" w:hAnsiTheme="majorHAnsi" w:cstheme="majorHAnsi"/>
          <w:spacing w:val="-67"/>
          <w:szCs w:val="26"/>
        </w:rPr>
        <w:t xml:space="preserve"> </w:t>
      </w:r>
      <w:r w:rsidRPr="004A1680">
        <w:rPr>
          <w:rFonts w:asciiTheme="majorHAnsi" w:hAnsiTheme="majorHAnsi" w:cstheme="majorHAnsi"/>
          <w:szCs w:val="26"/>
        </w:rPr>
        <w:t>giữa đồng</w:t>
      </w:r>
      <w:r w:rsidRPr="004A1680">
        <w:rPr>
          <w:rFonts w:asciiTheme="majorHAnsi" w:hAnsiTheme="majorHAnsi" w:cstheme="majorHAnsi"/>
          <w:spacing w:val="-1"/>
          <w:szCs w:val="26"/>
        </w:rPr>
        <w:t xml:space="preserve"> </w:t>
      </w:r>
      <w:r w:rsidRPr="004A1680">
        <w:rPr>
          <w:rFonts w:asciiTheme="majorHAnsi" w:hAnsiTheme="majorHAnsi" w:cstheme="majorHAnsi"/>
          <w:szCs w:val="26"/>
        </w:rPr>
        <w:t>và nhôm</w:t>
      </w:r>
      <w:r w:rsidRPr="004A1680">
        <w:rPr>
          <w:rFonts w:asciiTheme="majorHAnsi" w:hAnsiTheme="majorHAnsi" w:cstheme="majorHAnsi"/>
          <w:spacing w:val="-6"/>
          <w:szCs w:val="26"/>
        </w:rPr>
        <w:t xml:space="preserve"> </w:t>
      </w:r>
      <w:r w:rsidRPr="004A1680">
        <w:rPr>
          <w:rFonts w:asciiTheme="majorHAnsi" w:hAnsiTheme="majorHAnsi" w:cstheme="majorHAnsi"/>
          <w:szCs w:val="26"/>
        </w:rPr>
        <w:t>được xử</w:t>
      </w:r>
      <w:r w:rsidRPr="004A1680">
        <w:rPr>
          <w:rFonts w:asciiTheme="majorHAnsi" w:hAnsiTheme="majorHAnsi" w:cstheme="majorHAnsi"/>
          <w:spacing w:val="-6"/>
          <w:szCs w:val="26"/>
        </w:rPr>
        <w:t xml:space="preserve"> </w:t>
      </w:r>
      <w:r w:rsidRPr="004A1680">
        <w:rPr>
          <w:rFonts w:asciiTheme="majorHAnsi" w:hAnsiTheme="majorHAnsi" w:cstheme="majorHAnsi"/>
          <w:szCs w:val="26"/>
        </w:rPr>
        <w:t>lý</w:t>
      </w:r>
      <w:r w:rsidRPr="004A1680">
        <w:rPr>
          <w:rFonts w:asciiTheme="majorHAnsi" w:hAnsiTheme="majorHAnsi" w:cstheme="majorHAnsi"/>
          <w:spacing w:val="-5"/>
          <w:szCs w:val="26"/>
        </w:rPr>
        <w:t xml:space="preserve"> </w:t>
      </w:r>
      <w:r w:rsidRPr="004A1680">
        <w:rPr>
          <w:rFonts w:asciiTheme="majorHAnsi" w:hAnsiTheme="majorHAnsi" w:cstheme="majorHAnsi"/>
          <w:szCs w:val="26"/>
        </w:rPr>
        <w:t>tại</w:t>
      </w:r>
      <w:r w:rsidRPr="004A1680">
        <w:rPr>
          <w:rFonts w:asciiTheme="majorHAnsi" w:hAnsiTheme="majorHAnsi" w:cstheme="majorHAnsi"/>
          <w:spacing w:val="-7"/>
          <w:szCs w:val="26"/>
        </w:rPr>
        <w:t xml:space="preserve"> </w:t>
      </w:r>
      <w:r w:rsidRPr="004A1680">
        <w:rPr>
          <w:rFonts w:asciiTheme="majorHAnsi" w:hAnsiTheme="majorHAnsi" w:cstheme="majorHAnsi"/>
          <w:szCs w:val="26"/>
        </w:rPr>
        <w:t>phần</w:t>
      </w:r>
      <w:r w:rsidRPr="004A1680">
        <w:rPr>
          <w:rFonts w:asciiTheme="majorHAnsi" w:hAnsiTheme="majorHAnsi" w:cstheme="majorHAnsi"/>
          <w:spacing w:val="-6"/>
          <w:szCs w:val="26"/>
        </w:rPr>
        <w:t xml:space="preserve"> </w:t>
      </w:r>
      <w:r w:rsidRPr="004A1680">
        <w:rPr>
          <w:rFonts w:asciiTheme="majorHAnsi" w:hAnsiTheme="majorHAnsi" w:cstheme="majorHAnsi"/>
          <w:szCs w:val="26"/>
        </w:rPr>
        <w:t>thân</w:t>
      </w:r>
      <w:r w:rsidRPr="004A1680">
        <w:rPr>
          <w:rFonts w:asciiTheme="majorHAnsi" w:hAnsiTheme="majorHAnsi" w:cstheme="majorHAnsi"/>
          <w:spacing w:val="-5"/>
          <w:szCs w:val="26"/>
        </w:rPr>
        <w:t xml:space="preserve"> </w:t>
      </w:r>
      <w:r w:rsidRPr="004A1680">
        <w:rPr>
          <w:rFonts w:asciiTheme="majorHAnsi" w:hAnsiTheme="majorHAnsi" w:cstheme="majorHAnsi"/>
          <w:szCs w:val="26"/>
        </w:rPr>
        <w:t>ống.</w:t>
      </w:r>
    </w:p>
    <w:p w14:paraId="2B1F010F" w14:textId="77777777" w:rsidR="002B56B6" w:rsidRPr="004A1680" w:rsidRDefault="002B56B6" w:rsidP="004A1680">
      <w:pPr>
        <w:pStyle w:val="ListParagraph"/>
        <w:widowControl w:val="0"/>
        <w:numPr>
          <w:ilvl w:val="0"/>
          <w:numId w:val="60"/>
        </w:numPr>
        <w:tabs>
          <w:tab w:val="left" w:pos="383"/>
        </w:tabs>
        <w:autoSpaceDE w:val="0"/>
        <w:autoSpaceDN w:val="0"/>
        <w:spacing w:beforeLines="20" w:before="48" w:afterLines="20" w:after="48" w:line="276" w:lineRule="auto"/>
        <w:ind w:left="382"/>
        <w:contextualSpacing w:val="0"/>
        <w:jc w:val="both"/>
        <w:rPr>
          <w:rFonts w:asciiTheme="majorHAnsi" w:hAnsiTheme="majorHAnsi" w:cstheme="majorHAnsi"/>
          <w:szCs w:val="26"/>
        </w:rPr>
      </w:pPr>
      <w:r w:rsidRPr="004A1680">
        <w:rPr>
          <w:rFonts w:asciiTheme="majorHAnsi" w:hAnsiTheme="majorHAnsi" w:cstheme="majorHAnsi"/>
          <w:w w:val="95"/>
          <w:szCs w:val="26"/>
        </w:rPr>
        <w:t>Bên</w:t>
      </w:r>
      <w:r w:rsidRPr="004A1680">
        <w:rPr>
          <w:rFonts w:asciiTheme="majorHAnsi" w:hAnsiTheme="majorHAnsi" w:cstheme="majorHAnsi"/>
          <w:spacing w:val="7"/>
          <w:w w:val="95"/>
          <w:szCs w:val="26"/>
        </w:rPr>
        <w:t xml:space="preserve"> </w:t>
      </w:r>
      <w:r w:rsidRPr="004A1680">
        <w:rPr>
          <w:rFonts w:asciiTheme="majorHAnsi" w:hAnsiTheme="majorHAnsi" w:cstheme="majorHAnsi"/>
          <w:w w:val="95"/>
          <w:szCs w:val="26"/>
        </w:rPr>
        <w:t>trong</w:t>
      </w:r>
      <w:r w:rsidRPr="004A1680">
        <w:rPr>
          <w:rFonts w:asciiTheme="majorHAnsi" w:hAnsiTheme="majorHAnsi" w:cstheme="majorHAnsi"/>
          <w:spacing w:val="8"/>
          <w:w w:val="95"/>
          <w:szCs w:val="26"/>
        </w:rPr>
        <w:t xml:space="preserve"> </w:t>
      </w:r>
      <w:r w:rsidRPr="004A1680">
        <w:rPr>
          <w:rFonts w:asciiTheme="majorHAnsi" w:hAnsiTheme="majorHAnsi" w:cstheme="majorHAnsi"/>
          <w:w w:val="95"/>
          <w:szCs w:val="26"/>
        </w:rPr>
        <w:t>của</w:t>
      </w:r>
      <w:r w:rsidRPr="004A1680">
        <w:rPr>
          <w:rFonts w:asciiTheme="majorHAnsi" w:hAnsiTheme="majorHAnsi" w:cstheme="majorHAnsi"/>
          <w:spacing w:val="15"/>
          <w:w w:val="95"/>
          <w:szCs w:val="26"/>
        </w:rPr>
        <w:t xml:space="preserve"> </w:t>
      </w:r>
      <w:r w:rsidRPr="004A1680">
        <w:rPr>
          <w:rFonts w:asciiTheme="majorHAnsi" w:hAnsiTheme="majorHAnsi" w:cstheme="majorHAnsi"/>
          <w:w w:val="95"/>
          <w:szCs w:val="26"/>
        </w:rPr>
        <w:t>các</w:t>
      </w:r>
      <w:r w:rsidRPr="004A1680">
        <w:rPr>
          <w:rFonts w:asciiTheme="majorHAnsi" w:hAnsiTheme="majorHAnsi" w:cstheme="majorHAnsi"/>
          <w:spacing w:val="14"/>
          <w:w w:val="95"/>
          <w:szCs w:val="26"/>
        </w:rPr>
        <w:t xml:space="preserve"> </w:t>
      </w:r>
      <w:r w:rsidRPr="004A1680">
        <w:rPr>
          <w:rFonts w:asciiTheme="majorHAnsi" w:hAnsiTheme="majorHAnsi" w:cstheme="majorHAnsi"/>
          <w:w w:val="95"/>
          <w:szCs w:val="26"/>
        </w:rPr>
        <w:t>ống</w:t>
      </w:r>
      <w:r w:rsidRPr="004A1680">
        <w:rPr>
          <w:rFonts w:asciiTheme="majorHAnsi" w:hAnsiTheme="majorHAnsi" w:cstheme="majorHAnsi"/>
          <w:spacing w:val="8"/>
          <w:w w:val="95"/>
          <w:szCs w:val="26"/>
        </w:rPr>
        <w:t xml:space="preserve"> </w:t>
      </w:r>
      <w:r w:rsidRPr="004A1680">
        <w:rPr>
          <w:rFonts w:asciiTheme="majorHAnsi" w:hAnsiTheme="majorHAnsi" w:cstheme="majorHAnsi"/>
          <w:w w:val="95"/>
          <w:szCs w:val="26"/>
        </w:rPr>
        <w:t>ép</w:t>
      </w:r>
      <w:r w:rsidRPr="004A1680">
        <w:rPr>
          <w:rFonts w:asciiTheme="majorHAnsi" w:hAnsiTheme="majorHAnsi" w:cstheme="majorHAnsi"/>
          <w:spacing w:val="13"/>
          <w:w w:val="95"/>
          <w:szCs w:val="26"/>
        </w:rPr>
        <w:t xml:space="preserve"> </w:t>
      </w:r>
      <w:r w:rsidRPr="004A1680">
        <w:rPr>
          <w:rFonts w:asciiTheme="majorHAnsi" w:hAnsiTheme="majorHAnsi" w:cstheme="majorHAnsi"/>
          <w:w w:val="95"/>
          <w:szCs w:val="26"/>
        </w:rPr>
        <w:t>phải</w:t>
      </w:r>
      <w:r w:rsidRPr="004A1680">
        <w:rPr>
          <w:rFonts w:asciiTheme="majorHAnsi" w:hAnsiTheme="majorHAnsi" w:cstheme="majorHAnsi"/>
          <w:spacing w:val="7"/>
          <w:w w:val="95"/>
          <w:szCs w:val="26"/>
        </w:rPr>
        <w:t xml:space="preserve"> </w:t>
      </w:r>
      <w:r w:rsidRPr="004A1680">
        <w:rPr>
          <w:rFonts w:asciiTheme="majorHAnsi" w:hAnsiTheme="majorHAnsi" w:cstheme="majorHAnsi"/>
          <w:w w:val="95"/>
          <w:szCs w:val="26"/>
        </w:rPr>
        <w:t>được</w:t>
      </w:r>
      <w:r w:rsidRPr="004A1680">
        <w:rPr>
          <w:rFonts w:asciiTheme="majorHAnsi" w:hAnsiTheme="majorHAnsi" w:cstheme="majorHAnsi"/>
          <w:spacing w:val="15"/>
          <w:w w:val="95"/>
          <w:szCs w:val="26"/>
        </w:rPr>
        <w:t xml:space="preserve"> </w:t>
      </w:r>
      <w:r w:rsidRPr="004A1680">
        <w:rPr>
          <w:rFonts w:asciiTheme="majorHAnsi" w:hAnsiTheme="majorHAnsi" w:cstheme="majorHAnsi"/>
          <w:w w:val="95"/>
          <w:szCs w:val="26"/>
        </w:rPr>
        <w:t>bơm</w:t>
      </w:r>
      <w:r w:rsidRPr="004A1680">
        <w:rPr>
          <w:rFonts w:asciiTheme="majorHAnsi" w:hAnsiTheme="majorHAnsi" w:cstheme="majorHAnsi"/>
          <w:spacing w:val="12"/>
          <w:w w:val="95"/>
          <w:szCs w:val="26"/>
        </w:rPr>
        <w:t xml:space="preserve"> </w:t>
      </w:r>
      <w:r w:rsidRPr="004A1680">
        <w:rPr>
          <w:rFonts w:asciiTheme="majorHAnsi" w:hAnsiTheme="majorHAnsi" w:cstheme="majorHAnsi"/>
          <w:w w:val="95"/>
          <w:szCs w:val="26"/>
        </w:rPr>
        <w:t>sẵn</w:t>
      </w:r>
      <w:r w:rsidRPr="004A1680">
        <w:rPr>
          <w:rFonts w:asciiTheme="majorHAnsi" w:hAnsiTheme="majorHAnsi" w:cstheme="majorHAnsi"/>
          <w:spacing w:val="8"/>
          <w:w w:val="95"/>
          <w:szCs w:val="26"/>
        </w:rPr>
        <w:t xml:space="preserve"> </w:t>
      </w:r>
      <w:r w:rsidRPr="004A1680">
        <w:rPr>
          <w:rFonts w:asciiTheme="majorHAnsi" w:hAnsiTheme="majorHAnsi" w:cstheme="majorHAnsi"/>
          <w:w w:val="95"/>
          <w:szCs w:val="26"/>
        </w:rPr>
        <w:t>compound</w:t>
      </w:r>
      <w:r w:rsidRPr="004A1680">
        <w:rPr>
          <w:rFonts w:asciiTheme="majorHAnsi" w:hAnsiTheme="majorHAnsi" w:cstheme="majorHAnsi"/>
          <w:spacing w:val="13"/>
          <w:w w:val="95"/>
          <w:szCs w:val="26"/>
        </w:rPr>
        <w:t xml:space="preserve"> </w:t>
      </w:r>
      <w:r w:rsidRPr="004A1680">
        <w:rPr>
          <w:rFonts w:asciiTheme="majorHAnsi" w:hAnsiTheme="majorHAnsi" w:cstheme="majorHAnsi"/>
          <w:w w:val="95"/>
          <w:szCs w:val="26"/>
        </w:rPr>
        <w:t>gia</w:t>
      </w:r>
      <w:r w:rsidRPr="004A1680">
        <w:rPr>
          <w:rFonts w:asciiTheme="majorHAnsi" w:hAnsiTheme="majorHAnsi" w:cstheme="majorHAnsi"/>
          <w:spacing w:val="14"/>
          <w:w w:val="95"/>
          <w:szCs w:val="26"/>
        </w:rPr>
        <w:t xml:space="preserve"> </w:t>
      </w:r>
      <w:r w:rsidRPr="004A1680">
        <w:rPr>
          <w:rFonts w:asciiTheme="majorHAnsi" w:hAnsiTheme="majorHAnsi" w:cstheme="majorHAnsi"/>
          <w:w w:val="95"/>
          <w:szCs w:val="26"/>
        </w:rPr>
        <w:t>tăng</w:t>
      </w:r>
      <w:r w:rsidRPr="004A1680">
        <w:rPr>
          <w:rFonts w:asciiTheme="majorHAnsi" w:hAnsiTheme="majorHAnsi" w:cstheme="majorHAnsi"/>
          <w:spacing w:val="8"/>
          <w:w w:val="95"/>
          <w:szCs w:val="26"/>
        </w:rPr>
        <w:t xml:space="preserve"> </w:t>
      </w:r>
      <w:r w:rsidRPr="004A1680">
        <w:rPr>
          <w:rFonts w:asciiTheme="majorHAnsi" w:hAnsiTheme="majorHAnsi" w:cstheme="majorHAnsi"/>
          <w:w w:val="95"/>
          <w:szCs w:val="26"/>
        </w:rPr>
        <w:t>tiếp</w:t>
      </w:r>
      <w:r w:rsidRPr="004A1680">
        <w:rPr>
          <w:rFonts w:asciiTheme="majorHAnsi" w:hAnsiTheme="majorHAnsi" w:cstheme="majorHAnsi"/>
          <w:spacing w:val="18"/>
          <w:w w:val="95"/>
          <w:szCs w:val="26"/>
        </w:rPr>
        <w:t xml:space="preserve"> </w:t>
      </w:r>
      <w:r w:rsidRPr="004A1680">
        <w:rPr>
          <w:rFonts w:asciiTheme="majorHAnsi" w:hAnsiTheme="majorHAnsi" w:cstheme="majorHAnsi"/>
          <w:w w:val="95"/>
          <w:szCs w:val="26"/>
        </w:rPr>
        <w:t>xúc</w:t>
      </w:r>
      <w:r w:rsidRPr="004A1680">
        <w:rPr>
          <w:rFonts w:asciiTheme="majorHAnsi" w:hAnsiTheme="majorHAnsi" w:cstheme="majorHAnsi"/>
          <w:spacing w:val="15"/>
          <w:w w:val="95"/>
          <w:szCs w:val="26"/>
        </w:rPr>
        <w:t xml:space="preserve"> </w:t>
      </w:r>
      <w:r w:rsidRPr="004A1680">
        <w:rPr>
          <w:rFonts w:asciiTheme="majorHAnsi" w:hAnsiTheme="majorHAnsi" w:cstheme="majorHAnsi"/>
          <w:w w:val="95"/>
          <w:szCs w:val="26"/>
        </w:rPr>
        <w:t>điện</w:t>
      </w:r>
    </w:p>
    <w:p w14:paraId="5F78692D" w14:textId="77777777" w:rsidR="002B56B6" w:rsidRPr="004A1680" w:rsidRDefault="002B56B6" w:rsidP="004A1680">
      <w:pPr>
        <w:pStyle w:val="ListParagraph"/>
        <w:widowControl w:val="0"/>
        <w:numPr>
          <w:ilvl w:val="0"/>
          <w:numId w:val="60"/>
        </w:numPr>
        <w:tabs>
          <w:tab w:val="left" w:pos="407"/>
        </w:tabs>
        <w:autoSpaceDE w:val="0"/>
        <w:autoSpaceDN w:val="0"/>
        <w:spacing w:beforeLines="20" w:before="48" w:afterLines="20" w:after="48" w:line="276" w:lineRule="auto"/>
        <w:ind w:right="427" w:firstLine="0"/>
        <w:contextualSpacing w:val="0"/>
        <w:jc w:val="both"/>
        <w:rPr>
          <w:rFonts w:asciiTheme="majorHAnsi" w:hAnsiTheme="majorHAnsi" w:cstheme="majorHAnsi"/>
          <w:szCs w:val="26"/>
        </w:rPr>
      </w:pPr>
      <w:r w:rsidRPr="004A1680">
        <w:rPr>
          <w:rFonts w:asciiTheme="majorHAnsi" w:hAnsiTheme="majorHAnsi" w:cstheme="majorHAnsi"/>
          <w:szCs w:val="26"/>
        </w:rPr>
        <w:t>Thân</w:t>
      </w:r>
      <w:r w:rsidRPr="004A1680">
        <w:rPr>
          <w:rFonts w:asciiTheme="majorHAnsi" w:hAnsiTheme="majorHAnsi" w:cstheme="majorHAnsi"/>
          <w:spacing w:val="14"/>
          <w:szCs w:val="26"/>
        </w:rPr>
        <w:t xml:space="preserve"> </w:t>
      </w:r>
      <w:r w:rsidRPr="004A1680">
        <w:rPr>
          <w:rFonts w:asciiTheme="majorHAnsi" w:hAnsiTheme="majorHAnsi" w:cstheme="majorHAnsi"/>
          <w:szCs w:val="26"/>
        </w:rPr>
        <w:t>đầu</w:t>
      </w:r>
      <w:r w:rsidRPr="004A1680">
        <w:rPr>
          <w:rFonts w:asciiTheme="majorHAnsi" w:hAnsiTheme="majorHAnsi" w:cstheme="majorHAnsi"/>
          <w:spacing w:val="9"/>
          <w:szCs w:val="26"/>
        </w:rPr>
        <w:t xml:space="preserve"> </w:t>
      </w:r>
      <w:r w:rsidRPr="004A1680">
        <w:rPr>
          <w:rFonts w:asciiTheme="majorHAnsi" w:hAnsiTheme="majorHAnsi" w:cstheme="majorHAnsi"/>
          <w:szCs w:val="26"/>
        </w:rPr>
        <w:t>cosse</w:t>
      </w:r>
      <w:r w:rsidRPr="004A1680">
        <w:rPr>
          <w:rFonts w:asciiTheme="majorHAnsi" w:hAnsiTheme="majorHAnsi" w:cstheme="majorHAnsi"/>
          <w:spacing w:val="15"/>
          <w:szCs w:val="26"/>
        </w:rPr>
        <w:t xml:space="preserve"> </w:t>
      </w:r>
      <w:r w:rsidRPr="004A1680">
        <w:rPr>
          <w:rFonts w:asciiTheme="majorHAnsi" w:hAnsiTheme="majorHAnsi" w:cstheme="majorHAnsi"/>
          <w:szCs w:val="26"/>
        </w:rPr>
        <w:t>ép</w:t>
      </w:r>
      <w:r w:rsidRPr="004A1680">
        <w:rPr>
          <w:rFonts w:asciiTheme="majorHAnsi" w:hAnsiTheme="majorHAnsi" w:cstheme="majorHAnsi"/>
          <w:spacing w:val="18"/>
          <w:szCs w:val="26"/>
        </w:rPr>
        <w:t xml:space="preserve"> </w:t>
      </w:r>
      <w:r w:rsidRPr="004A1680">
        <w:rPr>
          <w:rFonts w:asciiTheme="majorHAnsi" w:hAnsiTheme="majorHAnsi" w:cstheme="majorHAnsi"/>
          <w:szCs w:val="26"/>
        </w:rPr>
        <w:t>làm</w:t>
      </w:r>
      <w:r w:rsidRPr="004A1680">
        <w:rPr>
          <w:rFonts w:asciiTheme="majorHAnsi" w:hAnsiTheme="majorHAnsi" w:cstheme="majorHAnsi"/>
          <w:spacing w:val="13"/>
          <w:szCs w:val="26"/>
        </w:rPr>
        <w:t xml:space="preserve"> </w:t>
      </w:r>
      <w:r w:rsidRPr="004A1680">
        <w:rPr>
          <w:rFonts w:asciiTheme="majorHAnsi" w:hAnsiTheme="majorHAnsi" w:cstheme="majorHAnsi"/>
          <w:szCs w:val="26"/>
        </w:rPr>
        <w:t>bằng</w:t>
      </w:r>
      <w:r w:rsidRPr="004A1680">
        <w:rPr>
          <w:rFonts w:asciiTheme="majorHAnsi" w:hAnsiTheme="majorHAnsi" w:cstheme="majorHAnsi"/>
          <w:spacing w:val="15"/>
          <w:szCs w:val="26"/>
        </w:rPr>
        <w:t xml:space="preserve"> </w:t>
      </w:r>
      <w:r w:rsidRPr="004A1680">
        <w:rPr>
          <w:rFonts w:asciiTheme="majorHAnsi" w:hAnsiTheme="majorHAnsi" w:cstheme="majorHAnsi"/>
          <w:szCs w:val="26"/>
        </w:rPr>
        <w:t>nhôm,</w:t>
      </w:r>
      <w:r w:rsidRPr="004A1680">
        <w:rPr>
          <w:rFonts w:asciiTheme="majorHAnsi" w:hAnsiTheme="majorHAnsi" w:cstheme="majorHAnsi"/>
          <w:spacing w:val="20"/>
          <w:szCs w:val="26"/>
        </w:rPr>
        <w:t xml:space="preserve"> </w:t>
      </w:r>
      <w:r w:rsidRPr="004A1680">
        <w:rPr>
          <w:rFonts w:asciiTheme="majorHAnsi" w:hAnsiTheme="majorHAnsi" w:cstheme="majorHAnsi"/>
          <w:szCs w:val="26"/>
        </w:rPr>
        <w:t>bản</w:t>
      </w:r>
      <w:r w:rsidRPr="004A1680">
        <w:rPr>
          <w:rFonts w:asciiTheme="majorHAnsi" w:hAnsiTheme="majorHAnsi" w:cstheme="majorHAnsi"/>
          <w:spacing w:val="14"/>
          <w:szCs w:val="26"/>
        </w:rPr>
        <w:t xml:space="preserve"> </w:t>
      </w:r>
      <w:r w:rsidRPr="004A1680">
        <w:rPr>
          <w:rFonts w:asciiTheme="majorHAnsi" w:hAnsiTheme="majorHAnsi" w:cstheme="majorHAnsi"/>
          <w:szCs w:val="26"/>
        </w:rPr>
        <w:t>cực</w:t>
      </w:r>
      <w:r w:rsidRPr="004A1680">
        <w:rPr>
          <w:rFonts w:asciiTheme="majorHAnsi" w:hAnsiTheme="majorHAnsi" w:cstheme="majorHAnsi"/>
          <w:spacing w:val="15"/>
          <w:szCs w:val="26"/>
        </w:rPr>
        <w:t xml:space="preserve"> </w:t>
      </w:r>
      <w:r w:rsidRPr="004A1680">
        <w:rPr>
          <w:rFonts w:asciiTheme="majorHAnsi" w:hAnsiTheme="majorHAnsi" w:cstheme="majorHAnsi"/>
          <w:szCs w:val="26"/>
        </w:rPr>
        <w:t>bằng</w:t>
      </w:r>
      <w:r w:rsidRPr="004A1680">
        <w:rPr>
          <w:rFonts w:asciiTheme="majorHAnsi" w:hAnsiTheme="majorHAnsi" w:cstheme="majorHAnsi"/>
          <w:spacing w:val="10"/>
          <w:szCs w:val="26"/>
        </w:rPr>
        <w:t xml:space="preserve"> </w:t>
      </w:r>
      <w:r w:rsidRPr="004A1680">
        <w:rPr>
          <w:rFonts w:asciiTheme="majorHAnsi" w:hAnsiTheme="majorHAnsi" w:cstheme="majorHAnsi"/>
          <w:szCs w:val="26"/>
        </w:rPr>
        <w:t>đồng</w:t>
      </w:r>
      <w:r w:rsidRPr="004A1680">
        <w:rPr>
          <w:rFonts w:asciiTheme="majorHAnsi" w:hAnsiTheme="majorHAnsi" w:cstheme="majorHAnsi"/>
          <w:spacing w:val="14"/>
          <w:szCs w:val="26"/>
        </w:rPr>
        <w:t xml:space="preserve"> </w:t>
      </w:r>
      <w:r w:rsidRPr="004A1680">
        <w:rPr>
          <w:rFonts w:asciiTheme="majorHAnsi" w:hAnsiTheme="majorHAnsi" w:cstheme="majorHAnsi"/>
          <w:szCs w:val="26"/>
        </w:rPr>
        <w:t>chịu</w:t>
      </w:r>
      <w:r w:rsidRPr="004A1680">
        <w:rPr>
          <w:rFonts w:asciiTheme="majorHAnsi" w:hAnsiTheme="majorHAnsi" w:cstheme="majorHAnsi"/>
          <w:spacing w:val="18"/>
          <w:szCs w:val="26"/>
        </w:rPr>
        <w:t xml:space="preserve"> </w:t>
      </w:r>
      <w:r w:rsidRPr="004A1680">
        <w:rPr>
          <w:rFonts w:asciiTheme="majorHAnsi" w:hAnsiTheme="majorHAnsi" w:cstheme="majorHAnsi"/>
          <w:szCs w:val="26"/>
        </w:rPr>
        <w:t>lực</w:t>
      </w:r>
      <w:r w:rsidRPr="004A1680">
        <w:rPr>
          <w:rFonts w:asciiTheme="majorHAnsi" w:hAnsiTheme="majorHAnsi" w:cstheme="majorHAnsi"/>
          <w:spacing w:val="19"/>
          <w:szCs w:val="26"/>
        </w:rPr>
        <w:t xml:space="preserve"> </w:t>
      </w:r>
      <w:r w:rsidRPr="004A1680">
        <w:rPr>
          <w:rFonts w:asciiTheme="majorHAnsi" w:hAnsiTheme="majorHAnsi" w:cstheme="majorHAnsi"/>
          <w:szCs w:val="26"/>
        </w:rPr>
        <w:t>cao,</w:t>
      </w:r>
      <w:r w:rsidRPr="004A1680">
        <w:rPr>
          <w:rFonts w:asciiTheme="majorHAnsi" w:hAnsiTheme="majorHAnsi" w:cstheme="majorHAnsi"/>
          <w:spacing w:val="16"/>
          <w:szCs w:val="26"/>
        </w:rPr>
        <w:t xml:space="preserve"> </w:t>
      </w:r>
      <w:r w:rsidRPr="004A1680">
        <w:rPr>
          <w:rFonts w:asciiTheme="majorHAnsi" w:hAnsiTheme="majorHAnsi" w:cstheme="majorHAnsi"/>
          <w:szCs w:val="26"/>
        </w:rPr>
        <w:t>có</w:t>
      </w:r>
      <w:r w:rsidRPr="004A1680">
        <w:rPr>
          <w:rFonts w:asciiTheme="majorHAnsi" w:hAnsiTheme="majorHAnsi" w:cstheme="majorHAnsi"/>
          <w:spacing w:val="14"/>
          <w:szCs w:val="26"/>
        </w:rPr>
        <w:t xml:space="preserve"> </w:t>
      </w:r>
      <w:r w:rsidRPr="004A1680">
        <w:rPr>
          <w:rFonts w:asciiTheme="majorHAnsi" w:hAnsiTheme="majorHAnsi" w:cstheme="majorHAnsi"/>
          <w:szCs w:val="26"/>
        </w:rPr>
        <w:t>tính</w:t>
      </w:r>
      <w:r w:rsidRPr="004A1680">
        <w:rPr>
          <w:rFonts w:asciiTheme="majorHAnsi" w:hAnsiTheme="majorHAnsi" w:cstheme="majorHAnsi"/>
          <w:spacing w:val="-67"/>
          <w:szCs w:val="26"/>
        </w:rPr>
        <w:t xml:space="preserve"> </w:t>
      </w:r>
      <w:r w:rsidRPr="004A1680">
        <w:rPr>
          <w:rFonts w:asciiTheme="majorHAnsi" w:hAnsiTheme="majorHAnsi" w:cstheme="majorHAnsi"/>
          <w:szCs w:val="26"/>
        </w:rPr>
        <w:t>dẫn</w:t>
      </w:r>
      <w:r w:rsidRPr="004A1680">
        <w:rPr>
          <w:rFonts w:asciiTheme="majorHAnsi" w:hAnsiTheme="majorHAnsi" w:cstheme="majorHAnsi"/>
          <w:spacing w:val="-4"/>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4"/>
          <w:szCs w:val="26"/>
        </w:rPr>
        <w:t xml:space="preserve"> </w:t>
      </w:r>
      <w:r w:rsidRPr="004A1680">
        <w:rPr>
          <w:rFonts w:asciiTheme="majorHAnsi" w:hAnsiTheme="majorHAnsi" w:cstheme="majorHAnsi"/>
          <w:szCs w:val="26"/>
        </w:rPr>
        <w:t>tốt.</w:t>
      </w:r>
    </w:p>
    <w:p w14:paraId="2967BD30" w14:textId="77777777" w:rsidR="002B56B6" w:rsidRPr="004A1680" w:rsidRDefault="002B56B6" w:rsidP="004A1680">
      <w:pPr>
        <w:pStyle w:val="ListParagraph"/>
        <w:widowControl w:val="0"/>
        <w:numPr>
          <w:ilvl w:val="1"/>
          <w:numId w:val="61"/>
        </w:numPr>
        <w:tabs>
          <w:tab w:val="left" w:pos="503"/>
        </w:tabs>
        <w:autoSpaceDE w:val="0"/>
        <w:autoSpaceDN w:val="0"/>
        <w:spacing w:beforeLines="20" w:before="48" w:afterLines="20" w:after="48" w:line="276" w:lineRule="auto"/>
        <w:contextualSpacing w:val="0"/>
        <w:jc w:val="both"/>
        <w:rPr>
          <w:rFonts w:asciiTheme="majorHAnsi" w:hAnsiTheme="majorHAnsi" w:cstheme="majorHAnsi"/>
          <w:i/>
          <w:szCs w:val="26"/>
        </w:rPr>
      </w:pPr>
      <w:r w:rsidRPr="004A1680">
        <w:rPr>
          <w:rFonts w:asciiTheme="majorHAnsi" w:hAnsiTheme="majorHAnsi" w:cstheme="majorHAnsi"/>
          <w:i/>
          <w:szCs w:val="26"/>
        </w:rPr>
        <w:t>Cosse</w:t>
      </w:r>
      <w:r w:rsidRPr="004A1680">
        <w:rPr>
          <w:rFonts w:asciiTheme="majorHAnsi" w:hAnsiTheme="majorHAnsi" w:cstheme="majorHAnsi"/>
          <w:i/>
          <w:spacing w:val="-4"/>
          <w:szCs w:val="26"/>
        </w:rPr>
        <w:t xml:space="preserve"> </w:t>
      </w:r>
      <w:r w:rsidRPr="004A1680">
        <w:rPr>
          <w:rFonts w:asciiTheme="majorHAnsi" w:hAnsiTheme="majorHAnsi" w:cstheme="majorHAnsi"/>
          <w:i/>
          <w:szCs w:val="26"/>
        </w:rPr>
        <w:t>ép</w:t>
      </w:r>
      <w:r w:rsidRPr="004A1680">
        <w:rPr>
          <w:rFonts w:asciiTheme="majorHAnsi" w:hAnsiTheme="majorHAnsi" w:cstheme="majorHAnsi"/>
          <w:i/>
          <w:spacing w:val="1"/>
          <w:szCs w:val="26"/>
        </w:rPr>
        <w:t xml:space="preserve"> </w:t>
      </w:r>
      <w:r w:rsidRPr="004A1680">
        <w:rPr>
          <w:rFonts w:asciiTheme="majorHAnsi" w:hAnsiTheme="majorHAnsi" w:cstheme="majorHAnsi"/>
          <w:i/>
          <w:szCs w:val="26"/>
        </w:rPr>
        <w:t>đồng</w:t>
      </w:r>
    </w:p>
    <w:p w14:paraId="0BD1AC1D" w14:textId="77777777" w:rsidR="002B56B6" w:rsidRPr="004A1680" w:rsidRDefault="002B56B6" w:rsidP="004A1680">
      <w:pPr>
        <w:pStyle w:val="ListParagraph"/>
        <w:widowControl w:val="0"/>
        <w:numPr>
          <w:ilvl w:val="0"/>
          <w:numId w:val="60"/>
        </w:numPr>
        <w:tabs>
          <w:tab w:val="left" w:pos="383"/>
        </w:tabs>
        <w:autoSpaceDE w:val="0"/>
        <w:autoSpaceDN w:val="0"/>
        <w:spacing w:beforeLines="20" w:before="48" w:afterLines="20" w:after="48" w:line="276" w:lineRule="auto"/>
        <w:ind w:left="382"/>
        <w:contextualSpacing w:val="0"/>
        <w:jc w:val="both"/>
        <w:rPr>
          <w:rFonts w:asciiTheme="majorHAnsi" w:hAnsiTheme="majorHAnsi" w:cstheme="majorHAnsi"/>
          <w:szCs w:val="26"/>
        </w:rPr>
      </w:pPr>
      <w:r w:rsidRPr="004A1680">
        <w:rPr>
          <w:rFonts w:asciiTheme="majorHAnsi" w:hAnsiTheme="majorHAnsi" w:cstheme="majorHAnsi"/>
          <w:w w:val="95"/>
          <w:szCs w:val="26"/>
        </w:rPr>
        <w:t>Cosse</w:t>
      </w:r>
      <w:r w:rsidRPr="004A1680">
        <w:rPr>
          <w:rFonts w:asciiTheme="majorHAnsi" w:hAnsiTheme="majorHAnsi" w:cstheme="majorHAnsi"/>
          <w:spacing w:val="12"/>
          <w:w w:val="95"/>
          <w:szCs w:val="26"/>
        </w:rPr>
        <w:t xml:space="preserve"> </w:t>
      </w:r>
      <w:r w:rsidRPr="004A1680">
        <w:rPr>
          <w:rFonts w:asciiTheme="majorHAnsi" w:hAnsiTheme="majorHAnsi" w:cstheme="majorHAnsi"/>
          <w:w w:val="95"/>
          <w:szCs w:val="26"/>
        </w:rPr>
        <w:t>ép</w:t>
      </w:r>
      <w:r w:rsidRPr="004A1680">
        <w:rPr>
          <w:rFonts w:asciiTheme="majorHAnsi" w:hAnsiTheme="majorHAnsi" w:cstheme="majorHAnsi"/>
          <w:spacing w:val="11"/>
          <w:w w:val="95"/>
          <w:szCs w:val="26"/>
        </w:rPr>
        <w:t xml:space="preserve"> </w:t>
      </w:r>
      <w:r w:rsidRPr="004A1680">
        <w:rPr>
          <w:rFonts w:asciiTheme="majorHAnsi" w:hAnsiTheme="majorHAnsi" w:cstheme="majorHAnsi"/>
          <w:w w:val="95"/>
          <w:szCs w:val="26"/>
        </w:rPr>
        <w:t>là</w:t>
      </w:r>
      <w:r w:rsidRPr="004A1680">
        <w:rPr>
          <w:rFonts w:asciiTheme="majorHAnsi" w:hAnsiTheme="majorHAnsi" w:cstheme="majorHAnsi"/>
          <w:spacing w:val="13"/>
          <w:w w:val="95"/>
          <w:szCs w:val="26"/>
        </w:rPr>
        <w:t xml:space="preserve"> </w:t>
      </w:r>
      <w:r w:rsidRPr="004A1680">
        <w:rPr>
          <w:rFonts w:asciiTheme="majorHAnsi" w:hAnsiTheme="majorHAnsi" w:cstheme="majorHAnsi"/>
          <w:w w:val="95"/>
          <w:szCs w:val="26"/>
        </w:rPr>
        <w:t>loại</w:t>
      </w:r>
      <w:r w:rsidRPr="004A1680">
        <w:rPr>
          <w:rFonts w:asciiTheme="majorHAnsi" w:hAnsiTheme="majorHAnsi" w:cstheme="majorHAnsi"/>
          <w:spacing w:val="4"/>
          <w:w w:val="95"/>
          <w:szCs w:val="26"/>
        </w:rPr>
        <w:t xml:space="preserve"> </w:t>
      </w:r>
      <w:r w:rsidRPr="004A1680">
        <w:rPr>
          <w:rFonts w:asciiTheme="majorHAnsi" w:hAnsiTheme="majorHAnsi" w:cstheme="majorHAnsi"/>
          <w:w w:val="95"/>
          <w:szCs w:val="26"/>
        </w:rPr>
        <w:t>làm bằng</w:t>
      </w:r>
      <w:r w:rsidRPr="004A1680">
        <w:rPr>
          <w:rFonts w:asciiTheme="majorHAnsi" w:hAnsiTheme="majorHAnsi" w:cstheme="majorHAnsi"/>
          <w:spacing w:val="6"/>
          <w:w w:val="95"/>
          <w:szCs w:val="26"/>
        </w:rPr>
        <w:t xml:space="preserve"> </w:t>
      </w:r>
      <w:r w:rsidRPr="004A1680">
        <w:rPr>
          <w:rFonts w:asciiTheme="majorHAnsi" w:hAnsiTheme="majorHAnsi" w:cstheme="majorHAnsi"/>
          <w:w w:val="95"/>
          <w:szCs w:val="26"/>
        </w:rPr>
        <w:t>đồng</w:t>
      </w:r>
      <w:r w:rsidRPr="004A1680">
        <w:rPr>
          <w:rFonts w:asciiTheme="majorHAnsi" w:hAnsiTheme="majorHAnsi" w:cstheme="majorHAnsi"/>
          <w:spacing w:val="11"/>
          <w:w w:val="95"/>
          <w:szCs w:val="26"/>
        </w:rPr>
        <w:t xml:space="preserve"> </w:t>
      </w:r>
      <w:r w:rsidRPr="004A1680">
        <w:rPr>
          <w:rFonts w:asciiTheme="majorHAnsi" w:hAnsiTheme="majorHAnsi" w:cstheme="majorHAnsi"/>
          <w:w w:val="95"/>
          <w:szCs w:val="26"/>
        </w:rPr>
        <w:t>mạ</w:t>
      </w:r>
      <w:r w:rsidRPr="004A1680">
        <w:rPr>
          <w:rFonts w:asciiTheme="majorHAnsi" w:hAnsiTheme="majorHAnsi" w:cstheme="majorHAnsi"/>
          <w:spacing w:val="6"/>
          <w:w w:val="95"/>
          <w:szCs w:val="26"/>
        </w:rPr>
        <w:t xml:space="preserve"> </w:t>
      </w:r>
      <w:r w:rsidRPr="004A1680">
        <w:rPr>
          <w:rFonts w:asciiTheme="majorHAnsi" w:hAnsiTheme="majorHAnsi" w:cstheme="majorHAnsi"/>
          <w:w w:val="95"/>
          <w:szCs w:val="26"/>
        </w:rPr>
        <w:t>thiết,</w:t>
      </w:r>
      <w:r w:rsidRPr="004A1680">
        <w:rPr>
          <w:rFonts w:asciiTheme="majorHAnsi" w:hAnsiTheme="majorHAnsi" w:cstheme="majorHAnsi"/>
          <w:spacing w:val="14"/>
          <w:w w:val="95"/>
          <w:szCs w:val="26"/>
        </w:rPr>
        <w:t xml:space="preserve"> </w:t>
      </w:r>
      <w:r w:rsidRPr="004A1680">
        <w:rPr>
          <w:rFonts w:asciiTheme="majorHAnsi" w:hAnsiTheme="majorHAnsi" w:cstheme="majorHAnsi"/>
          <w:w w:val="95"/>
          <w:szCs w:val="26"/>
        </w:rPr>
        <w:t>chịu</w:t>
      </w:r>
      <w:r w:rsidRPr="004A1680">
        <w:rPr>
          <w:rFonts w:asciiTheme="majorHAnsi" w:hAnsiTheme="majorHAnsi" w:cstheme="majorHAnsi"/>
          <w:spacing w:val="11"/>
          <w:w w:val="95"/>
          <w:szCs w:val="26"/>
        </w:rPr>
        <w:t xml:space="preserve"> </w:t>
      </w:r>
      <w:r w:rsidRPr="004A1680">
        <w:rPr>
          <w:rFonts w:asciiTheme="majorHAnsi" w:hAnsiTheme="majorHAnsi" w:cstheme="majorHAnsi"/>
          <w:w w:val="95"/>
          <w:szCs w:val="26"/>
        </w:rPr>
        <w:t>lực</w:t>
      </w:r>
      <w:r w:rsidRPr="004A1680">
        <w:rPr>
          <w:rFonts w:asciiTheme="majorHAnsi" w:hAnsiTheme="majorHAnsi" w:cstheme="majorHAnsi"/>
          <w:spacing w:val="13"/>
          <w:w w:val="95"/>
          <w:szCs w:val="26"/>
        </w:rPr>
        <w:t xml:space="preserve"> </w:t>
      </w:r>
      <w:r w:rsidRPr="004A1680">
        <w:rPr>
          <w:rFonts w:asciiTheme="majorHAnsi" w:hAnsiTheme="majorHAnsi" w:cstheme="majorHAnsi"/>
          <w:w w:val="95"/>
          <w:szCs w:val="26"/>
        </w:rPr>
        <w:t>cao,</w:t>
      </w:r>
      <w:r w:rsidRPr="004A1680">
        <w:rPr>
          <w:rFonts w:asciiTheme="majorHAnsi" w:hAnsiTheme="majorHAnsi" w:cstheme="majorHAnsi"/>
          <w:spacing w:val="13"/>
          <w:w w:val="95"/>
          <w:szCs w:val="26"/>
        </w:rPr>
        <w:t xml:space="preserve"> </w:t>
      </w:r>
      <w:r w:rsidRPr="004A1680">
        <w:rPr>
          <w:rFonts w:asciiTheme="majorHAnsi" w:hAnsiTheme="majorHAnsi" w:cstheme="majorHAnsi"/>
          <w:w w:val="95"/>
          <w:szCs w:val="26"/>
        </w:rPr>
        <w:t>có</w:t>
      </w:r>
      <w:r w:rsidRPr="004A1680">
        <w:rPr>
          <w:rFonts w:asciiTheme="majorHAnsi" w:hAnsiTheme="majorHAnsi" w:cstheme="majorHAnsi"/>
          <w:spacing w:val="11"/>
          <w:w w:val="95"/>
          <w:szCs w:val="26"/>
        </w:rPr>
        <w:t xml:space="preserve"> </w:t>
      </w:r>
      <w:r w:rsidRPr="004A1680">
        <w:rPr>
          <w:rFonts w:asciiTheme="majorHAnsi" w:hAnsiTheme="majorHAnsi" w:cstheme="majorHAnsi"/>
          <w:w w:val="95"/>
          <w:szCs w:val="26"/>
        </w:rPr>
        <w:t>tính</w:t>
      </w:r>
      <w:r w:rsidRPr="004A1680">
        <w:rPr>
          <w:rFonts w:asciiTheme="majorHAnsi" w:hAnsiTheme="majorHAnsi" w:cstheme="majorHAnsi"/>
          <w:spacing w:val="6"/>
          <w:w w:val="95"/>
          <w:szCs w:val="26"/>
        </w:rPr>
        <w:t xml:space="preserve"> </w:t>
      </w:r>
      <w:r w:rsidRPr="004A1680">
        <w:rPr>
          <w:rFonts w:asciiTheme="majorHAnsi" w:hAnsiTheme="majorHAnsi" w:cstheme="majorHAnsi"/>
          <w:w w:val="95"/>
          <w:szCs w:val="26"/>
        </w:rPr>
        <w:t>dẫn</w:t>
      </w:r>
      <w:r w:rsidRPr="004A1680">
        <w:rPr>
          <w:rFonts w:asciiTheme="majorHAnsi" w:hAnsiTheme="majorHAnsi" w:cstheme="majorHAnsi"/>
          <w:spacing w:val="6"/>
          <w:w w:val="95"/>
          <w:szCs w:val="26"/>
        </w:rPr>
        <w:t xml:space="preserve"> </w:t>
      </w:r>
      <w:r w:rsidRPr="004A1680">
        <w:rPr>
          <w:rFonts w:asciiTheme="majorHAnsi" w:hAnsiTheme="majorHAnsi" w:cstheme="majorHAnsi"/>
          <w:w w:val="95"/>
          <w:szCs w:val="26"/>
        </w:rPr>
        <w:t>điện</w:t>
      </w:r>
      <w:r w:rsidRPr="004A1680">
        <w:rPr>
          <w:rFonts w:asciiTheme="majorHAnsi" w:hAnsiTheme="majorHAnsi" w:cstheme="majorHAnsi"/>
          <w:spacing w:val="6"/>
          <w:w w:val="95"/>
          <w:szCs w:val="26"/>
        </w:rPr>
        <w:t xml:space="preserve"> </w:t>
      </w:r>
      <w:r w:rsidRPr="004A1680">
        <w:rPr>
          <w:rFonts w:asciiTheme="majorHAnsi" w:hAnsiTheme="majorHAnsi" w:cstheme="majorHAnsi"/>
          <w:w w:val="95"/>
          <w:szCs w:val="26"/>
        </w:rPr>
        <w:t>tốt</w:t>
      </w:r>
    </w:p>
    <w:p w14:paraId="05C48791" w14:textId="77777777" w:rsidR="002B56B6" w:rsidRPr="004A1680" w:rsidRDefault="002B56B6" w:rsidP="004A1680">
      <w:pPr>
        <w:pStyle w:val="ListParagraph"/>
        <w:widowControl w:val="0"/>
        <w:numPr>
          <w:ilvl w:val="0"/>
          <w:numId w:val="60"/>
        </w:numPr>
        <w:tabs>
          <w:tab w:val="left" w:pos="383"/>
        </w:tabs>
        <w:autoSpaceDE w:val="0"/>
        <w:autoSpaceDN w:val="0"/>
        <w:spacing w:beforeLines="20" w:before="48" w:afterLines="20" w:after="48" w:line="276" w:lineRule="auto"/>
        <w:ind w:left="382"/>
        <w:contextualSpacing w:val="0"/>
        <w:jc w:val="both"/>
        <w:rPr>
          <w:rFonts w:asciiTheme="majorHAnsi" w:hAnsiTheme="majorHAnsi" w:cstheme="majorHAnsi"/>
          <w:szCs w:val="26"/>
        </w:rPr>
      </w:pPr>
      <w:r w:rsidRPr="004A1680">
        <w:rPr>
          <w:rFonts w:asciiTheme="majorHAnsi" w:hAnsiTheme="majorHAnsi" w:cstheme="majorHAnsi"/>
          <w:szCs w:val="26"/>
        </w:rPr>
        <w:t>Cosse</w:t>
      </w:r>
      <w:r w:rsidRPr="004A1680">
        <w:rPr>
          <w:rFonts w:asciiTheme="majorHAnsi" w:hAnsiTheme="majorHAnsi" w:cstheme="majorHAnsi"/>
          <w:spacing w:val="-11"/>
          <w:szCs w:val="26"/>
        </w:rPr>
        <w:t xml:space="preserve"> </w:t>
      </w:r>
      <w:r w:rsidRPr="004A1680">
        <w:rPr>
          <w:rFonts w:asciiTheme="majorHAnsi" w:hAnsiTheme="majorHAnsi" w:cstheme="majorHAnsi"/>
          <w:szCs w:val="26"/>
        </w:rPr>
        <w:t>ép</w:t>
      </w:r>
      <w:r w:rsidRPr="004A1680">
        <w:rPr>
          <w:rFonts w:asciiTheme="majorHAnsi" w:hAnsiTheme="majorHAnsi" w:cstheme="majorHAnsi"/>
          <w:spacing w:val="-12"/>
          <w:szCs w:val="26"/>
        </w:rPr>
        <w:t xml:space="preserve"> </w:t>
      </w:r>
      <w:r w:rsidRPr="004A1680">
        <w:rPr>
          <w:rFonts w:asciiTheme="majorHAnsi" w:hAnsiTheme="majorHAnsi" w:cstheme="majorHAnsi"/>
          <w:szCs w:val="26"/>
        </w:rPr>
        <w:t>loại</w:t>
      </w:r>
      <w:r w:rsidRPr="004A1680">
        <w:rPr>
          <w:rFonts w:asciiTheme="majorHAnsi" w:hAnsiTheme="majorHAnsi" w:cstheme="majorHAnsi"/>
          <w:spacing w:val="-16"/>
          <w:szCs w:val="26"/>
        </w:rPr>
        <w:t xml:space="preserve"> </w:t>
      </w:r>
      <w:r w:rsidRPr="004A1680">
        <w:rPr>
          <w:rFonts w:asciiTheme="majorHAnsi" w:hAnsiTheme="majorHAnsi" w:cstheme="majorHAnsi"/>
          <w:szCs w:val="26"/>
        </w:rPr>
        <w:t>01</w:t>
      </w:r>
      <w:r w:rsidRPr="004A1680">
        <w:rPr>
          <w:rFonts w:asciiTheme="majorHAnsi" w:hAnsiTheme="majorHAnsi" w:cstheme="majorHAnsi"/>
          <w:spacing w:val="-8"/>
          <w:szCs w:val="26"/>
        </w:rPr>
        <w:t xml:space="preserve"> </w:t>
      </w:r>
      <w:r w:rsidRPr="004A1680">
        <w:rPr>
          <w:rFonts w:asciiTheme="majorHAnsi" w:hAnsiTheme="majorHAnsi" w:cstheme="majorHAnsi"/>
          <w:szCs w:val="26"/>
        </w:rPr>
        <w:t>lỗ</w:t>
      </w:r>
      <w:r w:rsidRPr="004A1680">
        <w:rPr>
          <w:rFonts w:asciiTheme="majorHAnsi" w:hAnsiTheme="majorHAnsi" w:cstheme="majorHAnsi"/>
          <w:spacing w:val="-17"/>
          <w:szCs w:val="26"/>
        </w:rPr>
        <w:t xml:space="preserve"> </w:t>
      </w:r>
      <w:r w:rsidRPr="004A1680">
        <w:rPr>
          <w:rFonts w:asciiTheme="majorHAnsi" w:hAnsiTheme="majorHAnsi" w:cstheme="majorHAnsi"/>
          <w:szCs w:val="26"/>
        </w:rPr>
        <w:t>bắt</w:t>
      </w:r>
      <w:r w:rsidRPr="004A1680">
        <w:rPr>
          <w:rFonts w:asciiTheme="majorHAnsi" w:hAnsiTheme="majorHAnsi" w:cstheme="majorHAnsi"/>
          <w:spacing w:val="-12"/>
          <w:szCs w:val="26"/>
        </w:rPr>
        <w:t xml:space="preserve"> </w:t>
      </w:r>
      <w:r w:rsidRPr="004A1680">
        <w:rPr>
          <w:rFonts w:asciiTheme="majorHAnsi" w:hAnsiTheme="majorHAnsi" w:cstheme="majorHAnsi"/>
          <w:szCs w:val="26"/>
        </w:rPr>
        <w:t>bu</w:t>
      </w:r>
      <w:r w:rsidRPr="004A1680">
        <w:rPr>
          <w:rFonts w:asciiTheme="majorHAnsi" w:hAnsiTheme="majorHAnsi" w:cstheme="majorHAnsi"/>
          <w:spacing w:val="-16"/>
          <w:szCs w:val="26"/>
        </w:rPr>
        <w:t xml:space="preserve"> </w:t>
      </w:r>
      <w:r w:rsidRPr="004A1680">
        <w:rPr>
          <w:rFonts w:asciiTheme="majorHAnsi" w:hAnsiTheme="majorHAnsi" w:cstheme="majorHAnsi"/>
          <w:szCs w:val="26"/>
        </w:rPr>
        <w:t>lông</w:t>
      </w:r>
      <w:r w:rsidRPr="004A1680">
        <w:rPr>
          <w:rFonts w:asciiTheme="majorHAnsi" w:hAnsiTheme="majorHAnsi" w:cstheme="majorHAnsi"/>
          <w:spacing w:val="-16"/>
          <w:szCs w:val="26"/>
        </w:rPr>
        <w:t xml:space="preserve"> </w:t>
      </w:r>
      <w:r w:rsidRPr="004A1680">
        <w:rPr>
          <w:rFonts w:asciiTheme="majorHAnsi" w:hAnsiTheme="majorHAnsi" w:cstheme="majorHAnsi"/>
          <w:szCs w:val="26"/>
        </w:rPr>
        <w:t>dùng</w:t>
      </w:r>
      <w:r w:rsidRPr="004A1680">
        <w:rPr>
          <w:rFonts w:asciiTheme="majorHAnsi" w:hAnsiTheme="majorHAnsi" w:cstheme="majorHAnsi"/>
          <w:spacing w:val="-15"/>
          <w:szCs w:val="26"/>
        </w:rPr>
        <w:t xml:space="preserve"> </w:t>
      </w:r>
      <w:r w:rsidRPr="004A1680">
        <w:rPr>
          <w:rFonts w:asciiTheme="majorHAnsi" w:hAnsiTheme="majorHAnsi" w:cstheme="majorHAnsi"/>
          <w:szCs w:val="26"/>
        </w:rPr>
        <w:t>cho</w:t>
      </w:r>
      <w:r w:rsidRPr="004A1680">
        <w:rPr>
          <w:rFonts w:asciiTheme="majorHAnsi" w:hAnsiTheme="majorHAnsi" w:cstheme="majorHAnsi"/>
          <w:spacing w:val="-12"/>
          <w:szCs w:val="26"/>
        </w:rPr>
        <w:t xml:space="preserve"> </w:t>
      </w:r>
      <w:r w:rsidRPr="004A1680">
        <w:rPr>
          <w:rFonts w:asciiTheme="majorHAnsi" w:hAnsiTheme="majorHAnsi" w:cstheme="majorHAnsi"/>
          <w:szCs w:val="26"/>
        </w:rPr>
        <w:t>cáp</w:t>
      </w:r>
      <w:r w:rsidRPr="004A1680">
        <w:rPr>
          <w:rFonts w:asciiTheme="majorHAnsi" w:hAnsiTheme="majorHAnsi" w:cstheme="majorHAnsi"/>
          <w:spacing w:val="-11"/>
          <w:szCs w:val="26"/>
        </w:rPr>
        <w:t xml:space="preserve"> </w:t>
      </w:r>
      <w:r w:rsidRPr="004A1680">
        <w:rPr>
          <w:rFonts w:asciiTheme="majorHAnsi" w:hAnsiTheme="majorHAnsi" w:cstheme="majorHAnsi"/>
          <w:szCs w:val="26"/>
        </w:rPr>
        <w:t>tiết</w:t>
      </w:r>
      <w:r w:rsidRPr="004A1680">
        <w:rPr>
          <w:rFonts w:asciiTheme="majorHAnsi" w:hAnsiTheme="majorHAnsi" w:cstheme="majorHAnsi"/>
          <w:spacing w:val="-13"/>
          <w:szCs w:val="26"/>
        </w:rPr>
        <w:t xml:space="preserve"> </w:t>
      </w:r>
      <w:r w:rsidRPr="004A1680">
        <w:rPr>
          <w:rFonts w:asciiTheme="majorHAnsi" w:hAnsiTheme="majorHAnsi" w:cstheme="majorHAnsi"/>
          <w:szCs w:val="26"/>
        </w:rPr>
        <w:t>diện</w:t>
      </w:r>
      <w:r w:rsidRPr="004A1680">
        <w:rPr>
          <w:rFonts w:asciiTheme="majorHAnsi" w:hAnsiTheme="majorHAnsi" w:cstheme="majorHAnsi"/>
          <w:spacing w:val="-15"/>
          <w:szCs w:val="26"/>
        </w:rPr>
        <w:t xml:space="preserve"> </w:t>
      </w:r>
      <w:r w:rsidRPr="004A1680">
        <w:rPr>
          <w:rFonts w:asciiTheme="majorHAnsi" w:hAnsiTheme="majorHAnsi" w:cstheme="majorHAnsi"/>
          <w:szCs w:val="26"/>
        </w:rPr>
        <w:t>từ</w:t>
      </w:r>
      <w:r w:rsidRPr="004A1680">
        <w:rPr>
          <w:rFonts w:asciiTheme="majorHAnsi" w:hAnsiTheme="majorHAnsi" w:cstheme="majorHAnsi"/>
          <w:spacing w:val="-17"/>
          <w:szCs w:val="26"/>
        </w:rPr>
        <w:t xml:space="preserve"> </w:t>
      </w:r>
      <w:r w:rsidRPr="004A1680">
        <w:rPr>
          <w:rFonts w:asciiTheme="majorHAnsi" w:hAnsiTheme="majorHAnsi" w:cstheme="majorHAnsi"/>
          <w:szCs w:val="26"/>
        </w:rPr>
        <w:t>16mm</w:t>
      </w:r>
      <w:r w:rsidRPr="004A1680">
        <w:rPr>
          <w:rFonts w:asciiTheme="majorHAnsi" w:hAnsiTheme="majorHAnsi" w:cstheme="majorHAnsi"/>
          <w:szCs w:val="26"/>
          <w:vertAlign w:val="superscript"/>
        </w:rPr>
        <w:t>2</w:t>
      </w:r>
      <w:r w:rsidRPr="004A1680">
        <w:rPr>
          <w:rFonts w:asciiTheme="majorHAnsi" w:hAnsiTheme="majorHAnsi" w:cstheme="majorHAnsi"/>
          <w:spacing w:val="-11"/>
          <w:szCs w:val="26"/>
        </w:rPr>
        <w:t xml:space="preserve"> </w:t>
      </w:r>
      <w:r w:rsidRPr="004A1680">
        <w:rPr>
          <w:rFonts w:asciiTheme="majorHAnsi" w:hAnsiTheme="majorHAnsi" w:cstheme="majorHAnsi"/>
          <w:szCs w:val="26"/>
        </w:rPr>
        <w:t>đến</w:t>
      </w:r>
      <w:r w:rsidRPr="004A1680">
        <w:rPr>
          <w:rFonts w:asciiTheme="majorHAnsi" w:hAnsiTheme="majorHAnsi" w:cstheme="majorHAnsi"/>
          <w:spacing w:val="-16"/>
          <w:szCs w:val="26"/>
        </w:rPr>
        <w:t xml:space="preserve"> </w:t>
      </w:r>
      <w:r w:rsidRPr="004A1680">
        <w:rPr>
          <w:rFonts w:asciiTheme="majorHAnsi" w:hAnsiTheme="majorHAnsi" w:cstheme="majorHAnsi"/>
          <w:szCs w:val="26"/>
        </w:rPr>
        <w:t>120mm</w:t>
      </w:r>
      <w:r w:rsidRPr="004A1680">
        <w:rPr>
          <w:rFonts w:asciiTheme="majorHAnsi" w:hAnsiTheme="majorHAnsi" w:cstheme="majorHAnsi"/>
          <w:szCs w:val="26"/>
          <w:vertAlign w:val="superscript"/>
        </w:rPr>
        <w:t>2</w:t>
      </w:r>
      <w:r w:rsidRPr="004A1680">
        <w:rPr>
          <w:rFonts w:asciiTheme="majorHAnsi" w:hAnsiTheme="majorHAnsi" w:cstheme="majorHAnsi"/>
          <w:szCs w:val="26"/>
        </w:rPr>
        <w:t>.</w:t>
      </w:r>
    </w:p>
    <w:p w14:paraId="5F916D89" w14:textId="77777777" w:rsidR="002B56B6" w:rsidRPr="004A1680" w:rsidRDefault="002B56B6" w:rsidP="004A1680">
      <w:pPr>
        <w:pStyle w:val="ListParagraph"/>
        <w:widowControl w:val="0"/>
        <w:numPr>
          <w:ilvl w:val="0"/>
          <w:numId w:val="60"/>
        </w:numPr>
        <w:tabs>
          <w:tab w:val="left" w:pos="383"/>
        </w:tabs>
        <w:autoSpaceDE w:val="0"/>
        <w:autoSpaceDN w:val="0"/>
        <w:spacing w:beforeLines="20" w:before="48" w:afterLines="20" w:after="48" w:line="276" w:lineRule="auto"/>
        <w:ind w:left="382"/>
        <w:contextualSpacing w:val="0"/>
        <w:jc w:val="both"/>
        <w:rPr>
          <w:rFonts w:asciiTheme="majorHAnsi" w:hAnsiTheme="majorHAnsi" w:cstheme="majorHAnsi"/>
          <w:szCs w:val="26"/>
        </w:rPr>
      </w:pPr>
      <w:r w:rsidRPr="004A1680">
        <w:rPr>
          <w:rFonts w:asciiTheme="majorHAnsi" w:hAnsiTheme="majorHAnsi" w:cstheme="majorHAnsi"/>
          <w:w w:val="95"/>
          <w:szCs w:val="26"/>
        </w:rPr>
        <w:t>Cosse</w:t>
      </w:r>
      <w:r w:rsidRPr="004A1680">
        <w:rPr>
          <w:rFonts w:asciiTheme="majorHAnsi" w:hAnsiTheme="majorHAnsi" w:cstheme="majorHAnsi"/>
          <w:spacing w:val="17"/>
          <w:w w:val="95"/>
          <w:szCs w:val="26"/>
        </w:rPr>
        <w:t xml:space="preserve"> </w:t>
      </w:r>
      <w:r w:rsidRPr="004A1680">
        <w:rPr>
          <w:rFonts w:asciiTheme="majorHAnsi" w:hAnsiTheme="majorHAnsi" w:cstheme="majorHAnsi"/>
          <w:w w:val="95"/>
          <w:szCs w:val="26"/>
        </w:rPr>
        <w:t>ép</w:t>
      </w:r>
      <w:r w:rsidRPr="004A1680">
        <w:rPr>
          <w:rFonts w:asciiTheme="majorHAnsi" w:hAnsiTheme="majorHAnsi" w:cstheme="majorHAnsi"/>
          <w:spacing w:val="16"/>
          <w:w w:val="95"/>
          <w:szCs w:val="26"/>
        </w:rPr>
        <w:t xml:space="preserve"> </w:t>
      </w:r>
      <w:r w:rsidRPr="004A1680">
        <w:rPr>
          <w:rFonts w:asciiTheme="majorHAnsi" w:hAnsiTheme="majorHAnsi" w:cstheme="majorHAnsi"/>
          <w:w w:val="95"/>
          <w:szCs w:val="26"/>
        </w:rPr>
        <w:t>loại</w:t>
      </w:r>
      <w:r w:rsidRPr="004A1680">
        <w:rPr>
          <w:rFonts w:asciiTheme="majorHAnsi" w:hAnsiTheme="majorHAnsi" w:cstheme="majorHAnsi"/>
          <w:spacing w:val="10"/>
          <w:w w:val="95"/>
          <w:szCs w:val="26"/>
        </w:rPr>
        <w:t xml:space="preserve"> </w:t>
      </w:r>
      <w:r w:rsidRPr="004A1680">
        <w:rPr>
          <w:rFonts w:asciiTheme="majorHAnsi" w:hAnsiTheme="majorHAnsi" w:cstheme="majorHAnsi"/>
          <w:w w:val="95"/>
          <w:szCs w:val="26"/>
        </w:rPr>
        <w:t>02</w:t>
      </w:r>
      <w:r w:rsidRPr="004A1680">
        <w:rPr>
          <w:rFonts w:asciiTheme="majorHAnsi" w:hAnsiTheme="majorHAnsi" w:cstheme="majorHAnsi"/>
          <w:spacing w:val="20"/>
          <w:w w:val="95"/>
          <w:szCs w:val="26"/>
        </w:rPr>
        <w:t xml:space="preserve"> </w:t>
      </w:r>
      <w:r w:rsidRPr="004A1680">
        <w:rPr>
          <w:rFonts w:asciiTheme="majorHAnsi" w:hAnsiTheme="majorHAnsi" w:cstheme="majorHAnsi"/>
          <w:w w:val="95"/>
          <w:szCs w:val="26"/>
        </w:rPr>
        <w:t>lỗ</w:t>
      </w:r>
      <w:r w:rsidRPr="004A1680">
        <w:rPr>
          <w:rFonts w:asciiTheme="majorHAnsi" w:hAnsiTheme="majorHAnsi" w:cstheme="majorHAnsi"/>
          <w:spacing w:val="12"/>
          <w:w w:val="95"/>
          <w:szCs w:val="26"/>
        </w:rPr>
        <w:t xml:space="preserve"> </w:t>
      </w:r>
      <w:r w:rsidRPr="004A1680">
        <w:rPr>
          <w:rFonts w:asciiTheme="majorHAnsi" w:hAnsiTheme="majorHAnsi" w:cstheme="majorHAnsi"/>
          <w:w w:val="95"/>
          <w:szCs w:val="26"/>
        </w:rPr>
        <w:t>bắt</w:t>
      </w:r>
      <w:r w:rsidRPr="004A1680">
        <w:rPr>
          <w:rFonts w:asciiTheme="majorHAnsi" w:hAnsiTheme="majorHAnsi" w:cstheme="majorHAnsi"/>
          <w:spacing w:val="15"/>
          <w:w w:val="95"/>
          <w:szCs w:val="26"/>
        </w:rPr>
        <w:t xml:space="preserve"> </w:t>
      </w:r>
      <w:r w:rsidRPr="004A1680">
        <w:rPr>
          <w:rFonts w:asciiTheme="majorHAnsi" w:hAnsiTheme="majorHAnsi" w:cstheme="majorHAnsi"/>
          <w:w w:val="95"/>
          <w:szCs w:val="26"/>
        </w:rPr>
        <w:t>bu</w:t>
      </w:r>
      <w:r w:rsidRPr="004A1680">
        <w:rPr>
          <w:rFonts w:asciiTheme="majorHAnsi" w:hAnsiTheme="majorHAnsi" w:cstheme="majorHAnsi"/>
          <w:spacing w:val="10"/>
          <w:w w:val="95"/>
          <w:szCs w:val="26"/>
        </w:rPr>
        <w:t xml:space="preserve"> </w:t>
      </w:r>
      <w:r w:rsidRPr="004A1680">
        <w:rPr>
          <w:rFonts w:asciiTheme="majorHAnsi" w:hAnsiTheme="majorHAnsi" w:cstheme="majorHAnsi"/>
          <w:w w:val="95"/>
          <w:szCs w:val="26"/>
        </w:rPr>
        <w:t>lông</w:t>
      </w:r>
      <w:r w:rsidRPr="004A1680">
        <w:rPr>
          <w:rFonts w:asciiTheme="majorHAnsi" w:hAnsiTheme="majorHAnsi" w:cstheme="majorHAnsi"/>
          <w:spacing w:val="11"/>
          <w:w w:val="95"/>
          <w:szCs w:val="26"/>
        </w:rPr>
        <w:t xml:space="preserve"> </w:t>
      </w:r>
      <w:r w:rsidRPr="004A1680">
        <w:rPr>
          <w:rFonts w:asciiTheme="majorHAnsi" w:hAnsiTheme="majorHAnsi" w:cstheme="majorHAnsi"/>
          <w:w w:val="95"/>
          <w:szCs w:val="26"/>
        </w:rPr>
        <w:t>dùng</w:t>
      </w:r>
      <w:r w:rsidRPr="004A1680">
        <w:rPr>
          <w:rFonts w:asciiTheme="majorHAnsi" w:hAnsiTheme="majorHAnsi" w:cstheme="majorHAnsi"/>
          <w:spacing w:val="10"/>
          <w:w w:val="95"/>
          <w:szCs w:val="26"/>
        </w:rPr>
        <w:t xml:space="preserve"> </w:t>
      </w:r>
      <w:r w:rsidRPr="004A1680">
        <w:rPr>
          <w:rFonts w:asciiTheme="majorHAnsi" w:hAnsiTheme="majorHAnsi" w:cstheme="majorHAnsi"/>
          <w:w w:val="95"/>
          <w:szCs w:val="26"/>
        </w:rPr>
        <w:t>cho</w:t>
      </w:r>
      <w:r w:rsidRPr="004A1680">
        <w:rPr>
          <w:rFonts w:asciiTheme="majorHAnsi" w:hAnsiTheme="majorHAnsi" w:cstheme="majorHAnsi"/>
          <w:spacing w:val="17"/>
          <w:w w:val="95"/>
          <w:szCs w:val="26"/>
        </w:rPr>
        <w:t xml:space="preserve"> </w:t>
      </w:r>
      <w:r w:rsidRPr="004A1680">
        <w:rPr>
          <w:rFonts w:asciiTheme="majorHAnsi" w:hAnsiTheme="majorHAnsi" w:cstheme="majorHAnsi"/>
          <w:w w:val="95"/>
          <w:szCs w:val="26"/>
        </w:rPr>
        <w:t>cáp</w:t>
      </w:r>
      <w:r w:rsidRPr="004A1680">
        <w:rPr>
          <w:rFonts w:asciiTheme="majorHAnsi" w:hAnsiTheme="majorHAnsi" w:cstheme="majorHAnsi"/>
          <w:spacing w:val="16"/>
          <w:w w:val="95"/>
          <w:szCs w:val="26"/>
        </w:rPr>
        <w:t xml:space="preserve"> </w:t>
      </w:r>
      <w:r w:rsidRPr="004A1680">
        <w:rPr>
          <w:rFonts w:asciiTheme="majorHAnsi" w:hAnsiTheme="majorHAnsi" w:cstheme="majorHAnsi"/>
          <w:w w:val="95"/>
          <w:szCs w:val="26"/>
        </w:rPr>
        <w:t>tiết</w:t>
      </w:r>
      <w:r w:rsidRPr="004A1680">
        <w:rPr>
          <w:rFonts w:asciiTheme="majorHAnsi" w:hAnsiTheme="majorHAnsi" w:cstheme="majorHAnsi"/>
          <w:spacing w:val="15"/>
          <w:w w:val="95"/>
          <w:szCs w:val="26"/>
        </w:rPr>
        <w:t xml:space="preserve"> </w:t>
      </w:r>
      <w:r w:rsidRPr="004A1680">
        <w:rPr>
          <w:rFonts w:asciiTheme="majorHAnsi" w:hAnsiTheme="majorHAnsi" w:cstheme="majorHAnsi"/>
          <w:w w:val="95"/>
          <w:szCs w:val="26"/>
        </w:rPr>
        <w:t>diện</w:t>
      </w:r>
      <w:r w:rsidRPr="004A1680">
        <w:rPr>
          <w:rFonts w:asciiTheme="majorHAnsi" w:hAnsiTheme="majorHAnsi" w:cstheme="majorHAnsi"/>
          <w:spacing w:val="11"/>
          <w:w w:val="95"/>
          <w:szCs w:val="26"/>
        </w:rPr>
        <w:t xml:space="preserve"> </w:t>
      </w:r>
      <w:r w:rsidRPr="004A1680">
        <w:rPr>
          <w:rFonts w:asciiTheme="majorHAnsi" w:hAnsiTheme="majorHAnsi" w:cstheme="majorHAnsi"/>
          <w:w w:val="95"/>
          <w:szCs w:val="26"/>
        </w:rPr>
        <w:t>từ</w:t>
      </w:r>
      <w:r w:rsidRPr="004A1680">
        <w:rPr>
          <w:rFonts w:asciiTheme="majorHAnsi" w:hAnsiTheme="majorHAnsi" w:cstheme="majorHAnsi"/>
          <w:spacing w:val="11"/>
          <w:w w:val="95"/>
          <w:szCs w:val="26"/>
        </w:rPr>
        <w:t xml:space="preserve"> </w:t>
      </w:r>
      <w:r w:rsidRPr="004A1680">
        <w:rPr>
          <w:rFonts w:asciiTheme="majorHAnsi" w:hAnsiTheme="majorHAnsi" w:cstheme="majorHAnsi"/>
          <w:w w:val="95"/>
          <w:szCs w:val="26"/>
        </w:rPr>
        <w:t>150mm</w:t>
      </w:r>
      <w:r w:rsidRPr="004A1680">
        <w:rPr>
          <w:rFonts w:asciiTheme="majorHAnsi" w:hAnsiTheme="majorHAnsi" w:cstheme="majorHAnsi"/>
          <w:w w:val="95"/>
          <w:szCs w:val="26"/>
          <w:vertAlign w:val="superscript"/>
        </w:rPr>
        <w:t>2</w:t>
      </w:r>
      <w:r w:rsidRPr="004A1680">
        <w:rPr>
          <w:rFonts w:asciiTheme="majorHAnsi" w:hAnsiTheme="majorHAnsi" w:cstheme="majorHAnsi"/>
          <w:spacing w:val="16"/>
          <w:w w:val="95"/>
          <w:szCs w:val="26"/>
        </w:rPr>
        <w:t xml:space="preserve"> </w:t>
      </w:r>
      <w:r w:rsidRPr="004A1680">
        <w:rPr>
          <w:rFonts w:asciiTheme="majorHAnsi" w:hAnsiTheme="majorHAnsi" w:cstheme="majorHAnsi"/>
          <w:w w:val="95"/>
          <w:szCs w:val="26"/>
        </w:rPr>
        <w:t>đến</w:t>
      </w:r>
      <w:r w:rsidRPr="004A1680">
        <w:rPr>
          <w:rFonts w:asciiTheme="majorHAnsi" w:hAnsiTheme="majorHAnsi" w:cstheme="majorHAnsi"/>
          <w:spacing w:val="11"/>
          <w:w w:val="95"/>
          <w:szCs w:val="26"/>
        </w:rPr>
        <w:t xml:space="preserve"> </w:t>
      </w:r>
      <w:r w:rsidRPr="004A1680">
        <w:rPr>
          <w:rFonts w:asciiTheme="majorHAnsi" w:hAnsiTheme="majorHAnsi" w:cstheme="majorHAnsi"/>
          <w:w w:val="95"/>
          <w:szCs w:val="26"/>
        </w:rPr>
        <w:t>400mm</w:t>
      </w:r>
      <w:r w:rsidRPr="004A1680">
        <w:rPr>
          <w:rFonts w:asciiTheme="majorHAnsi" w:hAnsiTheme="majorHAnsi" w:cstheme="majorHAnsi"/>
          <w:w w:val="95"/>
          <w:szCs w:val="26"/>
          <w:vertAlign w:val="superscript"/>
        </w:rPr>
        <w:t>2</w:t>
      </w:r>
      <w:r w:rsidRPr="004A1680">
        <w:rPr>
          <w:rFonts w:asciiTheme="majorHAnsi" w:hAnsiTheme="majorHAnsi" w:cstheme="majorHAnsi"/>
          <w:w w:val="95"/>
          <w:szCs w:val="26"/>
        </w:rPr>
        <w:t>.</w:t>
      </w:r>
    </w:p>
    <w:p w14:paraId="692412E2" w14:textId="77777777" w:rsidR="002B56B6" w:rsidRPr="004A1680" w:rsidRDefault="002B56B6" w:rsidP="004A1680">
      <w:pPr>
        <w:pStyle w:val="ListParagraph"/>
        <w:widowControl w:val="0"/>
        <w:numPr>
          <w:ilvl w:val="0"/>
          <w:numId w:val="60"/>
        </w:numPr>
        <w:tabs>
          <w:tab w:val="left" w:pos="383"/>
        </w:tabs>
        <w:autoSpaceDE w:val="0"/>
        <w:autoSpaceDN w:val="0"/>
        <w:spacing w:beforeLines="20" w:before="48" w:afterLines="20" w:after="48" w:line="276" w:lineRule="auto"/>
        <w:ind w:left="382"/>
        <w:contextualSpacing w:val="0"/>
        <w:jc w:val="both"/>
        <w:rPr>
          <w:rFonts w:asciiTheme="majorHAnsi" w:hAnsiTheme="majorHAnsi" w:cstheme="majorHAnsi"/>
          <w:szCs w:val="26"/>
        </w:rPr>
      </w:pPr>
      <w:r w:rsidRPr="004A1680">
        <w:rPr>
          <w:rFonts w:asciiTheme="majorHAnsi" w:hAnsiTheme="majorHAnsi" w:cstheme="majorHAnsi"/>
          <w:w w:val="95"/>
          <w:szCs w:val="26"/>
        </w:rPr>
        <w:t>Bên</w:t>
      </w:r>
      <w:r w:rsidRPr="004A1680">
        <w:rPr>
          <w:rFonts w:asciiTheme="majorHAnsi" w:hAnsiTheme="majorHAnsi" w:cstheme="majorHAnsi"/>
          <w:spacing w:val="8"/>
          <w:w w:val="95"/>
          <w:szCs w:val="26"/>
        </w:rPr>
        <w:t xml:space="preserve"> </w:t>
      </w:r>
      <w:r w:rsidRPr="004A1680">
        <w:rPr>
          <w:rFonts w:asciiTheme="majorHAnsi" w:hAnsiTheme="majorHAnsi" w:cstheme="majorHAnsi"/>
          <w:w w:val="95"/>
          <w:szCs w:val="26"/>
        </w:rPr>
        <w:t>trong</w:t>
      </w:r>
      <w:r w:rsidRPr="004A1680">
        <w:rPr>
          <w:rFonts w:asciiTheme="majorHAnsi" w:hAnsiTheme="majorHAnsi" w:cstheme="majorHAnsi"/>
          <w:spacing w:val="8"/>
          <w:w w:val="95"/>
          <w:szCs w:val="26"/>
        </w:rPr>
        <w:t xml:space="preserve"> </w:t>
      </w:r>
      <w:r w:rsidRPr="004A1680">
        <w:rPr>
          <w:rFonts w:asciiTheme="majorHAnsi" w:hAnsiTheme="majorHAnsi" w:cstheme="majorHAnsi"/>
          <w:w w:val="95"/>
          <w:szCs w:val="26"/>
        </w:rPr>
        <w:t>của</w:t>
      </w:r>
      <w:r w:rsidRPr="004A1680">
        <w:rPr>
          <w:rFonts w:asciiTheme="majorHAnsi" w:hAnsiTheme="majorHAnsi" w:cstheme="majorHAnsi"/>
          <w:spacing w:val="15"/>
          <w:w w:val="95"/>
          <w:szCs w:val="26"/>
        </w:rPr>
        <w:t xml:space="preserve"> </w:t>
      </w:r>
      <w:r w:rsidRPr="004A1680">
        <w:rPr>
          <w:rFonts w:asciiTheme="majorHAnsi" w:hAnsiTheme="majorHAnsi" w:cstheme="majorHAnsi"/>
          <w:w w:val="95"/>
          <w:szCs w:val="26"/>
        </w:rPr>
        <w:t>các</w:t>
      </w:r>
      <w:r w:rsidRPr="004A1680">
        <w:rPr>
          <w:rFonts w:asciiTheme="majorHAnsi" w:hAnsiTheme="majorHAnsi" w:cstheme="majorHAnsi"/>
          <w:spacing w:val="15"/>
          <w:w w:val="95"/>
          <w:szCs w:val="26"/>
        </w:rPr>
        <w:t xml:space="preserve"> </w:t>
      </w:r>
      <w:r w:rsidRPr="004A1680">
        <w:rPr>
          <w:rFonts w:asciiTheme="majorHAnsi" w:hAnsiTheme="majorHAnsi" w:cstheme="majorHAnsi"/>
          <w:w w:val="95"/>
          <w:szCs w:val="26"/>
        </w:rPr>
        <w:t>ống</w:t>
      </w:r>
      <w:r w:rsidRPr="004A1680">
        <w:rPr>
          <w:rFonts w:asciiTheme="majorHAnsi" w:hAnsiTheme="majorHAnsi" w:cstheme="majorHAnsi"/>
          <w:spacing w:val="9"/>
          <w:w w:val="95"/>
          <w:szCs w:val="26"/>
        </w:rPr>
        <w:t xml:space="preserve"> </w:t>
      </w:r>
      <w:r w:rsidRPr="004A1680">
        <w:rPr>
          <w:rFonts w:asciiTheme="majorHAnsi" w:hAnsiTheme="majorHAnsi" w:cstheme="majorHAnsi"/>
          <w:w w:val="95"/>
          <w:szCs w:val="26"/>
        </w:rPr>
        <w:t>ép</w:t>
      </w:r>
      <w:r w:rsidRPr="004A1680">
        <w:rPr>
          <w:rFonts w:asciiTheme="majorHAnsi" w:hAnsiTheme="majorHAnsi" w:cstheme="majorHAnsi"/>
          <w:spacing w:val="14"/>
          <w:w w:val="95"/>
          <w:szCs w:val="26"/>
        </w:rPr>
        <w:t xml:space="preserve"> </w:t>
      </w:r>
      <w:r w:rsidRPr="004A1680">
        <w:rPr>
          <w:rFonts w:asciiTheme="majorHAnsi" w:hAnsiTheme="majorHAnsi" w:cstheme="majorHAnsi"/>
          <w:w w:val="95"/>
          <w:szCs w:val="26"/>
        </w:rPr>
        <w:t>phải</w:t>
      </w:r>
      <w:r w:rsidRPr="004A1680">
        <w:rPr>
          <w:rFonts w:asciiTheme="majorHAnsi" w:hAnsiTheme="majorHAnsi" w:cstheme="majorHAnsi"/>
          <w:spacing w:val="7"/>
          <w:w w:val="95"/>
          <w:szCs w:val="26"/>
        </w:rPr>
        <w:t xml:space="preserve"> </w:t>
      </w:r>
      <w:r w:rsidRPr="004A1680">
        <w:rPr>
          <w:rFonts w:asciiTheme="majorHAnsi" w:hAnsiTheme="majorHAnsi" w:cstheme="majorHAnsi"/>
          <w:w w:val="95"/>
          <w:szCs w:val="26"/>
        </w:rPr>
        <w:t>được</w:t>
      </w:r>
      <w:r w:rsidRPr="004A1680">
        <w:rPr>
          <w:rFonts w:asciiTheme="majorHAnsi" w:hAnsiTheme="majorHAnsi" w:cstheme="majorHAnsi"/>
          <w:spacing w:val="15"/>
          <w:w w:val="95"/>
          <w:szCs w:val="26"/>
        </w:rPr>
        <w:t xml:space="preserve"> </w:t>
      </w:r>
      <w:r w:rsidRPr="004A1680">
        <w:rPr>
          <w:rFonts w:asciiTheme="majorHAnsi" w:hAnsiTheme="majorHAnsi" w:cstheme="majorHAnsi"/>
          <w:w w:val="95"/>
          <w:szCs w:val="26"/>
        </w:rPr>
        <w:t>bơm</w:t>
      </w:r>
      <w:r w:rsidRPr="004A1680">
        <w:rPr>
          <w:rFonts w:asciiTheme="majorHAnsi" w:hAnsiTheme="majorHAnsi" w:cstheme="majorHAnsi"/>
          <w:spacing w:val="13"/>
          <w:w w:val="95"/>
          <w:szCs w:val="26"/>
        </w:rPr>
        <w:t xml:space="preserve"> </w:t>
      </w:r>
      <w:r w:rsidRPr="004A1680">
        <w:rPr>
          <w:rFonts w:asciiTheme="majorHAnsi" w:hAnsiTheme="majorHAnsi" w:cstheme="majorHAnsi"/>
          <w:w w:val="95"/>
          <w:szCs w:val="26"/>
        </w:rPr>
        <w:t>sẵn</w:t>
      </w:r>
      <w:r w:rsidRPr="004A1680">
        <w:rPr>
          <w:rFonts w:asciiTheme="majorHAnsi" w:hAnsiTheme="majorHAnsi" w:cstheme="majorHAnsi"/>
          <w:spacing w:val="8"/>
          <w:w w:val="95"/>
          <w:szCs w:val="26"/>
        </w:rPr>
        <w:t xml:space="preserve"> </w:t>
      </w:r>
      <w:r w:rsidRPr="004A1680">
        <w:rPr>
          <w:rFonts w:asciiTheme="majorHAnsi" w:hAnsiTheme="majorHAnsi" w:cstheme="majorHAnsi"/>
          <w:w w:val="95"/>
          <w:szCs w:val="26"/>
        </w:rPr>
        <w:t>compound</w:t>
      </w:r>
      <w:r w:rsidRPr="004A1680">
        <w:rPr>
          <w:rFonts w:asciiTheme="majorHAnsi" w:hAnsiTheme="majorHAnsi" w:cstheme="majorHAnsi"/>
          <w:spacing w:val="14"/>
          <w:w w:val="95"/>
          <w:szCs w:val="26"/>
        </w:rPr>
        <w:t xml:space="preserve"> </w:t>
      </w:r>
      <w:r w:rsidRPr="004A1680">
        <w:rPr>
          <w:rFonts w:asciiTheme="majorHAnsi" w:hAnsiTheme="majorHAnsi" w:cstheme="majorHAnsi"/>
          <w:w w:val="95"/>
          <w:szCs w:val="26"/>
        </w:rPr>
        <w:t>gia</w:t>
      </w:r>
      <w:r w:rsidRPr="004A1680">
        <w:rPr>
          <w:rFonts w:asciiTheme="majorHAnsi" w:hAnsiTheme="majorHAnsi" w:cstheme="majorHAnsi"/>
          <w:spacing w:val="15"/>
          <w:w w:val="95"/>
          <w:szCs w:val="26"/>
        </w:rPr>
        <w:t xml:space="preserve"> </w:t>
      </w:r>
      <w:r w:rsidRPr="004A1680">
        <w:rPr>
          <w:rFonts w:asciiTheme="majorHAnsi" w:hAnsiTheme="majorHAnsi" w:cstheme="majorHAnsi"/>
          <w:w w:val="95"/>
          <w:szCs w:val="26"/>
        </w:rPr>
        <w:t>tăng</w:t>
      </w:r>
      <w:r w:rsidRPr="004A1680">
        <w:rPr>
          <w:rFonts w:asciiTheme="majorHAnsi" w:hAnsiTheme="majorHAnsi" w:cstheme="majorHAnsi"/>
          <w:spacing w:val="8"/>
          <w:w w:val="95"/>
          <w:szCs w:val="26"/>
        </w:rPr>
        <w:t xml:space="preserve"> </w:t>
      </w:r>
      <w:r w:rsidRPr="004A1680">
        <w:rPr>
          <w:rFonts w:asciiTheme="majorHAnsi" w:hAnsiTheme="majorHAnsi" w:cstheme="majorHAnsi"/>
          <w:w w:val="95"/>
          <w:szCs w:val="26"/>
        </w:rPr>
        <w:t>tiếp</w:t>
      </w:r>
      <w:r w:rsidRPr="004A1680">
        <w:rPr>
          <w:rFonts w:asciiTheme="majorHAnsi" w:hAnsiTheme="majorHAnsi" w:cstheme="majorHAnsi"/>
          <w:spacing w:val="19"/>
          <w:w w:val="95"/>
          <w:szCs w:val="26"/>
        </w:rPr>
        <w:t xml:space="preserve"> </w:t>
      </w:r>
      <w:r w:rsidRPr="004A1680">
        <w:rPr>
          <w:rFonts w:asciiTheme="majorHAnsi" w:hAnsiTheme="majorHAnsi" w:cstheme="majorHAnsi"/>
          <w:w w:val="95"/>
          <w:szCs w:val="26"/>
        </w:rPr>
        <w:t>xúc</w:t>
      </w:r>
      <w:r w:rsidRPr="004A1680">
        <w:rPr>
          <w:rFonts w:asciiTheme="majorHAnsi" w:hAnsiTheme="majorHAnsi" w:cstheme="majorHAnsi"/>
          <w:spacing w:val="15"/>
          <w:w w:val="95"/>
          <w:szCs w:val="26"/>
        </w:rPr>
        <w:t xml:space="preserve"> </w:t>
      </w:r>
      <w:r w:rsidRPr="004A1680">
        <w:rPr>
          <w:rFonts w:asciiTheme="majorHAnsi" w:hAnsiTheme="majorHAnsi" w:cstheme="majorHAnsi"/>
          <w:w w:val="95"/>
          <w:szCs w:val="26"/>
        </w:rPr>
        <w:t>điện.</w:t>
      </w:r>
    </w:p>
    <w:p w14:paraId="27F55A72" w14:textId="77777777" w:rsidR="002B56B6" w:rsidRPr="004A1680" w:rsidRDefault="002B56B6" w:rsidP="004A1680">
      <w:pPr>
        <w:pStyle w:val="ListParagraph"/>
        <w:widowControl w:val="0"/>
        <w:numPr>
          <w:ilvl w:val="0"/>
          <w:numId w:val="60"/>
        </w:numPr>
        <w:tabs>
          <w:tab w:val="left" w:pos="383"/>
        </w:tabs>
        <w:autoSpaceDE w:val="0"/>
        <w:autoSpaceDN w:val="0"/>
        <w:spacing w:beforeLines="20" w:before="48" w:afterLines="20" w:after="48" w:line="276" w:lineRule="auto"/>
        <w:ind w:left="382"/>
        <w:contextualSpacing w:val="0"/>
        <w:jc w:val="both"/>
        <w:rPr>
          <w:rFonts w:asciiTheme="majorHAnsi" w:hAnsiTheme="majorHAnsi" w:cstheme="majorHAnsi"/>
          <w:szCs w:val="26"/>
        </w:rPr>
      </w:pPr>
      <w:r w:rsidRPr="004A1680">
        <w:rPr>
          <w:rFonts w:asciiTheme="majorHAnsi" w:hAnsiTheme="majorHAnsi" w:cstheme="majorHAnsi"/>
          <w:w w:val="95"/>
          <w:szCs w:val="26"/>
        </w:rPr>
        <w:t>Cosse</w:t>
      </w:r>
      <w:r w:rsidRPr="004A1680">
        <w:rPr>
          <w:rFonts w:asciiTheme="majorHAnsi" w:hAnsiTheme="majorHAnsi" w:cstheme="majorHAnsi"/>
          <w:spacing w:val="16"/>
          <w:w w:val="95"/>
          <w:szCs w:val="26"/>
        </w:rPr>
        <w:t xml:space="preserve"> </w:t>
      </w:r>
      <w:r w:rsidRPr="004A1680">
        <w:rPr>
          <w:rFonts w:asciiTheme="majorHAnsi" w:hAnsiTheme="majorHAnsi" w:cstheme="majorHAnsi"/>
          <w:w w:val="95"/>
          <w:szCs w:val="26"/>
        </w:rPr>
        <w:t>ép</w:t>
      </w:r>
      <w:r w:rsidRPr="004A1680">
        <w:rPr>
          <w:rFonts w:asciiTheme="majorHAnsi" w:hAnsiTheme="majorHAnsi" w:cstheme="majorHAnsi"/>
          <w:spacing w:val="16"/>
          <w:w w:val="95"/>
          <w:szCs w:val="26"/>
        </w:rPr>
        <w:t xml:space="preserve"> </w:t>
      </w:r>
      <w:r w:rsidRPr="004A1680">
        <w:rPr>
          <w:rFonts w:asciiTheme="majorHAnsi" w:hAnsiTheme="majorHAnsi" w:cstheme="majorHAnsi"/>
          <w:w w:val="95"/>
          <w:szCs w:val="26"/>
        </w:rPr>
        <w:t>làm</w:t>
      </w:r>
      <w:r w:rsidRPr="004A1680">
        <w:rPr>
          <w:rFonts w:asciiTheme="majorHAnsi" w:hAnsiTheme="majorHAnsi" w:cstheme="majorHAnsi"/>
          <w:spacing w:val="2"/>
          <w:w w:val="95"/>
          <w:szCs w:val="26"/>
        </w:rPr>
        <w:t xml:space="preserve"> </w:t>
      </w:r>
      <w:r w:rsidRPr="004A1680">
        <w:rPr>
          <w:rFonts w:asciiTheme="majorHAnsi" w:hAnsiTheme="majorHAnsi" w:cstheme="majorHAnsi"/>
          <w:w w:val="95"/>
          <w:szCs w:val="26"/>
        </w:rPr>
        <w:t>bằng</w:t>
      </w:r>
      <w:r w:rsidRPr="004A1680">
        <w:rPr>
          <w:rFonts w:asciiTheme="majorHAnsi" w:hAnsiTheme="majorHAnsi" w:cstheme="majorHAnsi"/>
          <w:spacing w:val="10"/>
          <w:w w:val="95"/>
          <w:szCs w:val="26"/>
        </w:rPr>
        <w:t xml:space="preserve"> </w:t>
      </w:r>
      <w:r w:rsidRPr="004A1680">
        <w:rPr>
          <w:rFonts w:asciiTheme="majorHAnsi" w:hAnsiTheme="majorHAnsi" w:cstheme="majorHAnsi"/>
          <w:w w:val="95"/>
          <w:szCs w:val="26"/>
        </w:rPr>
        <w:t>đồng</w:t>
      </w:r>
      <w:r w:rsidRPr="004A1680">
        <w:rPr>
          <w:rFonts w:asciiTheme="majorHAnsi" w:hAnsiTheme="majorHAnsi" w:cstheme="majorHAnsi"/>
          <w:spacing w:val="10"/>
          <w:w w:val="95"/>
          <w:szCs w:val="26"/>
        </w:rPr>
        <w:t xml:space="preserve"> </w:t>
      </w:r>
      <w:r w:rsidRPr="004A1680">
        <w:rPr>
          <w:rFonts w:asciiTheme="majorHAnsi" w:hAnsiTheme="majorHAnsi" w:cstheme="majorHAnsi"/>
          <w:w w:val="95"/>
          <w:szCs w:val="26"/>
        </w:rPr>
        <w:t>chịu</w:t>
      </w:r>
      <w:r w:rsidRPr="004A1680">
        <w:rPr>
          <w:rFonts w:asciiTheme="majorHAnsi" w:hAnsiTheme="majorHAnsi" w:cstheme="majorHAnsi"/>
          <w:spacing w:val="15"/>
          <w:w w:val="95"/>
          <w:szCs w:val="26"/>
        </w:rPr>
        <w:t xml:space="preserve"> </w:t>
      </w:r>
      <w:r w:rsidRPr="004A1680">
        <w:rPr>
          <w:rFonts w:asciiTheme="majorHAnsi" w:hAnsiTheme="majorHAnsi" w:cstheme="majorHAnsi"/>
          <w:w w:val="95"/>
          <w:szCs w:val="26"/>
        </w:rPr>
        <w:t>lực</w:t>
      </w:r>
      <w:r w:rsidRPr="004A1680">
        <w:rPr>
          <w:rFonts w:asciiTheme="majorHAnsi" w:hAnsiTheme="majorHAnsi" w:cstheme="majorHAnsi"/>
          <w:spacing w:val="17"/>
          <w:w w:val="95"/>
          <w:szCs w:val="26"/>
        </w:rPr>
        <w:t xml:space="preserve"> </w:t>
      </w:r>
      <w:r w:rsidRPr="004A1680">
        <w:rPr>
          <w:rFonts w:asciiTheme="majorHAnsi" w:hAnsiTheme="majorHAnsi" w:cstheme="majorHAnsi"/>
          <w:w w:val="95"/>
          <w:szCs w:val="26"/>
        </w:rPr>
        <w:t>cao,</w:t>
      </w:r>
      <w:r w:rsidRPr="004A1680">
        <w:rPr>
          <w:rFonts w:asciiTheme="majorHAnsi" w:hAnsiTheme="majorHAnsi" w:cstheme="majorHAnsi"/>
          <w:spacing w:val="18"/>
          <w:w w:val="95"/>
          <w:szCs w:val="26"/>
        </w:rPr>
        <w:t xml:space="preserve"> </w:t>
      </w:r>
      <w:r w:rsidRPr="004A1680">
        <w:rPr>
          <w:rFonts w:asciiTheme="majorHAnsi" w:hAnsiTheme="majorHAnsi" w:cstheme="majorHAnsi"/>
          <w:w w:val="95"/>
          <w:szCs w:val="26"/>
        </w:rPr>
        <w:t>có</w:t>
      </w:r>
      <w:r w:rsidRPr="004A1680">
        <w:rPr>
          <w:rFonts w:asciiTheme="majorHAnsi" w:hAnsiTheme="majorHAnsi" w:cstheme="majorHAnsi"/>
          <w:spacing w:val="15"/>
          <w:w w:val="95"/>
          <w:szCs w:val="26"/>
        </w:rPr>
        <w:t xml:space="preserve"> </w:t>
      </w:r>
      <w:r w:rsidRPr="004A1680">
        <w:rPr>
          <w:rFonts w:asciiTheme="majorHAnsi" w:hAnsiTheme="majorHAnsi" w:cstheme="majorHAnsi"/>
          <w:w w:val="95"/>
          <w:szCs w:val="26"/>
        </w:rPr>
        <w:t>tính</w:t>
      </w:r>
      <w:r w:rsidRPr="004A1680">
        <w:rPr>
          <w:rFonts w:asciiTheme="majorHAnsi" w:hAnsiTheme="majorHAnsi" w:cstheme="majorHAnsi"/>
          <w:spacing w:val="10"/>
          <w:w w:val="95"/>
          <w:szCs w:val="26"/>
        </w:rPr>
        <w:t xml:space="preserve"> </w:t>
      </w:r>
      <w:r w:rsidRPr="004A1680">
        <w:rPr>
          <w:rFonts w:asciiTheme="majorHAnsi" w:hAnsiTheme="majorHAnsi" w:cstheme="majorHAnsi"/>
          <w:w w:val="95"/>
          <w:szCs w:val="26"/>
        </w:rPr>
        <w:t>dẫn</w:t>
      </w:r>
      <w:r w:rsidRPr="004A1680">
        <w:rPr>
          <w:rFonts w:asciiTheme="majorHAnsi" w:hAnsiTheme="majorHAnsi" w:cstheme="majorHAnsi"/>
          <w:spacing w:val="9"/>
          <w:w w:val="95"/>
          <w:szCs w:val="26"/>
        </w:rPr>
        <w:t xml:space="preserve"> </w:t>
      </w:r>
      <w:r w:rsidRPr="004A1680">
        <w:rPr>
          <w:rFonts w:asciiTheme="majorHAnsi" w:hAnsiTheme="majorHAnsi" w:cstheme="majorHAnsi"/>
          <w:w w:val="95"/>
          <w:szCs w:val="26"/>
        </w:rPr>
        <w:t>điện</w:t>
      </w:r>
      <w:r w:rsidRPr="004A1680">
        <w:rPr>
          <w:rFonts w:asciiTheme="majorHAnsi" w:hAnsiTheme="majorHAnsi" w:cstheme="majorHAnsi"/>
          <w:spacing w:val="10"/>
          <w:w w:val="95"/>
          <w:szCs w:val="26"/>
        </w:rPr>
        <w:t xml:space="preserve"> </w:t>
      </w:r>
      <w:r w:rsidRPr="004A1680">
        <w:rPr>
          <w:rFonts w:asciiTheme="majorHAnsi" w:hAnsiTheme="majorHAnsi" w:cstheme="majorHAnsi"/>
          <w:w w:val="95"/>
          <w:szCs w:val="26"/>
        </w:rPr>
        <w:t>tốt.</w:t>
      </w:r>
    </w:p>
    <w:p w14:paraId="0A9B81F0" w14:textId="77777777" w:rsidR="002B56B6" w:rsidRPr="004A1680" w:rsidRDefault="002B56B6" w:rsidP="004A1680">
      <w:pPr>
        <w:pStyle w:val="ListParagraph"/>
        <w:widowControl w:val="0"/>
        <w:tabs>
          <w:tab w:val="left" w:pos="503"/>
        </w:tabs>
        <w:autoSpaceDE w:val="0"/>
        <w:autoSpaceDN w:val="0"/>
        <w:spacing w:beforeLines="20" w:before="48" w:afterLines="20" w:after="48" w:line="276" w:lineRule="auto"/>
        <w:ind w:left="218"/>
        <w:contextualSpacing w:val="0"/>
        <w:jc w:val="both"/>
        <w:rPr>
          <w:rFonts w:asciiTheme="majorHAnsi" w:hAnsiTheme="majorHAnsi" w:cstheme="majorHAnsi"/>
          <w:b/>
          <w:szCs w:val="26"/>
        </w:rPr>
      </w:pPr>
      <w:r w:rsidRPr="004A1680">
        <w:rPr>
          <w:rFonts w:asciiTheme="majorHAnsi" w:hAnsiTheme="majorHAnsi" w:cstheme="majorHAnsi"/>
          <w:b/>
          <w:szCs w:val="26"/>
        </w:rPr>
        <w:t>5. Yêu</w:t>
      </w:r>
      <w:r w:rsidRPr="004A1680">
        <w:rPr>
          <w:rFonts w:asciiTheme="majorHAnsi" w:hAnsiTheme="majorHAnsi" w:cstheme="majorHAnsi"/>
          <w:b/>
          <w:spacing w:val="-12"/>
          <w:szCs w:val="26"/>
        </w:rPr>
        <w:t xml:space="preserve"> </w:t>
      </w:r>
      <w:r w:rsidRPr="004A1680">
        <w:rPr>
          <w:rFonts w:asciiTheme="majorHAnsi" w:hAnsiTheme="majorHAnsi" w:cstheme="majorHAnsi"/>
          <w:b/>
          <w:szCs w:val="26"/>
        </w:rPr>
        <w:t>c</w:t>
      </w:r>
      <w:r w:rsidRPr="004A1680">
        <w:rPr>
          <w:rFonts w:asciiTheme="majorHAnsi" w:hAnsiTheme="majorHAnsi" w:cstheme="majorHAnsi"/>
          <w:szCs w:val="26"/>
        </w:rPr>
        <w:t>ầ</w:t>
      </w:r>
      <w:r w:rsidRPr="004A1680">
        <w:rPr>
          <w:rFonts w:asciiTheme="majorHAnsi" w:hAnsiTheme="majorHAnsi" w:cstheme="majorHAnsi"/>
          <w:b/>
          <w:szCs w:val="26"/>
        </w:rPr>
        <w:t>u</w:t>
      </w:r>
      <w:r w:rsidRPr="004A1680">
        <w:rPr>
          <w:rFonts w:asciiTheme="majorHAnsi" w:hAnsiTheme="majorHAnsi" w:cstheme="majorHAnsi"/>
          <w:b/>
          <w:spacing w:val="-11"/>
          <w:szCs w:val="26"/>
        </w:rPr>
        <w:t xml:space="preserve"> </w:t>
      </w:r>
      <w:r w:rsidRPr="004A1680">
        <w:rPr>
          <w:rFonts w:asciiTheme="majorHAnsi" w:hAnsiTheme="majorHAnsi" w:cstheme="majorHAnsi"/>
          <w:b/>
          <w:szCs w:val="26"/>
        </w:rPr>
        <w:t>v</w:t>
      </w:r>
      <w:r w:rsidRPr="004A1680">
        <w:rPr>
          <w:rFonts w:asciiTheme="majorHAnsi" w:hAnsiTheme="majorHAnsi" w:cstheme="majorHAnsi"/>
          <w:szCs w:val="26"/>
        </w:rPr>
        <w:t>ề</w:t>
      </w:r>
      <w:r w:rsidRPr="004A1680">
        <w:rPr>
          <w:rFonts w:asciiTheme="majorHAnsi" w:hAnsiTheme="majorHAnsi" w:cstheme="majorHAnsi"/>
          <w:spacing w:val="3"/>
          <w:szCs w:val="26"/>
        </w:rPr>
        <w:t xml:space="preserve"> </w:t>
      </w:r>
      <w:r w:rsidRPr="004A1680">
        <w:rPr>
          <w:rFonts w:asciiTheme="majorHAnsi" w:hAnsiTheme="majorHAnsi" w:cstheme="majorHAnsi"/>
          <w:b/>
          <w:szCs w:val="26"/>
        </w:rPr>
        <w:t>th</w:t>
      </w:r>
      <w:r w:rsidRPr="004A1680">
        <w:rPr>
          <w:rFonts w:asciiTheme="majorHAnsi" w:hAnsiTheme="majorHAnsi" w:cstheme="majorHAnsi"/>
          <w:szCs w:val="26"/>
        </w:rPr>
        <w:t>ử</w:t>
      </w:r>
      <w:r w:rsidRPr="004A1680">
        <w:rPr>
          <w:rFonts w:asciiTheme="majorHAnsi" w:hAnsiTheme="majorHAnsi" w:cstheme="majorHAnsi"/>
          <w:spacing w:val="7"/>
          <w:szCs w:val="26"/>
        </w:rPr>
        <w:t xml:space="preserve"> </w:t>
      </w:r>
      <w:r w:rsidRPr="004A1680">
        <w:rPr>
          <w:rFonts w:asciiTheme="majorHAnsi" w:hAnsiTheme="majorHAnsi" w:cstheme="majorHAnsi"/>
          <w:b/>
          <w:szCs w:val="26"/>
        </w:rPr>
        <w:t>nghi</w:t>
      </w:r>
      <w:r w:rsidRPr="004A1680">
        <w:rPr>
          <w:rFonts w:asciiTheme="majorHAnsi" w:hAnsiTheme="majorHAnsi" w:cstheme="majorHAnsi"/>
          <w:szCs w:val="26"/>
        </w:rPr>
        <w:t>ệ</w:t>
      </w:r>
      <w:r w:rsidRPr="004A1680">
        <w:rPr>
          <w:rFonts w:asciiTheme="majorHAnsi" w:hAnsiTheme="majorHAnsi" w:cstheme="majorHAnsi"/>
          <w:b/>
          <w:szCs w:val="26"/>
        </w:rPr>
        <w:t>m:</w:t>
      </w:r>
    </w:p>
    <w:p w14:paraId="0AD48259" w14:textId="77777777" w:rsidR="002B56B6" w:rsidRPr="004A1680" w:rsidRDefault="002B56B6" w:rsidP="004A1680">
      <w:pPr>
        <w:pStyle w:val="ListParagraph"/>
        <w:widowControl w:val="0"/>
        <w:numPr>
          <w:ilvl w:val="0"/>
          <w:numId w:val="60"/>
        </w:numPr>
        <w:autoSpaceDE w:val="0"/>
        <w:autoSpaceDN w:val="0"/>
        <w:spacing w:beforeLines="20" w:before="48" w:afterLines="20" w:after="48" w:line="276" w:lineRule="auto"/>
        <w:ind w:left="0" w:right="428" w:firstLine="567"/>
        <w:contextualSpacing w:val="0"/>
        <w:jc w:val="both"/>
        <w:rPr>
          <w:rFonts w:asciiTheme="majorHAnsi" w:hAnsiTheme="majorHAnsi" w:cstheme="majorHAnsi"/>
          <w:szCs w:val="26"/>
        </w:rPr>
      </w:pPr>
      <w:r w:rsidRPr="004A1680">
        <w:rPr>
          <w:rFonts w:asciiTheme="majorHAnsi" w:hAnsiTheme="majorHAnsi" w:cstheme="majorHAnsi"/>
          <w:szCs w:val="26"/>
        </w:rPr>
        <w:t>Thử nghiệm phải thực hiện trên các mẫu lấy bất kỳ từ lô vật liệu được cung</w:t>
      </w:r>
      <w:r w:rsidRPr="004A1680">
        <w:rPr>
          <w:rFonts w:asciiTheme="majorHAnsi" w:hAnsiTheme="majorHAnsi" w:cstheme="majorHAnsi"/>
          <w:spacing w:val="1"/>
          <w:szCs w:val="26"/>
        </w:rPr>
        <w:t xml:space="preserve"> </w:t>
      </w:r>
      <w:r w:rsidRPr="004A1680">
        <w:rPr>
          <w:rFonts w:asciiTheme="majorHAnsi" w:hAnsiTheme="majorHAnsi" w:cstheme="majorHAnsi"/>
          <w:szCs w:val="26"/>
        </w:rPr>
        <w:t>cấp phù hợp</w:t>
      </w:r>
      <w:r w:rsidRPr="004A1680">
        <w:rPr>
          <w:rFonts w:asciiTheme="majorHAnsi" w:hAnsiTheme="majorHAnsi" w:cstheme="majorHAnsi"/>
          <w:spacing w:val="1"/>
          <w:szCs w:val="26"/>
        </w:rPr>
        <w:t xml:space="preserve"> </w:t>
      </w:r>
      <w:r w:rsidRPr="004A1680">
        <w:rPr>
          <w:rFonts w:asciiTheme="majorHAnsi" w:hAnsiTheme="majorHAnsi" w:cstheme="majorHAnsi"/>
          <w:szCs w:val="26"/>
        </w:rPr>
        <w:t>với</w:t>
      </w:r>
      <w:r w:rsidRPr="004A1680">
        <w:rPr>
          <w:rFonts w:asciiTheme="majorHAnsi" w:hAnsiTheme="majorHAnsi" w:cstheme="majorHAnsi"/>
          <w:spacing w:val="-6"/>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1"/>
          <w:szCs w:val="26"/>
        </w:rPr>
        <w:t xml:space="preserve"> </w:t>
      </w:r>
      <w:r w:rsidRPr="004A1680">
        <w:rPr>
          <w:rFonts w:asciiTheme="majorHAnsi" w:hAnsiTheme="majorHAnsi" w:cstheme="majorHAnsi"/>
          <w:szCs w:val="26"/>
        </w:rPr>
        <w:t>tiêu</w:t>
      </w:r>
      <w:r w:rsidRPr="004A1680">
        <w:rPr>
          <w:rFonts w:asciiTheme="majorHAnsi" w:hAnsiTheme="majorHAnsi" w:cstheme="majorHAnsi"/>
          <w:spacing w:val="-4"/>
          <w:szCs w:val="26"/>
        </w:rPr>
        <w:t xml:space="preserve"> </w:t>
      </w:r>
      <w:r w:rsidRPr="004A1680">
        <w:rPr>
          <w:rFonts w:asciiTheme="majorHAnsi" w:hAnsiTheme="majorHAnsi" w:cstheme="majorHAnsi"/>
          <w:szCs w:val="26"/>
        </w:rPr>
        <w:t>chuẩn</w:t>
      </w:r>
      <w:r w:rsidRPr="004A1680">
        <w:rPr>
          <w:rFonts w:asciiTheme="majorHAnsi" w:hAnsiTheme="majorHAnsi" w:cstheme="majorHAnsi"/>
          <w:spacing w:val="-5"/>
          <w:szCs w:val="26"/>
        </w:rPr>
        <w:t xml:space="preserve"> </w:t>
      </w:r>
      <w:r w:rsidRPr="004A1680">
        <w:rPr>
          <w:rFonts w:asciiTheme="majorHAnsi" w:hAnsiTheme="majorHAnsi" w:cstheme="majorHAnsi"/>
          <w:szCs w:val="26"/>
        </w:rPr>
        <w:t>tương</w:t>
      </w:r>
      <w:r w:rsidRPr="004A1680">
        <w:rPr>
          <w:rFonts w:asciiTheme="majorHAnsi" w:hAnsiTheme="majorHAnsi" w:cstheme="majorHAnsi"/>
          <w:spacing w:val="-4"/>
          <w:szCs w:val="26"/>
        </w:rPr>
        <w:t xml:space="preserve"> </w:t>
      </w:r>
      <w:r w:rsidRPr="004A1680">
        <w:rPr>
          <w:rFonts w:asciiTheme="majorHAnsi" w:hAnsiTheme="majorHAnsi" w:cstheme="majorHAnsi"/>
          <w:szCs w:val="26"/>
        </w:rPr>
        <w:t>ứng.</w:t>
      </w:r>
    </w:p>
    <w:p w14:paraId="15993F9D" w14:textId="77777777" w:rsidR="002B56B6" w:rsidRPr="004A1680" w:rsidRDefault="002B56B6" w:rsidP="004A1680">
      <w:pPr>
        <w:pStyle w:val="ListParagraph"/>
        <w:widowControl w:val="0"/>
        <w:numPr>
          <w:ilvl w:val="0"/>
          <w:numId w:val="60"/>
        </w:numPr>
        <w:autoSpaceDE w:val="0"/>
        <w:autoSpaceDN w:val="0"/>
        <w:spacing w:beforeLines="20" w:before="48" w:afterLines="20" w:after="48" w:line="276" w:lineRule="auto"/>
        <w:ind w:left="0" w:right="426" w:firstLine="567"/>
        <w:contextualSpacing w:val="0"/>
        <w:jc w:val="both"/>
        <w:rPr>
          <w:rFonts w:asciiTheme="majorHAnsi" w:hAnsiTheme="majorHAnsi" w:cstheme="majorHAnsi"/>
          <w:szCs w:val="26"/>
        </w:rPr>
      </w:pPr>
      <w:r w:rsidRPr="004A1680">
        <w:rPr>
          <w:rFonts w:asciiTheme="majorHAnsi" w:hAnsiTheme="majorHAnsi" w:cstheme="majorHAnsi"/>
          <w:szCs w:val="26"/>
        </w:rPr>
        <w:t>Thử</w:t>
      </w:r>
      <w:r w:rsidRPr="004A1680">
        <w:rPr>
          <w:rFonts w:asciiTheme="majorHAnsi" w:hAnsiTheme="majorHAnsi" w:cstheme="majorHAnsi"/>
          <w:spacing w:val="-15"/>
          <w:szCs w:val="26"/>
        </w:rPr>
        <w:t xml:space="preserve"> </w:t>
      </w:r>
      <w:r w:rsidRPr="004A1680">
        <w:rPr>
          <w:rFonts w:asciiTheme="majorHAnsi" w:hAnsiTheme="majorHAnsi" w:cstheme="majorHAnsi"/>
          <w:szCs w:val="26"/>
        </w:rPr>
        <w:t>nghiệm</w:t>
      </w:r>
      <w:r w:rsidRPr="004A1680">
        <w:rPr>
          <w:rFonts w:asciiTheme="majorHAnsi" w:hAnsiTheme="majorHAnsi" w:cstheme="majorHAnsi"/>
          <w:spacing w:val="-10"/>
          <w:szCs w:val="26"/>
        </w:rPr>
        <w:t xml:space="preserve"> </w:t>
      </w:r>
      <w:r w:rsidRPr="004A1680">
        <w:rPr>
          <w:rFonts w:asciiTheme="majorHAnsi" w:hAnsiTheme="majorHAnsi" w:cstheme="majorHAnsi"/>
          <w:szCs w:val="26"/>
        </w:rPr>
        <w:t>xuất</w:t>
      </w:r>
      <w:r w:rsidRPr="004A1680">
        <w:rPr>
          <w:rFonts w:asciiTheme="majorHAnsi" w:hAnsiTheme="majorHAnsi" w:cstheme="majorHAnsi"/>
          <w:spacing w:val="-7"/>
          <w:szCs w:val="26"/>
        </w:rPr>
        <w:t xml:space="preserve"> </w:t>
      </w:r>
      <w:r w:rsidRPr="004A1680">
        <w:rPr>
          <w:rFonts w:asciiTheme="majorHAnsi" w:hAnsiTheme="majorHAnsi" w:cstheme="majorHAnsi"/>
          <w:szCs w:val="26"/>
        </w:rPr>
        <w:t>xưởng:</w:t>
      </w:r>
      <w:r w:rsidRPr="004A1680">
        <w:rPr>
          <w:rFonts w:asciiTheme="majorHAnsi" w:hAnsiTheme="majorHAnsi" w:cstheme="majorHAnsi"/>
          <w:spacing w:val="-14"/>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9"/>
          <w:szCs w:val="26"/>
        </w:rPr>
        <w:t xml:space="preserve"> </w:t>
      </w:r>
      <w:r w:rsidRPr="004A1680">
        <w:rPr>
          <w:rFonts w:asciiTheme="majorHAnsi" w:hAnsiTheme="majorHAnsi" w:cstheme="majorHAnsi"/>
          <w:szCs w:val="26"/>
        </w:rPr>
        <w:t>biên</w:t>
      </w:r>
      <w:r w:rsidRPr="004A1680">
        <w:rPr>
          <w:rFonts w:asciiTheme="majorHAnsi" w:hAnsiTheme="majorHAnsi" w:cstheme="majorHAnsi"/>
          <w:spacing w:val="-14"/>
          <w:szCs w:val="26"/>
        </w:rPr>
        <w:t xml:space="preserve"> </w:t>
      </w:r>
      <w:r w:rsidRPr="004A1680">
        <w:rPr>
          <w:rFonts w:asciiTheme="majorHAnsi" w:hAnsiTheme="majorHAnsi" w:cstheme="majorHAnsi"/>
          <w:szCs w:val="26"/>
        </w:rPr>
        <w:t>bản</w:t>
      </w:r>
      <w:r w:rsidRPr="004A1680">
        <w:rPr>
          <w:rFonts w:asciiTheme="majorHAnsi" w:hAnsiTheme="majorHAnsi" w:cstheme="majorHAnsi"/>
          <w:spacing w:val="-13"/>
          <w:szCs w:val="26"/>
        </w:rPr>
        <w:t xml:space="preserve"> </w:t>
      </w:r>
      <w:r w:rsidRPr="004A1680">
        <w:rPr>
          <w:rFonts w:asciiTheme="majorHAnsi" w:hAnsiTheme="majorHAnsi" w:cstheme="majorHAnsi"/>
          <w:szCs w:val="26"/>
        </w:rPr>
        <w:t>thử</w:t>
      </w:r>
      <w:r w:rsidRPr="004A1680">
        <w:rPr>
          <w:rFonts w:asciiTheme="majorHAnsi" w:hAnsiTheme="majorHAnsi" w:cstheme="majorHAnsi"/>
          <w:spacing w:val="-15"/>
          <w:szCs w:val="26"/>
        </w:rPr>
        <w:t xml:space="preserve"> </w:t>
      </w:r>
      <w:r w:rsidRPr="004A1680">
        <w:rPr>
          <w:rFonts w:asciiTheme="majorHAnsi" w:hAnsiTheme="majorHAnsi" w:cstheme="majorHAnsi"/>
          <w:szCs w:val="26"/>
        </w:rPr>
        <w:t>nghiệm</w:t>
      </w:r>
      <w:r w:rsidRPr="004A1680">
        <w:rPr>
          <w:rFonts w:asciiTheme="majorHAnsi" w:hAnsiTheme="majorHAnsi" w:cstheme="majorHAnsi"/>
          <w:spacing w:val="-10"/>
          <w:szCs w:val="26"/>
        </w:rPr>
        <w:t xml:space="preserve"> </w:t>
      </w:r>
      <w:r w:rsidRPr="004A1680">
        <w:rPr>
          <w:rFonts w:asciiTheme="majorHAnsi" w:hAnsiTheme="majorHAnsi" w:cstheme="majorHAnsi"/>
          <w:szCs w:val="26"/>
        </w:rPr>
        <w:t>xuất</w:t>
      </w:r>
      <w:r w:rsidRPr="004A1680">
        <w:rPr>
          <w:rFonts w:asciiTheme="majorHAnsi" w:hAnsiTheme="majorHAnsi" w:cstheme="majorHAnsi"/>
          <w:spacing w:val="-7"/>
          <w:szCs w:val="26"/>
        </w:rPr>
        <w:t xml:space="preserve"> </w:t>
      </w:r>
      <w:r w:rsidRPr="004A1680">
        <w:rPr>
          <w:rFonts w:asciiTheme="majorHAnsi" w:hAnsiTheme="majorHAnsi" w:cstheme="majorHAnsi"/>
          <w:szCs w:val="26"/>
        </w:rPr>
        <w:t>xưởng</w:t>
      </w:r>
      <w:r w:rsidRPr="004A1680">
        <w:rPr>
          <w:rFonts w:asciiTheme="majorHAnsi" w:hAnsiTheme="majorHAnsi" w:cstheme="majorHAnsi"/>
          <w:spacing w:val="-13"/>
          <w:szCs w:val="26"/>
        </w:rPr>
        <w:t xml:space="preserve"> </w:t>
      </w:r>
      <w:r w:rsidRPr="004A1680">
        <w:rPr>
          <w:rFonts w:asciiTheme="majorHAnsi" w:hAnsiTheme="majorHAnsi" w:cstheme="majorHAnsi"/>
          <w:szCs w:val="26"/>
        </w:rPr>
        <w:t>được</w:t>
      </w:r>
      <w:r w:rsidRPr="004A1680">
        <w:rPr>
          <w:rFonts w:asciiTheme="majorHAnsi" w:hAnsiTheme="majorHAnsi" w:cstheme="majorHAnsi"/>
          <w:spacing w:val="-10"/>
          <w:szCs w:val="26"/>
        </w:rPr>
        <w:t xml:space="preserve"> </w:t>
      </w:r>
      <w:r w:rsidRPr="004A1680">
        <w:rPr>
          <w:rFonts w:asciiTheme="majorHAnsi" w:hAnsiTheme="majorHAnsi" w:cstheme="majorHAnsi"/>
          <w:szCs w:val="26"/>
        </w:rPr>
        <w:t>thực</w:t>
      </w:r>
      <w:r w:rsidRPr="004A1680">
        <w:rPr>
          <w:rFonts w:asciiTheme="majorHAnsi" w:hAnsiTheme="majorHAnsi" w:cstheme="majorHAnsi"/>
          <w:spacing w:val="-5"/>
          <w:szCs w:val="26"/>
        </w:rPr>
        <w:t xml:space="preserve"> </w:t>
      </w:r>
      <w:r w:rsidRPr="004A1680">
        <w:rPr>
          <w:rFonts w:asciiTheme="majorHAnsi" w:hAnsiTheme="majorHAnsi" w:cstheme="majorHAnsi"/>
          <w:szCs w:val="26"/>
        </w:rPr>
        <w:t>hiện</w:t>
      </w:r>
      <w:r w:rsidRPr="004A1680">
        <w:rPr>
          <w:rFonts w:asciiTheme="majorHAnsi" w:hAnsiTheme="majorHAnsi" w:cstheme="majorHAnsi"/>
          <w:spacing w:val="-68"/>
          <w:szCs w:val="26"/>
        </w:rPr>
        <w:t xml:space="preserve"> </w:t>
      </w:r>
      <w:r w:rsidRPr="004A1680">
        <w:rPr>
          <w:rFonts w:asciiTheme="majorHAnsi" w:hAnsiTheme="majorHAnsi" w:cstheme="majorHAnsi"/>
          <w:szCs w:val="26"/>
        </w:rPr>
        <w:t>bởi</w:t>
      </w:r>
      <w:r w:rsidRPr="004A1680">
        <w:rPr>
          <w:rFonts w:asciiTheme="majorHAnsi" w:hAnsiTheme="majorHAnsi" w:cstheme="majorHAnsi"/>
          <w:spacing w:val="-9"/>
          <w:szCs w:val="26"/>
        </w:rPr>
        <w:t xml:space="preserve"> </w:t>
      </w:r>
      <w:r w:rsidRPr="004A1680">
        <w:rPr>
          <w:rFonts w:asciiTheme="majorHAnsi" w:hAnsiTheme="majorHAnsi" w:cstheme="majorHAnsi"/>
          <w:szCs w:val="26"/>
        </w:rPr>
        <w:t>nhà</w:t>
      </w:r>
      <w:r w:rsidRPr="004A1680">
        <w:rPr>
          <w:rFonts w:asciiTheme="majorHAnsi" w:hAnsiTheme="majorHAnsi" w:cstheme="majorHAnsi"/>
          <w:spacing w:val="-6"/>
          <w:szCs w:val="26"/>
        </w:rPr>
        <w:t xml:space="preserve"> </w:t>
      </w:r>
      <w:r w:rsidRPr="004A1680">
        <w:rPr>
          <w:rFonts w:asciiTheme="majorHAnsi" w:hAnsiTheme="majorHAnsi" w:cstheme="majorHAnsi"/>
          <w:szCs w:val="26"/>
        </w:rPr>
        <w:t>sản</w:t>
      </w:r>
      <w:r w:rsidRPr="004A1680">
        <w:rPr>
          <w:rFonts w:asciiTheme="majorHAnsi" w:hAnsiTheme="majorHAnsi" w:cstheme="majorHAnsi"/>
          <w:spacing w:val="-7"/>
          <w:szCs w:val="26"/>
        </w:rPr>
        <w:t xml:space="preserve"> </w:t>
      </w:r>
      <w:r w:rsidRPr="004A1680">
        <w:rPr>
          <w:rFonts w:asciiTheme="majorHAnsi" w:hAnsiTheme="majorHAnsi" w:cstheme="majorHAnsi"/>
          <w:szCs w:val="26"/>
        </w:rPr>
        <w:t>xuất</w:t>
      </w:r>
      <w:r w:rsidRPr="004A1680">
        <w:rPr>
          <w:rFonts w:asciiTheme="majorHAnsi" w:hAnsiTheme="majorHAnsi" w:cstheme="majorHAnsi"/>
          <w:spacing w:val="-8"/>
          <w:szCs w:val="26"/>
        </w:rPr>
        <w:t xml:space="preserve"> </w:t>
      </w:r>
      <w:r w:rsidRPr="004A1680">
        <w:rPr>
          <w:rFonts w:asciiTheme="majorHAnsi" w:hAnsiTheme="majorHAnsi" w:cstheme="majorHAnsi"/>
          <w:szCs w:val="26"/>
        </w:rPr>
        <w:t>trên</w:t>
      </w:r>
      <w:r w:rsidRPr="004A1680">
        <w:rPr>
          <w:rFonts w:asciiTheme="majorHAnsi" w:hAnsiTheme="majorHAnsi" w:cstheme="majorHAnsi"/>
          <w:spacing w:val="-8"/>
          <w:szCs w:val="26"/>
        </w:rPr>
        <w:t xml:space="preserve"> </w:t>
      </w:r>
      <w:r w:rsidRPr="004A1680">
        <w:rPr>
          <w:rFonts w:asciiTheme="majorHAnsi" w:hAnsiTheme="majorHAnsi" w:cstheme="majorHAnsi"/>
          <w:szCs w:val="26"/>
        </w:rPr>
        <w:t>mỗi</w:t>
      </w:r>
      <w:r w:rsidRPr="004A1680">
        <w:rPr>
          <w:rFonts w:asciiTheme="majorHAnsi" w:hAnsiTheme="majorHAnsi" w:cstheme="majorHAnsi"/>
          <w:spacing w:val="-11"/>
          <w:szCs w:val="26"/>
        </w:rPr>
        <w:t xml:space="preserve"> </w:t>
      </w:r>
      <w:r w:rsidRPr="004A1680">
        <w:rPr>
          <w:rFonts w:asciiTheme="majorHAnsi" w:hAnsiTheme="majorHAnsi" w:cstheme="majorHAnsi"/>
          <w:szCs w:val="26"/>
        </w:rPr>
        <w:t>sản</w:t>
      </w:r>
      <w:r w:rsidRPr="004A1680">
        <w:rPr>
          <w:rFonts w:asciiTheme="majorHAnsi" w:hAnsiTheme="majorHAnsi" w:cstheme="majorHAnsi"/>
          <w:spacing w:val="-11"/>
          <w:szCs w:val="26"/>
        </w:rPr>
        <w:t xml:space="preserve"> </w:t>
      </w:r>
      <w:r w:rsidRPr="004A1680">
        <w:rPr>
          <w:rFonts w:asciiTheme="majorHAnsi" w:hAnsiTheme="majorHAnsi" w:cstheme="majorHAnsi"/>
          <w:szCs w:val="26"/>
        </w:rPr>
        <w:t>phẩm</w:t>
      </w:r>
      <w:r w:rsidRPr="004A1680">
        <w:rPr>
          <w:rFonts w:asciiTheme="majorHAnsi" w:hAnsiTheme="majorHAnsi" w:cstheme="majorHAnsi"/>
          <w:spacing w:val="-10"/>
          <w:szCs w:val="26"/>
        </w:rPr>
        <w:t xml:space="preserve"> </w:t>
      </w:r>
      <w:r w:rsidRPr="004A1680">
        <w:rPr>
          <w:rFonts w:asciiTheme="majorHAnsi" w:hAnsiTheme="majorHAnsi" w:cstheme="majorHAnsi"/>
          <w:szCs w:val="26"/>
        </w:rPr>
        <w:t>sản</w:t>
      </w:r>
      <w:r w:rsidRPr="004A1680">
        <w:rPr>
          <w:rFonts w:asciiTheme="majorHAnsi" w:hAnsiTheme="majorHAnsi" w:cstheme="majorHAnsi"/>
          <w:spacing w:val="-8"/>
          <w:szCs w:val="26"/>
        </w:rPr>
        <w:t xml:space="preserve"> </w:t>
      </w:r>
      <w:r w:rsidRPr="004A1680">
        <w:rPr>
          <w:rFonts w:asciiTheme="majorHAnsi" w:hAnsiTheme="majorHAnsi" w:cstheme="majorHAnsi"/>
          <w:szCs w:val="26"/>
        </w:rPr>
        <w:t>xuất</w:t>
      </w:r>
      <w:r w:rsidRPr="004A1680">
        <w:rPr>
          <w:rFonts w:asciiTheme="majorHAnsi" w:hAnsiTheme="majorHAnsi" w:cstheme="majorHAnsi"/>
          <w:spacing w:val="-8"/>
          <w:szCs w:val="26"/>
        </w:rPr>
        <w:t xml:space="preserve"> </w:t>
      </w:r>
      <w:r w:rsidRPr="004A1680">
        <w:rPr>
          <w:rFonts w:asciiTheme="majorHAnsi" w:hAnsiTheme="majorHAnsi" w:cstheme="majorHAnsi"/>
          <w:szCs w:val="26"/>
        </w:rPr>
        <w:t>ra</w:t>
      </w:r>
      <w:r w:rsidRPr="004A1680">
        <w:rPr>
          <w:rFonts w:asciiTheme="majorHAnsi" w:hAnsiTheme="majorHAnsi" w:cstheme="majorHAnsi"/>
          <w:spacing w:val="-6"/>
          <w:szCs w:val="26"/>
        </w:rPr>
        <w:t xml:space="preserve"> </w:t>
      </w:r>
      <w:r w:rsidRPr="004A1680">
        <w:rPr>
          <w:rFonts w:asciiTheme="majorHAnsi" w:hAnsiTheme="majorHAnsi" w:cstheme="majorHAnsi"/>
          <w:szCs w:val="26"/>
        </w:rPr>
        <w:t>tại</w:t>
      </w:r>
      <w:r w:rsidRPr="004A1680">
        <w:rPr>
          <w:rFonts w:asciiTheme="majorHAnsi" w:hAnsiTheme="majorHAnsi" w:cstheme="majorHAnsi"/>
          <w:spacing w:val="-11"/>
          <w:szCs w:val="26"/>
        </w:rPr>
        <w:t xml:space="preserve"> </w:t>
      </w:r>
      <w:r w:rsidRPr="004A1680">
        <w:rPr>
          <w:rFonts w:asciiTheme="majorHAnsi" w:hAnsiTheme="majorHAnsi" w:cstheme="majorHAnsi"/>
          <w:szCs w:val="26"/>
        </w:rPr>
        <w:t>nhà</w:t>
      </w:r>
      <w:r w:rsidRPr="004A1680">
        <w:rPr>
          <w:rFonts w:asciiTheme="majorHAnsi" w:hAnsiTheme="majorHAnsi" w:cstheme="majorHAnsi"/>
          <w:spacing w:val="-7"/>
          <w:szCs w:val="26"/>
        </w:rPr>
        <w:t xml:space="preserve"> </w:t>
      </w:r>
      <w:r w:rsidRPr="004A1680">
        <w:rPr>
          <w:rFonts w:asciiTheme="majorHAnsi" w:hAnsiTheme="majorHAnsi" w:cstheme="majorHAnsi"/>
          <w:szCs w:val="26"/>
        </w:rPr>
        <w:t>sản</w:t>
      </w:r>
      <w:r w:rsidRPr="004A1680">
        <w:rPr>
          <w:rFonts w:asciiTheme="majorHAnsi" w:hAnsiTheme="majorHAnsi" w:cstheme="majorHAnsi"/>
          <w:spacing w:val="-11"/>
          <w:szCs w:val="26"/>
        </w:rPr>
        <w:t xml:space="preserve"> </w:t>
      </w:r>
      <w:r w:rsidRPr="004A1680">
        <w:rPr>
          <w:rFonts w:asciiTheme="majorHAnsi" w:hAnsiTheme="majorHAnsi" w:cstheme="majorHAnsi"/>
          <w:szCs w:val="26"/>
        </w:rPr>
        <w:t>xuất</w:t>
      </w:r>
      <w:r w:rsidRPr="004A1680">
        <w:rPr>
          <w:rFonts w:asciiTheme="majorHAnsi" w:hAnsiTheme="majorHAnsi" w:cstheme="majorHAnsi"/>
          <w:spacing w:val="-8"/>
          <w:szCs w:val="26"/>
        </w:rPr>
        <w:t xml:space="preserve"> </w:t>
      </w:r>
      <w:r w:rsidRPr="004A1680">
        <w:rPr>
          <w:rFonts w:asciiTheme="majorHAnsi" w:hAnsiTheme="majorHAnsi" w:cstheme="majorHAnsi"/>
          <w:szCs w:val="26"/>
        </w:rPr>
        <w:t>để</w:t>
      </w:r>
      <w:r w:rsidRPr="004A1680">
        <w:rPr>
          <w:rFonts w:asciiTheme="majorHAnsi" w:hAnsiTheme="majorHAnsi" w:cstheme="majorHAnsi"/>
          <w:spacing w:val="-11"/>
          <w:szCs w:val="26"/>
        </w:rPr>
        <w:t xml:space="preserve"> </w:t>
      </w:r>
      <w:r w:rsidRPr="004A1680">
        <w:rPr>
          <w:rFonts w:asciiTheme="majorHAnsi" w:hAnsiTheme="majorHAnsi" w:cstheme="majorHAnsi"/>
          <w:szCs w:val="26"/>
        </w:rPr>
        <w:t>chứng</w:t>
      </w:r>
      <w:r w:rsidRPr="004A1680">
        <w:rPr>
          <w:rFonts w:asciiTheme="majorHAnsi" w:hAnsiTheme="majorHAnsi" w:cstheme="majorHAnsi"/>
          <w:spacing w:val="-4"/>
          <w:szCs w:val="26"/>
        </w:rPr>
        <w:t xml:space="preserve"> </w:t>
      </w:r>
      <w:r w:rsidRPr="004A1680">
        <w:rPr>
          <w:rFonts w:asciiTheme="majorHAnsi" w:hAnsiTheme="majorHAnsi" w:cstheme="majorHAnsi"/>
          <w:szCs w:val="26"/>
        </w:rPr>
        <w:t>minh</w:t>
      </w:r>
      <w:r w:rsidRPr="004A1680">
        <w:rPr>
          <w:rFonts w:asciiTheme="majorHAnsi" w:hAnsiTheme="majorHAnsi" w:cstheme="majorHAnsi"/>
          <w:spacing w:val="-67"/>
          <w:szCs w:val="26"/>
        </w:rPr>
        <w:t xml:space="preserve"> </w:t>
      </w:r>
      <w:r w:rsidRPr="004A1680">
        <w:rPr>
          <w:rFonts w:asciiTheme="majorHAnsi" w:hAnsiTheme="majorHAnsi" w:cstheme="majorHAnsi"/>
          <w:szCs w:val="26"/>
        </w:rPr>
        <w:t>khả năng đáp ứng các yêu cầu kỹ thuật hợp đồng sẽ được nộp cho người mua</w:t>
      </w:r>
      <w:r w:rsidRPr="004A1680">
        <w:rPr>
          <w:rFonts w:asciiTheme="majorHAnsi" w:hAnsiTheme="majorHAnsi" w:cstheme="majorHAnsi"/>
          <w:spacing w:val="1"/>
          <w:szCs w:val="26"/>
        </w:rPr>
        <w:t xml:space="preserve"> </w:t>
      </w:r>
      <w:r w:rsidRPr="004A1680">
        <w:rPr>
          <w:rFonts w:asciiTheme="majorHAnsi" w:hAnsiTheme="majorHAnsi" w:cstheme="majorHAnsi"/>
          <w:szCs w:val="26"/>
        </w:rPr>
        <w:t>khi giao hàng. Các thử nghiệm phải được thực hiện theo tiêu chuẩn IEC, AS</w:t>
      </w:r>
      <w:r w:rsidRPr="004A1680">
        <w:rPr>
          <w:rFonts w:asciiTheme="majorHAnsi" w:hAnsiTheme="majorHAnsi" w:cstheme="majorHAnsi"/>
          <w:spacing w:val="1"/>
          <w:szCs w:val="26"/>
        </w:rPr>
        <w:t xml:space="preserve"> </w:t>
      </w:r>
      <w:r w:rsidRPr="004A1680">
        <w:rPr>
          <w:rFonts w:asciiTheme="majorHAnsi" w:hAnsiTheme="majorHAnsi" w:cstheme="majorHAnsi"/>
          <w:szCs w:val="26"/>
        </w:rPr>
        <w:t>1154.1 và</w:t>
      </w:r>
      <w:r w:rsidRPr="004A1680">
        <w:rPr>
          <w:rFonts w:asciiTheme="majorHAnsi" w:hAnsiTheme="majorHAnsi" w:cstheme="majorHAnsi"/>
          <w:spacing w:val="1"/>
          <w:szCs w:val="26"/>
        </w:rPr>
        <w:t xml:space="preserve"> </w:t>
      </w:r>
      <w:r w:rsidRPr="004A1680">
        <w:rPr>
          <w:rFonts w:asciiTheme="majorHAnsi" w:hAnsiTheme="majorHAnsi" w:cstheme="majorHAnsi"/>
          <w:szCs w:val="26"/>
        </w:rPr>
        <w:t>TCVN</w:t>
      </w:r>
      <w:r w:rsidRPr="004A1680">
        <w:rPr>
          <w:rFonts w:asciiTheme="majorHAnsi" w:hAnsiTheme="majorHAnsi" w:cstheme="majorHAnsi"/>
          <w:spacing w:val="1"/>
          <w:szCs w:val="26"/>
        </w:rPr>
        <w:t xml:space="preserve"> </w:t>
      </w:r>
      <w:r w:rsidRPr="004A1680">
        <w:rPr>
          <w:rFonts w:asciiTheme="majorHAnsi" w:hAnsiTheme="majorHAnsi" w:cstheme="majorHAnsi"/>
          <w:szCs w:val="26"/>
        </w:rPr>
        <w:t>3624-81</w:t>
      </w:r>
      <w:r w:rsidRPr="004A1680">
        <w:rPr>
          <w:rFonts w:asciiTheme="majorHAnsi" w:hAnsiTheme="majorHAnsi" w:cstheme="majorHAnsi"/>
          <w:spacing w:val="4"/>
          <w:szCs w:val="26"/>
        </w:rPr>
        <w:t xml:space="preserve"> </w:t>
      </w:r>
      <w:r w:rsidRPr="004A1680">
        <w:rPr>
          <w:rFonts w:asciiTheme="majorHAnsi" w:hAnsiTheme="majorHAnsi" w:cstheme="majorHAnsi"/>
          <w:szCs w:val="26"/>
        </w:rPr>
        <w:t>hoặc</w:t>
      </w:r>
      <w:r w:rsidRPr="004A1680">
        <w:rPr>
          <w:rFonts w:asciiTheme="majorHAnsi" w:hAnsiTheme="majorHAnsi" w:cstheme="majorHAnsi"/>
          <w:spacing w:val="1"/>
          <w:szCs w:val="26"/>
        </w:rPr>
        <w:t xml:space="preserve"> </w:t>
      </w:r>
      <w:r w:rsidRPr="004A1680">
        <w:rPr>
          <w:rFonts w:asciiTheme="majorHAnsi" w:hAnsiTheme="majorHAnsi" w:cstheme="majorHAnsi"/>
          <w:szCs w:val="26"/>
        </w:rPr>
        <w:t>tương</w:t>
      </w:r>
      <w:r w:rsidRPr="004A1680">
        <w:rPr>
          <w:rFonts w:asciiTheme="majorHAnsi" w:hAnsiTheme="majorHAnsi" w:cstheme="majorHAnsi"/>
          <w:spacing w:val="-4"/>
          <w:szCs w:val="26"/>
        </w:rPr>
        <w:t xml:space="preserve"> </w:t>
      </w:r>
      <w:r w:rsidRPr="004A1680">
        <w:rPr>
          <w:rFonts w:asciiTheme="majorHAnsi" w:hAnsiTheme="majorHAnsi" w:cstheme="majorHAnsi"/>
          <w:szCs w:val="26"/>
        </w:rPr>
        <w:t>đương:</w:t>
      </w:r>
    </w:p>
    <w:p w14:paraId="332A351D" w14:textId="77777777" w:rsidR="002B56B6" w:rsidRPr="004A1680" w:rsidRDefault="002B56B6" w:rsidP="004A1680">
      <w:pPr>
        <w:pStyle w:val="BodyText"/>
        <w:spacing w:beforeLines="20" w:before="48" w:afterLines="20" w:after="48" w:line="276" w:lineRule="auto"/>
        <w:ind w:left="939"/>
        <w:rPr>
          <w:rFonts w:asciiTheme="majorHAnsi" w:hAnsiTheme="majorHAnsi" w:cstheme="majorHAnsi"/>
          <w:szCs w:val="26"/>
        </w:rPr>
      </w:pPr>
      <w:r w:rsidRPr="004A1680">
        <w:rPr>
          <w:rFonts w:asciiTheme="majorHAnsi" w:hAnsiTheme="majorHAnsi" w:cstheme="majorHAnsi"/>
          <w:szCs w:val="26"/>
        </w:rPr>
        <w:t>+</w:t>
      </w:r>
      <w:r w:rsidRPr="004A1680">
        <w:rPr>
          <w:rFonts w:asciiTheme="majorHAnsi" w:hAnsiTheme="majorHAnsi" w:cstheme="majorHAnsi"/>
          <w:spacing w:val="-7"/>
          <w:szCs w:val="26"/>
        </w:rPr>
        <w:t xml:space="preserve"> </w:t>
      </w:r>
      <w:r w:rsidRPr="004A1680">
        <w:rPr>
          <w:rFonts w:asciiTheme="majorHAnsi" w:hAnsiTheme="majorHAnsi" w:cstheme="majorHAnsi"/>
          <w:szCs w:val="26"/>
        </w:rPr>
        <w:t>Kiểm</w:t>
      </w:r>
      <w:r w:rsidRPr="004A1680">
        <w:rPr>
          <w:rFonts w:asciiTheme="majorHAnsi" w:hAnsiTheme="majorHAnsi" w:cstheme="majorHAnsi"/>
          <w:spacing w:val="-13"/>
          <w:szCs w:val="26"/>
        </w:rPr>
        <w:t xml:space="preserve"> </w:t>
      </w:r>
      <w:r w:rsidRPr="004A1680">
        <w:rPr>
          <w:rFonts w:asciiTheme="majorHAnsi" w:hAnsiTheme="majorHAnsi" w:cstheme="majorHAnsi"/>
          <w:szCs w:val="26"/>
        </w:rPr>
        <w:t>tra</w:t>
      </w:r>
      <w:r w:rsidRPr="004A1680">
        <w:rPr>
          <w:rFonts w:asciiTheme="majorHAnsi" w:hAnsiTheme="majorHAnsi" w:cstheme="majorHAnsi"/>
          <w:spacing w:val="-6"/>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7"/>
          <w:szCs w:val="26"/>
        </w:rPr>
        <w:t xml:space="preserve"> </w:t>
      </w:r>
      <w:r w:rsidRPr="004A1680">
        <w:rPr>
          <w:rFonts w:asciiTheme="majorHAnsi" w:hAnsiTheme="majorHAnsi" w:cstheme="majorHAnsi"/>
          <w:szCs w:val="26"/>
        </w:rPr>
        <w:t>kích</w:t>
      </w:r>
      <w:r w:rsidRPr="004A1680">
        <w:rPr>
          <w:rFonts w:asciiTheme="majorHAnsi" w:hAnsiTheme="majorHAnsi" w:cstheme="majorHAnsi"/>
          <w:spacing w:val="-12"/>
          <w:szCs w:val="26"/>
        </w:rPr>
        <w:t xml:space="preserve"> </w:t>
      </w:r>
      <w:r w:rsidRPr="004A1680">
        <w:rPr>
          <w:rFonts w:asciiTheme="majorHAnsi" w:hAnsiTheme="majorHAnsi" w:cstheme="majorHAnsi"/>
          <w:szCs w:val="26"/>
        </w:rPr>
        <w:t>thước</w:t>
      </w:r>
    </w:p>
    <w:p w14:paraId="75447385" w14:textId="77777777" w:rsidR="002B56B6" w:rsidRPr="004A1680" w:rsidRDefault="002B56B6" w:rsidP="004A1680">
      <w:pPr>
        <w:pStyle w:val="BodyText"/>
        <w:spacing w:beforeLines="20" w:before="48" w:afterLines="20" w:after="48" w:line="276" w:lineRule="auto"/>
        <w:ind w:left="939"/>
        <w:rPr>
          <w:rFonts w:asciiTheme="majorHAnsi" w:hAnsiTheme="majorHAnsi" w:cstheme="majorHAnsi"/>
          <w:szCs w:val="26"/>
        </w:rPr>
      </w:pPr>
      <w:r w:rsidRPr="004A1680">
        <w:rPr>
          <w:rFonts w:asciiTheme="majorHAnsi" w:hAnsiTheme="majorHAnsi" w:cstheme="majorHAnsi"/>
          <w:szCs w:val="26"/>
        </w:rPr>
        <w:t>+</w:t>
      </w:r>
      <w:r w:rsidRPr="004A1680">
        <w:rPr>
          <w:rFonts w:asciiTheme="majorHAnsi" w:hAnsiTheme="majorHAnsi" w:cstheme="majorHAnsi"/>
          <w:spacing w:val="-10"/>
          <w:szCs w:val="26"/>
        </w:rPr>
        <w:t xml:space="preserve"> </w:t>
      </w:r>
      <w:r w:rsidRPr="004A1680">
        <w:rPr>
          <w:rFonts w:asciiTheme="majorHAnsi" w:hAnsiTheme="majorHAnsi" w:cstheme="majorHAnsi"/>
          <w:szCs w:val="26"/>
        </w:rPr>
        <w:t>Kiểm</w:t>
      </w:r>
      <w:r w:rsidRPr="004A1680">
        <w:rPr>
          <w:rFonts w:asciiTheme="majorHAnsi" w:hAnsiTheme="majorHAnsi" w:cstheme="majorHAnsi"/>
          <w:spacing w:val="-16"/>
          <w:szCs w:val="26"/>
        </w:rPr>
        <w:t xml:space="preserve"> </w:t>
      </w:r>
      <w:r w:rsidRPr="004A1680">
        <w:rPr>
          <w:rFonts w:asciiTheme="majorHAnsi" w:hAnsiTheme="majorHAnsi" w:cstheme="majorHAnsi"/>
          <w:szCs w:val="26"/>
        </w:rPr>
        <w:t>tra</w:t>
      </w:r>
      <w:r w:rsidRPr="004A1680">
        <w:rPr>
          <w:rFonts w:asciiTheme="majorHAnsi" w:hAnsiTheme="majorHAnsi" w:cstheme="majorHAnsi"/>
          <w:spacing w:val="-10"/>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10"/>
          <w:szCs w:val="26"/>
        </w:rPr>
        <w:t xml:space="preserve"> </w:t>
      </w:r>
      <w:r w:rsidRPr="004A1680">
        <w:rPr>
          <w:rFonts w:asciiTheme="majorHAnsi" w:hAnsiTheme="majorHAnsi" w:cstheme="majorHAnsi"/>
          <w:szCs w:val="26"/>
        </w:rPr>
        <w:t>ký</w:t>
      </w:r>
      <w:r w:rsidRPr="004A1680">
        <w:rPr>
          <w:rFonts w:asciiTheme="majorHAnsi" w:hAnsiTheme="majorHAnsi" w:cstheme="majorHAnsi"/>
          <w:spacing w:val="-10"/>
          <w:szCs w:val="26"/>
        </w:rPr>
        <w:t xml:space="preserve"> </w:t>
      </w:r>
      <w:r w:rsidRPr="004A1680">
        <w:rPr>
          <w:rFonts w:asciiTheme="majorHAnsi" w:hAnsiTheme="majorHAnsi" w:cstheme="majorHAnsi"/>
          <w:szCs w:val="26"/>
        </w:rPr>
        <w:t>hiệu</w:t>
      </w:r>
    </w:p>
    <w:p w14:paraId="5E10BB49" w14:textId="77777777" w:rsidR="002B56B6" w:rsidRPr="004A1680" w:rsidRDefault="002B56B6" w:rsidP="004A1680">
      <w:pPr>
        <w:pStyle w:val="ListParagraph"/>
        <w:widowControl w:val="0"/>
        <w:numPr>
          <w:ilvl w:val="0"/>
          <w:numId w:val="60"/>
        </w:numPr>
        <w:autoSpaceDE w:val="0"/>
        <w:autoSpaceDN w:val="0"/>
        <w:spacing w:beforeLines="20" w:before="48" w:afterLines="20" w:after="48" w:line="276" w:lineRule="auto"/>
        <w:ind w:left="0" w:right="426" w:firstLine="567"/>
        <w:contextualSpacing w:val="0"/>
        <w:jc w:val="both"/>
        <w:rPr>
          <w:rFonts w:asciiTheme="majorHAnsi" w:hAnsiTheme="majorHAnsi" w:cstheme="majorHAnsi"/>
          <w:szCs w:val="26"/>
        </w:rPr>
      </w:pPr>
      <w:r w:rsidRPr="004A1680">
        <w:rPr>
          <w:rFonts w:asciiTheme="majorHAnsi" w:hAnsiTheme="majorHAnsi" w:cstheme="majorHAnsi"/>
          <w:szCs w:val="26"/>
        </w:rPr>
        <w:t>Thử</w:t>
      </w:r>
      <w:r w:rsidRPr="004A1680">
        <w:rPr>
          <w:rFonts w:asciiTheme="majorHAnsi" w:hAnsiTheme="majorHAnsi" w:cstheme="majorHAnsi"/>
          <w:spacing w:val="-10"/>
          <w:szCs w:val="26"/>
        </w:rPr>
        <w:t xml:space="preserve"> </w:t>
      </w:r>
      <w:r w:rsidRPr="004A1680">
        <w:rPr>
          <w:rFonts w:asciiTheme="majorHAnsi" w:hAnsiTheme="majorHAnsi" w:cstheme="majorHAnsi"/>
          <w:szCs w:val="26"/>
        </w:rPr>
        <w:t>nghiệm</w:t>
      </w:r>
      <w:r w:rsidRPr="004A1680">
        <w:rPr>
          <w:rFonts w:asciiTheme="majorHAnsi" w:hAnsiTheme="majorHAnsi" w:cstheme="majorHAnsi"/>
          <w:spacing w:val="-13"/>
          <w:szCs w:val="26"/>
        </w:rPr>
        <w:t xml:space="preserve"> </w:t>
      </w:r>
      <w:r w:rsidRPr="004A1680">
        <w:rPr>
          <w:rFonts w:asciiTheme="majorHAnsi" w:hAnsiTheme="majorHAnsi" w:cstheme="majorHAnsi"/>
          <w:szCs w:val="26"/>
        </w:rPr>
        <w:t>điển</w:t>
      </w:r>
      <w:r w:rsidRPr="004A1680">
        <w:rPr>
          <w:rFonts w:asciiTheme="majorHAnsi" w:hAnsiTheme="majorHAnsi" w:cstheme="majorHAnsi"/>
          <w:spacing w:val="-9"/>
          <w:szCs w:val="26"/>
        </w:rPr>
        <w:t xml:space="preserve"> </w:t>
      </w:r>
      <w:r w:rsidRPr="004A1680">
        <w:rPr>
          <w:rFonts w:asciiTheme="majorHAnsi" w:hAnsiTheme="majorHAnsi" w:cstheme="majorHAnsi"/>
          <w:szCs w:val="26"/>
        </w:rPr>
        <w:t>hình:</w:t>
      </w:r>
      <w:r w:rsidRPr="004A1680">
        <w:rPr>
          <w:rFonts w:asciiTheme="majorHAnsi" w:hAnsiTheme="majorHAnsi" w:cstheme="majorHAnsi"/>
          <w:spacing w:val="-13"/>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8"/>
          <w:szCs w:val="26"/>
        </w:rPr>
        <w:t xml:space="preserve"> </w:t>
      </w:r>
      <w:r w:rsidRPr="004A1680">
        <w:rPr>
          <w:rFonts w:asciiTheme="majorHAnsi" w:hAnsiTheme="majorHAnsi" w:cstheme="majorHAnsi"/>
          <w:szCs w:val="26"/>
        </w:rPr>
        <w:t>biên</w:t>
      </w:r>
      <w:r w:rsidRPr="004A1680">
        <w:rPr>
          <w:rFonts w:asciiTheme="majorHAnsi" w:hAnsiTheme="majorHAnsi" w:cstheme="majorHAnsi"/>
          <w:spacing w:val="-13"/>
          <w:szCs w:val="26"/>
        </w:rPr>
        <w:t xml:space="preserve"> </w:t>
      </w:r>
      <w:r w:rsidRPr="004A1680">
        <w:rPr>
          <w:rFonts w:asciiTheme="majorHAnsi" w:hAnsiTheme="majorHAnsi" w:cstheme="majorHAnsi"/>
          <w:szCs w:val="26"/>
        </w:rPr>
        <w:t>bản</w:t>
      </w:r>
      <w:r w:rsidRPr="004A1680">
        <w:rPr>
          <w:rFonts w:asciiTheme="majorHAnsi" w:hAnsiTheme="majorHAnsi" w:cstheme="majorHAnsi"/>
          <w:spacing w:val="-13"/>
          <w:szCs w:val="26"/>
        </w:rPr>
        <w:t xml:space="preserve"> </w:t>
      </w:r>
      <w:r w:rsidRPr="004A1680">
        <w:rPr>
          <w:rFonts w:asciiTheme="majorHAnsi" w:hAnsiTheme="majorHAnsi" w:cstheme="majorHAnsi"/>
          <w:szCs w:val="26"/>
        </w:rPr>
        <w:t>thử</w:t>
      </w:r>
      <w:r w:rsidRPr="004A1680">
        <w:rPr>
          <w:rFonts w:asciiTheme="majorHAnsi" w:hAnsiTheme="majorHAnsi" w:cstheme="majorHAnsi"/>
          <w:spacing w:val="-13"/>
          <w:szCs w:val="26"/>
        </w:rPr>
        <w:t xml:space="preserve"> </w:t>
      </w:r>
      <w:r w:rsidRPr="004A1680">
        <w:rPr>
          <w:rFonts w:asciiTheme="majorHAnsi" w:hAnsiTheme="majorHAnsi" w:cstheme="majorHAnsi"/>
          <w:szCs w:val="26"/>
        </w:rPr>
        <w:t>nghiệm</w:t>
      </w:r>
      <w:r w:rsidRPr="004A1680">
        <w:rPr>
          <w:rFonts w:asciiTheme="majorHAnsi" w:hAnsiTheme="majorHAnsi" w:cstheme="majorHAnsi"/>
          <w:spacing w:val="-13"/>
          <w:szCs w:val="26"/>
        </w:rPr>
        <w:t xml:space="preserve"> </w:t>
      </w:r>
      <w:r w:rsidRPr="004A1680">
        <w:rPr>
          <w:rFonts w:asciiTheme="majorHAnsi" w:hAnsiTheme="majorHAnsi" w:cstheme="majorHAnsi"/>
          <w:szCs w:val="26"/>
        </w:rPr>
        <w:t>điển</w:t>
      </w:r>
      <w:r w:rsidRPr="004A1680">
        <w:rPr>
          <w:rFonts w:asciiTheme="majorHAnsi" w:hAnsiTheme="majorHAnsi" w:cstheme="majorHAnsi"/>
          <w:spacing w:val="-9"/>
          <w:szCs w:val="26"/>
        </w:rPr>
        <w:t xml:space="preserve"> </w:t>
      </w:r>
      <w:r w:rsidRPr="004A1680">
        <w:rPr>
          <w:rFonts w:asciiTheme="majorHAnsi" w:hAnsiTheme="majorHAnsi" w:cstheme="majorHAnsi"/>
          <w:szCs w:val="26"/>
        </w:rPr>
        <w:t>hình</w:t>
      </w:r>
      <w:r w:rsidRPr="004A1680">
        <w:rPr>
          <w:rFonts w:asciiTheme="majorHAnsi" w:hAnsiTheme="majorHAnsi" w:cstheme="majorHAnsi"/>
          <w:spacing w:val="-13"/>
          <w:szCs w:val="26"/>
        </w:rPr>
        <w:t xml:space="preserve"> </w:t>
      </w:r>
      <w:r w:rsidRPr="004A1680">
        <w:rPr>
          <w:rFonts w:asciiTheme="majorHAnsi" w:hAnsiTheme="majorHAnsi" w:cstheme="majorHAnsi"/>
          <w:szCs w:val="26"/>
        </w:rPr>
        <w:t>được</w:t>
      </w:r>
      <w:r w:rsidRPr="004A1680">
        <w:rPr>
          <w:rFonts w:asciiTheme="majorHAnsi" w:hAnsiTheme="majorHAnsi" w:cstheme="majorHAnsi"/>
          <w:spacing w:val="-8"/>
          <w:szCs w:val="26"/>
        </w:rPr>
        <w:t xml:space="preserve"> </w:t>
      </w:r>
      <w:r w:rsidRPr="004A1680">
        <w:rPr>
          <w:rFonts w:asciiTheme="majorHAnsi" w:hAnsiTheme="majorHAnsi" w:cstheme="majorHAnsi"/>
          <w:szCs w:val="26"/>
        </w:rPr>
        <w:t>thực</w:t>
      </w:r>
      <w:r w:rsidRPr="004A1680">
        <w:rPr>
          <w:rFonts w:asciiTheme="majorHAnsi" w:hAnsiTheme="majorHAnsi" w:cstheme="majorHAnsi"/>
          <w:spacing w:val="-5"/>
          <w:szCs w:val="26"/>
        </w:rPr>
        <w:t xml:space="preserve"> </w:t>
      </w:r>
      <w:r w:rsidRPr="004A1680">
        <w:rPr>
          <w:rFonts w:asciiTheme="majorHAnsi" w:hAnsiTheme="majorHAnsi" w:cstheme="majorHAnsi"/>
          <w:szCs w:val="26"/>
        </w:rPr>
        <w:t>hiện</w:t>
      </w:r>
      <w:r w:rsidRPr="004A1680">
        <w:rPr>
          <w:rFonts w:asciiTheme="majorHAnsi" w:hAnsiTheme="majorHAnsi" w:cstheme="majorHAnsi"/>
          <w:spacing w:val="-13"/>
          <w:szCs w:val="26"/>
        </w:rPr>
        <w:t xml:space="preserve"> </w:t>
      </w:r>
      <w:r w:rsidRPr="004A1680">
        <w:rPr>
          <w:rFonts w:asciiTheme="majorHAnsi" w:hAnsiTheme="majorHAnsi" w:cstheme="majorHAnsi"/>
          <w:szCs w:val="26"/>
        </w:rPr>
        <w:t>bởi</w:t>
      </w:r>
      <w:r w:rsidRPr="004A1680">
        <w:rPr>
          <w:rFonts w:asciiTheme="majorHAnsi" w:hAnsiTheme="majorHAnsi" w:cstheme="majorHAnsi"/>
          <w:spacing w:val="-67"/>
          <w:szCs w:val="26"/>
        </w:rPr>
        <w:t xml:space="preserve"> </w:t>
      </w:r>
      <w:r w:rsidRPr="004A1680">
        <w:rPr>
          <w:rFonts w:asciiTheme="majorHAnsi" w:hAnsiTheme="majorHAnsi" w:cstheme="majorHAnsi"/>
          <w:szCs w:val="26"/>
        </w:rPr>
        <w:t>một phòng thí nghiệm độc lập trên các sản phẩm tương tự phải được đệ trình</w:t>
      </w:r>
      <w:r w:rsidRPr="004A1680">
        <w:rPr>
          <w:rFonts w:asciiTheme="majorHAnsi" w:hAnsiTheme="majorHAnsi" w:cstheme="majorHAnsi"/>
          <w:spacing w:val="1"/>
          <w:szCs w:val="26"/>
        </w:rPr>
        <w:t xml:space="preserve"> </w:t>
      </w:r>
      <w:r w:rsidRPr="004A1680">
        <w:rPr>
          <w:rFonts w:asciiTheme="majorHAnsi" w:hAnsiTheme="majorHAnsi" w:cstheme="majorHAnsi"/>
          <w:szCs w:val="26"/>
        </w:rPr>
        <w:t>trong</w:t>
      </w:r>
      <w:r w:rsidRPr="004A1680">
        <w:rPr>
          <w:rFonts w:asciiTheme="majorHAnsi" w:hAnsiTheme="majorHAnsi" w:cstheme="majorHAnsi"/>
          <w:spacing w:val="-12"/>
          <w:szCs w:val="26"/>
        </w:rPr>
        <w:t xml:space="preserve"> </w:t>
      </w:r>
      <w:r w:rsidRPr="004A1680">
        <w:rPr>
          <w:rFonts w:asciiTheme="majorHAnsi" w:hAnsiTheme="majorHAnsi" w:cstheme="majorHAnsi"/>
          <w:szCs w:val="26"/>
        </w:rPr>
        <w:t>hồ</w:t>
      </w:r>
      <w:r w:rsidRPr="004A1680">
        <w:rPr>
          <w:rFonts w:asciiTheme="majorHAnsi" w:hAnsiTheme="majorHAnsi" w:cstheme="majorHAnsi"/>
          <w:spacing w:val="-15"/>
          <w:szCs w:val="26"/>
        </w:rPr>
        <w:t xml:space="preserve"> </w:t>
      </w:r>
      <w:r w:rsidRPr="004A1680">
        <w:rPr>
          <w:rFonts w:asciiTheme="majorHAnsi" w:hAnsiTheme="majorHAnsi" w:cstheme="majorHAnsi"/>
          <w:szCs w:val="26"/>
        </w:rPr>
        <w:t>sơ</w:t>
      </w:r>
      <w:r w:rsidRPr="004A1680">
        <w:rPr>
          <w:rFonts w:asciiTheme="majorHAnsi" w:hAnsiTheme="majorHAnsi" w:cstheme="majorHAnsi"/>
          <w:spacing w:val="-15"/>
          <w:szCs w:val="26"/>
        </w:rPr>
        <w:t xml:space="preserve"> </w:t>
      </w:r>
      <w:r w:rsidRPr="004A1680">
        <w:rPr>
          <w:rFonts w:asciiTheme="majorHAnsi" w:hAnsiTheme="majorHAnsi" w:cstheme="majorHAnsi"/>
          <w:szCs w:val="26"/>
        </w:rPr>
        <w:t>dự</w:t>
      </w:r>
      <w:r w:rsidRPr="004A1680">
        <w:rPr>
          <w:rFonts w:asciiTheme="majorHAnsi" w:hAnsiTheme="majorHAnsi" w:cstheme="majorHAnsi"/>
          <w:spacing w:val="-12"/>
          <w:szCs w:val="26"/>
        </w:rPr>
        <w:t xml:space="preserve"> </w:t>
      </w:r>
      <w:r w:rsidRPr="004A1680">
        <w:rPr>
          <w:rFonts w:asciiTheme="majorHAnsi" w:hAnsiTheme="majorHAnsi" w:cstheme="majorHAnsi"/>
          <w:szCs w:val="26"/>
        </w:rPr>
        <w:t>thầu</w:t>
      </w:r>
      <w:r w:rsidRPr="004A1680">
        <w:rPr>
          <w:rFonts w:asciiTheme="majorHAnsi" w:hAnsiTheme="majorHAnsi" w:cstheme="majorHAnsi"/>
          <w:spacing w:val="-14"/>
          <w:szCs w:val="26"/>
        </w:rPr>
        <w:t xml:space="preserve"> </w:t>
      </w:r>
      <w:r w:rsidRPr="004A1680">
        <w:rPr>
          <w:rFonts w:asciiTheme="majorHAnsi" w:hAnsiTheme="majorHAnsi" w:cstheme="majorHAnsi"/>
          <w:szCs w:val="26"/>
        </w:rPr>
        <w:t>để</w:t>
      </w:r>
      <w:r w:rsidRPr="004A1680">
        <w:rPr>
          <w:rFonts w:asciiTheme="majorHAnsi" w:hAnsiTheme="majorHAnsi" w:cstheme="majorHAnsi"/>
          <w:spacing w:val="-15"/>
          <w:szCs w:val="26"/>
        </w:rPr>
        <w:t xml:space="preserve"> </w:t>
      </w:r>
      <w:r w:rsidRPr="004A1680">
        <w:rPr>
          <w:rFonts w:asciiTheme="majorHAnsi" w:hAnsiTheme="majorHAnsi" w:cstheme="majorHAnsi"/>
          <w:szCs w:val="26"/>
        </w:rPr>
        <w:t>chứng</w:t>
      </w:r>
      <w:r w:rsidRPr="004A1680">
        <w:rPr>
          <w:rFonts w:asciiTheme="majorHAnsi" w:hAnsiTheme="majorHAnsi" w:cstheme="majorHAnsi"/>
          <w:spacing w:val="-7"/>
          <w:szCs w:val="26"/>
        </w:rPr>
        <w:t xml:space="preserve"> </w:t>
      </w:r>
      <w:r w:rsidRPr="004A1680">
        <w:rPr>
          <w:rFonts w:asciiTheme="majorHAnsi" w:hAnsiTheme="majorHAnsi" w:cstheme="majorHAnsi"/>
          <w:szCs w:val="26"/>
        </w:rPr>
        <w:t>minh</w:t>
      </w:r>
      <w:r w:rsidRPr="004A1680">
        <w:rPr>
          <w:rFonts w:asciiTheme="majorHAnsi" w:hAnsiTheme="majorHAnsi" w:cstheme="majorHAnsi"/>
          <w:spacing w:val="-8"/>
          <w:szCs w:val="26"/>
        </w:rPr>
        <w:t xml:space="preserve"> </w:t>
      </w:r>
      <w:r w:rsidRPr="004A1680">
        <w:rPr>
          <w:rFonts w:asciiTheme="majorHAnsi" w:hAnsiTheme="majorHAnsi" w:cstheme="majorHAnsi"/>
          <w:szCs w:val="26"/>
        </w:rPr>
        <w:t>khả</w:t>
      </w:r>
      <w:r w:rsidRPr="004A1680">
        <w:rPr>
          <w:rFonts w:asciiTheme="majorHAnsi" w:hAnsiTheme="majorHAnsi" w:cstheme="majorHAnsi"/>
          <w:spacing w:val="-11"/>
          <w:szCs w:val="26"/>
        </w:rPr>
        <w:t xml:space="preserve"> </w:t>
      </w:r>
      <w:r w:rsidRPr="004A1680">
        <w:rPr>
          <w:rFonts w:asciiTheme="majorHAnsi" w:hAnsiTheme="majorHAnsi" w:cstheme="majorHAnsi"/>
          <w:szCs w:val="26"/>
        </w:rPr>
        <w:t>năng</w:t>
      </w:r>
      <w:r w:rsidRPr="004A1680">
        <w:rPr>
          <w:rFonts w:asciiTheme="majorHAnsi" w:hAnsiTheme="majorHAnsi" w:cstheme="majorHAnsi"/>
          <w:spacing w:val="-11"/>
          <w:szCs w:val="26"/>
        </w:rPr>
        <w:t xml:space="preserve"> </w:t>
      </w:r>
      <w:r w:rsidRPr="004A1680">
        <w:rPr>
          <w:rFonts w:asciiTheme="majorHAnsi" w:hAnsiTheme="majorHAnsi" w:cstheme="majorHAnsi"/>
          <w:szCs w:val="26"/>
        </w:rPr>
        <w:t>đáp</w:t>
      </w:r>
      <w:r w:rsidRPr="004A1680">
        <w:rPr>
          <w:rFonts w:asciiTheme="majorHAnsi" w:hAnsiTheme="majorHAnsi" w:cstheme="majorHAnsi"/>
          <w:spacing w:val="-8"/>
          <w:szCs w:val="26"/>
        </w:rPr>
        <w:t xml:space="preserve"> </w:t>
      </w:r>
      <w:r w:rsidRPr="004A1680">
        <w:rPr>
          <w:rFonts w:asciiTheme="majorHAnsi" w:hAnsiTheme="majorHAnsi" w:cstheme="majorHAnsi"/>
          <w:szCs w:val="26"/>
        </w:rPr>
        <w:t>ứng</w:t>
      </w:r>
      <w:r w:rsidRPr="004A1680">
        <w:rPr>
          <w:rFonts w:asciiTheme="majorHAnsi" w:hAnsiTheme="majorHAnsi" w:cstheme="majorHAnsi"/>
          <w:spacing w:val="-11"/>
          <w:szCs w:val="26"/>
        </w:rPr>
        <w:t xml:space="preserve"> </w:t>
      </w:r>
      <w:r w:rsidRPr="004A1680">
        <w:rPr>
          <w:rFonts w:asciiTheme="majorHAnsi" w:hAnsiTheme="majorHAnsi" w:cstheme="majorHAnsi"/>
          <w:szCs w:val="26"/>
        </w:rPr>
        <w:t>hoặc</w:t>
      </w:r>
      <w:r w:rsidRPr="004A1680">
        <w:rPr>
          <w:rFonts w:asciiTheme="majorHAnsi" w:hAnsiTheme="majorHAnsi" w:cstheme="majorHAnsi"/>
          <w:spacing w:val="-9"/>
          <w:szCs w:val="26"/>
        </w:rPr>
        <w:t xml:space="preserve"> </w:t>
      </w:r>
      <w:r w:rsidRPr="004A1680">
        <w:rPr>
          <w:rFonts w:asciiTheme="majorHAnsi" w:hAnsiTheme="majorHAnsi" w:cstheme="majorHAnsi"/>
          <w:szCs w:val="26"/>
        </w:rPr>
        <w:t>cao</w:t>
      </w:r>
      <w:r w:rsidRPr="004A1680">
        <w:rPr>
          <w:rFonts w:asciiTheme="majorHAnsi" w:hAnsiTheme="majorHAnsi" w:cstheme="majorHAnsi"/>
          <w:spacing w:val="-8"/>
          <w:szCs w:val="26"/>
        </w:rPr>
        <w:t xml:space="preserve"> </w:t>
      </w:r>
      <w:r w:rsidRPr="004A1680">
        <w:rPr>
          <w:rFonts w:asciiTheme="majorHAnsi" w:hAnsiTheme="majorHAnsi" w:cstheme="majorHAnsi"/>
          <w:szCs w:val="26"/>
        </w:rPr>
        <w:t>hơn</w:t>
      </w:r>
      <w:r w:rsidRPr="004A1680">
        <w:rPr>
          <w:rFonts w:asciiTheme="majorHAnsi" w:hAnsiTheme="majorHAnsi" w:cstheme="majorHAnsi"/>
          <w:spacing w:val="-7"/>
          <w:szCs w:val="26"/>
        </w:rPr>
        <w:t xml:space="preserve"> </w:t>
      </w:r>
      <w:r w:rsidRPr="004A1680">
        <w:rPr>
          <w:rFonts w:asciiTheme="majorHAnsi" w:hAnsiTheme="majorHAnsi" w:cstheme="majorHAnsi"/>
          <w:szCs w:val="26"/>
        </w:rPr>
        <w:t>yêu</w:t>
      </w:r>
      <w:r w:rsidRPr="004A1680">
        <w:rPr>
          <w:rFonts w:asciiTheme="majorHAnsi" w:hAnsiTheme="majorHAnsi" w:cstheme="majorHAnsi"/>
          <w:spacing w:val="-14"/>
          <w:szCs w:val="26"/>
        </w:rPr>
        <w:t xml:space="preserve"> </w:t>
      </w:r>
      <w:r w:rsidRPr="004A1680">
        <w:rPr>
          <w:rFonts w:asciiTheme="majorHAnsi" w:hAnsiTheme="majorHAnsi" w:cstheme="majorHAnsi"/>
          <w:szCs w:val="26"/>
        </w:rPr>
        <w:t>cầu</w:t>
      </w:r>
      <w:r w:rsidRPr="004A1680">
        <w:rPr>
          <w:rFonts w:asciiTheme="majorHAnsi" w:hAnsiTheme="majorHAnsi" w:cstheme="majorHAnsi"/>
          <w:spacing w:val="-15"/>
          <w:szCs w:val="26"/>
        </w:rPr>
        <w:t xml:space="preserve"> </w:t>
      </w:r>
      <w:r w:rsidRPr="004A1680">
        <w:rPr>
          <w:rFonts w:asciiTheme="majorHAnsi" w:hAnsiTheme="majorHAnsi" w:cstheme="majorHAnsi"/>
          <w:szCs w:val="26"/>
        </w:rPr>
        <w:t>của</w:t>
      </w:r>
      <w:r w:rsidRPr="004A1680">
        <w:rPr>
          <w:rFonts w:asciiTheme="majorHAnsi" w:hAnsiTheme="majorHAnsi" w:cstheme="majorHAnsi"/>
          <w:spacing w:val="-67"/>
          <w:szCs w:val="26"/>
        </w:rPr>
        <w:t xml:space="preserve"> </w:t>
      </w:r>
      <w:r w:rsidRPr="004A1680">
        <w:rPr>
          <w:rFonts w:asciiTheme="majorHAnsi" w:hAnsiTheme="majorHAnsi" w:cstheme="majorHAnsi"/>
          <w:szCs w:val="26"/>
        </w:rPr>
        <w:t>đặc</w:t>
      </w:r>
      <w:r w:rsidRPr="004A1680">
        <w:rPr>
          <w:rFonts w:asciiTheme="majorHAnsi" w:hAnsiTheme="majorHAnsi" w:cstheme="majorHAnsi"/>
          <w:spacing w:val="-5"/>
          <w:szCs w:val="26"/>
        </w:rPr>
        <w:t xml:space="preserve"> </w:t>
      </w:r>
      <w:r w:rsidRPr="004A1680">
        <w:rPr>
          <w:rFonts w:asciiTheme="majorHAnsi" w:hAnsiTheme="majorHAnsi" w:cstheme="majorHAnsi"/>
          <w:szCs w:val="26"/>
        </w:rPr>
        <w:t>tính</w:t>
      </w:r>
      <w:r w:rsidRPr="004A1680">
        <w:rPr>
          <w:rFonts w:asciiTheme="majorHAnsi" w:hAnsiTheme="majorHAnsi" w:cstheme="majorHAnsi"/>
          <w:spacing w:val="-10"/>
          <w:szCs w:val="26"/>
        </w:rPr>
        <w:t xml:space="preserve"> </w:t>
      </w:r>
      <w:r w:rsidRPr="004A1680">
        <w:rPr>
          <w:rFonts w:asciiTheme="majorHAnsi" w:hAnsiTheme="majorHAnsi" w:cstheme="majorHAnsi"/>
          <w:szCs w:val="26"/>
        </w:rPr>
        <w:t>kỹ</w:t>
      </w:r>
      <w:r w:rsidRPr="004A1680">
        <w:rPr>
          <w:rFonts w:asciiTheme="majorHAnsi" w:hAnsiTheme="majorHAnsi" w:cstheme="majorHAnsi"/>
          <w:spacing w:val="-6"/>
          <w:szCs w:val="26"/>
        </w:rPr>
        <w:t xml:space="preserve"> </w:t>
      </w:r>
      <w:r w:rsidRPr="004A1680">
        <w:rPr>
          <w:rFonts w:asciiTheme="majorHAnsi" w:hAnsiTheme="majorHAnsi" w:cstheme="majorHAnsi"/>
          <w:szCs w:val="26"/>
        </w:rPr>
        <w:t>thuật</w:t>
      </w:r>
      <w:r w:rsidRPr="004A1680">
        <w:rPr>
          <w:rFonts w:asciiTheme="majorHAnsi" w:hAnsiTheme="majorHAnsi" w:cstheme="majorHAnsi"/>
          <w:spacing w:val="63"/>
          <w:szCs w:val="26"/>
        </w:rPr>
        <w:t xml:space="preserve"> </w:t>
      </w:r>
      <w:r w:rsidRPr="004A1680">
        <w:rPr>
          <w:rFonts w:asciiTheme="majorHAnsi" w:hAnsiTheme="majorHAnsi" w:cstheme="majorHAnsi"/>
          <w:szCs w:val="26"/>
        </w:rPr>
        <w:t>này.</w:t>
      </w:r>
      <w:r w:rsidRPr="004A1680">
        <w:rPr>
          <w:rFonts w:asciiTheme="majorHAnsi" w:hAnsiTheme="majorHAnsi" w:cstheme="majorHAnsi"/>
          <w:spacing w:val="-4"/>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5"/>
          <w:szCs w:val="26"/>
        </w:rPr>
        <w:t xml:space="preserve"> </w:t>
      </w:r>
      <w:r w:rsidRPr="004A1680">
        <w:rPr>
          <w:rFonts w:asciiTheme="majorHAnsi" w:hAnsiTheme="majorHAnsi" w:cstheme="majorHAnsi"/>
          <w:szCs w:val="26"/>
        </w:rPr>
        <w:t>thử</w:t>
      </w:r>
      <w:r w:rsidRPr="004A1680">
        <w:rPr>
          <w:rFonts w:asciiTheme="majorHAnsi" w:hAnsiTheme="majorHAnsi" w:cstheme="majorHAnsi"/>
          <w:spacing w:val="-6"/>
          <w:szCs w:val="26"/>
        </w:rPr>
        <w:t xml:space="preserve"> </w:t>
      </w:r>
      <w:r w:rsidRPr="004A1680">
        <w:rPr>
          <w:rFonts w:asciiTheme="majorHAnsi" w:hAnsiTheme="majorHAnsi" w:cstheme="majorHAnsi"/>
          <w:szCs w:val="26"/>
        </w:rPr>
        <w:t>nghiệm</w:t>
      </w:r>
      <w:r w:rsidRPr="004A1680">
        <w:rPr>
          <w:rFonts w:asciiTheme="majorHAnsi" w:hAnsiTheme="majorHAnsi" w:cstheme="majorHAnsi"/>
          <w:spacing w:val="-5"/>
          <w:szCs w:val="26"/>
        </w:rPr>
        <w:t xml:space="preserve"> </w:t>
      </w:r>
      <w:r w:rsidRPr="004A1680">
        <w:rPr>
          <w:rFonts w:asciiTheme="majorHAnsi" w:hAnsiTheme="majorHAnsi" w:cstheme="majorHAnsi"/>
          <w:szCs w:val="26"/>
        </w:rPr>
        <w:t>này</w:t>
      </w:r>
      <w:r w:rsidRPr="004A1680">
        <w:rPr>
          <w:rFonts w:asciiTheme="majorHAnsi" w:hAnsiTheme="majorHAnsi" w:cstheme="majorHAnsi"/>
          <w:spacing w:val="-6"/>
          <w:szCs w:val="26"/>
        </w:rPr>
        <w:t xml:space="preserve"> </w:t>
      </w:r>
      <w:r w:rsidRPr="004A1680">
        <w:rPr>
          <w:rFonts w:asciiTheme="majorHAnsi" w:hAnsiTheme="majorHAnsi" w:cstheme="majorHAnsi"/>
          <w:szCs w:val="26"/>
        </w:rPr>
        <w:t>phải</w:t>
      </w:r>
      <w:r w:rsidRPr="004A1680">
        <w:rPr>
          <w:rFonts w:asciiTheme="majorHAnsi" w:hAnsiTheme="majorHAnsi" w:cstheme="majorHAnsi"/>
          <w:spacing w:val="-10"/>
          <w:szCs w:val="26"/>
        </w:rPr>
        <w:t xml:space="preserve"> </w:t>
      </w:r>
      <w:r w:rsidRPr="004A1680">
        <w:rPr>
          <w:rFonts w:asciiTheme="majorHAnsi" w:hAnsiTheme="majorHAnsi" w:cstheme="majorHAnsi"/>
          <w:szCs w:val="26"/>
        </w:rPr>
        <w:t>được</w:t>
      </w:r>
      <w:r w:rsidRPr="004A1680">
        <w:rPr>
          <w:rFonts w:asciiTheme="majorHAnsi" w:hAnsiTheme="majorHAnsi" w:cstheme="majorHAnsi"/>
          <w:spacing w:val="-5"/>
          <w:szCs w:val="26"/>
        </w:rPr>
        <w:t xml:space="preserve"> </w:t>
      </w:r>
      <w:r w:rsidRPr="004A1680">
        <w:rPr>
          <w:rFonts w:asciiTheme="majorHAnsi" w:hAnsiTheme="majorHAnsi" w:cstheme="majorHAnsi"/>
          <w:szCs w:val="26"/>
        </w:rPr>
        <w:t>thực</w:t>
      </w:r>
      <w:r w:rsidRPr="004A1680">
        <w:rPr>
          <w:rFonts w:asciiTheme="majorHAnsi" w:hAnsiTheme="majorHAnsi" w:cstheme="majorHAnsi"/>
          <w:spacing w:val="-1"/>
          <w:szCs w:val="26"/>
        </w:rPr>
        <w:t xml:space="preserve"> </w:t>
      </w:r>
      <w:r w:rsidRPr="004A1680">
        <w:rPr>
          <w:rFonts w:asciiTheme="majorHAnsi" w:hAnsiTheme="majorHAnsi" w:cstheme="majorHAnsi"/>
          <w:szCs w:val="26"/>
        </w:rPr>
        <w:t>hiện</w:t>
      </w:r>
      <w:r w:rsidRPr="004A1680">
        <w:rPr>
          <w:rFonts w:asciiTheme="majorHAnsi" w:hAnsiTheme="majorHAnsi" w:cstheme="majorHAnsi"/>
          <w:spacing w:val="-9"/>
          <w:szCs w:val="26"/>
        </w:rPr>
        <w:t xml:space="preserve"> </w:t>
      </w:r>
      <w:r w:rsidRPr="004A1680">
        <w:rPr>
          <w:rFonts w:asciiTheme="majorHAnsi" w:hAnsiTheme="majorHAnsi" w:cstheme="majorHAnsi"/>
          <w:szCs w:val="26"/>
        </w:rPr>
        <w:t>theo</w:t>
      </w:r>
      <w:r w:rsidRPr="004A1680">
        <w:rPr>
          <w:rFonts w:asciiTheme="majorHAnsi" w:hAnsiTheme="majorHAnsi" w:cstheme="majorHAnsi"/>
          <w:spacing w:val="-6"/>
          <w:szCs w:val="26"/>
        </w:rPr>
        <w:t xml:space="preserve"> </w:t>
      </w:r>
      <w:r w:rsidRPr="004A1680">
        <w:rPr>
          <w:rFonts w:asciiTheme="majorHAnsi" w:hAnsiTheme="majorHAnsi" w:cstheme="majorHAnsi"/>
          <w:szCs w:val="26"/>
        </w:rPr>
        <w:t>tiêu</w:t>
      </w:r>
      <w:r w:rsidRPr="004A1680">
        <w:rPr>
          <w:rFonts w:asciiTheme="majorHAnsi" w:hAnsiTheme="majorHAnsi" w:cstheme="majorHAnsi"/>
          <w:spacing w:val="-10"/>
          <w:szCs w:val="26"/>
        </w:rPr>
        <w:t xml:space="preserve"> </w:t>
      </w:r>
      <w:r w:rsidRPr="004A1680">
        <w:rPr>
          <w:rFonts w:asciiTheme="majorHAnsi" w:hAnsiTheme="majorHAnsi" w:cstheme="majorHAnsi"/>
          <w:szCs w:val="26"/>
        </w:rPr>
        <w:t>chuẩn</w:t>
      </w:r>
      <w:r w:rsidRPr="004A1680">
        <w:rPr>
          <w:rFonts w:asciiTheme="majorHAnsi" w:hAnsiTheme="majorHAnsi" w:cstheme="majorHAnsi"/>
          <w:spacing w:val="-67"/>
          <w:szCs w:val="26"/>
        </w:rPr>
        <w:t xml:space="preserve"> </w:t>
      </w:r>
      <w:r w:rsidRPr="004A1680">
        <w:rPr>
          <w:rFonts w:asciiTheme="majorHAnsi" w:hAnsiTheme="majorHAnsi" w:cstheme="majorHAnsi"/>
          <w:szCs w:val="26"/>
        </w:rPr>
        <w:t>IEC,</w:t>
      </w:r>
      <w:r w:rsidRPr="004A1680">
        <w:rPr>
          <w:rFonts w:asciiTheme="majorHAnsi" w:hAnsiTheme="majorHAnsi" w:cstheme="majorHAnsi"/>
          <w:spacing w:val="1"/>
          <w:szCs w:val="26"/>
        </w:rPr>
        <w:t xml:space="preserve"> </w:t>
      </w:r>
      <w:r w:rsidRPr="004A1680">
        <w:rPr>
          <w:rFonts w:asciiTheme="majorHAnsi" w:hAnsiTheme="majorHAnsi" w:cstheme="majorHAnsi"/>
          <w:szCs w:val="26"/>
        </w:rPr>
        <w:t>AS</w:t>
      </w:r>
      <w:r w:rsidRPr="004A1680">
        <w:rPr>
          <w:rFonts w:asciiTheme="majorHAnsi" w:hAnsiTheme="majorHAnsi" w:cstheme="majorHAnsi"/>
          <w:spacing w:val="-1"/>
          <w:szCs w:val="26"/>
        </w:rPr>
        <w:t xml:space="preserve"> </w:t>
      </w:r>
      <w:r w:rsidRPr="004A1680">
        <w:rPr>
          <w:rFonts w:asciiTheme="majorHAnsi" w:hAnsiTheme="majorHAnsi" w:cstheme="majorHAnsi"/>
          <w:szCs w:val="26"/>
        </w:rPr>
        <w:t>1154.1 và</w:t>
      </w:r>
      <w:r w:rsidRPr="004A1680">
        <w:rPr>
          <w:rFonts w:asciiTheme="majorHAnsi" w:hAnsiTheme="majorHAnsi" w:cstheme="majorHAnsi"/>
          <w:spacing w:val="1"/>
          <w:szCs w:val="26"/>
        </w:rPr>
        <w:t xml:space="preserve"> </w:t>
      </w:r>
      <w:r w:rsidRPr="004A1680">
        <w:rPr>
          <w:rFonts w:asciiTheme="majorHAnsi" w:hAnsiTheme="majorHAnsi" w:cstheme="majorHAnsi"/>
          <w:szCs w:val="26"/>
        </w:rPr>
        <w:t>TCVN 3624-81 hoặc</w:t>
      </w:r>
      <w:r w:rsidRPr="004A1680">
        <w:rPr>
          <w:rFonts w:asciiTheme="majorHAnsi" w:hAnsiTheme="majorHAnsi" w:cstheme="majorHAnsi"/>
          <w:spacing w:val="1"/>
          <w:szCs w:val="26"/>
        </w:rPr>
        <w:t xml:space="preserve"> </w:t>
      </w:r>
      <w:r w:rsidRPr="004A1680">
        <w:rPr>
          <w:rFonts w:asciiTheme="majorHAnsi" w:hAnsiTheme="majorHAnsi" w:cstheme="majorHAnsi"/>
          <w:szCs w:val="26"/>
        </w:rPr>
        <w:t>tương</w:t>
      </w:r>
      <w:r w:rsidRPr="004A1680">
        <w:rPr>
          <w:rFonts w:asciiTheme="majorHAnsi" w:hAnsiTheme="majorHAnsi" w:cstheme="majorHAnsi"/>
          <w:spacing w:val="-5"/>
          <w:szCs w:val="26"/>
        </w:rPr>
        <w:t xml:space="preserve"> </w:t>
      </w:r>
      <w:r w:rsidRPr="004A1680">
        <w:rPr>
          <w:rFonts w:asciiTheme="majorHAnsi" w:hAnsiTheme="majorHAnsi" w:cstheme="majorHAnsi"/>
          <w:szCs w:val="26"/>
        </w:rPr>
        <w:t>đương:</w:t>
      </w:r>
    </w:p>
    <w:p w14:paraId="42EDD708" w14:textId="77777777" w:rsidR="002B56B6" w:rsidRPr="004A1680" w:rsidRDefault="002B56B6" w:rsidP="004A1680">
      <w:pPr>
        <w:pStyle w:val="BodyText"/>
        <w:spacing w:beforeLines="20" w:before="48" w:afterLines="20" w:after="48" w:line="276" w:lineRule="auto"/>
        <w:ind w:firstLine="567"/>
        <w:rPr>
          <w:rFonts w:asciiTheme="majorHAnsi" w:hAnsiTheme="majorHAnsi" w:cstheme="majorHAnsi"/>
          <w:szCs w:val="26"/>
        </w:rPr>
      </w:pPr>
      <w:r w:rsidRPr="004A1680">
        <w:rPr>
          <w:rFonts w:asciiTheme="majorHAnsi" w:hAnsiTheme="majorHAnsi" w:cstheme="majorHAnsi"/>
          <w:w w:val="95"/>
          <w:szCs w:val="26"/>
        </w:rPr>
        <w:lastRenderedPageBreak/>
        <w:t>+</w:t>
      </w:r>
      <w:r w:rsidRPr="004A1680">
        <w:rPr>
          <w:rFonts w:asciiTheme="majorHAnsi" w:hAnsiTheme="majorHAnsi" w:cstheme="majorHAnsi"/>
          <w:spacing w:val="7"/>
          <w:w w:val="95"/>
          <w:szCs w:val="26"/>
        </w:rPr>
        <w:t xml:space="preserve"> </w:t>
      </w:r>
      <w:r w:rsidRPr="004A1680">
        <w:rPr>
          <w:rFonts w:asciiTheme="majorHAnsi" w:hAnsiTheme="majorHAnsi" w:cstheme="majorHAnsi"/>
          <w:w w:val="95"/>
          <w:szCs w:val="26"/>
        </w:rPr>
        <w:t>Đo</w:t>
      </w:r>
      <w:r w:rsidRPr="004A1680">
        <w:rPr>
          <w:rFonts w:asciiTheme="majorHAnsi" w:hAnsiTheme="majorHAnsi" w:cstheme="majorHAnsi"/>
          <w:spacing w:val="6"/>
          <w:w w:val="95"/>
          <w:szCs w:val="26"/>
        </w:rPr>
        <w:t xml:space="preserve"> </w:t>
      </w:r>
      <w:r w:rsidRPr="004A1680">
        <w:rPr>
          <w:rFonts w:asciiTheme="majorHAnsi" w:hAnsiTheme="majorHAnsi" w:cstheme="majorHAnsi"/>
          <w:w w:val="95"/>
          <w:szCs w:val="26"/>
        </w:rPr>
        <w:t>điện</w:t>
      </w:r>
      <w:r w:rsidRPr="004A1680">
        <w:rPr>
          <w:rFonts w:asciiTheme="majorHAnsi" w:hAnsiTheme="majorHAnsi" w:cstheme="majorHAnsi"/>
          <w:spacing w:val="2"/>
          <w:w w:val="95"/>
          <w:szCs w:val="26"/>
        </w:rPr>
        <w:t xml:space="preserve"> </w:t>
      </w:r>
      <w:r w:rsidRPr="004A1680">
        <w:rPr>
          <w:rFonts w:asciiTheme="majorHAnsi" w:hAnsiTheme="majorHAnsi" w:cstheme="majorHAnsi"/>
          <w:w w:val="95"/>
          <w:szCs w:val="26"/>
        </w:rPr>
        <w:t>trở</w:t>
      </w:r>
      <w:r w:rsidRPr="004A1680">
        <w:rPr>
          <w:rFonts w:asciiTheme="majorHAnsi" w:hAnsiTheme="majorHAnsi" w:cstheme="majorHAnsi"/>
          <w:spacing w:val="2"/>
          <w:w w:val="95"/>
          <w:szCs w:val="26"/>
        </w:rPr>
        <w:t xml:space="preserve"> </w:t>
      </w:r>
      <w:r w:rsidRPr="004A1680">
        <w:rPr>
          <w:rFonts w:asciiTheme="majorHAnsi" w:hAnsiTheme="majorHAnsi" w:cstheme="majorHAnsi"/>
          <w:w w:val="95"/>
          <w:szCs w:val="26"/>
        </w:rPr>
        <w:t>tiếp</w:t>
      </w:r>
      <w:r w:rsidRPr="004A1680">
        <w:rPr>
          <w:rFonts w:asciiTheme="majorHAnsi" w:hAnsiTheme="majorHAnsi" w:cstheme="majorHAnsi"/>
          <w:spacing w:val="10"/>
          <w:w w:val="95"/>
          <w:szCs w:val="26"/>
        </w:rPr>
        <w:t xml:space="preserve"> </w:t>
      </w:r>
      <w:r w:rsidRPr="004A1680">
        <w:rPr>
          <w:rFonts w:asciiTheme="majorHAnsi" w:hAnsiTheme="majorHAnsi" w:cstheme="majorHAnsi"/>
          <w:w w:val="95"/>
          <w:szCs w:val="26"/>
        </w:rPr>
        <w:t>xúc.</w:t>
      </w:r>
    </w:p>
    <w:p w14:paraId="395F1CE2" w14:textId="77777777" w:rsidR="002B56B6" w:rsidRPr="004A1680" w:rsidRDefault="002B56B6" w:rsidP="004A1680">
      <w:pPr>
        <w:pStyle w:val="BodyText"/>
        <w:spacing w:beforeLines="20" w:before="48" w:afterLines="20" w:after="48" w:line="276" w:lineRule="auto"/>
        <w:ind w:firstLine="567"/>
        <w:rPr>
          <w:rFonts w:asciiTheme="majorHAnsi" w:hAnsiTheme="majorHAnsi" w:cstheme="majorHAnsi"/>
          <w:szCs w:val="26"/>
        </w:rPr>
      </w:pPr>
      <w:r w:rsidRPr="004A1680">
        <w:rPr>
          <w:rFonts w:asciiTheme="majorHAnsi" w:hAnsiTheme="majorHAnsi" w:cstheme="majorHAnsi"/>
          <w:szCs w:val="26"/>
        </w:rPr>
        <w:t>+</w:t>
      </w:r>
      <w:r w:rsidRPr="004A1680">
        <w:rPr>
          <w:rFonts w:asciiTheme="majorHAnsi" w:hAnsiTheme="majorHAnsi" w:cstheme="majorHAnsi"/>
          <w:spacing w:val="-9"/>
          <w:szCs w:val="26"/>
        </w:rPr>
        <w:t xml:space="preserve"> </w:t>
      </w:r>
      <w:r w:rsidRPr="004A1680">
        <w:rPr>
          <w:rFonts w:asciiTheme="majorHAnsi" w:hAnsiTheme="majorHAnsi" w:cstheme="majorHAnsi"/>
          <w:szCs w:val="26"/>
        </w:rPr>
        <w:t>Độ</w:t>
      </w:r>
      <w:r w:rsidRPr="004A1680">
        <w:rPr>
          <w:rFonts w:asciiTheme="majorHAnsi" w:hAnsiTheme="majorHAnsi" w:cstheme="majorHAnsi"/>
          <w:spacing w:val="-15"/>
          <w:szCs w:val="26"/>
        </w:rPr>
        <w:t xml:space="preserve"> </w:t>
      </w:r>
      <w:r w:rsidRPr="004A1680">
        <w:rPr>
          <w:rFonts w:asciiTheme="majorHAnsi" w:hAnsiTheme="majorHAnsi" w:cstheme="majorHAnsi"/>
          <w:szCs w:val="26"/>
        </w:rPr>
        <w:t>tăng</w:t>
      </w:r>
      <w:r w:rsidRPr="004A1680">
        <w:rPr>
          <w:rFonts w:asciiTheme="majorHAnsi" w:hAnsiTheme="majorHAnsi" w:cstheme="majorHAnsi"/>
          <w:spacing w:val="-14"/>
          <w:szCs w:val="26"/>
        </w:rPr>
        <w:t xml:space="preserve"> </w:t>
      </w:r>
      <w:r w:rsidRPr="004A1680">
        <w:rPr>
          <w:rFonts w:asciiTheme="majorHAnsi" w:hAnsiTheme="majorHAnsi" w:cstheme="majorHAnsi"/>
          <w:szCs w:val="26"/>
        </w:rPr>
        <w:t>nhiệt</w:t>
      </w:r>
      <w:r w:rsidRPr="004A1680">
        <w:rPr>
          <w:rFonts w:asciiTheme="majorHAnsi" w:hAnsiTheme="majorHAnsi" w:cstheme="majorHAnsi"/>
          <w:spacing w:val="-11"/>
          <w:szCs w:val="26"/>
        </w:rPr>
        <w:t xml:space="preserve"> </w:t>
      </w:r>
      <w:r w:rsidRPr="004A1680">
        <w:rPr>
          <w:rFonts w:asciiTheme="majorHAnsi" w:hAnsiTheme="majorHAnsi" w:cstheme="majorHAnsi"/>
          <w:szCs w:val="26"/>
        </w:rPr>
        <w:t>khi</w:t>
      </w:r>
      <w:r w:rsidRPr="004A1680">
        <w:rPr>
          <w:rFonts w:asciiTheme="majorHAnsi" w:hAnsiTheme="majorHAnsi" w:cstheme="majorHAnsi"/>
          <w:spacing w:val="-10"/>
          <w:szCs w:val="26"/>
        </w:rPr>
        <w:t xml:space="preserve"> </w:t>
      </w:r>
      <w:r w:rsidRPr="004A1680">
        <w:rPr>
          <w:rFonts w:asciiTheme="majorHAnsi" w:hAnsiTheme="majorHAnsi" w:cstheme="majorHAnsi"/>
          <w:szCs w:val="26"/>
        </w:rPr>
        <w:t>mang</w:t>
      </w:r>
      <w:r w:rsidRPr="004A1680">
        <w:rPr>
          <w:rFonts w:asciiTheme="majorHAnsi" w:hAnsiTheme="majorHAnsi" w:cstheme="majorHAnsi"/>
          <w:spacing w:val="-14"/>
          <w:szCs w:val="26"/>
        </w:rPr>
        <w:t xml:space="preserve"> </w:t>
      </w:r>
      <w:r w:rsidRPr="004A1680">
        <w:rPr>
          <w:rFonts w:asciiTheme="majorHAnsi" w:hAnsiTheme="majorHAnsi" w:cstheme="majorHAnsi"/>
          <w:szCs w:val="26"/>
        </w:rPr>
        <w:t>dòng</w:t>
      </w:r>
      <w:r w:rsidRPr="004A1680">
        <w:rPr>
          <w:rFonts w:asciiTheme="majorHAnsi" w:hAnsiTheme="majorHAnsi" w:cstheme="majorHAnsi"/>
          <w:spacing w:val="-14"/>
          <w:szCs w:val="26"/>
        </w:rPr>
        <w:t xml:space="preserve"> </w:t>
      </w:r>
      <w:r w:rsidRPr="004A1680">
        <w:rPr>
          <w:rFonts w:asciiTheme="majorHAnsi" w:hAnsiTheme="majorHAnsi" w:cstheme="majorHAnsi"/>
          <w:szCs w:val="26"/>
        </w:rPr>
        <w:t>định</w:t>
      </w:r>
      <w:r w:rsidRPr="004A1680">
        <w:rPr>
          <w:rFonts w:asciiTheme="majorHAnsi" w:hAnsiTheme="majorHAnsi" w:cstheme="majorHAnsi"/>
          <w:spacing w:val="-6"/>
          <w:szCs w:val="26"/>
        </w:rPr>
        <w:t xml:space="preserve"> </w:t>
      </w:r>
      <w:r w:rsidRPr="004A1680">
        <w:rPr>
          <w:rFonts w:asciiTheme="majorHAnsi" w:hAnsiTheme="majorHAnsi" w:cstheme="majorHAnsi"/>
          <w:szCs w:val="26"/>
        </w:rPr>
        <w:t>mức.</w:t>
      </w:r>
    </w:p>
    <w:p w14:paraId="10E3CED0" w14:textId="77777777" w:rsidR="002B56B6" w:rsidRPr="004A1680" w:rsidRDefault="002B56B6" w:rsidP="004A1680">
      <w:pPr>
        <w:pStyle w:val="BodyText"/>
        <w:spacing w:beforeLines="20" w:before="48" w:afterLines="20" w:after="48" w:line="276" w:lineRule="auto"/>
        <w:ind w:firstLine="567"/>
        <w:rPr>
          <w:rFonts w:asciiTheme="majorHAnsi" w:hAnsiTheme="majorHAnsi" w:cstheme="majorHAnsi"/>
          <w:szCs w:val="26"/>
        </w:rPr>
      </w:pPr>
      <w:r w:rsidRPr="004A1680">
        <w:rPr>
          <w:rFonts w:asciiTheme="majorHAnsi" w:hAnsiTheme="majorHAnsi" w:cstheme="majorHAnsi"/>
          <w:w w:val="95"/>
          <w:szCs w:val="26"/>
        </w:rPr>
        <w:t>+</w:t>
      </w:r>
      <w:r w:rsidRPr="004A1680">
        <w:rPr>
          <w:rFonts w:asciiTheme="majorHAnsi" w:hAnsiTheme="majorHAnsi" w:cstheme="majorHAnsi"/>
          <w:spacing w:val="14"/>
          <w:w w:val="95"/>
          <w:szCs w:val="26"/>
        </w:rPr>
        <w:t xml:space="preserve"> </w:t>
      </w:r>
      <w:r w:rsidRPr="004A1680">
        <w:rPr>
          <w:rFonts w:asciiTheme="majorHAnsi" w:hAnsiTheme="majorHAnsi" w:cstheme="majorHAnsi"/>
          <w:w w:val="95"/>
          <w:szCs w:val="26"/>
        </w:rPr>
        <w:t>Khả</w:t>
      </w:r>
      <w:r w:rsidRPr="004A1680">
        <w:rPr>
          <w:rFonts w:asciiTheme="majorHAnsi" w:hAnsiTheme="majorHAnsi" w:cstheme="majorHAnsi"/>
          <w:spacing w:val="9"/>
          <w:w w:val="95"/>
          <w:szCs w:val="26"/>
        </w:rPr>
        <w:t xml:space="preserve"> </w:t>
      </w:r>
      <w:r w:rsidRPr="004A1680">
        <w:rPr>
          <w:rFonts w:asciiTheme="majorHAnsi" w:hAnsiTheme="majorHAnsi" w:cstheme="majorHAnsi"/>
          <w:w w:val="95"/>
          <w:szCs w:val="26"/>
        </w:rPr>
        <w:t>năng</w:t>
      </w:r>
      <w:r w:rsidRPr="004A1680">
        <w:rPr>
          <w:rFonts w:asciiTheme="majorHAnsi" w:hAnsiTheme="majorHAnsi" w:cstheme="majorHAnsi"/>
          <w:spacing w:val="8"/>
          <w:w w:val="95"/>
          <w:szCs w:val="26"/>
        </w:rPr>
        <w:t xml:space="preserve"> </w:t>
      </w:r>
      <w:r w:rsidRPr="004A1680">
        <w:rPr>
          <w:rFonts w:asciiTheme="majorHAnsi" w:hAnsiTheme="majorHAnsi" w:cstheme="majorHAnsi"/>
          <w:w w:val="95"/>
          <w:szCs w:val="26"/>
        </w:rPr>
        <w:t>chịu</w:t>
      </w:r>
      <w:r w:rsidRPr="004A1680">
        <w:rPr>
          <w:rFonts w:asciiTheme="majorHAnsi" w:hAnsiTheme="majorHAnsi" w:cstheme="majorHAnsi"/>
          <w:spacing w:val="8"/>
          <w:w w:val="95"/>
          <w:szCs w:val="26"/>
        </w:rPr>
        <w:t xml:space="preserve"> </w:t>
      </w:r>
      <w:r w:rsidRPr="004A1680">
        <w:rPr>
          <w:rFonts w:asciiTheme="majorHAnsi" w:hAnsiTheme="majorHAnsi" w:cstheme="majorHAnsi"/>
          <w:w w:val="95"/>
          <w:szCs w:val="26"/>
        </w:rPr>
        <w:t>dòng</w:t>
      </w:r>
      <w:r w:rsidRPr="004A1680">
        <w:rPr>
          <w:rFonts w:asciiTheme="majorHAnsi" w:hAnsiTheme="majorHAnsi" w:cstheme="majorHAnsi"/>
          <w:spacing w:val="13"/>
          <w:w w:val="95"/>
          <w:szCs w:val="26"/>
        </w:rPr>
        <w:t xml:space="preserve"> </w:t>
      </w:r>
      <w:r w:rsidRPr="004A1680">
        <w:rPr>
          <w:rFonts w:asciiTheme="majorHAnsi" w:hAnsiTheme="majorHAnsi" w:cstheme="majorHAnsi"/>
          <w:w w:val="95"/>
          <w:szCs w:val="26"/>
        </w:rPr>
        <w:t>ngắn</w:t>
      </w:r>
      <w:r w:rsidRPr="004A1680">
        <w:rPr>
          <w:rFonts w:asciiTheme="majorHAnsi" w:hAnsiTheme="majorHAnsi" w:cstheme="majorHAnsi"/>
          <w:spacing w:val="14"/>
          <w:w w:val="95"/>
          <w:szCs w:val="26"/>
        </w:rPr>
        <w:t xml:space="preserve"> </w:t>
      </w:r>
      <w:r w:rsidRPr="004A1680">
        <w:rPr>
          <w:rFonts w:asciiTheme="majorHAnsi" w:hAnsiTheme="majorHAnsi" w:cstheme="majorHAnsi"/>
          <w:w w:val="95"/>
          <w:szCs w:val="26"/>
        </w:rPr>
        <w:t>mạch</w:t>
      </w:r>
      <w:r w:rsidRPr="004A1680">
        <w:rPr>
          <w:rFonts w:asciiTheme="majorHAnsi" w:hAnsiTheme="majorHAnsi" w:cstheme="majorHAnsi"/>
          <w:spacing w:val="8"/>
          <w:w w:val="95"/>
          <w:szCs w:val="26"/>
        </w:rPr>
        <w:t xml:space="preserve"> </w:t>
      </w:r>
      <w:r w:rsidRPr="004A1680">
        <w:rPr>
          <w:rFonts w:asciiTheme="majorHAnsi" w:hAnsiTheme="majorHAnsi" w:cstheme="majorHAnsi"/>
          <w:w w:val="95"/>
          <w:szCs w:val="26"/>
        </w:rPr>
        <w:t>tương</w:t>
      </w:r>
      <w:r w:rsidRPr="004A1680">
        <w:rPr>
          <w:rFonts w:asciiTheme="majorHAnsi" w:hAnsiTheme="majorHAnsi" w:cstheme="majorHAnsi"/>
          <w:spacing w:val="8"/>
          <w:w w:val="95"/>
          <w:szCs w:val="26"/>
        </w:rPr>
        <w:t xml:space="preserve"> </w:t>
      </w:r>
      <w:r w:rsidRPr="004A1680">
        <w:rPr>
          <w:rFonts w:asciiTheme="majorHAnsi" w:hAnsiTheme="majorHAnsi" w:cstheme="majorHAnsi"/>
          <w:w w:val="95"/>
          <w:szCs w:val="26"/>
        </w:rPr>
        <w:t>ứng</w:t>
      </w:r>
      <w:r w:rsidRPr="004A1680">
        <w:rPr>
          <w:rFonts w:asciiTheme="majorHAnsi" w:hAnsiTheme="majorHAnsi" w:cstheme="majorHAnsi"/>
          <w:spacing w:val="13"/>
          <w:w w:val="95"/>
          <w:szCs w:val="26"/>
        </w:rPr>
        <w:t xml:space="preserve"> </w:t>
      </w:r>
      <w:r w:rsidRPr="004A1680">
        <w:rPr>
          <w:rFonts w:asciiTheme="majorHAnsi" w:hAnsiTheme="majorHAnsi" w:cstheme="majorHAnsi"/>
          <w:w w:val="95"/>
          <w:szCs w:val="26"/>
        </w:rPr>
        <w:t>với</w:t>
      </w:r>
      <w:r w:rsidRPr="004A1680">
        <w:rPr>
          <w:rFonts w:asciiTheme="majorHAnsi" w:hAnsiTheme="majorHAnsi" w:cstheme="majorHAnsi"/>
          <w:spacing w:val="7"/>
          <w:w w:val="95"/>
          <w:szCs w:val="26"/>
        </w:rPr>
        <w:t xml:space="preserve"> </w:t>
      </w:r>
      <w:r w:rsidRPr="004A1680">
        <w:rPr>
          <w:rFonts w:asciiTheme="majorHAnsi" w:hAnsiTheme="majorHAnsi" w:cstheme="majorHAnsi"/>
          <w:w w:val="95"/>
          <w:szCs w:val="26"/>
        </w:rPr>
        <w:t>tiết</w:t>
      </w:r>
      <w:r w:rsidRPr="004A1680">
        <w:rPr>
          <w:rFonts w:asciiTheme="majorHAnsi" w:hAnsiTheme="majorHAnsi" w:cstheme="majorHAnsi"/>
          <w:spacing w:val="12"/>
          <w:w w:val="95"/>
          <w:szCs w:val="26"/>
        </w:rPr>
        <w:t xml:space="preserve"> </w:t>
      </w:r>
      <w:r w:rsidRPr="004A1680">
        <w:rPr>
          <w:rFonts w:asciiTheme="majorHAnsi" w:hAnsiTheme="majorHAnsi" w:cstheme="majorHAnsi"/>
          <w:w w:val="95"/>
          <w:szCs w:val="26"/>
        </w:rPr>
        <w:t>diện</w:t>
      </w:r>
      <w:r w:rsidRPr="004A1680">
        <w:rPr>
          <w:rFonts w:asciiTheme="majorHAnsi" w:hAnsiTheme="majorHAnsi" w:cstheme="majorHAnsi"/>
          <w:spacing w:val="8"/>
          <w:w w:val="95"/>
          <w:szCs w:val="26"/>
        </w:rPr>
        <w:t xml:space="preserve"> </w:t>
      </w:r>
      <w:r w:rsidRPr="004A1680">
        <w:rPr>
          <w:rFonts w:asciiTheme="majorHAnsi" w:hAnsiTheme="majorHAnsi" w:cstheme="majorHAnsi"/>
          <w:w w:val="95"/>
          <w:szCs w:val="26"/>
        </w:rPr>
        <w:t>cáp.</w:t>
      </w:r>
    </w:p>
    <w:p w14:paraId="0E81CAB2" w14:textId="77777777" w:rsidR="002B56B6" w:rsidRPr="004A1680" w:rsidRDefault="002B56B6" w:rsidP="004A1680">
      <w:pPr>
        <w:pStyle w:val="BodyText"/>
        <w:spacing w:beforeLines="20" w:before="48" w:afterLines="20" w:after="48" w:line="276" w:lineRule="auto"/>
        <w:ind w:firstLine="567"/>
        <w:rPr>
          <w:rFonts w:asciiTheme="majorHAnsi" w:hAnsiTheme="majorHAnsi" w:cstheme="majorHAnsi"/>
          <w:szCs w:val="26"/>
        </w:rPr>
      </w:pPr>
      <w:r w:rsidRPr="004A1680">
        <w:rPr>
          <w:rFonts w:asciiTheme="majorHAnsi" w:hAnsiTheme="majorHAnsi" w:cstheme="majorHAnsi"/>
          <w:szCs w:val="26"/>
        </w:rPr>
        <w:t>+</w:t>
      </w:r>
      <w:r w:rsidRPr="004A1680">
        <w:rPr>
          <w:rFonts w:asciiTheme="majorHAnsi" w:hAnsiTheme="majorHAnsi" w:cstheme="majorHAnsi"/>
          <w:spacing w:val="-5"/>
          <w:szCs w:val="26"/>
        </w:rPr>
        <w:t xml:space="preserve"> </w:t>
      </w:r>
      <w:r w:rsidRPr="004A1680">
        <w:rPr>
          <w:rFonts w:asciiTheme="majorHAnsi" w:hAnsiTheme="majorHAnsi" w:cstheme="majorHAnsi"/>
          <w:szCs w:val="26"/>
        </w:rPr>
        <w:t>Thử</w:t>
      </w:r>
      <w:r w:rsidRPr="004A1680">
        <w:rPr>
          <w:rFonts w:asciiTheme="majorHAnsi" w:hAnsiTheme="majorHAnsi" w:cstheme="majorHAnsi"/>
          <w:spacing w:val="-11"/>
          <w:szCs w:val="26"/>
        </w:rPr>
        <w:t xml:space="preserve"> </w:t>
      </w:r>
      <w:r w:rsidRPr="004A1680">
        <w:rPr>
          <w:rFonts w:asciiTheme="majorHAnsi" w:hAnsiTheme="majorHAnsi" w:cstheme="majorHAnsi"/>
          <w:szCs w:val="26"/>
        </w:rPr>
        <w:t>chu</w:t>
      </w:r>
      <w:r w:rsidRPr="004A1680">
        <w:rPr>
          <w:rFonts w:asciiTheme="majorHAnsi" w:hAnsiTheme="majorHAnsi" w:cstheme="majorHAnsi"/>
          <w:spacing w:val="-10"/>
          <w:szCs w:val="26"/>
        </w:rPr>
        <w:t xml:space="preserve"> </w:t>
      </w:r>
      <w:r w:rsidRPr="004A1680">
        <w:rPr>
          <w:rFonts w:asciiTheme="majorHAnsi" w:hAnsiTheme="majorHAnsi" w:cstheme="majorHAnsi"/>
          <w:szCs w:val="26"/>
        </w:rPr>
        <w:t>kỳ</w:t>
      </w:r>
      <w:r w:rsidRPr="004A1680">
        <w:rPr>
          <w:rFonts w:asciiTheme="majorHAnsi" w:hAnsiTheme="majorHAnsi" w:cstheme="majorHAnsi"/>
          <w:spacing w:val="-10"/>
          <w:szCs w:val="26"/>
        </w:rPr>
        <w:t xml:space="preserve"> </w:t>
      </w:r>
      <w:r w:rsidRPr="004A1680">
        <w:rPr>
          <w:rFonts w:asciiTheme="majorHAnsi" w:hAnsiTheme="majorHAnsi" w:cstheme="majorHAnsi"/>
          <w:szCs w:val="26"/>
        </w:rPr>
        <w:t>nhiệt</w:t>
      </w:r>
      <w:r w:rsidRPr="004A1680">
        <w:rPr>
          <w:rFonts w:asciiTheme="majorHAnsi" w:hAnsiTheme="majorHAnsi" w:cstheme="majorHAnsi"/>
          <w:spacing w:val="-2"/>
          <w:szCs w:val="26"/>
        </w:rPr>
        <w:t xml:space="preserve"> </w:t>
      </w:r>
      <w:r w:rsidRPr="004A1680">
        <w:rPr>
          <w:rFonts w:asciiTheme="majorHAnsi" w:hAnsiTheme="majorHAnsi" w:cstheme="majorHAnsi"/>
          <w:szCs w:val="26"/>
        </w:rPr>
        <w:t>gồm</w:t>
      </w:r>
      <w:r w:rsidRPr="004A1680">
        <w:rPr>
          <w:rFonts w:asciiTheme="majorHAnsi" w:hAnsiTheme="majorHAnsi" w:cstheme="majorHAnsi"/>
          <w:spacing w:val="-11"/>
          <w:szCs w:val="26"/>
        </w:rPr>
        <w:t xml:space="preserve"> </w:t>
      </w:r>
      <w:r w:rsidRPr="004A1680">
        <w:rPr>
          <w:rFonts w:asciiTheme="majorHAnsi" w:hAnsiTheme="majorHAnsi" w:cstheme="majorHAnsi"/>
          <w:szCs w:val="26"/>
        </w:rPr>
        <w:t>250</w:t>
      </w:r>
      <w:r w:rsidRPr="004A1680">
        <w:rPr>
          <w:rFonts w:asciiTheme="majorHAnsi" w:hAnsiTheme="majorHAnsi" w:cstheme="majorHAnsi"/>
          <w:spacing w:val="-5"/>
          <w:szCs w:val="26"/>
        </w:rPr>
        <w:t xml:space="preserve"> </w:t>
      </w:r>
      <w:r w:rsidRPr="004A1680">
        <w:rPr>
          <w:rFonts w:asciiTheme="majorHAnsi" w:hAnsiTheme="majorHAnsi" w:cstheme="majorHAnsi"/>
          <w:szCs w:val="26"/>
        </w:rPr>
        <w:t>chu</w:t>
      </w:r>
      <w:r w:rsidRPr="004A1680">
        <w:rPr>
          <w:rFonts w:asciiTheme="majorHAnsi" w:hAnsiTheme="majorHAnsi" w:cstheme="majorHAnsi"/>
          <w:spacing w:val="-10"/>
          <w:szCs w:val="26"/>
        </w:rPr>
        <w:t xml:space="preserve"> </w:t>
      </w:r>
      <w:r w:rsidRPr="004A1680">
        <w:rPr>
          <w:rFonts w:asciiTheme="majorHAnsi" w:hAnsiTheme="majorHAnsi" w:cstheme="majorHAnsi"/>
          <w:szCs w:val="26"/>
        </w:rPr>
        <w:t>kỳ.</w:t>
      </w:r>
    </w:p>
    <w:p w14:paraId="2449CCEE" w14:textId="77777777" w:rsidR="002B56B6" w:rsidRPr="004A1680" w:rsidRDefault="002B56B6" w:rsidP="004A1680">
      <w:pPr>
        <w:pStyle w:val="BodyText"/>
        <w:spacing w:beforeLines="20" w:before="48" w:afterLines="20" w:after="48" w:line="276" w:lineRule="auto"/>
        <w:ind w:firstLine="567"/>
        <w:rPr>
          <w:rFonts w:asciiTheme="majorHAnsi" w:hAnsiTheme="majorHAnsi" w:cstheme="majorHAnsi"/>
          <w:szCs w:val="26"/>
        </w:rPr>
      </w:pPr>
      <w:r w:rsidRPr="004A1680">
        <w:rPr>
          <w:rFonts w:asciiTheme="majorHAnsi" w:hAnsiTheme="majorHAnsi" w:cstheme="majorHAnsi"/>
          <w:szCs w:val="26"/>
        </w:rPr>
        <w:t>Trong trường hợp thử nghiệm điển hình chỉ được thực hiện bởi phòng thí</w:t>
      </w:r>
      <w:r w:rsidRPr="004A1680">
        <w:rPr>
          <w:rFonts w:asciiTheme="majorHAnsi" w:hAnsiTheme="majorHAnsi" w:cstheme="majorHAnsi"/>
          <w:spacing w:val="1"/>
          <w:szCs w:val="26"/>
        </w:rPr>
        <w:t xml:space="preserve"> </w:t>
      </w:r>
      <w:r w:rsidRPr="004A1680">
        <w:rPr>
          <w:rFonts w:asciiTheme="majorHAnsi" w:hAnsiTheme="majorHAnsi" w:cstheme="majorHAnsi"/>
          <w:szCs w:val="26"/>
        </w:rPr>
        <w:t>nghiệm thử nghiệm của chính nhà sản xuất, kết quả thử nghiệm có thể được</w:t>
      </w:r>
      <w:r w:rsidRPr="004A1680">
        <w:rPr>
          <w:rFonts w:asciiTheme="majorHAnsi" w:hAnsiTheme="majorHAnsi" w:cstheme="majorHAnsi"/>
          <w:spacing w:val="1"/>
          <w:szCs w:val="26"/>
        </w:rPr>
        <w:t xml:space="preserve"> </w:t>
      </w:r>
      <w:r w:rsidRPr="004A1680">
        <w:rPr>
          <w:rFonts w:asciiTheme="majorHAnsi" w:hAnsiTheme="majorHAnsi" w:cstheme="majorHAnsi"/>
          <w:w w:val="95"/>
          <w:szCs w:val="26"/>
        </w:rPr>
        <w:t>chấp nhận với điều kiện thử nghiệm được chứng kiến hoặc chứng nhận bởi một</w:t>
      </w:r>
      <w:r w:rsidRPr="004A1680">
        <w:rPr>
          <w:rFonts w:asciiTheme="majorHAnsi" w:hAnsiTheme="majorHAnsi" w:cstheme="majorHAnsi"/>
          <w:spacing w:val="1"/>
          <w:w w:val="95"/>
          <w:szCs w:val="26"/>
        </w:rPr>
        <w:t xml:space="preserve"> </w:t>
      </w:r>
      <w:r w:rsidRPr="004A1680">
        <w:rPr>
          <w:rFonts w:asciiTheme="majorHAnsi" w:hAnsiTheme="majorHAnsi" w:cstheme="majorHAnsi"/>
          <w:szCs w:val="26"/>
        </w:rPr>
        <w:t>đại diện được ủy quyền từ các cơ quan kiểm tra quốc tế độc lập (ví dụ như</w:t>
      </w:r>
      <w:r w:rsidRPr="004A1680">
        <w:rPr>
          <w:rFonts w:asciiTheme="majorHAnsi" w:hAnsiTheme="majorHAnsi" w:cstheme="majorHAnsi"/>
          <w:spacing w:val="1"/>
          <w:szCs w:val="26"/>
        </w:rPr>
        <w:t xml:space="preserve"> </w:t>
      </w:r>
      <w:r w:rsidRPr="004A1680">
        <w:rPr>
          <w:rFonts w:asciiTheme="majorHAnsi" w:hAnsiTheme="majorHAnsi" w:cstheme="majorHAnsi"/>
          <w:szCs w:val="26"/>
        </w:rPr>
        <w:t>KEMA, CESI, SGS, vv...) hoặc phòng thử nghiệm của nhà sản xuất đã được</w:t>
      </w:r>
      <w:r w:rsidRPr="004A1680">
        <w:rPr>
          <w:rFonts w:asciiTheme="majorHAnsi" w:hAnsiTheme="majorHAnsi" w:cstheme="majorHAnsi"/>
          <w:spacing w:val="1"/>
          <w:szCs w:val="26"/>
        </w:rPr>
        <w:t xml:space="preserve"> </w:t>
      </w:r>
      <w:r w:rsidRPr="004A1680">
        <w:rPr>
          <w:rFonts w:asciiTheme="majorHAnsi" w:hAnsiTheme="majorHAnsi" w:cstheme="majorHAnsi"/>
          <w:szCs w:val="26"/>
        </w:rPr>
        <w:t>công nhận hợp lệ, bởi một cơ quan công nhận quốc tế, để thực hiện theo tiêu</w:t>
      </w:r>
      <w:r w:rsidRPr="004A1680">
        <w:rPr>
          <w:rFonts w:asciiTheme="majorHAnsi" w:hAnsiTheme="majorHAnsi" w:cstheme="majorHAnsi"/>
          <w:spacing w:val="1"/>
          <w:szCs w:val="26"/>
        </w:rPr>
        <w:t xml:space="preserve"> </w:t>
      </w:r>
      <w:r w:rsidRPr="004A1680">
        <w:rPr>
          <w:rFonts w:asciiTheme="majorHAnsi" w:hAnsiTheme="majorHAnsi" w:cstheme="majorHAnsi"/>
          <w:szCs w:val="26"/>
        </w:rPr>
        <w:t>chuẩn</w:t>
      </w:r>
      <w:r w:rsidRPr="004A1680">
        <w:rPr>
          <w:rFonts w:asciiTheme="majorHAnsi" w:hAnsiTheme="majorHAnsi" w:cstheme="majorHAnsi"/>
          <w:spacing w:val="-4"/>
          <w:szCs w:val="26"/>
        </w:rPr>
        <w:t xml:space="preserve"> </w:t>
      </w:r>
      <w:r w:rsidRPr="004A1680">
        <w:rPr>
          <w:rFonts w:asciiTheme="majorHAnsi" w:hAnsiTheme="majorHAnsi" w:cstheme="majorHAnsi"/>
          <w:szCs w:val="26"/>
        </w:rPr>
        <w:t>ISO/IEC</w:t>
      </w:r>
      <w:r w:rsidRPr="004A1680">
        <w:rPr>
          <w:rFonts w:asciiTheme="majorHAnsi" w:hAnsiTheme="majorHAnsi" w:cstheme="majorHAnsi"/>
          <w:spacing w:val="2"/>
          <w:szCs w:val="26"/>
        </w:rPr>
        <w:t xml:space="preserve"> </w:t>
      </w:r>
      <w:r w:rsidRPr="004A1680">
        <w:rPr>
          <w:rFonts w:asciiTheme="majorHAnsi" w:hAnsiTheme="majorHAnsi" w:cstheme="majorHAnsi"/>
          <w:szCs w:val="26"/>
        </w:rPr>
        <w:t>tiêu</w:t>
      </w:r>
      <w:r w:rsidRPr="004A1680">
        <w:rPr>
          <w:rFonts w:asciiTheme="majorHAnsi" w:hAnsiTheme="majorHAnsi" w:cstheme="majorHAnsi"/>
          <w:spacing w:val="-4"/>
          <w:szCs w:val="26"/>
        </w:rPr>
        <w:t xml:space="preserve"> </w:t>
      </w:r>
      <w:r w:rsidRPr="004A1680">
        <w:rPr>
          <w:rFonts w:asciiTheme="majorHAnsi" w:hAnsiTheme="majorHAnsi" w:cstheme="majorHAnsi"/>
          <w:szCs w:val="26"/>
        </w:rPr>
        <w:t>chuẩn</w:t>
      </w:r>
    </w:p>
    <w:p w14:paraId="3E479E21" w14:textId="77777777" w:rsidR="002B56B6" w:rsidRPr="004A1680" w:rsidRDefault="002B56B6" w:rsidP="004A1680">
      <w:pPr>
        <w:pStyle w:val="ListParagraph"/>
        <w:widowControl w:val="0"/>
        <w:numPr>
          <w:ilvl w:val="0"/>
          <w:numId w:val="60"/>
        </w:numPr>
        <w:autoSpaceDE w:val="0"/>
        <w:autoSpaceDN w:val="0"/>
        <w:spacing w:beforeLines="20" w:before="48" w:afterLines="20" w:after="48" w:line="276" w:lineRule="auto"/>
        <w:ind w:left="0" w:right="426" w:firstLine="567"/>
        <w:contextualSpacing w:val="0"/>
        <w:jc w:val="both"/>
        <w:rPr>
          <w:rFonts w:asciiTheme="majorHAnsi" w:hAnsiTheme="majorHAnsi" w:cstheme="majorHAnsi"/>
          <w:szCs w:val="26"/>
        </w:rPr>
      </w:pPr>
      <w:r w:rsidRPr="004A1680">
        <w:rPr>
          <w:rFonts w:asciiTheme="majorHAnsi" w:hAnsiTheme="majorHAnsi" w:cstheme="majorHAnsi"/>
          <w:szCs w:val="26"/>
        </w:rPr>
        <w:t>Nội dung biên bản thử nghiệm phải trình bày tất cả các thông tin như tên, địa</w:t>
      </w:r>
      <w:r w:rsidRPr="004A1680">
        <w:rPr>
          <w:rFonts w:asciiTheme="majorHAnsi" w:hAnsiTheme="majorHAnsi" w:cstheme="majorHAnsi"/>
          <w:spacing w:val="1"/>
          <w:szCs w:val="26"/>
        </w:rPr>
        <w:t xml:space="preserve"> </w:t>
      </w:r>
      <w:r w:rsidRPr="004A1680">
        <w:rPr>
          <w:rFonts w:asciiTheme="majorHAnsi" w:hAnsiTheme="majorHAnsi" w:cstheme="majorHAnsi"/>
          <w:szCs w:val="26"/>
        </w:rPr>
        <w:t>chỉ,</w:t>
      </w:r>
      <w:r w:rsidRPr="004A1680">
        <w:rPr>
          <w:rFonts w:asciiTheme="majorHAnsi" w:hAnsiTheme="majorHAnsi" w:cstheme="majorHAnsi"/>
          <w:spacing w:val="-9"/>
          <w:szCs w:val="26"/>
        </w:rPr>
        <w:t xml:space="preserve"> </w:t>
      </w:r>
      <w:r w:rsidRPr="004A1680">
        <w:rPr>
          <w:rFonts w:asciiTheme="majorHAnsi" w:hAnsiTheme="majorHAnsi" w:cstheme="majorHAnsi"/>
          <w:szCs w:val="26"/>
        </w:rPr>
        <w:t>chữ</w:t>
      </w:r>
      <w:r w:rsidRPr="004A1680">
        <w:rPr>
          <w:rFonts w:asciiTheme="majorHAnsi" w:hAnsiTheme="majorHAnsi" w:cstheme="majorHAnsi"/>
          <w:spacing w:val="-15"/>
          <w:szCs w:val="26"/>
        </w:rPr>
        <w:t xml:space="preserve"> </w:t>
      </w:r>
      <w:r w:rsidRPr="004A1680">
        <w:rPr>
          <w:rFonts w:asciiTheme="majorHAnsi" w:hAnsiTheme="majorHAnsi" w:cstheme="majorHAnsi"/>
          <w:szCs w:val="26"/>
        </w:rPr>
        <w:t>ký</w:t>
      </w:r>
      <w:r w:rsidRPr="004A1680">
        <w:rPr>
          <w:rFonts w:asciiTheme="majorHAnsi" w:hAnsiTheme="majorHAnsi" w:cstheme="majorHAnsi"/>
          <w:spacing w:val="-7"/>
          <w:szCs w:val="26"/>
        </w:rPr>
        <w:t xml:space="preserve"> </w:t>
      </w:r>
      <w:r w:rsidRPr="004A1680">
        <w:rPr>
          <w:rFonts w:asciiTheme="majorHAnsi" w:hAnsiTheme="majorHAnsi" w:cstheme="majorHAnsi"/>
          <w:szCs w:val="26"/>
        </w:rPr>
        <w:t>và</w:t>
      </w:r>
      <w:r w:rsidRPr="004A1680">
        <w:rPr>
          <w:rFonts w:asciiTheme="majorHAnsi" w:hAnsiTheme="majorHAnsi" w:cstheme="majorHAnsi"/>
          <w:spacing w:val="-5"/>
          <w:szCs w:val="26"/>
        </w:rPr>
        <w:t xml:space="preserve"> </w:t>
      </w:r>
      <w:r w:rsidRPr="004A1680">
        <w:rPr>
          <w:rFonts w:asciiTheme="majorHAnsi" w:hAnsiTheme="majorHAnsi" w:cstheme="majorHAnsi"/>
          <w:szCs w:val="26"/>
        </w:rPr>
        <w:t>/</w:t>
      </w:r>
      <w:r w:rsidRPr="004A1680">
        <w:rPr>
          <w:rFonts w:asciiTheme="majorHAnsi" w:hAnsiTheme="majorHAnsi" w:cstheme="majorHAnsi"/>
          <w:spacing w:val="-7"/>
          <w:szCs w:val="26"/>
        </w:rPr>
        <w:t xml:space="preserve"> </w:t>
      </w:r>
      <w:r w:rsidRPr="004A1680">
        <w:rPr>
          <w:rFonts w:asciiTheme="majorHAnsi" w:hAnsiTheme="majorHAnsi" w:cstheme="majorHAnsi"/>
          <w:szCs w:val="26"/>
        </w:rPr>
        <w:t>hoặc</w:t>
      </w:r>
      <w:r w:rsidRPr="004A1680">
        <w:rPr>
          <w:rFonts w:asciiTheme="majorHAnsi" w:hAnsiTheme="majorHAnsi" w:cstheme="majorHAnsi"/>
          <w:spacing w:val="-9"/>
          <w:szCs w:val="26"/>
        </w:rPr>
        <w:t xml:space="preserve"> </w:t>
      </w:r>
      <w:r w:rsidRPr="004A1680">
        <w:rPr>
          <w:rFonts w:asciiTheme="majorHAnsi" w:hAnsiTheme="majorHAnsi" w:cstheme="majorHAnsi"/>
          <w:szCs w:val="26"/>
        </w:rPr>
        <w:t>con</w:t>
      </w:r>
      <w:r w:rsidRPr="004A1680">
        <w:rPr>
          <w:rFonts w:asciiTheme="majorHAnsi" w:hAnsiTheme="majorHAnsi" w:cstheme="majorHAnsi"/>
          <w:spacing w:val="-15"/>
          <w:szCs w:val="26"/>
        </w:rPr>
        <w:t xml:space="preserve"> </w:t>
      </w:r>
      <w:r w:rsidRPr="004A1680">
        <w:rPr>
          <w:rFonts w:asciiTheme="majorHAnsi" w:hAnsiTheme="majorHAnsi" w:cstheme="majorHAnsi"/>
          <w:szCs w:val="26"/>
        </w:rPr>
        <w:t>dấu</w:t>
      </w:r>
      <w:r w:rsidRPr="004A1680">
        <w:rPr>
          <w:rFonts w:asciiTheme="majorHAnsi" w:hAnsiTheme="majorHAnsi" w:cstheme="majorHAnsi"/>
          <w:spacing w:val="-10"/>
          <w:szCs w:val="26"/>
        </w:rPr>
        <w:t xml:space="preserve"> </w:t>
      </w:r>
      <w:r w:rsidRPr="004A1680">
        <w:rPr>
          <w:rFonts w:asciiTheme="majorHAnsi" w:hAnsiTheme="majorHAnsi" w:cstheme="majorHAnsi"/>
          <w:szCs w:val="26"/>
        </w:rPr>
        <w:t>của</w:t>
      </w:r>
      <w:r w:rsidRPr="004A1680">
        <w:rPr>
          <w:rFonts w:asciiTheme="majorHAnsi" w:hAnsiTheme="majorHAnsi" w:cstheme="majorHAnsi"/>
          <w:spacing w:val="-9"/>
          <w:szCs w:val="26"/>
        </w:rPr>
        <w:t xml:space="preserve"> </w:t>
      </w:r>
      <w:r w:rsidRPr="004A1680">
        <w:rPr>
          <w:rFonts w:asciiTheme="majorHAnsi" w:hAnsiTheme="majorHAnsi" w:cstheme="majorHAnsi"/>
          <w:szCs w:val="26"/>
        </w:rPr>
        <w:t>phòng</w:t>
      </w:r>
      <w:r w:rsidRPr="004A1680">
        <w:rPr>
          <w:rFonts w:asciiTheme="majorHAnsi" w:hAnsiTheme="majorHAnsi" w:cstheme="majorHAnsi"/>
          <w:spacing w:val="-15"/>
          <w:szCs w:val="26"/>
        </w:rPr>
        <w:t xml:space="preserve"> </w:t>
      </w:r>
      <w:r w:rsidRPr="004A1680">
        <w:rPr>
          <w:rFonts w:asciiTheme="majorHAnsi" w:hAnsiTheme="majorHAnsi" w:cstheme="majorHAnsi"/>
          <w:szCs w:val="26"/>
        </w:rPr>
        <w:t>thí</w:t>
      </w:r>
      <w:r w:rsidRPr="004A1680">
        <w:rPr>
          <w:rFonts w:asciiTheme="majorHAnsi" w:hAnsiTheme="majorHAnsi" w:cstheme="majorHAnsi"/>
          <w:spacing w:val="-3"/>
          <w:szCs w:val="26"/>
        </w:rPr>
        <w:t xml:space="preserve"> </w:t>
      </w:r>
      <w:r w:rsidRPr="004A1680">
        <w:rPr>
          <w:rFonts w:asciiTheme="majorHAnsi" w:hAnsiTheme="majorHAnsi" w:cstheme="majorHAnsi"/>
          <w:szCs w:val="26"/>
        </w:rPr>
        <w:t>nghiệm,</w:t>
      </w:r>
      <w:r w:rsidRPr="004A1680">
        <w:rPr>
          <w:rFonts w:asciiTheme="majorHAnsi" w:hAnsiTheme="majorHAnsi" w:cstheme="majorHAnsi"/>
          <w:spacing w:val="-4"/>
          <w:szCs w:val="26"/>
        </w:rPr>
        <w:t xml:space="preserve"> </w:t>
      </w:r>
      <w:r w:rsidRPr="004A1680">
        <w:rPr>
          <w:rFonts w:asciiTheme="majorHAnsi" w:hAnsiTheme="majorHAnsi" w:cstheme="majorHAnsi"/>
          <w:szCs w:val="26"/>
        </w:rPr>
        <w:t>(ii.)</w:t>
      </w:r>
      <w:r w:rsidRPr="004A1680">
        <w:rPr>
          <w:rFonts w:asciiTheme="majorHAnsi" w:hAnsiTheme="majorHAnsi" w:cstheme="majorHAnsi"/>
          <w:spacing w:val="-8"/>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5"/>
          <w:szCs w:val="26"/>
        </w:rPr>
        <w:t xml:space="preserve"> </w:t>
      </w:r>
      <w:r w:rsidRPr="004A1680">
        <w:rPr>
          <w:rFonts w:asciiTheme="majorHAnsi" w:hAnsiTheme="majorHAnsi" w:cstheme="majorHAnsi"/>
          <w:szCs w:val="26"/>
        </w:rPr>
        <w:t>mẫu</w:t>
      </w:r>
      <w:r w:rsidRPr="004A1680">
        <w:rPr>
          <w:rFonts w:asciiTheme="majorHAnsi" w:hAnsiTheme="majorHAnsi" w:cstheme="majorHAnsi"/>
          <w:spacing w:val="-10"/>
          <w:szCs w:val="26"/>
        </w:rPr>
        <w:t xml:space="preserve"> </w:t>
      </w:r>
      <w:r w:rsidRPr="004A1680">
        <w:rPr>
          <w:rFonts w:asciiTheme="majorHAnsi" w:hAnsiTheme="majorHAnsi" w:cstheme="majorHAnsi"/>
          <w:szCs w:val="26"/>
        </w:rPr>
        <w:t>thử,</w:t>
      </w:r>
      <w:r w:rsidRPr="004A1680">
        <w:rPr>
          <w:rFonts w:asciiTheme="majorHAnsi" w:hAnsiTheme="majorHAnsi" w:cstheme="majorHAnsi"/>
          <w:spacing w:val="-4"/>
          <w:szCs w:val="26"/>
        </w:rPr>
        <w:t xml:space="preserve"> </w:t>
      </w:r>
      <w:r w:rsidRPr="004A1680">
        <w:rPr>
          <w:rFonts w:asciiTheme="majorHAnsi" w:hAnsiTheme="majorHAnsi" w:cstheme="majorHAnsi"/>
          <w:szCs w:val="26"/>
        </w:rPr>
        <w:t>hạng</w:t>
      </w:r>
      <w:r w:rsidRPr="004A1680">
        <w:rPr>
          <w:rFonts w:asciiTheme="majorHAnsi" w:hAnsiTheme="majorHAnsi" w:cstheme="majorHAnsi"/>
          <w:spacing w:val="-7"/>
          <w:szCs w:val="26"/>
        </w:rPr>
        <w:t xml:space="preserve"> </w:t>
      </w:r>
      <w:r w:rsidRPr="004A1680">
        <w:rPr>
          <w:rFonts w:asciiTheme="majorHAnsi" w:hAnsiTheme="majorHAnsi" w:cstheme="majorHAnsi"/>
          <w:szCs w:val="26"/>
        </w:rPr>
        <w:t>mục</w:t>
      </w:r>
      <w:r w:rsidRPr="004A1680">
        <w:rPr>
          <w:rFonts w:asciiTheme="majorHAnsi" w:hAnsiTheme="majorHAnsi" w:cstheme="majorHAnsi"/>
          <w:spacing w:val="-68"/>
          <w:szCs w:val="26"/>
        </w:rPr>
        <w:t xml:space="preserve"> </w:t>
      </w:r>
      <w:r w:rsidRPr="004A1680">
        <w:rPr>
          <w:rFonts w:asciiTheme="majorHAnsi" w:hAnsiTheme="majorHAnsi" w:cstheme="majorHAnsi"/>
          <w:szCs w:val="26"/>
        </w:rPr>
        <w:t>kiểm</w:t>
      </w:r>
      <w:r w:rsidRPr="004A1680">
        <w:rPr>
          <w:rFonts w:asciiTheme="majorHAnsi" w:hAnsiTheme="majorHAnsi" w:cstheme="majorHAnsi"/>
          <w:spacing w:val="-15"/>
          <w:szCs w:val="26"/>
        </w:rPr>
        <w:t xml:space="preserve"> </w:t>
      </w:r>
      <w:r w:rsidRPr="004A1680">
        <w:rPr>
          <w:rFonts w:asciiTheme="majorHAnsi" w:hAnsiTheme="majorHAnsi" w:cstheme="majorHAnsi"/>
          <w:szCs w:val="26"/>
        </w:rPr>
        <w:t>tra,</w:t>
      </w:r>
      <w:r w:rsidRPr="004A1680">
        <w:rPr>
          <w:rFonts w:asciiTheme="majorHAnsi" w:hAnsiTheme="majorHAnsi" w:cstheme="majorHAnsi"/>
          <w:spacing w:val="-3"/>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4"/>
          <w:szCs w:val="26"/>
        </w:rPr>
        <w:t xml:space="preserve"> </w:t>
      </w:r>
      <w:r w:rsidRPr="004A1680">
        <w:rPr>
          <w:rFonts w:asciiTheme="majorHAnsi" w:hAnsiTheme="majorHAnsi" w:cstheme="majorHAnsi"/>
          <w:szCs w:val="26"/>
        </w:rPr>
        <w:t>tiêu</w:t>
      </w:r>
      <w:r w:rsidRPr="004A1680">
        <w:rPr>
          <w:rFonts w:asciiTheme="majorHAnsi" w:hAnsiTheme="majorHAnsi" w:cstheme="majorHAnsi"/>
          <w:spacing w:val="-9"/>
          <w:szCs w:val="26"/>
        </w:rPr>
        <w:t xml:space="preserve"> </w:t>
      </w:r>
      <w:r w:rsidRPr="004A1680">
        <w:rPr>
          <w:rFonts w:asciiTheme="majorHAnsi" w:hAnsiTheme="majorHAnsi" w:cstheme="majorHAnsi"/>
          <w:szCs w:val="26"/>
        </w:rPr>
        <w:t>chuẩn</w:t>
      </w:r>
      <w:r w:rsidRPr="004A1680">
        <w:rPr>
          <w:rFonts w:asciiTheme="majorHAnsi" w:hAnsiTheme="majorHAnsi" w:cstheme="majorHAnsi"/>
          <w:spacing w:val="-9"/>
          <w:szCs w:val="26"/>
        </w:rPr>
        <w:t xml:space="preserve"> </w:t>
      </w:r>
      <w:r w:rsidRPr="004A1680">
        <w:rPr>
          <w:rFonts w:asciiTheme="majorHAnsi" w:hAnsiTheme="majorHAnsi" w:cstheme="majorHAnsi"/>
          <w:szCs w:val="26"/>
        </w:rPr>
        <w:t>áp</w:t>
      </w:r>
      <w:r w:rsidRPr="004A1680">
        <w:rPr>
          <w:rFonts w:asciiTheme="majorHAnsi" w:hAnsiTheme="majorHAnsi" w:cstheme="majorHAnsi"/>
          <w:spacing w:val="-6"/>
          <w:szCs w:val="26"/>
        </w:rPr>
        <w:t xml:space="preserve"> </w:t>
      </w:r>
      <w:r w:rsidRPr="004A1680">
        <w:rPr>
          <w:rFonts w:asciiTheme="majorHAnsi" w:hAnsiTheme="majorHAnsi" w:cstheme="majorHAnsi"/>
          <w:szCs w:val="26"/>
        </w:rPr>
        <w:t>dụng,</w:t>
      </w:r>
      <w:r w:rsidRPr="004A1680">
        <w:rPr>
          <w:rFonts w:asciiTheme="majorHAnsi" w:hAnsiTheme="majorHAnsi" w:cstheme="majorHAnsi"/>
          <w:spacing w:val="-3"/>
          <w:szCs w:val="26"/>
        </w:rPr>
        <w:t xml:space="preserve"> </w:t>
      </w:r>
      <w:r w:rsidRPr="004A1680">
        <w:rPr>
          <w:rFonts w:asciiTheme="majorHAnsi" w:hAnsiTheme="majorHAnsi" w:cstheme="majorHAnsi"/>
          <w:szCs w:val="26"/>
        </w:rPr>
        <w:t>khách</w:t>
      </w:r>
      <w:r w:rsidRPr="004A1680">
        <w:rPr>
          <w:rFonts w:asciiTheme="majorHAnsi" w:hAnsiTheme="majorHAnsi" w:cstheme="majorHAnsi"/>
          <w:spacing w:val="-5"/>
          <w:szCs w:val="26"/>
        </w:rPr>
        <w:t xml:space="preserve"> </w:t>
      </w:r>
      <w:r w:rsidRPr="004A1680">
        <w:rPr>
          <w:rFonts w:asciiTheme="majorHAnsi" w:hAnsiTheme="majorHAnsi" w:cstheme="majorHAnsi"/>
          <w:szCs w:val="26"/>
        </w:rPr>
        <w:t>hàng,</w:t>
      </w:r>
      <w:r w:rsidRPr="004A1680">
        <w:rPr>
          <w:rFonts w:asciiTheme="majorHAnsi" w:hAnsiTheme="majorHAnsi" w:cstheme="majorHAnsi"/>
          <w:spacing w:val="1"/>
          <w:szCs w:val="26"/>
        </w:rPr>
        <w:t xml:space="preserve"> </w:t>
      </w:r>
      <w:r w:rsidRPr="004A1680">
        <w:rPr>
          <w:rFonts w:asciiTheme="majorHAnsi" w:hAnsiTheme="majorHAnsi" w:cstheme="majorHAnsi"/>
          <w:szCs w:val="26"/>
        </w:rPr>
        <w:t>ngày</w:t>
      </w:r>
      <w:r w:rsidRPr="004A1680">
        <w:rPr>
          <w:rFonts w:asciiTheme="majorHAnsi" w:hAnsiTheme="majorHAnsi" w:cstheme="majorHAnsi"/>
          <w:spacing w:val="-9"/>
          <w:szCs w:val="26"/>
        </w:rPr>
        <w:t xml:space="preserve"> </w:t>
      </w:r>
      <w:r w:rsidRPr="004A1680">
        <w:rPr>
          <w:rFonts w:asciiTheme="majorHAnsi" w:hAnsiTheme="majorHAnsi" w:cstheme="majorHAnsi"/>
          <w:szCs w:val="26"/>
        </w:rPr>
        <w:t>thử</w:t>
      </w:r>
      <w:r w:rsidRPr="004A1680">
        <w:rPr>
          <w:rFonts w:asciiTheme="majorHAnsi" w:hAnsiTheme="majorHAnsi" w:cstheme="majorHAnsi"/>
          <w:spacing w:val="-6"/>
          <w:szCs w:val="26"/>
        </w:rPr>
        <w:t xml:space="preserve"> </w:t>
      </w:r>
      <w:r w:rsidRPr="004A1680">
        <w:rPr>
          <w:rFonts w:asciiTheme="majorHAnsi" w:hAnsiTheme="majorHAnsi" w:cstheme="majorHAnsi"/>
          <w:szCs w:val="26"/>
        </w:rPr>
        <w:t>nghiệm,</w:t>
      </w:r>
      <w:r w:rsidRPr="004A1680">
        <w:rPr>
          <w:rFonts w:asciiTheme="majorHAnsi" w:hAnsiTheme="majorHAnsi" w:cstheme="majorHAnsi"/>
          <w:spacing w:val="1"/>
          <w:szCs w:val="26"/>
        </w:rPr>
        <w:t xml:space="preserve"> </w:t>
      </w:r>
      <w:r w:rsidRPr="004A1680">
        <w:rPr>
          <w:rFonts w:asciiTheme="majorHAnsi" w:hAnsiTheme="majorHAnsi" w:cstheme="majorHAnsi"/>
          <w:szCs w:val="26"/>
        </w:rPr>
        <w:t>ngày</w:t>
      </w:r>
      <w:r w:rsidRPr="004A1680">
        <w:rPr>
          <w:rFonts w:asciiTheme="majorHAnsi" w:hAnsiTheme="majorHAnsi" w:cstheme="majorHAnsi"/>
          <w:spacing w:val="-9"/>
          <w:szCs w:val="26"/>
        </w:rPr>
        <w:t xml:space="preserve"> </w:t>
      </w:r>
      <w:r w:rsidRPr="004A1680">
        <w:rPr>
          <w:rFonts w:asciiTheme="majorHAnsi" w:hAnsiTheme="majorHAnsi" w:cstheme="majorHAnsi"/>
          <w:szCs w:val="26"/>
        </w:rPr>
        <w:t>phát</w:t>
      </w:r>
      <w:r w:rsidRPr="004A1680">
        <w:rPr>
          <w:rFonts w:asciiTheme="majorHAnsi" w:hAnsiTheme="majorHAnsi" w:cstheme="majorHAnsi"/>
          <w:spacing w:val="-1"/>
          <w:szCs w:val="26"/>
        </w:rPr>
        <w:t xml:space="preserve"> </w:t>
      </w:r>
      <w:r w:rsidRPr="004A1680">
        <w:rPr>
          <w:rFonts w:asciiTheme="majorHAnsi" w:hAnsiTheme="majorHAnsi" w:cstheme="majorHAnsi"/>
          <w:szCs w:val="26"/>
        </w:rPr>
        <w:t>hành,</w:t>
      </w:r>
      <w:r w:rsidRPr="004A1680">
        <w:rPr>
          <w:rFonts w:asciiTheme="majorHAnsi" w:hAnsiTheme="majorHAnsi" w:cstheme="majorHAnsi"/>
          <w:spacing w:val="-68"/>
          <w:szCs w:val="26"/>
        </w:rPr>
        <w:t xml:space="preserve"> </w:t>
      </w:r>
      <w:r w:rsidRPr="004A1680">
        <w:rPr>
          <w:rFonts w:asciiTheme="majorHAnsi" w:hAnsiTheme="majorHAnsi" w:cstheme="majorHAnsi"/>
          <w:szCs w:val="26"/>
        </w:rPr>
        <w:t>vị trí thử nghiệm, chi tiết thử nghiệm, phương pháp thử, kết quả thử, sơ đồ</w:t>
      </w:r>
      <w:r w:rsidRPr="004A1680">
        <w:rPr>
          <w:rFonts w:asciiTheme="majorHAnsi" w:hAnsiTheme="majorHAnsi" w:cstheme="majorHAnsi"/>
          <w:spacing w:val="1"/>
          <w:szCs w:val="26"/>
        </w:rPr>
        <w:t xml:space="preserve"> </w:t>
      </w:r>
      <w:r w:rsidRPr="004A1680">
        <w:rPr>
          <w:rFonts w:asciiTheme="majorHAnsi" w:hAnsiTheme="majorHAnsi" w:cstheme="majorHAnsi"/>
          <w:szCs w:val="26"/>
        </w:rPr>
        <w:t>mạch, vv, và (iii.) thông số, loại sản phẩm, nhà sản xuất, nước xuất xứ, chi tiết</w:t>
      </w:r>
      <w:r w:rsidRPr="004A1680">
        <w:rPr>
          <w:rFonts w:asciiTheme="majorHAnsi" w:hAnsiTheme="majorHAnsi" w:cstheme="majorHAnsi"/>
          <w:spacing w:val="-67"/>
          <w:szCs w:val="26"/>
        </w:rPr>
        <w:t xml:space="preserve"> </w:t>
      </w:r>
      <w:r w:rsidRPr="004A1680">
        <w:rPr>
          <w:rFonts w:asciiTheme="majorHAnsi" w:hAnsiTheme="majorHAnsi" w:cstheme="majorHAnsi"/>
          <w:w w:val="95"/>
          <w:szCs w:val="26"/>
        </w:rPr>
        <w:t>kỹ</w:t>
      </w:r>
      <w:r w:rsidRPr="004A1680">
        <w:rPr>
          <w:rFonts w:asciiTheme="majorHAnsi" w:hAnsiTheme="majorHAnsi" w:cstheme="majorHAnsi"/>
          <w:spacing w:val="1"/>
          <w:w w:val="95"/>
          <w:szCs w:val="26"/>
        </w:rPr>
        <w:t xml:space="preserve"> </w:t>
      </w:r>
      <w:r w:rsidRPr="004A1680">
        <w:rPr>
          <w:rFonts w:asciiTheme="majorHAnsi" w:hAnsiTheme="majorHAnsi" w:cstheme="majorHAnsi"/>
          <w:w w:val="95"/>
          <w:szCs w:val="26"/>
        </w:rPr>
        <w:t>thuật</w:t>
      </w:r>
      <w:r w:rsidRPr="004A1680">
        <w:rPr>
          <w:rFonts w:asciiTheme="majorHAnsi" w:hAnsiTheme="majorHAnsi" w:cstheme="majorHAnsi"/>
          <w:spacing w:val="5"/>
          <w:w w:val="95"/>
          <w:szCs w:val="26"/>
        </w:rPr>
        <w:t xml:space="preserve"> </w:t>
      </w:r>
      <w:r w:rsidRPr="004A1680">
        <w:rPr>
          <w:rFonts w:asciiTheme="majorHAnsi" w:hAnsiTheme="majorHAnsi" w:cstheme="majorHAnsi"/>
          <w:w w:val="95"/>
          <w:szCs w:val="26"/>
        </w:rPr>
        <w:t>của</w:t>
      </w:r>
      <w:r w:rsidRPr="004A1680">
        <w:rPr>
          <w:rFonts w:asciiTheme="majorHAnsi" w:hAnsiTheme="majorHAnsi" w:cstheme="majorHAnsi"/>
          <w:spacing w:val="6"/>
          <w:w w:val="95"/>
          <w:szCs w:val="26"/>
        </w:rPr>
        <w:t xml:space="preserve"> </w:t>
      </w:r>
      <w:r w:rsidRPr="004A1680">
        <w:rPr>
          <w:rFonts w:asciiTheme="majorHAnsi" w:hAnsiTheme="majorHAnsi" w:cstheme="majorHAnsi"/>
          <w:w w:val="95"/>
          <w:szCs w:val="26"/>
        </w:rPr>
        <w:t>sản</w:t>
      </w:r>
      <w:r w:rsidRPr="004A1680">
        <w:rPr>
          <w:rFonts w:asciiTheme="majorHAnsi" w:hAnsiTheme="majorHAnsi" w:cstheme="majorHAnsi"/>
          <w:spacing w:val="1"/>
          <w:w w:val="95"/>
          <w:szCs w:val="26"/>
        </w:rPr>
        <w:t xml:space="preserve"> </w:t>
      </w:r>
      <w:r w:rsidRPr="004A1680">
        <w:rPr>
          <w:rFonts w:asciiTheme="majorHAnsi" w:hAnsiTheme="majorHAnsi" w:cstheme="majorHAnsi"/>
          <w:w w:val="95"/>
          <w:szCs w:val="26"/>
        </w:rPr>
        <w:t>phẩm</w:t>
      </w:r>
      <w:r w:rsidRPr="004A1680">
        <w:rPr>
          <w:rFonts w:asciiTheme="majorHAnsi" w:hAnsiTheme="majorHAnsi" w:cstheme="majorHAnsi"/>
          <w:spacing w:val="-5"/>
          <w:w w:val="95"/>
          <w:szCs w:val="26"/>
        </w:rPr>
        <w:t xml:space="preserve"> </w:t>
      </w:r>
      <w:r w:rsidRPr="004A1680">
        <w:rPr>
          <w:rFonts w:asciiTheme="majorHAnsi" w:hAnsiTheme="majorHAnsi" w:cstheme="majorHAnsi"/>
          <w:w w:val="95"/>
          <w:szCs w:val="26"/>
        </w:rPr>
        <w:t>được</w:t>
      </w:r>
      <w:r w:rsidRPr="004A1680">
        <w:rPr>
          <w:rFonts w:asciiTheme="majorHAnsi" w:hAnsiTheme="majorHAnsi" w:cstheme="majorHAnsi"/>
          <w:spacing w:val="7"/>
          <w:w w:val="95"/>
          <w:szCs w:val="26"/>
        </w:rPr>
        <w:t xml:space="preserve"> </w:t>
      </w:r>
      <w:r w:rsidRPr="004A1680">
        <w:rPr>
          <w:rFonts w:asciiTheme="majorHAnsi" w:hAnsiTheme="majorHAnsi" w:cstheme="majorHAnsi"/>
          <w:w w:val="95"/>
          <w:szCs w:val="26"/>
        </w:rPr>
        <w:t>thử</w:t>
      </w:r>
      <w:r w:rsidRPr="004A1680">
        <w:rPr>
          <w:rFonts w:asciiTheme="majorHAnsi" w:hAnsiTheme="majorHAnsi" w:cstheme="majorHAnsi"/>
          <w:spacing w:val="6"/>
          <w:w w:val="95"/>
          <w:szCs w:val="26"/>
        </w:rPr>
        <w:t xml:space="preserve"> </w:t>
      </w:r>
      <w:r w:rsidRPr="004A1680">
        <w:rPr>
          <w:rFonts w:asciiTheme="majorHAnsi" w:hAnsiTheme="majorHAnsi" w:cstheme="majorHAnsi"/>
          <w:w w:val="95"/>
          <w:szCs w:val="26"/>
        </w:rPr>
        <w:t>nghiệm</w:t>
      </w:r>
      <w:r w:rsidRPr="004A1680">
        <w:rPr>
          <w:rFonts w:asciiTheme="majorHAnsi" w:hAnsiTheme="majorHAnsi" w:cstheme="majorHAnsi"/>
          <w:spacing w:val="-5"/>
          <w:w w:val="95"/>
          <w:szCs w:val="26"/>
        </w:rPr>
        <w:t xml:space="preserve"> </w:t>
      </w:r>
      <w:r w:rsidRPr="004A1680">
        <w:rPr>
          <w:rFonts w:asciiTheme="majorHAnsi" w:hAnsiTheme="majorHAnsi" w:cstheme="majorHAnsi"/>
          <w:w w:val="95"/>
          <w:szCs w:val="26"/>
        </w:rPr>
        <w:t>để</w:t>
      </w:r>
      <w:r w:rsidRPr="004A1680">
        <w:rPr>
          <w:rFonts w:asciiTheme="majorHAnsi" w:hAnsiTheme="majorHAnsi" w:cstheme="majorHAnsi"/>
          <w:spacing w:val="6"/>
          <w:w w:val="95"/>
          <w:szCs w:val="26"/>
        </w:rPr>
        <w:t xml:space="preserve"> </w:t>
      </w:r>
      <w:r w:rsidRPr="004A1680">
        <w:rPr>
          <w:rFonts w:asciiTheme="majorHAnsi" w:hAnsiTheme="majorHAnsi" w:cstheme="majorHAnsi"/>
          <w:w w:val="95"/>
          <w:szCs w:val="26"/>
        </w:rPr>
        <w:t>xem</w:t>
      </w:r>
      <w:r w:rsidRPr="004A1680">
        <w:rPr>
          <w:rFonts w:asciiTheme="majorHAnsi" w:hAnsiTheme="majorHAnsi" w:cstheme="majorHAnsi"/>
          <w:spacing w:val="5"/>
          <w:w w:val="95"/>
          <w:szCs w:val="26"/>
        </w:rPr>
        <w:t xml:space="preserve"> </w:t>
      </w:r>
      <w:r w:rsidRPr="004A1680">
        <w:rPr>
          <w:rFonts w:asciiTheme="majorHAnsi" w:hAnsiTheme="majorHAnsi" w:cstheme="majorHAnsi"/>
          <w:w w:val="95"/>
          <w:szCs w:val="26"/>
        </w:rPr>
        <w:t>xét</w:t>
      </w:r>
      <w:r w:rsidRPr="004A1680">
        <w:rPr>
          <w:rFonts w:asciiTheme="majorHAnsi" w:hAnsiTheme="majorHAnsi" w:cstheme="majorHAnsi"/>
          <w:spacing w:val="5"/>
          <w:w w:val="95"/>
          <w:szCs w:val="26"/>
        </w:rPr>
        <w:t xml:space="preserve"> </w:t>
      </w:r>
      <w:r w:rsidRPr="004A1680">
        <w:rPr>
          <w:rFonts w:asciiTheme="majorHAnsi" w:hAnsiTheme="majorHAnsi" w:cstheme="majorHAnsi"/>
          <w:w w:val="95"/>
          <w:szCs w:val="26"/>
        </w:rPr>
        <w:t>chấp</w:t>
      </w:r>
      <w:r w:rsidRPr="004A1680">
        <w:rPr>
          <w:rFonts w:asciiTheme="majorHAnsi" w:hAnsiTheme="majorHAnsi" w:cstheme="majorHAnsi"/>
          <w:spacing w:val="10"/>
          <w:w w:val="95"/>
          <w:szCs w:val="26"/>
        </w:rPr>
        <w:t xml:space="preserve"> </w:t>
      </w:r>
      <w:r w:rsidRPr="004A1680">
        <w:rPr>
          <w:rFonts w:asciiTheme="majorHAnsi" w:hAnsiTheme="majorHAnsi" w:cstheme="majorHAnsi"/>
          <w:w w:val="95"/>
          <w:szCs w:val="26"/>
        </w:rPr>
        <w:t>nhận</w:t>
      </w:r>
      <w:r w:rsidRPr="004A1680">
        <w:rPr>
          <w:rFonts w:asciiTheme="majorHAnsi" w:hAnsiTheme="majorHAnsi" w:cstheme="majorHAnsi"/>
          <w:spacing w:val="1"/>
          <w:w w:val="95"/>
          <w:szCs w:val="26"/>
        </w:rPr>
        <w:t xml:space="preserve"> </w:t>
      </w:r>
      <w:r w:rsidRPr="004A1680">
        <w:rPr>
          <w:rFonts w:asciiTheme="majorHAnsi" w:hAnsiTheme="majorHAnsi" w:cstheme="majorHAnsi"/>
          <w:w w:val="95"/>
          <w:szCs w:val="26"/>
        </w:rPr>
        <w:t>được.</w:t>
      </w:r>
    </w:p>
    <w:p w14:paraId="5C8A1F65" w14:textId="77777777" w:rsidR="002B56B6" w:rsidRPr="004A1680" w:rsidRDefault="002B56B6" w:rsidP="004A1680">
      <w:pPr>
        <w:pStyle w:val="ListParagraph"/>
        <w:widowControl w:val="0"/>
        <w:tabs>
          <w:tab w:val="left" w:pos="503"/>
        </w:tabs>
        <w:autoSpaceDE w:val="0"/>
        <w:autoSpaceDN w:val="0"/>
        <w:spacing w:beforeLines="20" w:before="48" w:afterLines="20" w:after="48" w:line="276" w:lineRule="auto"/>
        <w:ind w:left="218"/>
        <w:contextualSpacing w:val="0"/>
        <w:jc w:val="both"/>
        <w:rPr>
          <w:rFonts w:asciiTheme="majorHAnsi" w:hAnsiTheme="majorHAnsi" w:cstheme="majorHAnsi"/>
          <w:b/>
          <w:szCs w:val="26"/>
        </w:rPr>
      </w:pPr>
      <w:r w:rsidRPr="004A1680">
        <w:rPr>
          <w:rFonts w:asciiTheme="majorHAnsi" w:hAnsiTheme="majorHAnsi" w:cstheme="majorHAnsi"/>
          <w:b/>
          <w:szCs w:val="26"/>
        </w:rPr>
        <w:t>6. B</w:t>
      </w:r>
      <w:r w:rsidRPr="004A1680">
        <w:rPr>
          <w:rFonts w:asciiTheme="majorHAnsi" w:hAnsiTheme="majorHAnsi" w:cstheme="majorHAnsi"/>
          <w:szCs w:val="26"/>
        </w:rPr>
        <w:t>ả</w:t>
      </w:r>
      <w:r w:rsidRPr="004A1680">
        <w:rPr>
          <w:rFonts w:asciiTheme="majorHAnsi" w:hAnsiTheme="majorHAnsi" w:cstheme="majorHAnsi"/>
          <w:b/>
          <w:szCs w:val="26"/>
        </w:rPr>
        <w:t>ng</w:t>
      </w:r>
      <w:r w:rsidRPr="004A1680">
        <w:rPr>
          <w:rFonts w:asciiTheme="majorHAnsi" w:hAnsiTheme="majorHAnsi" w:cstheme="majorHAnsi"/>
          <w:b/>
          <w:spacing w:val="-1"/>
          <w:szCs w:val="26"/>
        </w:rPr>
        <w:t xml:space="preserve"> </w:t>
      </w:r>
      <w:r w:rsidRPr="004A1680">
        <w:rPr>
          <w:rFonts w:asciiTheme="majorHAnsi" w:hAnsiTheme="majorHAnsi" w:cstheme="majorHAnsi"/>
          <w:b/>
          <w:szCs w:val="26"/>
        </w:rPr>
        <w:t>yêu</w:t>
      </w:r>
      <w:r w:rsidRPr="004A1680">
        <w:rPr>
          <w:rFonts w:asciiTheme="majorHAnsi" w:hAnsiTheme="majorHAnsi" w:cstheme="majorHAnsi"/>
          <w:b/>
          <w:spacing w:val="-6"/>
          <w:szCs w:val="26"/>
        </w:rPr>
        <w:t xml:space="preserve"> </w:t>
      </w:r>
      <w:r w:rsidRPr="004A1680">
        <w:rPr>
          <w:rFonts w:asciiTheme="majorHAnsi" w:hAnsiTheme="majorHAnsi" w:cstheme="majorHAnsi"/>
          <w:b/>
          <w:szCs w:val="26"/>
        </w:rPr>
        <w:t>c</w:t>
      </w:r>
      <w:r w:rsidRPr="004A1680">
        <w:rPr>
          <w:rFonts w:asciiTheme="majorHAnsi" w:hAnsiTheme="majorHAnsi" w:cstheme="majorHAnsi"/>
          <w:szCs w:val="26"/>
        </w:rPr>
        <w:t>ầ</w:t>
      </w:r>
      <w:r w:rsidRPr="004A1680">
        <w:rPr>
          <w:rFonts w:asciiTheme="majorHAnsi" w:hAnsiTheme="majorHAnsi" w:cstheme="majorHAnsi"/>
          <w:b/>
          <w:szCs w:val="26"/>
        </w:rPr>
        <w:t>u</w:t>
      </w:r>
      <w:r w:rsidRPr="004A1680">
        <w:rPr>
          <w:rFonts w:asciiTheme="majorHAnsi" w:hAnsiTheme="majorHAnsi" w:cstheme="majorHAnsi"/>
          <w:b/>
          <w:spacing w:val="-6"/>
          <w:szCs w:val="26"/>
        </w:rPr>
        <w:t xml:space="preserve"> </w:t>
      </w:r>
      <w:r w:rsidRPr="004A1680">
        <w:rPr>
          <w:rFonts w:asciiTheme="majorHAnsi" w:hAnsiTheme="majorHAnsi" w:cstheme="majorHAnsi"/>
          <w:b/>
          <w:szCs w:val="26"/>
        </w:rPr>
        <w:t>v</w:t>
      </w:r>
      <w:r w:rsidRPr="004A1680">
        <w:rPr>
          <w:rFonts w:asciiTheme="majorHAnsi" w:hAnsiTheme="majorHAnsi" w:cstheme="majorHAnsi"/>
          <w:szCs w:val="26"/>
        </w:rPr>
        <w:t>ề</w:t>
      </w:r>
      <w:r w:rsidRPr="004A1680">
        <w:rPr>
          <w:rFonts w:asciiTheme="majorHAnsi" w:hAnsiTheme="majorHAnsi" w:cstheme="majorHAnsi"/>
          <w:spacing w:val="8"/>
          <w:szCs w:val="26"/>
        </w:rPr>
        <w:t xml:space="preserve"> </w:t>
      </w:r>
      <w:r w:rsidRPr="004A1680">
        <w:rPr>
          <w:rFonts w:asciiTheme="majorHAnsi" w:hAnsiTheme="majorHAnsi" w:cstheme="majorHAnsi"/>
          <w:szCs w:val="26"/>
        </w:rPr>
        <w:t>đặ</w:t>
      </w:r>
      <w:r w:rsidRPr="004A1680">
        <w:rPr>
          <w:rFonts w:asciiTheme="majorHAnsi" w:hAnsiTheme="majorHAnsi" w:cstheme="majorHAnsi"/>
          <w:b/>
          <w:szCs w:val="26"/>
        </w:rPr>
        <w:t>c tính</w:t>
      </w:r>
      <w:r w:rsidRPr="004A1680">
        <w:rPr>
          <w:rFonts w:asciiTheme="majorHAnsi" w:hAnsiTheme="majorHAnsi" w:cstheme="majorHAnsi"/>
          <w:b/>
          <w:spacing w:val="-2"/>
          <w:szCs w:val="26"/>
        </w:rPr>
        <w:t xml:space="preserve"> </w:t>
      </w:r>
      <w:r w:rsidRPr="004A1680">
        <w:rPr>
          <w:rFonts w:asciiTheme="majorHAnsi" w:hAnsiTheme="majorHAnsi" w:cstheme="majorHAnsi"/>
          <w:b/>
          <w:szCs w:val="26"/>
        </w:rPr>
        <w:t>k</w:t>
      </w:r>
      <w:r w:rsidRPr="004A1680">
        <w:rPr>
          <w:rFonts w:asciiTheme="majorHAnsi" w:hAnsiTheme="majorHAnsi" w:cstheme="majorHAnsi"/>
          <w:szCs w:val="26"/>
        </w:rPr>
        <w:t>ỹ</w:t>
      </w:r>
      <w:r w:rsidRPr="004A1680">
        <w:rPr>
          <w:rFonts w:asciiTheme="majorHAnsi" w:hAnsiTheme="majorHAnsi" w:cstheme="majorHAnsi"/>
          <w:spacing w:val="8"/>
          <w:szCs w:val="26"/>
        </w:rPr>
        <w:t xml:space="preserve"> </w:t>
      </w:r>
      <w:r w:rsidRPr="004A1680">
        <w:rPr>
          <w:rFonts w:asciiTheme="majorHAnsi" w:hAnsiTheme="majorHAnsi" w:cstheme="majorHAnsi"/>
          <w:b/>
          <w:szCs w:val="26"/>
        </w:rPr>
        <w:t>thu</w:t>
      </w:r>
      <w:r w:rsidRPr="004A1680">
        <w:rPr>
          <w:rFonts w:asciiTheme="majorHAnsi" w:hAnsiTheme="majorHAnsi" w:cstheme="majorHAnsi"/>
          <w:szCs w:val="26"/>
        </w:rPr>
        <w:t>ậ</w:t>
      </w:r>
      <w:r w:rsidRPr="004A1680">
        <w:rPr>
          <w:rFonts w:asciiTheme="majorHAnsi" w:hAnsiTheme="majorHAnsi" w:cstheme="majorHAnsi"/>
          <w:b/>
          <w:szCs w:val="26"/>
        </w:rPr>
        <w:t>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53"/>
        <w:gridCol w:w="3418"/>
        <w:gridCol w:w="1440"/>
        <w:gridCol w:w="3600"/>
      </w:tblGrid>
      <w:tr w:rsidR="00A75C3E" w:rsidRPr="004A1680" w14:paraId="25B77B5D" w14:textId="77777777" w:rsidTr="00AC3E3C">
        <w:trPr>
          <w:trHeight w:val="301"/>
          <w:jc w:val="center"/>
        </w:trPr>
        <w:tc>
          <w:tcPr>
            <w:tcW w:w="653" w:type="dxa"/>
          </w:tcPr>
          <w:p w14:paraId="39E34381" w14:textId="77777777" w:rsidR="002B56B6" w:rsidRPr="004A1680" w:rsidRDefault="002B56B6" w:rsidP="004A1680">
            <w:pPr>
              <w:pStyle w:val="TableParagraph"/>
              <w:spacing w:beforeLines="20" w:before="48" w:afterLines="20" w:after="48" w:line="276" w:lineRule="auto"/>
              <w:ind w:left="132" w:right="123"/>
              <w:jc w:val="center"/>
              <w:rPr>
                <w:rFonts w:asciiTheme="majorHAnsi" w:hAnsiTheme="majorHAnsi" w:cstheme="majorHAnsi"/>
                <w:b/>
                <w:sz w:val="26"/>
                <w:szCs w:val="26"/>
              </w:rPr>
            </w:pPr>
            <w:r w:rsidRPr="004A1680">
              <w:rPr>
                <w:rFonts w:asciiTheme="majorHAnsi" w:hAnsiTheme="majorHAnsi" w:cstheme="majorHAnsi"/>
                <w:b/>
                <w:sz w:val="26"/>
                <w:szCs w:val="26"/>
              </w:rPr>
              <w:t>TT</w:t>
            </w:r>
          </w:p>
        </w:tc>
        <w:tc>
          <w:tcPr>
            <w:tcW w:w="3418" w:type="dxa"/>
          </w:tcPr>
          <w:p w14:paraId="5EA16F39" w14:textId="77777777" w:rsidR="002B56B6" w:rsidRPr="004A1680" w:rsidRDefault="002B56B6" w:rsidP="004A1680">
            <w:pPr>
              <w:pStyle w:val="TableParagraph"/>
              <w:spacing w:beforeLines="20" w:before="48" w:afterLines="20" w:after="48" w:line="276" w:lineRule="auto"/>
              <w:ind w:left="1132"/>
              <w:jc w:val="center"/>
              <w:rPr>
                <w:rFonts w:asciiTheme="majorHAnsi" w:hAnsiTheme="majorHAnsi" w:cstheme="majorHAnsi"/>
                <w:b/>
                <w:sz w:val="26"/>
                <w:szCs w:val="26"/>
              </w:rPr>
            </w:pPr>
            <w:r w:rsidRPr="004A1680">
              <w:rPr>
                <w:rFonts w:asciiTheme="majorHAnsi" w:hAnsiTheme="majorHAnsi" w:cstheme="majorHAnsi"/>
                <w:b/>
                <w:sz w:val="26"/>
                <w:szCs w:val="26"/>
              </w:rPr>
              <w:t>H</w:t>
            </w:r>
            <w:r w:rsidRPr="004A1680">
              <w:rPr>
                <w:rFonts w:asciiTheme="majorHAnsi" w:hAnsiTheme="majorHAnsi" w:cstheme="majorHAnsi"/>
                <w:sz w:val="26"/>
                <w:szCs w:val="26"/>
              </w:rPr>
              <w:t>ạ</w:t>
            </w:r>
            <w:r w:rsidRPr="004A1680">
              <w:rPr>
                <w:rFonts w:asciiTheme="majorHAnsi" w:hAnsiTheme="majorHAnsi" w:cstheme="majorHAnsi"/>
                <w:b/>
                <w:sz w:val="26"/>
                <w:szCs w:val="26"/>
              </w:rPr>
              <w:t>ng</w:t>
            </w:r>
            <w:r w:rsidRPr="004A1680">
              <w:rPr>
                <w:rFonts w:asciiTheme="majorHAnsi" w:hAnsiTheme="majorHAnsi" w:cstheme="majorHAnsi"/>
                <w:b/>
                <w:spacing w:val="13"/>
                <w:sz w:val="26"/>
                <w:szCs w:val="26"/>
              </w:rPr>
              <w:t xml:space="preserve"> </w:t>
            </w:r>
            <w:r w:rsidRPr="004A1680">
              <w:rPr>
                <w:rFonts w:asciiTheme="majorHAnsi" w:hAnsiTheme="majorHAnsi" w:cstheme="majorHAnsi"/>
                <w:b/>
                <w:sz w:val="26"/>
                <w:szCs w:val="26"/>
              </w:rPr>
              <w:t>m</w:t>
            </w:r>
            <w:r w:rsidRPr="004A1680">
              <w:rPr>
                <w:rFonts w:asciiTheme="majorHAnsi" w:hAnsiTheme="majorHAnsi" w:cstheme="majorHAnsi"/>
                <w:sz w:val="26"/>
                <w:szCs w:val="26"/>
              </w:rPr>
              <w:t>ụ</w:t>
            </w:r>
            <w:r w:rsidRPr="004A1680">
              <w:rPr>
                <w:rFonts w:asciiTheme="majorHAnsi" w:hAnsiTheme="majorHAnsi" w:cstheme="majorHAnsi"/>
                <w:b/>
                <w:sz w:val="26"/>
                <w:szCs w:val="26"/>
              </w:rPr>
              <w:t>c</w:t>
            </w:r>
          </w:p>
        </w:tc>
        <w:tc>
          <w:tcPr>
            <w:tcW w:w="1440" w:type="dxa"/>
          </w:tcPr>
          <w:p w14:paraId="7234C2DC" w14:textId="77777777" w:rsidR="002B56B6" w:rsidRPr="004A1680" w:rsidRDefault="002B56B6" w:rsidP="004A1680">
            <w:pPr>
              <w:pStyle w:val="TableParagraph"/>
              <w:spacing w:beforeLines="20" w:before="48" w:afterLines="20" w:after="48" w:line="276" w:lineRule="auto"/>
              <w:ind w:left="157" w:right="158"/>
              <w:jc w:val="center"/>
              <w:rPr>
                <w:rFonts w:asciiTheme="majorHAnsi" w:hAnsiTheme="majorHAnsi" w:cstheme="majorHAnsi"/>
                <w:b/>
                <w:sz w:val="26"/>
                <w:szCs w:val="26"/>
              </w:rPr>
            </w:pPr>
            <w:r w:rsidRPr="004A1680">
              <w:rPr>
                <w:rFonts w:asciiTheme="majorHAnsi" w:hAnsiTheme="majorHAnsi" w:cstheme="majorHAnsi"/>
                <w:sz w:val="26"/>
                <w:szCs w:val="26"/>
              </w:rPr>
              <w:t>Đơ</w:t>
            </w:r>
            <w:r w:rsidRPr="004A1680">
              <w:rPr>
                <w:rFonts w:asciiTheme="majorHAnsi" w:hAnsiTheme="majorHAnsi" w:cstheme="majorHAnsi"/>
                <w:b/>
                <w:sz w:val="26"/>
                <w:szCs w:val="26"/>
              </w:rPr>
              <w:t>n</w:t>
            </w:r>
            <w:r w:rsidRPr="004A1680">
              <w:rPr>
                <w:rFonts w:asciiTheme="majorHAnsi" w:hAnsiTheme="majorHAnsi" w:cstheme="majorHAnsi"/>
                <w:b/>
                <w:spacing w:val="3"/>
                <w:sz w:val="26"/>
                <w:szCs w:val="26"/>
              </w:rPr>
              <w:t xml:space="preserve"> </w:t>
            </w:r>
            <w:r w:rsidRPr="004A1680">
              <w:rPr>
                <w:rFonts w:asciiTheme="majorHAnsi" w:hAnsiTheme="majorHAnsi" w:cstheme="majorHAnsi"/>
                <w:b/>
                <w:sz w:val="26"/>
                <w:szCs w:val="26"/>
              </w:rPr>
              <w:t>v</w:t>
            </w:r>
            <w:r w:rsidRPr="004A1680">
              <w:rPr>
                <w:rFonts w:asciiTheme="majorHAnsi" w:hAnsiTheme="majorHAnsi" w:cstheme="majorHAnsi"/>
                <w:sz w:val="26"/>
                <w:szCs w:val="26"/>
              </w:rPr>
              <w:t>ị</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đ</w:t>
            </w:r>
            <w:r w:rsidRPr="004A1680">
              <w:rPr>
                <w:rFonts w:asciiTheme="majorHAnsi" w:hAnsiTheme="majorHAnsi" w:cstheme="majorHAnsi"/>
                <w:b/>
                <w:sz w:val="26"/>
                <w:szCs w:val="26"/>
              </w:rPr>
              <w:t>o</w:t>
            </w:r>
          </w:p>
        </w:tc>
        <w:tc>
          <w:tcPr>
            <w:tcW w:w="3600" w:type="dxa"/>
          </w:tcPr>
          <w:p w14:paraId="6D245400" w14:textId="77777777" w:rsidR="002B56B6" w:rsidRPr="004A1680" w:rsidRDefault="002B56B6" w:rsidP="004A1680">
            <w:pPr>
              <w:pStyle w:val="TableParagraph"/>
              <w:spacing w:beforeLines="20" w:before="48" w:afterLines="20" w:after="48" w:line="276" w:lineRule="auto"/>
              <w:ind w:left="89" w:right="90"/>
              <w:jc w:val="center"/>
              <w:rPr>
                <w:rFonts w:asciiTheme="majorHAnsi" w:hAnsiTheme="majorHAnsi" w:cstheme="majorHAnsi"/>
                <w:b/>
                <w:sz w:val="26"/>
                <w:szCs w:val="26"/>
              </w:rPr>
            </w:pPr>
            <w:r w:rsidRPr="004A1680">
              <w:rPr>
                <w:rFonts w:asciiTheme="majorHAnsi" w:hAnsiTheme="majorHAnsi" w:cstheme="majorHAnsi"/>
                <w:b/>
                <w:sz w:val="26"/>
                <w:szCs w:val="26"/>
              </w:rPr>
              <w:t>Yêu</w:t>
            </w:r>
            <w:r w:rsidRPr="004A1680">
              <w:rPr>
                <w:rFonts w:asciiTheme="majorHAnsi" w:hAnsiTheme="majorHAnsi" w:cstheme="majorHAnsi"/>
                <w:b/>
                <w:spacing w:val="3"/>
                <w:sz w:val="26"/>
                <w:szCs w:val="26"/>
              </w:rPr>
              <w:t xml:space="preserve"> </w:t>
            </w:r>
            <w:r w:rsidRPr="004A1680">
              <w:rPr>
                <w:rFonts w:asciiTheme="majorHAnsi" w:hAnsiTheme="majorHAnsi" w:cstheme="majorHAnsi"/>
                <w:b/>
                <w:sz w:val="26"/>
                <w:szCs w:val="26"/>
              </w:rPr>
              <w:t>c</w:t>
            </w:r>
            <w:r w:rsidRPr="004A1680">
              <w:rPr>
                <w:rFonts w:asciiTheme="majorHAnsi" w:hAnsiTheme="majorHAnsi" w:cstheme="majorHAnsi"/>
                <w:sz w:val="26"/>
                <w:szCs w:val="26"/>
              </w:rPr>
              <w:t>ầ</w:t>
            </w:r>
            <w:r w:rsidRPr="004A1680">
              <w:rPr>
                <w:rFonts w:asciiTheme="majorHAnsi" w:hAnsiTheme="majorHAnsi" w:cstheme="majorHAnsi"/>
                <w:b/>
                <w:sz w:val="26"/>
                <w:szCs w:val="26"/>
              </w:rPr>
              <w:t>u</w:t>
            </w:r>
          </w:p>
        </w:tc>
      </w:tr>
      <w:tr w:rsidR="00A75C3E" w:rsidRPr="004A1680" w14:paraId="442D898E" w14:textId="77777777" w:rsidTr="00AC3E3C">
        <w:trPr>
          <w:trHeight w:val="378"/>
          <w:jc w:val="center"/>
        </w:trPr>
        <w:tc>
          <w:tcPr>
            <w:tcW w:w="653" w:type="dxa"/>
          </w:tcPr>
          <w:p w14:paraId="0B045FE7" w14:textId="77777777" w:rsidR="002B56B6" w:rsidRPr="004A1680" w:rsidRDefault="002B56B6" w:rsidP="004A1680">
            <w:pPr>
              <w:pStyle w:val="TableParagraph"/>
              <w:spacing w:beforeLines="20" w:before="48" w:afterLines="20" w:after="48" w:line="276" w:lineRule="auto"/>
              <w:ind w:left="4"/>
              <w:jc w:val="center"/>
              <w:rPr>
                <w:rFonts w:asciiTheme="majorHAnsi" w:hAnsiTheme="majorHAnsi" w:cstheme="majorHAnsi"/>
                <w:sz w:val="26"/>
                <w:szCs w:val="26"/>
              </w:rPr>
            </w:pPr>
            <w:r w:rsidRPr="004A1680">
              <w:rPr>
                <w:rFonts w:asciiTheme="majorHAnsi" w:hAnsiTheme="majorHAnsi" w:cstheme="majorHAnsi"/>
                <w:w w:val="99"/>
                <w:sz w:val="26"/>
                <w:szCs w:val="26"/>
              </w:rPr>
              <w:t>1</w:t>
            </w:r>
          </w:p>
        </w:tc>
        <w:tc>
          <w:tcPr>
            <w:tcW w:w="3418" w:type="dxa"/>
          </w:tcPr>
          <w:p w14:paraId="41DFCE79" w14:textId="77777777" w:rsidR="002B56B6" w:rsidRPr="004A1680" w:rsidRDefault="002B56B6" w:rsidP="004A1680">
            <w:pPr>
              <w:pStyle w:val="TableParagraph"/>
              <w:spacing w:beforeLines="20" w:before="48" w:afterLines="20" w:after="48" w:line="276" w:lineRule="auto"/>
              <w:ind w:left="105"/>
              <w:jc w:val="both"/>
              <w:rPr>
                <w:rFonts w:asciiTheme="majorHAnsi" w:hAnsiTheme="majorHAnsi" w:cstheme="majorHAnsi"/>
                <w:sz w:val="26"/>
                <w:szCs w:val="26"/>
              </w:rPr>
            </w:pPr>
            <w:r w:rsidRPr="004A1680">
              <w:rPr>
                <w:rFonts w:asciiTheme="majorHAnsi" w:hAnsiTheme="majorHAnsi" w:cstheme="majorHAnsi"/>
                <w:sz w:val="26"/>
                <w:szCs w:val="26"/>
              </w:rPr>
              <w:t>Nhà</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sản xuất</w:t>
            </w:r>
          </w:p>
        </w:tc>
        <w:tc>
          <w:tcPr>
            <w:tcW w:w="1440" w:type="dxa"/>
          </w:tcPr>
          <w:p w14:paraId="4200E295" w14:textId="77777777" w:rsidR="002B56B6" w:rsidRPr="004A1680" w:rsidRDefault="002B56B6" w:rsidP="004A1680">
            <w:pPr>
              <w:pStyle w:val="TableParagraph"/>
              <w:spacing w:beforeLines="20" w:before="48" w:afterLines="20" w:after="48" w:line="276" w:lineRule="auto"/>
              <w:jc w:val="center"/>
              <w:rPr>
                <w:rFonts w:asciiTheme="majorHAnsi" w:hAnsiTheme="majorHAnsi" w:cstheme="majorHAnsi"/>
                <w:sz w:val="26"/>
                <w:szCs w:val="26"/>
              </w:rPr>
            </w:pPr>
          </w:p>
        </w:tc>
        <w:tc>
          <w:tcPr>
            <w:tcW w:w="3600" w:type="dxa"/>
          </w:tcPr>
          <w:p w14:paraId="370133D0" w14:textId="77777777" w:rsidR="002B56B6" w:rsidRPr="004A1680" w:rsidRDefault="002B56B6" w:rsidP="004A1680">
            <w:pPr>
              <w:pStyle w:val="TableParagraph"/>
              <w:spacing w:beforeLines="20" w:before="48" w:afterLines="20" w:after="48" w:line="276" w:lineRule="auto"/>
              <w:ind w:left="89" w:right="86"/>
              <w:jc w:val="center"/>
              <w:rPr>
                <w:rFonts w:asciiTheme="majorHAnsi" w:hAnsiTheme="majorHAnsi" w:cstheme="majorHAnsi"/>
                <w:sz w:val="26"/>
                <w:szCs w:val="26"/>
              </w:rPr>
            </w:pPr>
            <w:r w:rsidRPr="004A1680">
              <w:rPr>
                <w:rFonts w:asciiTheme="majorHAnsi" w:hAnsiTheme="majorHAnsi" w:cstheme="majorHAnsi"/>
                <w:sz w:val="26"/>
                <w:szCs w:val="26"/>
              </w:rPr>
              <w:t>Nêu cụ</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thể</w:t>
            </w:r>
          </w:p>
        </w:tc>
      </w:tr>
      <w:tr w:rsidR="00A75C3E" w:rsidRPr="004A1680" w14:paraId="4476A5EA" w14:textId="77777777" w:rsidTr="00AC3E3C">
        <w:trPr>
          <w:trHeight w:val="378"/>
          <w:jc w:val="center"/>
        </w:trPr>
        <w:tc>
          <w:tcPr>
            <w:tcW w:w="653" w:type="dxa"/>
          </w:tcPr>
          <w:p w14:paraId="2202E202" w14:textId="77777777" w:rsidR="002B56B6" w:rsidRPr="004A1680" w:rsidRDefault="002B56B6" w:rsidP="004A1680">
            <w:pPr>
              <w:pStyle w:val="TableParagraph"/>
              <w:spacing w:beforeLines="20" w:before="48" w:afterLines="20" w:after="48" w:line="276" w:lineRule="auto"/>
              <w:ind w:left="4"/>
              <w:jc w:val="center"/>
              <w:rPr>
                <w:rFonts w:asciiTheme="majorHAnsi" w:hAnsiTheme="majorHAnsi" w:cstheme="majorHAnsi"/>
                <w:sz w:val="26"/>
                <w:szCs w:val="26"/>
              </w:rPr>
            </w:pPr>
            <w:r w:rsidRPr="004A1680">
              <w:rPr>
                <w:rFonts w:asciiTheme="majorHAnsi" w:hAnsiTheme="majorHAnsi" w:cstheme="majorHAnsi"/>
                <w:w w:val="99"/>
                <w:sz w:val="26"/>
                <w:szCs w:val="26"/>
              </w:rPr>
              <w:t>2</w:t>
            </w:r>
          </w:p>
        </w:tc>
        <w:tc>
          <w:tcPr>
            <w:tcW w:w="3418" w:type="dxa"/>
          </w:tcPr>
          <w:p w14:paraId="63A51CE6" w14:textId="77777777" w:rsidR="002B56B6" w:rsidRPr="004A1680" w:rsidRDefault="002B56B6" w:rsidP="004A1680">
            <w:pPr>
              <w:pStyle w:val="TableParagraph"/>
              <w:spacing w:beforeLines="20" w:before="48" w:afterLines="20" w:after="48" w:line="276" w:lineRule="auto"/>
              <w:ind w:left="105"/>
              <w:jc w:val="both"/>
              <w:rPr>
                <w:rFonts w:asciiTheme="majorHAnsi" w:hAnsiTheme="majorHAnsi" w:cstheme="majorHAnsi"/>
                <w:sz w:val="26"/>
                <w:szCs w:val="26"/>
              </w:rPr>
            </w:pPr>
            <w:r w:rsidRPr="004A1680">
              <w:rPr>
                <w:rFonts w:asciiTheme="majorHAnsi" w:hAnsiTheme="majorHAnsi" w:cstheme="majorHAnsi"/>
                <w:sz w:val="26"/>
                <w:szCs w:val="26"/>
              </w:rPr>
              <w:t>Mã</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hiệu sản phẩm</w:t>
            </w:r>
          </w:p>
        </w:tc>
        <w:tc>
          <w:tcPr>
            <w:tcW w:w="1440" w:type="dxa"/>
          </w:tcPr>
          <w:p w14:paraId="505289E8" w14:textId="77777777" w:rsidR="002B56B6" w:rsidRPr="004A1680" w:rsidRDefault="002B56B6" w:rsidP="004A1680">
            <w:pPr>
              <w:pStyle w:val="TableParagraph"/>
              <w:spacing w:beforeLines="20" w:before="48" w:afterLines="20" w:after="48" w:line="276" w:lineRule="auto"/>
              <w:jc w:val="center"/>
              <w:rPr>
                <w:rFonts w:asciiTheme="majorHAnsi" w:hAnsiTheme="majorHAnsi" w:cstheme="majorHAnsi"/>
                <w:sz w:val="26"/>
                <w:szCs w:val="26"/>
              </w:rPr>
            </w:pPr>
          </w:p>
        </w:tc>
        <w:tc>
          <w:tcPr>
            <w:tcW w:w="3600" w:type="dxa"/>
          </w:tcPr>
          <w:p w14:paraId="098167C5" w14:textId="77777777" w:rsidR="002B56B6" w:rsidRPr="004A1680" w:rsidRDefault="002B56B6" w:rsidP="004A1680">
            <w:pPr>
              <w:pStyle w:val="TableParagraph"/>
              <w:spacing w:beforeLines="20" w:before="48" w:afterLines="20" w:after="48" w:line="276" w:lineRule="auto"/>
              <w:ind w:left="89" w:right="86"/>
              <w:jc w:val="center"/>
              <w:rPr>
                <w:rFonts w:asciiTheme="majorHAnsi" w:hAnsiTheme="majorHAnsi" w:cstheme="majorHAnsi"/>
                <w:sz w:val="26"/>
                <w:szCs w:val="26"/>
              </w:rPr>
            </w:pPr>
            <w:r w:rsidRPr="004A1680">
              <w:rPr>
                <w:rFonts w:asciiTheme="majorHAnsi" w:hAnsiTheme="majorHAnsi" w:cstheme="majorHAnsi"/>
                <w:sz w:val="26"/>
                <w:szCs w:val="26"/>
              </w:rPr>
              <w:t>Nêu cụ</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thể</w:t>
            </w:r>
          </w:p>
        </w:tc>
      </w:tr>
      <w:tr w:rsidR="00A75C3E" w:rsidRPr="004A1680" w14:paraId="3C206FDA" w14:textId="77777777" w:rsidTr="00AC3E3C">
        <w:trPr>
          <w:trHeight w:val="378"/>
          <w:jc w:val="center"/>
        </w:trPr>
        <w:tc>
          <w:tcPr>
            <w:tcW w:w="653" w:type="dxa"/>
          </w:tcPr>
          <w:p w14:paraId="16C7E870" w14:textId="77777777" w:rsidR="002B56B6" w:rsidRPr="004A1680" w:rsidRDefault="002B56B6" w:rsidP="004A1680">
            <w:pPr>
              <w:pStyle w:val="TableParagraph"/>
              <w:spacing w:beforeLines="20" w:before="48" w:afterLines="20" w:after="48" w:line="276" w:lineRule="auto"/>
              <w:ind w:left="4"/>
              <w:jc w:val="center"/>
              <w:rPr>
                <w:rFonts w:asciiTheme="majorHAnsi" w:hAnsiTheme="majorHAnsi" w:cstheme="majorHAnsi"/>
                <w:sz w:val="26"/>
                <w:szCs w:val="26"/>
              </w:rPr>
            </w:pPr>
            <w:r w:rsidRPr="004A1680">
              <w:rPr>
                <w:rFonts w:asciiTheme="majorHAnsi" w:hAnsiTheme="majorHAnsi" w:cstheme="majorHAnsi"/>
                <w:w w:val="99"/>
                <w:sz w:val="26"/>
                <w:szCs w:val="26"/>
              </w:rPr>
              <w:t>3</w:t>
            </w:r>
          </w:p>
        </w:tc>
        <w:tc>
          <w:tcPr>
            <w:tcW w:w="3418" w:type="dxa"/>
          </w:tcPr>
          <w:p w14:paraId="0E2CCFC8" w14:textId="77777777" w:rsidR="002B56B6" w:rsidRPr="004A1680" w:rsidRDefault="002B56B6" w:rsidP="004A1680">
            <w:pPr>
              <w:pStyle w:val="TableParagraph"/>
              <w:spacing w:beforeLines="20" w:before="48" w:afterLines="20" w:after="48" w:line="276" w:lineRule="auto"/>
              <w:ind w:left="105"/>
              <w:jc w:val="both"/>
              <w:rPr>
                <w:rFonts w:asciiTheme="majorHAnsi" w:hAnsiTheme="majorHAnsi" w:cstheme="majorHAnsi"/>
                <w:sz w:val="26"/>
                <w:szCs w:val="26"/>
              </w:rPr>
            </w:pPr>
            <w:r w:rsidRPr="004A1680">
              <w:rPr>
                <w:rFonts w:asciiTheme="majorHAnsi" w:hAnsiTheme="majorHAnsi" w:cstheme="majorHAnsi"/>
                <w:sz w:val="26"/>
                <w:szCs w:val="26"/>
              </w:rPr>
              <w:t>Nước sản xuất</w:t>
            </w:r>
          </w:p>
        </w:tc>
        <w:tc>
          <w:tcPr>
            <w:tcW w:w="1440" w:type="dxa"/>
          </w:tcPr>
          <w:p w14:paraId="682BDCE2" w14:textId="77777777" w:rsidR="002B56B6" w:rsidRPr="004A1680" w:rsidRDefault="002B56B6" w:rsidP="004A1680">
            <w:pPr>
              <w:pStyle w:val="TableParagraph"/>
              <w:spacing w:beforeLines="20" w:before="48" w:afterLines="20" w:after="48" w:line="276" w:lineRule="auto"/>
              <w:jc w:val="center"/>
              <w:rPr>
                <w:rFonts w:asciiTheme="majorHAnsi" w:hAnsiTheme="majorHAnsi" w:cstheme="majorHAnsi"/>
                <w:sz w:val="26"/>
                <w:szCs w:val="26"/>
              </w:rPr>
            </w:pPr>
          </w:p>
        </w:tc>
        <w:tc>
          <w:tcPr>
            <w:tcW w:w="3600" w:type="dxa"/>
          </w:tcPr>
          <w:p w14:paraId="75C5B0E6" w14:textId="77777777" w:rsidR="002B56B6" w:rsidRPr="004A1680" w:rsidRDefault="002B56B6" w:rsidP="004A1680">
            <w:pPr>
              <w:pStyle w:val="TableParagraph"/>
              <w:spacing w:beforeLines="20" w:before="48" w:afterLines="20" w:after="48" w:line="276" w:lineRule="auto"/>
              <w:ind w:left="89" w:right="86"/>
              <w:jc w:val="center"/>
              <w:rPr>
                <w:rFonts w:asciiTheme="majorHAnsi" w:hAnsiTheme="majorHAnsi" w:cstheme="majorHAnsi"/>
                <w:sz w:val="26"/>
                <w:szCs w:val="26"/>
              </w:rPr>
            </w:pPr>
            <w:r w:rsidRPr="004A1680">
              <w:rPr>
                <w:rFonts w:asciiTheme="majorHAnsi" w:hAnsiTheme="majorHAnsi" w:cstheme="majorHAnsi"/>
                <w:sz w:val="26"/>
                <w:szCs w:val="26"/>
              </w:rPr>
              <w:t>Nêu cụ</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thể</w:t>
            </w:r>
          </w:p>
        </w:tc>
      </w:tr>
      <w:tr w:rsidR="00A75C3E" w:rsidRPr="004A1680" w14:paraId="2D2F8CDF" w14:textId="77777777" w:rsidTr="00AC3E3C">
        <w:trPr>
          <w:trHeight w:val="378"/>
          <w:jc w:val="center"/>
        </w:trPr>
        <w:tc>
          <w:tcPr>
            <w:tcW w:w="653" w:type="dxa"/>
          </w:tcPr>
          <w:p w14:paraId="436FC142" w14:textId="77777777" w:rsidR="002B56B6" w:rsidRPr="004A1680" w:rsidRDefault="002B56B6" w:rsidP="004A1680">
            <w:pPr>
              <w:pStyle w:val="TableParagraph"/>
              <w:spacing w:beforeLines="20" w:before="48" w:afterLines="20" w:after="48" w:line="276" w:lineRule="auto"/>
              <w:ind w:left="4"/>
              <w:jc w:val="center"/>
              <w:rPr>
                <w:rFonts w:asciiTheme="majorHAnsi" w:hAnsiTheme="majorHAnsi" w:cstheme="majorHAnsi"/>
                <w:sz w:val="26"/>
                <w:szCs w:val="26"/>
              </w:rPr>
            </w:pPr>
            <w:r w:rsidRPr="004A1680">
              <w:rPr>
                <w:rFonts w:asciiTheme="majorHAnsi" w:hAnsiTheme="majorHAnsi" w:cstheme="majorHAnsi"/>
                <w:w w:val="99"/>
                <w:sz w:val="26"/>
                <w:szCs w:val="26"/>
              </w:rPr>
              <w:t>4</w:t>
            </w:r>
          </w:p>
        </w:tc>
        <w:tc>
          <w:tcPr>
            <w:tcW w:w="3418" w:type="dxa"/>
          </w:tcPr>
          <w:p w14:paraId="3155CA42" w14:textId="77777777" w:rsidR="002B56B6" w:rsidRPr="004A1680" w:rsidRDefault="002B56B6" w:rsidP="004A1680">
            <w:pPr>
              <w:pStyle w:val="TableParagraph"/>
              <w:spacing w:beforeLines="20" w:before="48" w:afterLines="20" w:after="48" w:line="276" w:lineRule="auto"/>
              <w:ind w:left="105"/>
              <w:jc w:val="both"/>
              <w:rPr>
                <w:rFonts w:asciiTheme="majorHAnsi" w:hAnsiTheme="majorHAnsi" w:cstheme="majorHAnsi"/>
                <w:sz w:val="26"/>
                <w:szCs w:val="26"/>
              </w:rPr>
            </w:pPr>
            <w:r w:rsidRPr="004A1680">
              <w:rPr>
                <w:rFonts w:asciiTheme="majorHAnsi" w:hAnsiTheme="majorHAnsi" w:cstheme="majorHAnsi"/>
                <w:sz w:val="26"/>
                <w:szCs w:val="26"/>
              </w:rPr>
              <w:t>Tiêu</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chuẩn quản lý</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chất lượng</w:t>
            </w:r>
          </w:p>
        </w:tc>
        <w:tc>
          <w:tcPr>
            <w:tcW w:w="1440" w:type="dxa"/>
          </w:tcPr>
          <w:p w14:paraId="433D122E" w14:textId="77777777" w:rsidR="002B56B6" w:rsidRPr="004A1680" w:rsidRDefault="002B56B6" w:rsidP="004A1680">
            <w:pPr>
              <w:pStyle w:val="TableParagraph"/>
              <w:spacing w:beforeLines="20" w:before="48" w:afterLines="20" w:after="48" w:line="276" w:lineRule="auto"/>
              <w:jc w:val="center"/>
              <w:rPr>
                <w:rFonts w:asciiTheme="majorHAnsi" w:hAnsiTheme="majorHAnsi" w:cstheme="majorHAnsi"/>
                <w:sz w:val="26"/>
                <w:szCs w:val="26"/>
              </w:rPr>
            </w:pPr>
          </w:p>
        </w:tc>
        <w:tc>
          <w:tcPr>
            <w:tcW w:w="3600" w:type="dxa"/>
          </w:tcPr>
          <w:p w14:paraId="18EF3E23" w14:textId="77777777" w:rsidR="002B56B6" w:rsidRPr="004A1680" w:rsidRDefault="002B56B6" w:rsidP="004A1680">
            <w:pPr>
              <w:pStyle w:val="TableParagraph"/>
              <w:spacing w:beforeLines="20" w:before="48" w:afterLines="20" w:after="48" w:line="276" w:lineRule="auto"/>
              <w:ind w:left="89" w:right="86"/>
              <w:jc w:val="center"/>
              <w:rPr>
                <w:rFonts w:asciiTheme="majorHAnsi" w:hAnsiTheme="majorHAnsi" w:cstheme="majorHAnsi"/>
                <w:sz w:val="26"/>
                <w:szCs w:val="26"/>
              </w:rPr>
            </w:pPr>
            <w:r w:rsidRPr="004A1680">
              <w:rPr>
                <w:rFonts w:asciiTheme="majorHAnsi" w:hAnsiTheme="majorHAnsi" w:cstheme="majorHAnsi"/>
                <w:sz w:val="26"/>
                <w:szCs w:val="26"/>
              </w:rPr>
              <w:t>Nêu cụ</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thể</w:t>
            </w:r>
          </w:p>
        </w:tc>
      </w:tr>
      <w:tr w:rsidR="00A75C3E" w:rsidRPr="004A1680" w14:paraId="3F20588C" w14:textId="77777777" w:rsidTr="00AC3E3C">
        <w:trPr>
          <w:trHeight w:val="378"/>
          <w:jc w:val="center"/>
        </w:trPr>
        <w:tc>
          <w:tcPr>
            <w:tcW w:w="653" w:type="dxa"/>
          </w:tcPr>
          <w:p w14:paraId="143C1DC8" w14:textId="77777777" w:rsidR="002B56B6" w:rsidRPr="004A1680" w:rsidRDefault="002B56B6" w:rsidP="004A1680">
            <w:pPr>
              <w:pStyle w:val="TableParagraph"/>
              <w:spacing w:beforeLines="20" w:before="48" w:afterLines="20" w:after="48" w:line="276" w:lineRule="auto"/>
              <w:ind w:left="4"/>
              <w:jc w:val="center"/>
              <w:rPr>
                <w:rFonts w:asciiTheme="majorHAnsi" w:hAnsiTheme="majorHAnsi" w:cstheme="majorHAnsi"/>
                <w:sz w:val="26"/>
                <w:szCs w:val="26"/>
              </w:rPr>
            </w:pPr>
            <w:r w:rsidRPr="004A1680">
              <w:rPr>
                <w:rFonts w:asciiTheme="majorHAnsi" w:hAnsiTheme="majorHAnsi" w:cstheme="majorHAnsi"/>
                <w:w w:val="99"/>
                <w:sz w:val="26"/>
                <w:szCs w:val="26"/>
              </w:rPr>
              <w:t>5</w:t>
            </w:r>
          </w:p>
        </w:tc>
        <w:tc>
          <w:tcPr>
            <w:tcW w:w="3418" w:type="dxa"/>
          </w:tcPr>
          <w:p w14:paraId="614F422B" w14:textId="77777777" w:rsidR="002B56B6" w:rsidRPr="004A1680" w:rsidRDefault="002B56B6" w:rsidP="004A1680">
            <w:pPr>
              <w:pStyle w:val="TableParagraph"/>
              <w:spacing w:beforeLines="20" w:before="48" w:afterLines="20" w:after="48" w:line="276" w:lineRule="auto"/>
              <w:ind w:left="105"/>
              <w:jc w:val="both"/>
              <w:rPr>
                <w:rFonts w:asciiTheme="majorHAnsi" w:hAnsiTheme="majorHAnsi" w:cstheme="majorHAnsi"/>
                <w:sz w:val="26"/>
                <w:szCs w:val="26"/>
              </w:rPr>
            </w:pPr>
            <w:r w:rsidRPr="004A1680">
              <w:rPr>
                <w:rFonts w:asciiTheme="majorHAnsi" w:hAnsiTheme="majorHAnsi" w:cstheme="majorHAnsi"/>
                <w:sz w:val="26"/>
                <w:szCs w:val="26"/>
              </w:rPr>
              <w:t>Tiêu</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chuẩn áp dụng</w:t>
            </w:r>
          </w:p>
        </w:tc>
        <w:tc>
          <w:tcPr>
            <w:tcW w:w="1440" w:type="dxa"/>
          </w:tcPr>
          <w:p w14:paraId="38AA5485" w14:textId="77777777" w:rsidR="002B56B6" w:rsidRPr="004A1680" w:rsidRDefault="002B56B6" w:rsidP="004A1680">
            <w:pPr>
              <w:pStyle w:val="TableParagraph"/>
              <w:spacing w:beforeLines="20" w:before="48" w:afterLines="20" w:after="48" w:line="276" w:lineRule="auto"/>
              <w:jc w:val="center"/>
              <w:rPr>
                <w:rFonts w:asciiTheme="majorHAnsi" w:hAnsiTheme="majorHAnsi" w:cstheme="majorHAnsi"/>
                <w:sz w:val="26"/>
                <w:szCs w:val="26"/>
              </w:rPr>
            </w:pPr>
          </w:p>
        </w:tc>
        <w:tc>
          <w:tcPr>
            <w:tcW w:w="3600" w:type="dxa"/>
          </w:tcPr>
          <w:p w14:paraId="7979578B" w14:textId="77777777" w:rsidR="002B56B6" w:rsidRPr="004A1680" w:rsidRDefault="002B56B6" w:rsidP="004A1680">
            <w:pPr>
              <w:pStyle w:val="TableParagraph"/>
              <w:spacing w:beforeLines="20" w:before="48" w:afterLines="20" w:after="48" w:line="276" w:lineRule="auto"/>
              <w:ind w:left="89" w:right="86"/>
              <w:jc w:val="center"/>
              <w:rPr>
                <w:rFonts w:asciiTheme="majorHAnsi" w:hAnsiTheme="majorHAnsi" w:cstheme="majorHAnsi"/>
                <w:sz w:val="26"/>
                <w:szCs w:val="26"/>
              </w:rPr>
            </w:pPr>
            <w:r w:rsidRPr="004A1680">
              <w:rPr>
                <w:rFonts w:asciiTheme="majorHAnsi" w:hAnsiTheme="majorHAnsi" w:cstheme="majorHAnsi"/>
                <w:sz w:val="26"/>
                <w:szCs w:val="26"/>
              </w:rPr>
              <w:t>Nêu cụ</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thể</w:t>
            </w:r>
          </w:p>
        </w:tc>
      </w:tr>
      <w:tr w:rsidR="00A75C3E" w:rsidRPr="004A1680" w14:paraId="28E7BE5E" w14:textId="77777777" w:rsidTr="00AC3E3C">
        <w:trPr>
          <w:trHeight w:val="378"/>
          <w:jc w:val="center"/>
        </w:trPr>
        <w:tc>
          <w:tcPr>
            <w:tcW w:w="653" w:type="dxa"/>
          </w:tcPr>
          <w:p w14:paraId="56F1BFCF" w14:textId="77777777" w:rsidR="002B56B6" w:rsidRPr="004A1680" w:rsidRDefault="002B56B6" w:rsidP="004A1680">
            <w:pPr>
              <w:pStyle w:val="TableParagraph"/>
              <w:spacing w:beforeLines="20" w:before="48" w:afterLines="20" w:after="48" w:line="276" w:lineRule="auto"/>
              <w:ind w:left="4"/>
              <w:jc w:val="center"/>
              <w:rPr>
                <w:rFonts w:asciiTheme="majorHAnsi" w:hAnsiTheme="majorHAnsi" w:cstheme="majorHAnsi"/>
                <w:sz w:val="26"/>
                <w:szCs w:val="26"/>
              </w:rPr>
            </w:pPr>
            <w:r w:rsidRPr="004A1680">
              <w:rPr>
                <w:rFonts w:asciiTheme="majorHAnsi" w:hAnsiTheme="majorHAnsi" w:cstheme="majorHAnsi"/>
                <w:w w:val="99"/>
                <w:sz w:val="26"/>
                <w:szCs w:val="26"/>
              </w:rPr>
              <w:t>6</w:t>
            </w:r>
          </w:p>
        </w:tc>
        <w:tc>
          <w:tcPr>
            <w:tcW w:w="3418" w:type="dxa"/>
          </w:tcPr>
          <w:p w14:paraId="135856F2" w14:textId="77777777" w:rsidR="002B56B6" w:rsidRPr="004A1680" w:rsidRDefault="002B56B6" w:rsidP="004A1680">
            <w:pPr>
              <w:pStyle w:val="TableParagraph"/>
              <w:spacing w:beforeLines="20" w:before="48" w:afterLines="20" w:after="48" w:line="276" w:lineRule="auto"/>
              <w:ind w:left="105"/>
              <w:jc w:val="both"/>
              <w:rPr>
                <w:rFonts w:asciiTheme="majorHAnsi" w:hAnsiTheme="majorHAnsi" w:cstheme="majorHAnsi"/>
                <w:sz w:val="26"/>
                <w:szCs w:val="26"/>
                <w:lang w:val="pt-BR"/>
              </w:rPr>
            </w:pPr>
            <w:r w:rsidRPr="004A1680">
              <w:rPr>
                <w:rFonts w:asciiTheme="majorHAnsi" w:hAnsiTheme="majorHAnsi" w:cstheme="majorHAnsi"/>
                <w:sz w:val="26"/>
                <w:szCs w:val="26"/>
                <w:lang w:val="pt-BR"/>
              </w:rPr>
              <w:t>Loại</w:t>
            </w:r>
            <w:r w:rsidRPr="004A1680">
              <w:rPr>
                <w:rFonts w:asciiTheme="majorHAnsi" w:hAnsiTheme="majorHAnsi" w:cstheme="majorHAnsi"/>
                <w:spacing w:val="-1"/>
                <w:sz w:val="26"/>
                <w:szCs w:val="26"/>
                <w:lang w:val="pt-BR"/>
              </w:rPr>
              <w:t xml:space="preserve"> </w:t>
            </w:r>
            <w:r w:rsidRPr="004A1680">
              <w:rPr>
                <w:rFonts w:asciiTheme="majorHAnsi" w:hAnsiTheme="majorHAnsi" w:cstheme="majorHAnsi"/>
                <w:sz w:val="26"/>
                <w:szCs w:val="26"/>
                <w:lang w:val="pt-BR"/>
              </w:rPr>
              <w:t>đai ép</w:t>
            </w:r>
            <w:r w:rsidRPr="004A1680">
              <w:rPr>
                <w:rFonts w:asciiTheme="majorHAnsi" w:hAnsiTheme="majorHAnsi" w:cstheme="majorHAnsi"/>
                <w:spacing w:val="-1"/>
                <w:sz w:val="26"/>
                <w:szCs w:val="26"/>
                <w:lang w:val="pt-BR"/>
              </w:rPr>
              <w:t xml:space="preserve"> </w:t>
            </w:r>
            <w:r w:rsidRPr="004A1680">
              <w:rPr>
                <w:rFonts w:asciiTheme="majorHAnsi" w:hAnsiTheme="majorHAnsi" w:cstheme="majorHAnsi"/>
                <w:sz w:val="26"/>
                <w:szCs w:val="26"/>
                <w:lang w:val="pt-BR"/>
              </w:rPr>
              <w:t>cho cosse ép</w:t>
            </w:r>
          </w:p>
        </w:tc>
        <w:tc>
          <w:tcPr>
            <w:tcW w:w="1440" w:type="dxa"/>
          </w:tcPr>
          <w:p w14:paraId="3F0C4739" w14:textId="77777777" w:rsidR="002B56B6" w:rsidRPr="004A1680" w:rsidRDefault="002B56B6" w:rsidP="004A1680">
            <w:pPr>
              <w:pStyle w:val="TableParagraph"/>
              <w:spacing w:beforeLines="20" w:before="48" w:afterLines="20" w:after="48" w:line="276" w:lineRule="auto"/>
              <w:jc w:val="center"/>
              <w:rPr>
                <w:rFonts w:asciiTheme="majorHAnsi" w:hAnsiTheme="majorHAnsi" w:cstheme="majorHAnsi"/>
                <w:sz w:val="26"/>
                <w:szCs w:val="26"/>
                <w:lang w:val="pt-BR"/>
              </w:rPr>
            </w:pPr>
          </w:p>
        </w:tc>
        <w:tc>
          <w:tcPr>
            <w:tcW w:w="3600" w:type="dxa"/>
          </w:tcPr>
          <w:p w14:paraId="55153038" w14:textId="77777777" w:rsidR="002B56B6" w:rsidRPr="004A1680" w:rsidRDefault="002B56B6" w:rsidP="004A1680">
            <w:pPr>
              <w:pStyle w:val="TableParagraph"/>
              <w:spacing w:beforeLines="20" w:before="48" w:afterLines="20" w:after="48" w:line="276" w:lineRule="auto"/>
              <w:ind w:left="89" w:right="90"/>
              <w:jc w:val="center"/>
              <w:rPr>
                <w:rFonts w:asciiTheme="majorHAnsi" w:hAnsiTheme="majorHAnsi" w:cstheme="majorHAnsi"/>
                <w:sz w:val="26"/>
                <w:szCs w:val="26"/>
              </w:rPr>
            </w:pPr>
            <w:r w:rsidRPr="004A1680">
              <w:rPr>
                <w:rFonts w:asciiTheme="majorHAnsi" w:hAnsiTheme="majorHAnsi" w:cstheme="majorHAnsi"/>
                <w:sz w:val="26"/>
                <w:szCs w:val="26"/>
              </w:rPr>
              <w:t>Loại</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lục</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giác</w:t>
            </w:r>
          </w:p>
        </w:tc>
      </w:tr>
      <w:tr w:rsidR="00A75C3E" w:rsidRPr="004A1680" w14:paraId="48FD2E4F" w14:textId="77777777" w:rsidTr="00AC3E3C">
        <w:trPr>
          <w:trHeight w:val="378"/>
          <w:jc w:val="center"/>
        </w:trPr>
        <w:tc>
          <w:tcPr>
            <w:tcW w:w="653" w:type="dxa"/>
          </w:tcPr>
          <w:p w14:paraId="5D7EF6CF" w14:textId="77777777" w:rsidR="002B56B6" w:rsidRPr="004A1680" w:rsidRDefault="002B56B6" w:rsidP="004A1680">
            <w:pPr>
              <w:pStyle w:val="TableParagraph"/>
              <w:spacing w:beforeLines="20" w:before="48" w:afterLines="20" w:after="48" w:line="276" w:lineRule="auto"/>
              <w:ind w:left="4"/>
              <w:jc w:val="center"/>
              <w:rPr>
                <w:rFonts w:asciiTheme="majorHAnsi" w:hAnsiTheme="majorHAnsi" w:cstheme="majorHAnsi"/>
                <w:sz w:val="26"/>
                <w:szCs w:val="26"/>
              </w:rPr>
            </w:pPr>
            <w:r w:rsidRPr="004A1680">
              <w:rPr>
                <w:rFonts w:asciiTheme="majorHAnsi" w:hAnsiTheme="majorHAnsi" w:cstheme="majorHAnsi"/>
                <w:w w:val="99"/>
                <w:sz w:val="26"/>
                <w:szCs w:val="26"/>
              </w:rPr>
              <w:t>7</w:t>
            </w:r>
          </w:p>
        </w:tc>
        <w:tc>
          <w:tcPr>
            <w:tcW w:w="3418" w:type="dxa"/>
          </w:tcPr>
          <w:p w14:paraId="6ACF5B28" w14:textId="77777777" w:rsidR="002B56B6" w:rsidRPr="004A1680" w:rsidRDefault="002B56B6" w:rsidP="004A1680">
            <w:pPr>
              <w:pStyle w:val="TableParagraph"/>
              <w:spacing w:beforeLines="20" w:before="48" w:afterLines="20" w:after="48" w:line="276" w:lineRule="auto"/>
              <w:ind w:left="105"/>
              <w:jc w:val="both"/>
              <w:rPr>
                <w:rFonts w:asciiTheme="majorHAnsi" w:hAnsiTheme="majorHAnsi" w:cstheme="majorHAnsi"/>
                <w:sz w:val="26"/>
                <w:szCs w:val="26"/>
              </w:rPr>
            </w:pPr>
            <w:r w:rsidRPr="004A1680">
              <w:rPr>
                <w:rFonts w:asciiTheme="majorHAnsi" w:hAnsiTheme="majorHAnsi" w:cstheme="majorHAnsi"/>
                <w:sz w:val="26"/>
                <w:szCs w:val="26"/>
              </w:rPr>
              <w:t>Tiết diện của dây dẫn</w:t>
            </w:r>
          </w:p>
        </w:tc>
        <w:tc>
          <w:tcPr>
            <w:tcW w:w="1440" w:type="dxa"/>
          </w:tcPr>
          <w:p w14:paraId="2FE90651" w14:textId="77777777" w:rsidR="002B56B6" w:rsidRPr="004A1680" w:rsidRDefault="002B56B6" w:rsidP="004A1680">
            <w:pPr>
              <w:pStyle w:val="TableParagraph"/>
              <w:spacing w:beforeLines="20" w:before="48" w:afterLines="20" w:after="48" w:line="276" w:lineRule="auto"/>
              <w:ind w:left="152" w:right="158"/>
              <w:jc w:val="center"/>
              <w:rPr>
                <w:rFonts w:asciiTheme="majorHAnsi" w:hAnsiTheme="majorHAnsi" w:cstheme="majorHAnsi"/>
                <w:sz w:val="26"/>
                <w:szCs w:val="26"/>
              </w:rPr>
            </w:pPr>
            <w:r w:rsidRPr="004A1680">
              <w:rPr>
                <w:rFonts w:asciiTheme="majorHAnsi" w:hAnsiTheme="majorHAnsi" w:cstheme="majorHAnsi"/>
                <w:sz w:val="26"/>
                <w:szCs w:val="26"/>
              </w:rPr>
              <w:t>mm</w:t>
            </w:r>
            <w:r w:rsidRPr="004A1680">
              <w:rPr>
                <w:rFonts w:asciiTheme="majorHAnsi" w:hAnsiTheme="majorHAnsi" w:cstheme="majorHAnsi"/>
                <w:sz w:val="26"/>
                <w:szCs w:val="26"/>
                <w:vertAlign w:val="superscript"/>
              </w:rPr>
              <w:t>2</w:t>
            </w:r>
          </w:p>
        </w:tc>
        <w:tc>
          <w:tcPr>
            <w:tcW w:w="3600" w:type="dxa"/>
          </w:tcPr>
          <w:p w14:paraId="19A423C6" w14:textId="77777777" w:rsidR="002B56B6" w:rsidRPr="004A1680" w:rsidRDefault="002B56B6" w:rsidP="004A1680">
            <w:pPr>
              <w:pStyle w:val="TableParagraph"/>
              <w:spacing w:beforeLines="20" w:before="48" w:afterLines="20" w:after="48" w:line="276" w:lineRule="auto"/>
              <w:jc w:val="center"/>
              <w:rPr>
                <w:rFonts w:asciiTheme="majorHAnsi" w:hAnsiTheme="majorHAnsi" w:cstheme="majorHAnsi"/>
                <w:sz w:val="26"/>
                <w:szCs w:val="26"/>
              </w:rPr>
            </w:pPr>
          </w:p>
        </w:tc>
      </w:tr>
      <w:tr w:rsidR="00A75C3E" w:rsidRPr="004A1680" w14:paraId="263B7298" w14:textId="77777777" w:rsidTr="00AC3E3C">
        <w:trPr>
          <w:trHeight w:val="378"/>
          <w:jc w:val="center"/>
        </w:trPr>
        <w:tc>
          <w:tcPr>
            <w:tcW w:w="653" w:type="dxa"/>
          </w:tcPr>
          <w:p w14:paraId="33E65C33" w14:textId="77777777" w:rsidR="002B56B6" w:rsidRPr="004A1680" w:rsidRDefault="002B56B6" w:rsidP="004A1680">
            <w:pPr>
              <w:pStyle w:val="TableParagraph"/>
              <w:spacing w:beforeLines="20" w:before="48" w:afterLines="20" w:after="48" w:line="276" w:lineRule="auto"/>
              <w:jc w:val="center"/>
              <w:rPr>
                <w:rFonts w:asciiTheme="majorHAnsi" w:hAnsiTheme="majorHAnsi" w:cstheme="majorHAnsi"/>
                <w:sz w:val="26"/>
                <w:szCs w:val="26"/>
              </w:rPr>
            </w:pPr>
          </w:p>
        </w:tc>
        <w:tc>
          <w:tcPr>
            <w:tcW w:w="3418" w:type="dxa"/>
          </w:tcPr>
          <w:p w14:paraId="71E95C50" w14:textId="77777777" w:rsidR="002B56B6" w:rsidRPr="004A1680" w:rsidRDefault="002B56B6" w:rsidP="004A1680">
            <w:pPr>
              <w:pStyle w:val="TableParagraph"/>
              <w:spacing w:beforeLines="20" w:before="48" w:afterLines="20" w:after="48" w:line="276" w:lineRule="auto"/>
              <w:ind w:left="105"/>
              <w:jc w:val="both"/>
              <w:rPr>
                <w:rFonts w:asciiTheme="majorHAnsi" w:hAnsiTheme="majorHAnsi" w:cstheme="majorHAnsi"/>
                <w:sz w:val="26"/>
                <w:szCs w:val="26"/>
              </w:rPr>
            </w:pPr>
            <w:r w:rsidRPr="004A1680">
              <w:rPr>
                <w:rFonts w:asciiTheme="majorHAnsi" w:hAnsiTheme="majorHAnsi" w:cstheme="majorHAnsi"/>
                <w:sz w:val="26"/>
                <w:szCs w:val="26"/>
              </w:rPr>
              <w:t>C-35</w:t>
            </w:r>
          </w:p>
          <w:p w14:paraId="4D80B9B6" w14:textId="77777777" w:rsidR="00D80AE6" w:rsidRPr="004A1680" w:rsidRDefault="00D80AE6" w:rsidP="004A1680">
            <w:pPr>
              <w:pStyle w:val="TableParagraph"/>
              <w:spacing w:beforeLines="20" w:before="48" w:afterLines="20" w:after="48" w:line="276" w:lineRule="auto"/>
              <w:ind w:left="105"/>
              <w:jc w:val="both"/>
              <w:rPr>
                <w:rFonts w:asciiTheme="majorHAnsi" w:hAnsiTheme="majorHAnsi" w:cstheme="majorHAnsi"/>
                <w:sz w:val="26"/>
                <w:szCs w:val="26"/>
              </w:rPr>
            </w:pPr>
            <w:r w:rsidRPr="004A1680">
              <w:rPr>
                <w:rFonts w:asciiTheme="majorHAnsi" w:hAnsiTheme="majorHAnsi" w:cstheme="majorHAnsi"/>
                <w:sz w:val="26"/>
                <w:szCs w:val="26"/>
              </w:rPr>
              <w:t>C-95</w:t>
            </w:r>
          </w:p>
          <w:p w14:paraId="276BDFA7" w14:textId="55239230" w:rsidR="00D80AE6" w:rsidRPr="004A1680" w:rsidRDefault="00D80AE6" w:rsidP="004A1680">
            <w:pPr>
              <w:pStyle w:val="TableParagraph"/>
              <w:spacing w:beforeLines="20" w:before="48" w:afterLines="20" w:after="48" w:line="276" w:lineRule="auto"/>
              <w:ind w:left="105"/>
              <w:jc w:val="both"/>
              <w:rPr>
                <w:rFonts w:asciiTheme="majorHAnsi" w:hAnsiTheme="majorHAnsi" w:cstheme="majorHAnsi"/>
                <w:sz w:val="26"/>
                <w:szCs w:val="26"/>
              </w:rPr>
            </w:pPr>
            <w:r w:rsidRPr="004A1680">
              <w:rPr>
                <w:rFonts w:asciiTheme="majorHAnsi" w:hAnsiTheme="majorHAnsi" w:cstheme="majorHAnsi"/>
                <w:sz w:val="26"/>
                <w:szCs w:val="26"/>
              </w:rPr>
              <w:t>C-120</w:t>
            </w:r>
          </w:p>
        </w:tc>
        <w:tc>
          <w:tcPr>
            <w:tcW w:w="1440" w:type="dxa"/>
          </w:tcPr>
          <w:p w14:paraId="706FDC50" w14:textId="77777777" w:rsidR="002B56B6" w:rsidRPr="004A1680" w:rsidRDefault="002B56B6" w:rsidP="004A1680">
            <w:pPr>
              <w:pStyle w:val="TableParagraph"/>
              <w:spacing w:beforeLines="20" w:before="48" w:afterLines="20" w:after="48" w:line="276" w:lineRule="auto"/>
              <w:jc w:val="center"/>
              <w:rPr>
                <w:rFonts w:asciiTheme="majorHAnsi" w:hAnsiTheme="majorHAnsi" w:cstheme="majorHAnsi"/>
                <w:sz w:val="26"/>
                <w:szCs w:val="26"/>
              </w:rPr>
            </w:pPr>
          </w:p>
        </w:tc>
        <w:tc>
          <w:tcPr>
            <w:tcW w:w="3600" w:type="dxa"/>
          </w:tcPr>
          <w:p w14:paraId="6281E5A9" w14:textId="77777777" w:rsidR="002B56B6" w:rsidRPr="004A1680" w:rsidRDefault="002B56B6" w:rsidP="004A1680">
            <w:pPr>
              <w:pStyle w:val="TableParagraph"/>
              <w:spacing w:beforeLines="20" w:before="48" w:afterLines="20" w:after="48" w:line="276" w:lineRule="auto"/>
              <w:ind w:left="89" w:right="90"/>
              <w:jc w:val="center"/>
              <w:rPr>
                <w:rFonts w:asciiTheme="majorHAnsi" w:hAnsiTheme="majorHAnsi" w:cstheme="majorHAnsi"/>
                <w:sz w:val="26"/>
                <w:szCs w:val="26"/>
              </w:rPr>
            </w:pPr>
            <w:r w:rsidRPr="004A1680">
              <w:rPr>
                <w:rFonts w:asciiTheme="majorHAnsi" w:hAnsiTheme="majorHAnsi" w:cstheme="majorHAnsi"/>
                <w:sz w:val="26"/>
                <w:szCs w:val="26"/>
              </w:rPr>
              <w:t>35</w:t>
            </w:r>
          </w:p>
          <w:p w14:paraId="71D9EFB2" w14:textId="77777777" w:rsidR="00D80AE6" w:rsidRPr="004A1680" w:rsidRDefault="00D80AE6" w:rsidP="004A1680">
            <w:pPr>
              <w:pStyle w:val="TableParagraph"/>
              <w:spacing w:beforeLines="20" w:before="48" w:afterLines="20" w:after="48" w:line="276" w:lineRule="auto"/>
              <w:ind w:left="89" w:right="90"/>
              <w:jc w:val="center"/>
              <w:rPr>
                <w:rFonts w:asciiTheme="majorHAnsi" w:hAnsiTheme="majorHAnsi" w:cstheme="majorHAnsi"/>
                <w:sz w:val="26"/>
                <w:szCs w:val="26"/>
              </w:rPr>
            </w:pPr>
            <w:r w:rsidRPr="004A1680">
              <w:rPr>
                <w:rFonts w:asciiTheme="majorHAnsi" w:hAnsiTheme="majorHAnsi" w:cstheme="majorHAnsi"/>
                <w:sz w:val="26"/>
                <w:szCs w:val="26"/>
              </w:rPr>
              <w:t>95</w:t>
            </w:r>
          </w:p>
          <w:p w14:paraId="0E63D051" w14:textId="7847E57E" w:rsidR="00D80AE6" w:rsidRPr="004A1680" w:rsidRDefault="00D80AE6" w:rsidP="004A1680">
            <w:pPr>
              <w:pStyle w:val="TableParagraph"/>
              <w:spacing w:beforeLines="20" w:before="48" w:afterLines="20" w:after="48" w:line="276" w:lineRule="auto"/>
              <w:ind w:left="89" w:right="90"/>
              <w:jc w:val="center"/>
              <w:rPr>
                <w:rFonts w:asciiTheme="majorHAnsi" w:hAnsiTheme="majorHAnsi" w:cstheme="majorHAnsi"/>
                <w:sz w:val="26"/>
                <w:szCs w:val="26"/>
              </w:rPr>
            </w:pPr>
            <w:r w:rsidRPr="004A1680">
              <w:rPr>
                <w:rFonts w:asciiTheme="majorHAnsi" w:hAnsiTheme="majorHAnsi" w:cstheme="majorHAnsi"/>
                <w:sz w:val="26"/>
                <w:szCs w:val="26"/>
              </w:rPr>
              <w:t>120</w:t>
            </w:r>
          </w:p>
        </w:tc>
      </w:tr>
      <w:tr w:rsidR="00A75C3E" w:rsidRPr="004A1680" w14:paraId="183EA245" w14:textId="77777777" w:rsidTr="00AC3E3C">
        <w:trPr>
          <w:trHeight w:val="676"/>
          <w:jc w:val="center"/>
        </w:trPr>
        <w:tc>
          <w:tcPr>
            <w:tcW w:w="653" w:type="dxa"/>
          </w:tcPr>
          <w:p w14:paraId="51A7E96A" w14:textId="77777777" w:rsidR="002B56B6" w:rsidRPr="004A1680" w:rsidRDefault="002B56B6" w:rsidP="004A1680">
            <w:pPr>
              <w:pStyle w:val="TableParagraph"/>
              <w:spacing w:beforeLines="20" w:before="48" w:afterLines="20" w:after="48" w:line="276" w:lineRule="auto"/>
              <w:ind w:left="4"/>
              <w:jc w:val="center"/>
              <w:rPr>
                <w:rFonts w:asciiTheme="majorHAnsi" w:hAnsiTheme="majorHAnsi" w:cstheme="majorHAnsi"/>
                <w:sz w:val="26"/>
                <w:szCs w:val="26"/>
              </w:rPr>
            </w:pPr>
            <w:r w:rsidRPr="004A1680">
              <w:rPr>
                <w:rFonts w:asciiTheme="majorHAnsi" w:hAnsiTheme="majorHAnsi" w:cstheme="majorHAnsi"/>
                <w:w w:val="99"/>
                <w:sz w:val="26"/>
                <w:szCs w:val="26"/>
              </w:rPr>
              <w:t>8</w:t>
            </w:r>
          </w:p>
        </w:tc>
        <w:tc>
          <w:tcPr>
            <w:tcW w:w="3418" w:type="dxa"/>
          </w:tcPr>
          <w:p w14:paraId="31B26A31" w14:textId="77777777" w:rsidR="002B56B6" w:rsidRPr="004A1680" w:rsidRDefault="002B56B6" w:rsidP="004A1680">
            <w:pPr>
              <w:pStyle w:val="TableParagraph"/>
              <w:spacing w:beforeLines="20" w:before="48" w:afterLines="20" w:after="48" w:line="276" w:lineRule="auto"/>
              <w:ind w:left="105" w:right="103"/>
              <w:jc w:val="both"/>
              <w:rPr>
                <w:rFonts w:asciiTheme="majorHAnsi" w:hAnsiTheme="majorHAnsi" w:cstheme="majorHAnsi"/>
                <w:sz w:val="26"/>
                <w:szCs w:val="26"/>
              </w:rPr>
            </w:pPr>
            <w:r w:rsidRPr="004A1680">
              <w:rPr>
                <w:rFonts w:asciiTheme="majorHAnsi" w:hAnsiTheme="majorHAnsi" w:cstheme="majorHAnsi"/>
                <w:sz w:val="26"/>
                <w:szCs w:val="26"/>
              </w:rPr>
              <w:t>Khả</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năng</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chịu</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được</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dòng</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điện</w:t>
            </w:r>
            <w:r w:rsidRPr="004A1680">
              <w:rPr>
                <w:rFonts w:asciiTheme="majorHAnsi" w:hAnsiTheme="majorHAnsi" w:cstheme="majorHAnsi"/>
                <w:spacing w:val="-62"/>
                <w:sz w:val="26"/>
                <w:szCs w:val="26"/>
              </w:rPr>
              <w:t xml:space="preserve"> </w:t>
            </w:r>
            <w:r w:rsidRPr="004A1680">
              <w:rPr>
                <w:rFonts w:asciiTheme="majorHAnsi" w:hAnsiTheme="majorHAnsi" w:cstheme="majorHAnsi"/>
                <w:sz w:val="26"/>
                <w:szCs w:val="26"/>
              </w:rPr>
              <w:t>liên</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tục</w:t>
            </w:r>
          </w:p>
        </w:tc>
        <w:tc>
          <w:tcPr>
            <w:tcW w:w="1440" w:type="dxa"/>
          </w:tcPr>
          <w:p w14:paraId="24A095BF" w14:textId="77777777" w:rsidR="002B56B6" w:rsidRPr="004A1680" w:rsidRDefault="002B56B6" w:rsidP="004A1680">
            <w:pPr>
              <w:pStyle w:val="TableParagraph"/>
              <w:spacing w:beforeLines="20" w:before="48" w:afterLines="20" w:after="48" w:line="276" w:lineRule="auto"/>
              <w:ind w:left="3"/>
              <w:jc w:val="center"/>
              <w:rPr>
                <w:rFonts w:asciiTheme="majorHAnsi" w:hAnsiTheme="majorHAnsi" w:cstheme="majorHAnsi"/>
                <w:sz w:val="26"/>
                <w:szCs w:val="26"/>
              </w:rPr>
            </w:pPr>
            <w:r w:rsidRPr="004A1680">
              <w:rPr>
                <w:rFonts w:asciiTheme="majorHAnsi" w:hAnsiTheme="majorHAnsi" w:cstheme="majorHAnsi"/>
                <w:w w:val="99"/>
                <w:sz w:val="26"/>
                <w:szCs w:val="26"/>
              </w:rPr>
              <w:t>A</w:t>
            </w:r>
          </w:p>
        </w:tc>
        <w:tc>
          <w:tcPr>
            <w:tcW w:w="3600" w:type="dxa"/>
          </w:tcPr>
          <w:p w14:paraId="3F9D7FDA" w14:textId="77777777" w:rsidR="002B56B6" w:rsidRPr="004A1680" w:rsidRDefault="002B56B6" w:rsidP="004A1680">
            <w:pPr>
              <w:pStyle w:val="TableParagraph"/>
              <w:spacing w:beforeLines="20" w:before="48" w:afterLines="20" w:after="48" w:line="276" w:lineRule="auto"/>
              <w:jc w:val="center"/>
              <w:rPr>
                <w:rFonts w:asciiTheme="majorHAnsi" w:hAnsiTheme="majorHAnsi" w:cstheme="majorHAnsi"/>
                <w:sz w:val="26"/>
                <w:szCs w:val="26"/>
              </w:rPr>
            </w:pPr>
          </w:p>
        </w:tc>
      </w:tr>
      <w:tr w:rsidR="00A75C3E" w:rsidRPr="004A1680" w14:paraId="0B200D0C" w14:textId="77777777" w:rsidTr="00AC3E3C">
        <w:trPr>
          <w:trHeight w:val="383"/>
          <w:jc w:val="center"/>
        </w:trPr>
        <w:tc>
          <w:tcPr>
            <w:tcW w:w="653" w:type="dxa"/>
          </w:tcPr>
          <w:p w14:paraId="35E3DCE7" w14:textId="77777777" w:rsidR="002B56B6" w:rsidRPr="004A1680" w:rsidRDefault="002B56B6" w:rsidP="004A1680">
            <w:pPr>
              <w:pStyle w:val="TableParagraph"/>
              <w:spacing w:beforeLines="20" w:before="48" w:afterLines="20" w:after="48" w:line="276" w:lineRule="auto"/>
              <w:jc w:val="center"/>
              <w:rPr>
                <w:rFonts w:asciiTheme="majorHAnsi" w:hAnsiTheme="majorHAnsi" w:cstheme="majorHAnsi"/>
                <w:sz w:val="26"/>
                <w:szCs w:val="26"/>
              </w:rPr>
            </w:pPr>
          </w:p>
        </w:tc>
        <w:tc>
          <w:tcPr>
            <w:tcW w:w="3418" w:type="dxa"/>
          </w:tcPr>
          <w:p w14:paraId="0D6C04FF" w14:textId="77777777" w:rsidR="002B56B6" w:rsidRPr="004A1680" w:rsidRDefault="002B56B6" w:rsidP="004A1680">
            <w:pPr>
              <w:pStyle w:val="TableParagraph"/>
              <w:spacing w:beforeLines="20" w:before="48" w:afterLines="20" w:after="48" w:line="276" w:lineRule="auto"/>
              <w:ind w:left="105"/>
              <w:jc w:val="both"/>
              <w:rPr>
                <w:rFonts w:asciiTheme="majorHAnsi" w:hAnsiTheme="majorHAnsi" w:cstheme="majorHAnsi"/>
                <w:sz w:val="26"/>
                <w:szCs w:val="26"/>
              </w:rPr>
            </w:pPr>
            <w:r w:rsidRPr="004A1680">
              <w:rPr>
                <w:rFonts w:asciiTheme="majorHAnsi" w:hAnsiTheme="majorHAnsi" w:cstheme="majorHAnsi"/>
                <w:sz w:val="26"/>
                <w:szCs w:val="26"/>
              </w:rPr>
              <w:t>C-35</w:t>
            </w:r>
          </w:p>
          <w:p w14:paraId="4565A50D" w14:textId="77777777" w:rsidR="00D80AE6" w:rsidRPr="004A1680" w:rsidRDefault="00D80AE6" w:rsidP="004A1680">
            <w:pPr>
              <w:pStyle w:val="TableParagraph"/>
              <w:spacing w:beforeLines="20" w:before="48" w:afterLines="20" w:after="48" w:line="276" w:lineRule="auto"/>
              <w:ind w:left="105"/>
              <w:jc w:val="both"/>
              <w:rPr>
                <w:rFonts w:asciiTheme="majorHAnsi" w:hAnsiTheme="majorHAnsi" w:cstheme="majorHAnsi"/>
                <w:sz w:val="26"/>
                <w:szCs w:val="26"/>
              </w:rPr>
            </w:pPr>
            <w:r w:rsidRPr="004A1680">
              <w:rPr>
                <w:rFonts w:asciiTheme="majorHAnsi" w:hAnsiTheme="majorHAnsi" w:cstheme="majorHAnsi"/>
                <w:sz w:val="26"/>
                <w:szCs w:val="26"/>
              </w:rPr>
              <w:t>C-95</w:t>
            </w:r>
          </w:p>
          <w:p w14:paraId="019E475D" w14:textId="06856D0F" w:rsidR="00D80AE6" w:rsidRPr="004A1680" w:rsidRDefault="00D80AE6" w:rsidP="004A1680">
            <w:pPr>
              <w:pStyle w:val="TableParagraph"/>
              <w:spacing w:beforeLines="20" w:before="48" w:afterLines="20" w:after="48" w:line="276" w:lineRule="auto"/>
              <w:ind w:left="105"/>
              <w:jc w:val="both"/>
              <w:rPr>
                <w:rFonts w:asciiTheme="majorHAnsi" w:hAnsiTheme="majorHAnsi" w:cstheme="majorHAnsi"/>
                <w:sz w:val="26"/>
                <w:szCs w:val="26"/>
              </w:rPr>
            </w:pPr>
            <w:r w:rsidRPr="004A1680">
              <w:rPr>
                <w:rFonts w:asciiTheme="majorHAnsi" w:hAnsiTheme="majorHAnsi" w:cstheme="majorHAnsi"/>
                <w:sz w:val="26"/>
                <w:szCs w:val="26"/>
              </w:rPr>
              <w:t>C-120</w:t>
            </w:r>
          </w:p>
        </w:tc>
        <w:tc>
          <w:tcPr>
            <w:tcW w:w="1440" w:type="dxa"/>
          </w:tcPr>
          <w:p w14:paraId="30246C2A" w14:textId="77777777" w:rsidR="002B56B6" w:rsidRPr="004A1680" w:rsidRDefault="002B56B6" w:rsidP="004A1680">
            <w:pPr>
              <w:pStyle w:val="TableParagraph"/>
              <w:spacing w:beforeLines="20" w:before="48" w:afterLines="20" w:after="48" w:line="276" w:lineRule="auto"/>
              <w:jc w:val="center"/>
              <w:rPr>
                <w:rFonts w:asciiTheme="majorHAnsi" w:hAnsiTheme="majorHAnsi" w:cstheme="majorHAnsi"/>
                <w:sz w:val="26"/>
                <w:szCs w:val="26"/>
              </w:rPr>
            </w:pPr>
          </w:p>
        </w:tc>
        <w:tc>
          <w:tcPr>
            <w:tcW w:w="3600" w:type="dxa"/>
          </w:tcPr>
          <w:p w14:paraId="00312942" w14:textId="77777777" w:rsidR="002B56B6" w:rsidRPr="004A1680" w:rsidRDefault="002B56B6" w:rsidP="004A1680">
            <w:pPr>
              <w:pStyle w:val="TableParagraph"/>
              <w:spacing w:beforeLines="20" w:before="48" w:afterLines="20" w:after="48" w:line="276" w:lineRule="auto"/>
              <w:ind w:left="89" w:right="86"/>
              <w:jc w:val="center"/>
              <w:rPr>
                <w:rFonts w:asciiTheme="majorHAnsi" w:hAnsiTheme="majorHAnsi" w:cstheme="majorHAnsi"/>
                <w:sz w:val="26"/>
                <w:szCs w:val="26"/>
              </w:rPr>
            </w:pPr>
            <w:r w:rsidRPr="004A1680">
              <w:rPr>
                <w:rFonts w:asciiTheme="majorHAnsi" w:hAnsiTheme="majorHAnsi" w:cstheme="majorHAnsi"/>
                <w:sz w:val="26"/>
                <w:szCs w:val="26"/>
              </w:rPr>
              <w:t>220</w:t>
            </w:r>
          </w:p>
          <w:p w14:paraId="361B425B" w14:textId="77777777" w:rsidR="008E2496" w:rsidRPr="004A1680" w:rsidRDefault="008E2496" w:rsidP="004A1680">
            <w:pPr>
              <w:pStyle w:val="TableParagraph"/>
              <w:spacing w:beforeLines="20" w:before="48" w:afterLines="20" w:after="48" w:line="276" w:lineRule="auto"/>
              <w:ind w:left="89" w:right="86"/>
              <w:jc w:val="center"/>
              <w:rPr>
                <w:rFonts w:asciiTheme="majorHAnsi" w:hAnsiTheme="majorHAnsi" w:cstheme="majorHAnsi"/>
                <w:sz w:val="26"/>
                <w:szCs w:val="26"/>
              </w:rPr>
            </w:pPr>
            <w:r w:rsidRPr="004A1680">
              <w:rPr>
                <w:rFonts w:asciiTheme="majorHAnsi" w:hAnsiTheme="majorHAnsi" w:cstheme="majorHAnsi"/>
                <w:sz w:val="26"/>
                <w:szCs w:val="26"/>
              </w:rPr>
              <w:t>340</w:t>
            </w:r>
          </w:p>
          <w:p w14:paraId="005655A3" w14:textId="0FA766B3" w:rsidR="008E2496" w:rsidRPr="004A1680" w:rsidRDefault="008E2496" w:rsidP="004A1680">
            <w:pPr>
              <w:pStyle w:val="TableParagraph"/>
              <w:spacing w:beforeLines="20" w:before="48" w:afterLines="20" w:after="48" w:line="276" w:lineRule="auto"/>
              <w:ind w:left="89" w:right="86"/>
              <w:jc w:val="center"/>
              <w:rPr>
                <w:rFonts w:asciiTheme="majorHAnsi" w:hAnsiTheme="majorHAnsi" w:cstheme="majorHAnsi"/>
                <w:sz w:val="26"/>
                <w:szCs w:val="26"/>
              </w:rPr>
            </w:pPr>
            <w:r w:rsidRPr="004A1680">
              <w:rPr>
                <w:rFonts w:asciiTheme="majorHAnsi" w:hAnsiTheme="majorHAnsi" w:cstheme="majorHAnsi"/>
                <w:sz w:val="26"/>
                <w:szCs w:val="26"/>
              </w:rPr>
              <w:t>420</w:t>
            </w:r>
          </w:p>
        </w:tc>
      </w:tr>
      <w:tr w:rsidR="00A75C3E" w:rsidRPr="004A1680" w14:paraId="51A98469" w14:textId="77777777" w:rsidTr="00AC3E3C">
        <w:trPr>
          <w:trHeight w:val="676"/>
          <w:jc w:val="center"/>
        </w:trPr>
        <w:tc>
          <w:tcPr>
            <w:tcW w:w="653" w:type="dxa"/>
          </w:tcPr>
          <w:p w14:paraId="67A13161" w14:textId="77777777" w:rsidR="002B56B6" w:rsidRPr="004A1680" w:rsidRDefault="002B56B6" w:rsidP="004A1680">
            <w:pPr>
              <w:pStyle w:val="TableParagraph"/>
              <w:spacing w:beforeLines="20" w:before="48" w:afterLines="20" w:after="48" w:line="276" w:lineRule="auto"/>
              <w:ind w:left="4"/>
              <w:jc w:val="center"/>
              <w:rPr>
                <w:rFonts w:asciiTheme="majorHAnsi" w:hAnsiTheme="majorHAnsi" w:cstheme="majorHAnsi"/>
                <w:sz w:val="26"/>
                <w:szCs w:val="26"/>
              </w:rPr>
            </w:pPr>
            <w:r w:rsidRPr="004A1680">
              <w:rPr>
                <w:rFonts w:asciiTheme="majorHAnsi" w:hAnsiTheme="majorHAnsi" w:cstheme="majorHAnsi"/>
                <w:w w:val="99"/>
                <w:sz w:val="26"/>
                <w:szCs w:val="26"/>
              </w:rPr>
              <w:t>9</w:t>
            </w:r>
          </w:p>
        </w:tc>
        <w:tc>
          <w:tcPr>
            <w:tcW w:w="3418" w:type="dxa"/>
          </w:tcPr>
          <w:p w14:paraId="2DF046A9" w14:textId="77777777" w:rsidR="002B56B6" w:rsidRPr="004A1680" w:rsidRDefault="002B56B6" w:rsidP="004A1680">
            <w:pPr>
              <w:pStyle w:val="TableParagraph"/>
              <w:spacing w:beforeLines="20" w:before="48" w:afterLines="20" w:after="48" w:line="276" w:lineRule="auto"/>
              <w:ind w:left="105" w:right="103"/>
              <w:jc w:val="both"/>
              <w:rPr>
                <w:rFonts w:asciiTheme="majorHAnsi" w:hAnsiTheme="majorHAnsi" w:cstheme="majorHAnsi"/>
                <w:sz w:val="26"/>
                <w:szCs w:val="26"/>
              </w:rPr>
            </w:pPr>
            <w:r w:rsidRPr="004A1680">
              <w:rPr>
                <w:rFonts w:asciiTheme="majorHAnsi" w:hAnsiTheme="majorHAnsi" w:cstheme="majorHAnsi"/>
                <w:sz w:val="26"/>
                <w:szCs w:val="26"/>
              </w:rPr>
              <w:t>Khả</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năng</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chịu</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được</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dòng</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điện</w:t>
            </w:r>
            <w:r w:rsidRPr="004A1680">
              <w:rPr>
                <w:rFonts w:asciiTheme="majorHAnsi" w:hAnsiTheme="majorHAnsi" w:cstheme="majorHAnsi"/>
                <w:spacing w:val="-62"/>
                <w:sz w:val="26"/>
                <w:szCs w:val="26"/>
              </w:rPr>
              <w:t xml:space="preserve"> </w:t>
            </w:r>
            <w:r w:rsidRPr="004A1680">
              <w:rPr>
                <w:rFonts w:asciiTheme="majorHAnsi" w:hAnsiTheme="majorHAnsi" w:cstheme="majorHAnsi"/>
                <w:sz w:val="26"/>
                <w:szCs w:val="26"/>
              </w:rPr>
              <w:t>ngắn</w:t>
            </w:r>
            <w:r w:rsidRPr="004A1680">
              <w:rPr>
                <w:rFonts w:asciiTheme="majorHAnsi" w:hAnsiTheme="majorHAnsi" w:cstheme="majorHAnsi"/>
                <w:spacing w:val="6"/>
                <w:sz w:val="26"/>
                <w:szCs w:val="26"/>
              </w:rPr>
              <w:t xml:space="preserve"> </w:t>
            </w:r>
            <w:r w:rsidRPr="004A1680">
              <w:rPr>
                <w:rFonts w:asciiTheme="majorHAnsi" w:hAnsiTheme="majorHAnsi" w:cstheme="majorHAnsi"/>
                <w:sz w:val="26"/>
                <w:szCs w:val="26"/>
              </w:rPr>
              <w:t>mạch</w:t>
            </w:r>
          </w:p>
        </w:tc>
        <w:tc>
          <w:tcPr>
            <w:tcW w:w="1440" w:type="dxa"/>
          </w:tcPr>
          <w:p w14:paraId="75D38DF8" w14:textId="77777777" w:rsidR="002B56B6" w:rsidRPr="004A1680" w:rsidRDefault="002B56B6" w:rsidP="004A1680">
            <w:pPr>
              <w:pStyle w:val="TableParagraph"/>
              <w:spacing w:beforeLines="20" w:before="48" w:afterLines="20" w:after="48" w:line="276" w:lineRule="auto"/>
              <w:ind w:left="469"/>
              <w:jc w:val="center"/>
              <w:rPr>
                <w:rFonts w:asciiTheme="majorHAnsi" w:hAnsiTheme="majorHAnsi" w:cstheme="majorHAnsi"/>
                <w:sz w:val="26"/>
                <w:szCs w:val="26"/>
              </w:rPr>
            </w:pPr>
            <w:r w:rsidRPr="004A1680">
              <w:rPr>
                <w:rFonts w:asciiTheme="majorHAnsi" w:hAnsiTheme="majorHAnsi" w:cstheme="majorHAnsi"/>
                <w:sz w:val="26"/>
                <w:szCs w:val="26"/>
              </w:rPr>
              <w:t>kA/s</w:t>
            </w:r>
          </w:p>
        </w:tc>
        <w:tc>
          <w:tcPr>
            <w:tcW w:w="3600" w:type="dxa"/>
          </w:tcPr>
          <w:p w14:paraId="4FFA555C" w14:textId="77777777" w:rsidR="002B56B6" w:rsidRPr="004A1680" w:rsidRDefault="002B56B6" w:rsidP="004A1680">
            <w:pPr>
              <w:pStyle w:val="TableParagraph"/>
              <w:spacing w:beforeLines="20" w:before="48" w:afterLines="20" w:after="48" w:line="276" w:lineRule="auto"/>
              <w:jc w:val="center"/>
              <w:rPr>
                <w:rFonts w:asciiTheme="majorHAnsi" w:hAnsiTheme="majorHAnsi" w:cstheme="majorHAnsi"/>
                <w:sz w:val="26"/>
                <w:szCs w:val="26"/>
              </w:rPr>
            </w:pPr>
          </w:p>
        </w:tc>
      </w:tr>
      <w:tr w:rsidR="00A75C3E" w:rsidRPr="004A1680" w14:paraId="5C0C6A9B" w14:textId="77777777" w:rsidTr="00AC3E3C">
        <w:trPr>
          <w:trHeight w:val="378"/>
          <w:jc w:val="center"/>
        </w:trPr>
        <w:tc>
          <w:tcPr>
            <w:tcW w:w="653" w:type="dxa"/>
          </w:tcPr>
          <w:p w14:paraId="6F498FC0" w14:textId="77777777" w:rsidR="002B56B6" w:rsidRPr="004A1680" w:rsidRDefault="002B56B6" w:rsidP="004A1680">
            <w:pPr>
              <w:pStyle w:val="TableParagraph"/>
              <w:spacing w:beforeLines="20" w:before="48" w:afterLines="20" w:after="48" w:line="276" w:lineRule="auto"/>
              <w:jc w:val="center"/>
              <w:rPr>
                <w:rFonts w:asciiTheme="majorHAnsi" w:hAnsiTheme="majorHAnsi" w:cstheme="majorHAnsi"/>
                <w:sz w:val="26"/>
                <w:szCs w:val="26"/>
              </w:rPr>
            </w:pPr>
          </w:p>
        </w:tc>
        <w:tc>
          <w:tcPr>
            <w:tcW w:w="3418" w:type="dxa"/>
          </w:tcPr>
          <w:p w14:paraId="0A5ECF4C" w14:textId="77777777" w:rsidR="002B56B6" w:rsidRPr="004A1680" w:rsidRDefault="002B56B6" w:rsidP="004A1680">
            <w:pPr>
              <w:pStyle w:val="TableParagraph"/>
              <w:spacing w:beforeLines="20" w:before="48" w:afterLines="20" w:after="48" w:line="276" w:lineRule="auto"/>
              <w:ind w:left="105"/>
              <w:jc w:val="both"/>
              <w:rPr>
                <w:rFonts w:asciiTheme="majorHAnsi" w:hAnsiTheme="majorHAnsi" w:cstheme="majorHAnsi"/>
                <w:sz w:val="26"/>
                <w:szCs w:val="26"/>
              </w:rPr>
            </w:pPr>
            <w:r w:rsidRPr="004A1680">
              <w:rPr>
                <w:rFonts w:asciiTheme="majorHAnsi" w:hAnsiTheme="majorHAnsi" w:cstheme="majorHAnsi"/>
                <w:sz w:val="26"/>
                <w:szCs w:val="26"/>
              </w:rPr>
              <w:t>C-35</w:t>
            </w:r>
          </w:p>
          <w:p w14:paraId="10FA5E31" w14:textId="77777777" w:rsidR="00D80AE6" w:rsidRPr="004A1680" w:rsidRDefault="00D80AE6" w:rsidP="004A1680">
            <w:pPr>
              <w:pStyle w:val="TableParagraph"/>
              <w:spacing w:beforeLines="20" w:before="48" w:afterLines="20" w:after="48" w:line="276" w:lineRule="auto"/>
              <w:ind w:left="105"/>
              <w:jc w:val="both"/>
              <w:rPr>
                <w:rFonts w:asciiTheme="majorHAnsi" w:hAnsiTheme="majorHAnsi" w:cstheme="majorHAnsi"/>
                <w:sz w:val="26"/>
                <w:szCs w:val="26"/>
              </w:rPr>
            </w:pPr>
            <w:r w:rsidRPr="004A1680">
              <w:rPr>
                <w:rFonts w:asciiTheme="majorHAnsi" w:hAnsiTheme="majorHAnsi" w:cstheme="majorHAnsi"/>
                <w:sz w:val="26"/>
                <w:szCs w:val="26"/>
              </w:rPr>
              <w:t>C-95</w:t>
            </w:r>
          </w:p>
          <w:p w14:paraId="741CB042" w14:textId="28C4370A" w:rsidR="00D80AE6" w:rsidRPr="004A1680" w:rsidRDefault="00D80AE6" w:rsidP="004A1680">
            <w:pPr>
              <w:pStyle w:val="TableParagraph"/>
              <w:spacing w:beforeLines="20" w:before="48" w:afterLines="20" w:after="48" w:line="276" w:lineRule="auto"/>
              <w:ind w:left="105"/>
              <w:jc w:val="both"/>
              <w:rPr>
                <w:rFonts w:asciiTheme="majorHAnsi" w:hAnsiTheme="majorHAnsi" w:cstheme="majorHAnsi"/>
                <w:sz w:val="26"/>
                <w:szCs w:val="26"/>
              </w:rPr>
            </w:pPr>
            <w:r w:rsidRPr="004A1680">
              <w:rPr>
                <w:rFonts w:asciiTheme="majorHAnsi" w:hAnsiTheme="majorHAnsi" w:cstheme="majorHAnsi"/>
                <w:sz w:val="26"/>
                <w:szCs w:val="26"/>
              </w:rPr>
              <w:t>C-120</w:t>
            </w:r>
          </w:p>
        </w:tc>
        <w:tc>
          <w:tcPr>
            <w:tcW w:w="1440" w:type="dxa"/>
          </w:tcPr>
          <w:p w14:paraId="0BA2C965" w14:textId="77777777" w:rsidR="002B56B6" w:rsidRPr="004A1680" w:rsidRDefault="002B56B6" w:rsidP="004A1680">
            <w:pPr>
              <w:pStyle w:val="TableParagraph"/>
              <w:spacing w:beforeLines="20" w:before="48" w:afterLines="20" w:after="48" w:line="276" w:lineRule="auto"/>
              <w:jc w:val="center"/>
              <w:rPr>
                <w:rFonts w:asciiTheme="majorHAnsi" w:hAnsiTheme="majorHAnsi" w:cstheme="majorHAnsi"/>
                <w:sz w:val="26"/>
                <w:szCs w:val="26"/>
              </w:rPr>
            </w:pPr>
          </w:p>
        </w:tc>
        <w:tc>
          <w:tcPr>
            <w:tcW w:w="3600" w:type="dxa"/>
          </w:tcPr>
          <w:p w14:paraId="7F14CD14" w14:textId="77777777" w:rsidR="002B56B6" w:rsidRPr="004A1680" w:rsidRDefault="002B56B6" w:rsidP="004A1680">
            <w:pPr>
              <w:pStyle w:val="TableParagraph"/>
              <w:spacing w:beforeLines="20" w:before="48" w:afterLines="20" w:after="48" w:line="276" w:lineRule="auto"/>
              <w:ind w:left="89" w:right="86"/>
              <w:jc w:val="center"/>
              <w:rPr>
                <w:rFonts w:asciiTheme="majorHAnsi" w:hAnsiTheme="majorHAnsi" w:cstheme="majorHAnsi"/>
                <w:sz w:val="26"/>
                <w:szCs w:val="26"/>
              </w:rPr>
            </w:pPr>
            <w:r w:rsidRPr="004A1680">
              <w:rPr>
                <w:rFonts w:asciiTheme="majorHAnsi" w:hAnsiTheme="majorHAnsi" w:cstheme="majorHAnsi"/>
                <w:sz w:val="26"/>
                <w:szCs w:val="26"/>
              </w:rPr>
              <w:t>Nêu cụ</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thể</w:t>
            </w:r>
          </w:p>
        </w:tc>
      </w:tr>
      <w:tr w:rsidR="00A75C3E" w:rsidRPr="004A1680" w14:paraId="524AF125" w14:textId="77777777" w:rsidTr="00AC3E3C">
        <w:trPr>
          <w:trHeight w:val="676"/>
          <w:jc w:val="center"/>
        </w:trPr>
        <w:tc>
          <w:tcPr>
            <w:tcW w:w="653" w:type="dxa"/>
          </w:tcPr>
          <w:p w14:paraId="63629D57" w14:textId="77777777" w:rsidR="002B56B6" w:rsidRPr="004A1680" w:rsidRDefault="002B56B6" w:rsidP="004A1680">
            <w:pPr>
              <w:pStyle w:val="TableParagraph"/>
              <w:spacing w:beforeLines="20" w:before="48" w:afterLines="20" w:after="48" w:line="276" w:lineRule="auto"/>
              <w:ind w:left="132" w:right="123"/>
              <w:jc w:val="center"/>
              <w:rPr>
                <w:rFonts w:asciiTheme="majorHAnsi" w:hAnsiTheme="majorHAnsi" w:cstheme="majorHAnsi"/>
                <w:sz w:val="26"/>
                <w:szCs w:val="26"/>
              </w:rPr>
            </w:pPr>
            <w:r w:rsidRPr="004A1680">
              <w:rPr>
                <w:rFonts w:asciiTheme="majorHAnsi" w:hAnsiTheme="majorHAnsi" w:cstheme="majorHAnsi"/>
                <w:sz w:val="26"/>
                <w:szCs w:val="26"/>
              </w:rPr>
              <w:lastRenderedPageBreak/>
              <w:t>10</w:t>
            </w:r>
          </w:p>
        </w:tc>
        <w:tc>
          <w:tcPr>
            <w:tcW w:w="3418" w:type="dxa"/>
          </w:tcPr>
          <w:p w14:paraId="593AF50F" w14:textId="77777777" w:rsidR="002B56B6" w:rsidRPr="004A1680" w:rsidRDefault="002B56B6" w:rsidP="004A1680">
            <w:pPr>
              <w:pStyle w:val="TableParagraph"/>
              <w:spacing w:beforeLines="20" w:before="48" w:afterLines="20" w:after="48" w:line="276" w:lineRule="auto"/>
              <w:ind w:left="105" w:right="338"/>
              <w:jc w:val="both"/>
              <w:rPr>
                <w:rFonts w:asciiTheme="majorHAnsi" w:hAnsiTheme="majorHAnsi" w:cstheme="majorHAnsi"/>
                <w:sz w:val="26"/>
                <w:szCs w:val="26"/>
              </w:rPr>
            </w:pPr>
            <w:r w:rsidRPr="004A1680">
              <w:rPr>
                <w:rFonts w:asciiTheme="majorHAnsi" w:hAnsiTheme="majorHAnsi" w:cstheme="majorHAnsi"/>
                <w:sz w:val="26"/>
                <w:szCs w:val="26"/>
              </w:rPr>
              <w:t>Điện</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trở</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của</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ống</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nối</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sau khi</w:t>
            </w:r>
            <w:r w:rsidRPr="004A1680">
              <w:rPr>
                <w:rFonts w:asciiTheme="majorHAnsi" w:hAnsiTheme="majorHAnsi" w:cstheme="majorHAnsi"/>
                <w:spacing w:val="-62"/>
                <w:sz w:val="26"/>
                <w:szCs w:val="26"/>
              </w:rPr>
              <w:t xml:space="preserve"> </w:t>
            </w:r>
            <w:r w:rsidRPr="004A1680">
              <w:rPr>
                <w:rFonts w:asciiTheme="majorHAnsi" w:hAnsiTheme="majorHAnsi" w:cstheme="majorHAnsi"/>
                <w:sz w:val="26"/>
                <w:szCs w:val="26"/>
              </w:rPr>
              <w:t>ép</w:t>
            </w:r>
          </w:p>
        </w:tc>
        <w:tc>
          <w:tcPr>
            <w:tcW w:w="1440" w:type="dxa"/>
          </w:tcPr>
          <w:p w14:paraId="45D83437" w14:textId="77777777" w:rsidR="002B56B6" w:rsidRPr="004A1680" w:rsidRDefault="002B56B6" w:rsidP="004A1680">
            <w:pPr>
              <w:pStyle w:val="TableParagraph"/>
              <w:spacing w:beforeLines="20" w:before="48" w:afterLines="20" w:after="48" w:line="276" w:lineRule="auto"/>
              <w:jc w:val="center"/>
              <w:rPr>
                <w:rFonts w:asciiTheme="majorHAnsi" w:hAnsiTheme="majorHAnsi" w:cstheme="majorHAnsi"/>
                <w:sz w:val="26"/>
                <w:szCs w:val="26"/>
              </w:rPr>
            </w:pPr>
          </w:p>
        </w:tc>
        <w:tc>
          <w:tcPr>
            <w:tcW w:w="3600" w:type="dxa"/>
          </w:tcPr>
          <w:p w14:paraId="1257EDD0" w14:textId="77777777" w:rsidR="002B56B6" w:rsidRPr="004A1680" w:rsidRDefault="002B56B6" w:rsidP="004A1680">
            <w:pPr>
              <w:pStyle w:val="TableParagraph"/>
              <w:spacing w:beforeLines="20" w:before="48" w:afterLines="20" w:after="48" w:line="276" w:lineRule="auto"/>
              <w:ind w:left="89" w:right="86"/>
              <w:jc w:val="center"/>
              <w:rPr>
                <w:rFonts w:asciiTheme="majorHAnsi" w:hAnsiTheme="majorHAnsi" w:cstheme="majorHAnsi"/>
                <w:sz w:val="26"/>
                <w:szCs w:val="26"/>
              </w:rPr>
            </w:pPr>
            <w:r w:rsidRPr="004A1680">
              <w:rPr>
                <w:rFonts w:asciiTheme="majorHAnsi" w:hAnsiTheme="majorHAnsi" w:cstheme="majorHAnsi"/>
                <w:sz w:val="26"/>
                <w:szCs w:val="26"/>
              </w:rPr>
              <w:t>Nêu cụ</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thể</w:t>
            </w:r>
          </w:p>
        </w:tc>
      </w:tr>
      <w:tr w:rsidR="00A75C3E" w:rsidRPr="004A1680" w14:paraId="36F6E2DF" w14:textId="77777777" w:rsidTr="00AC3E3C">
        <w:trPr>
          <w:trHeight w:val="340"/>
          <w:jc w:val="center"/>
        </w:trPr>
        <w:tc>
          <w:tcPr>
            <w:tcW w:w="653" w:type="dxa"/>
          </w:tcPr>
          <w:p w14:paraId="2011F534" w14:textId="77777777" w:rsidR="002B56B6" w:rsidRPr="004A1680" w:rsidRDefault="002B56B6" w:rsidP="004A1680">
            <w:pPr>
              <w:pStyle w:val="TableParagraph"/>
              <w:spacing w:beforeLines="20" w:before="48" w:afterLines="20" w:after="48" w:line="276" w:lineRule="auto"/>
              <w:ind w:left="132" w:right="123"/>
              <w:jc w:val="center"/>
              <w:rPr>
                <w:rFonts w:asciiTheme="majorHAnsi" w:hAnsiTheme="majorHAnsi" w:cstheme="majorHAnsi"/>
                <w:sz w:val="26"/>
                <w:szCs w:val="26"/>
              </w:rPr>
            </w:pPr>
            <w:r w:rsidRPr="004A1680">
              <w:rPr>
                <w:rFonts w:asciiTheme="majorHAnsi" w:hAnsiTheme="majorHAnsi" w:cstheme="majorHAnsi"/>
                <w:sz w:val="26"/>
                <w:szCs w:val="26"/>
              </w:rPr>
              <w:t>11</w:t>
            </w:r>
          </w:p>
        </w:tc>
        <w:tc>
          <w:tcPr>
            <w:tcW w:w="3418" w:type="dxa"/>
          </w:tcPr>
          <w:p w14:paraId="6BF8A0C8" w14:textId="77777777" w:rsidR="002B56B6" w:rsidRPr="004A1680" w:rsidRDefault="002B56B6" w:rsidP="004A1680">
            <w:pPr>
              <w:pStyle w:val="TableParagraph"/>
              <w:spacing w:beforeLines="20" w:before="48" w:afterLines="20" w:after="48" w:line="276" w:lineRule="auto"/>
              <w:ind w:left="105"/>
              <w:jc w:val="both"/>
              <w:rPr>
                <w:rFonts w:asciiTheme="majorHAnsi" w:hAnsiTheme="majorHAnsi" w:cstheme="majorHAnsi"/>
                <w:sz w:val="26"/>
                <w:szCs w:val="26"/>
                <w:lang w:val="pt-BR"/>
              </w:rPr>
            </w:pPr>
            <w:r w:rsidRPr="004A1680">
              <w:rPr>
                <w:rFonts w:asciiTheme="majorHAnsi" w:hAnsiTheme="majorHAnsi" w:cstheme="majorHAnsi"/>
                <w:sz w:val="26"/>
                <w:szCs w:val="26"/>
                <w:lang w:val="pt-BR"/>
              </w:rPr>
              <w:t>Kiểm</w:t>
            </w:r>
            <w:r w:rsidRPr="004A1680">
              <w:rPr>
                <w:rFonts w:asciiTheme="majorHAnsi" w:hAnsiTheme="majorHAnsi" w:cstheme="majorHAnsi"/>
                <w:spacing w:val="-6"/>
                <w:sz w:val="26"/>
                <w:szCs w:val="26"/>
                <w:lang w:val="pt-BR"/>
              </w:rPr>
              <w:t xml:space="preserve"> </w:t>
            </w:r>
            <w:r w:rsidRPr="004A1680">
              <w:rPr>
                <w:rFonts w:asciiTheme="majorHAnsi" w:hAnsiTheme="majorHAnsi" w:cstheme="majorHAnsi"/>
                <w:sz w:val="26"/>
                <w:szCs w:val="26"/>
                <w:lang w:val="pt-BR"/>
              </w:rPr>
              <w:t>tra</w:t>
            </w:r>
            <w:r w:rsidRPr="004A1680">
              <w:rPr>
                <w:rFonts w:asciiTheme="majorHAnsi" w:hAnsiTheme="majorHAnsi" w:cstheme="majorHAnsi"/>
                <w:spacing w:val="4"/>
                <w:sz w:val="26"/>
                <w:szCs w:val="26"/>
                <w:lang w:val="pt-BR"/>
              </w:rPr>
              <w:t xml:space="preserve"> </w:t>
            </w:r>
            <w:r w:rsidRPr="004A1680">
              <w:rPr>
                <w:rFonts w:asciiTheme="majorHAnsi" w:hAnsiTheme="majorHAnsi" w:cstheme="majorHAnsi"/>
                <w:sz w:val="26"/>
                <w:szCs w:val="26"/>
                <w:lang w:val="pt-BR"/>
              </w:rPr>
              <w:t>và</w:t>
            </w:r>
            <w:r w:rsidRPr="004A1680">
              <w:rPr>
                <w:rFonts w:asciiTheme="majorHAnsi" w:hAnsiTheme="majorHAnsi" w:cstheme="majorHAnsi"/>
                <w:spacing w:val="-1"/>
                <w:sz w:val="26"/>
                <w:szCs w:val="26"/>
                <w:lang w:val="pt-BR"/>
              </w:rPr>
              <w:t xml:space="preserve"> </w:t>
            </w:r>
            <w:r w:rsidRPr="004A1680">
              <w:rPr>
                <w:rFonts w:asciiTheme="majorHAnsi" w:hAnsiTheme="majorHAnsi" w:cstheme="majorHAnsi"/>
                <w:sz w:val="26"/>
                <w:szCs w:val="26"/>
                <w:lang w:val="pt-BR"/>
              </w:rPr>
              <w:t>thử</w:t>
            </w:r>
            <w:r w:rsidRPr="004A1680">
              <w:rPr>
                <w:rFonts w:asciiTheme="majorHAnsi" w:hAnsiTheme="majorHAnsi" w:cstheme="majorHAnsi"/>
                <w:spacing w:val="-1"/>
                <w:sz w:val="26"/>
                <w:szCs w:val="26"/>
                <w:lang w:val="pt-BR"/>
              </w:rPr>
              <w:t xml:space="preserve"> </w:t>
            </w:r>
            <w:r w:rsidRPr="004A1680">
              <w:rPr>
                <w:rFonts w:asciiTheme="majorHAnsi" w:hAnsiTheme="majorHAnsi" w:cstheme="majorHAnsi"/>
                <w:sz w:val="26"/>
                <w:szCs w:val="26"/>
                <w:lang w:val="pt-BR"/>
              </w:rPr>
              <w:t>nghiệm</w:t>
            </w:r>
          </w:p>
        </w:tc>
        <w:tc>
          <w:tcPr>
            <w:tcW w:w="1440" w:type="dxa"/>
          </w:tcPr>
          <w:p w14:paraId="3C3D1124" w14:textId="77777777" w:rsidR="002B56B6" w:rsidRPr="004A1680" w:rsidRDefault="002B56B6" w:rsidP="004A1680">
            <w:pPr>
              <w:pStyle w:val="TableParagraph"/>
              <w:spacing w:beforeLines="20" w:before="48" w:afterLines="20" w:after="48" w:line="276" w:lineRule="auto"/>
              <w:jc w:val="center"/>
              <w:rPr>
                <w:rFonts w:asciiTheme="majorHAnsi" w:hAnsiTheme="majorHAnsi" w:cstheme="majorHAnsi"/>
                <w:sz w:val="26"/>
                <w:szCs w:val="26"/>
                <w:lang w:val="pt-BR"/>
              </w:rPr>
            </w:pPr>
          </w:p>
        </w:tc>
        <w:tc>
          <w:tcPr>
            <w:tcW w:w="3600" w:type="dxa"/>
          </w:tcPr>
          <w:p w14:paraId="0DC76EEB" w14:textId="77777777" w:rsidR="002B56B6" w:rsidRPr="004A1680" w:rsidRDefault="002B56B6" w:rsidP="004A1680">
            <w:pPr>
              <w:pStyle w:val="TableParagraph"/>
              <w:spacing w:beforeLines="20" w:before="48" w:afterLines="20" w:after="48" w:line="276" w:lineRule="auto"/>
              <w:ind w:left="89" w:right="86"/>
              <w:jc w:val="center"/>
              <w:rPr>
                <w:rFonts w:asciiTheme="majorHAnsi" w:hAnsiTheme="majorHAnsi" w:cstheme="majorHAnsi"/>
                <w:sz w:val="26"/>
                <w:szCs w:val="26"/>
              </w:rPr>
            </w:pPr>
            <w:r w:rsidRPr="004A1680">
              <w:rPr>
                <w:rFonts w:asciiTheme="majorHAnsi" w:hAnsiTheme="majorHAnsi" w:cstheme="majorHAnsi"/>
                <w:sz w:val="26"/>
                <w:szCs w:val="26"/>
              </w:rPr>
              <w:t>Nêu cụ</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thể</w:t>
            </w:r>
          </w:p>
        </w:tc>
      </w:tr>
      <w:tr w:rsidR="00A75C3E" w:rsidRPr="004A1680" w14:paraId="1C508860" w14:textId="77777777" w:rsidTr="00AC3E3C">
        <w:trPr>
          <w:trHeight w:val="637"/>
          <w:jc w:val="center"/>
        </w:trPr>
        <w:tc>
          <w:tcPr>
            <w:tcW w:w="653" w:type="dxa"/>
          </w:tcPr>
          <w:p w14:paraId="386A5303" w14:textId="77777777" w:rsidR="002B56B6" w:rsidRPr="004A1680" w:rsidRDefault="002B56B6" w:rsidP="004A1680">
            <w:pPr>
              <w:pStyle w:val="TableParagraph"/>
              <w:spacing w:beforeLines="20" w:before="48" w:afterLines="20" w:after="48" w:line="276" w:lineRule="auto"/>
              <w:ind w:left="132" w:right="123"/>
              <w:jc w:val="center"/>
              <w:rPr>
                <w:rFonts w:asciiTheme="majorHAnsi" w:hAnsiTheme="majorHAnsi" w:cstheme="majorHAnsi"/>
                <w:sz w:val="26"/>
                <w:szCs w:val="26"/>
              </w:rPr>
            </w:pPr>
            <w:r w:rsidRPr="004A1680">
              <w:rPr>
                <w:rFonts w:asciiTheme="majorHAnsi" w:hAnsiTheme="majorHAnsi" w:cstheme="majorHAnsi"/>
                <w:sz w:val="26"/>
                <w:szCs w:val="26"/>
              </w:rPr>
              <w:t>12</w:t>
            </w:r>
          </w:p>
        </w:tc>
        <w:tc>
          <w:tcPr>
            <w:tcW w:w="3418" w:type="dxa"/>
          </w:tcPr>
          <w:p w14:paraId="61FF774D" w14:textId="77777777" w:rsidR="002B56B6" w:rsidRPr="004A1680" w:rsidRDefault="002B56B6" w:rsidP="004A1680">
            <w:pPr>
              <w:pStyle w:val="TableParagraph"/>
              <w:spacing w:beforeLines="20" w:before="48" w:afterLines="20" w:after="48" w:line="276" w:lineRule="auto"/>
              <w:ind w:left="105"/>
              <w:jc w:val="both"/>
              <w:rPr>
                <w:rFonts w:asciiTheme="majorHAnsi" w:hAnsiTheme="majorHAnsi" w:cstheme="majorHAnsi"/>
                <w:sz w:val="26"/>
                <w:szCs w:val="26"/>
              </w:rPr>
            </w:pPr>
            <w:r w:rsidRPr="004A1680">
              <w:rPr>
                <w:rFonts w:asciiTheme="majorHAnsi" w:hAnsiTheme="majorHAnsi" w:cstheme="majorHAnsi"/>
                <w:sz w:val="26"/>
                <w:szCs w:val="26"/>
              </w:rPr>
              <w:t>Ghi nhãn</w:t>
            </w:r>
          </w:p>
        </w:tc>
        <w:tc>
          <w:tcPr>
            <w:tcW w:w="1440" w:type="dxa"/>
          </w:tcPr>
          <w:p w14:paraId="20909D51" w14:textId="77777777" w:rsidR="002B56B6" w:rsidRPr="004A1680" w:rsidRDefault="002B56B6" w:rsidP="004A1680">
            <w:pPr>
              <w:pStyle w:val="TableParagraph"/>
              <w:spacing w:beforeLines="20" w:before="48" w:afterLines="20" w:after="48" w:line="276" w:lineRule="auto"/>
              <w:jc w:val="center"/>
              <w:rPr>
                <w:rFonts w:asciiTheme="majorHAnsi" w:hAnsiTheme="majorHAnsi" w:cstheme="majorHAnsi"/>
                <w:sz w:val="26"/>
                <w:szCs w:val="26"/>
              </w:rPr>
            </w:pPr>
          </w:p>
        </w:tc>
        <w:tc>
          <w:tcPr>
            <w:tcW w:w="3600" w:type="dxa"/>
          </w:tcPr>
          <w:p w14:paraId="66EFE5D2" w14:textId="77777777" w:rsidR="002B56B6" w:rsidRPr="004A1680" w:rsidRDefault="002B56B6" w:rsidP="004A1680">
            <w:pPr>
              <w:pStyle w:val="TableParagraph"/>
              <w:spacing w:beforeLines="20" w:before="48" w:afterLines="20" w:after="48" w:line="276" w:lineRule="auto"/>
              <w:ind w:left="104" w:right="272"/>
              <w:jc w:val="center"/>
              <w:rPr>
                <w:rFonts w:asciiTheme="majorHAnsi" w:hAnsiTheme="majorHAnsi" w:cstheme="majorHAnsi"/>
                <w:sz w:val="26"/>
                <w:szCs w:val="26"/>
              </w:rPr>
            </w:pPr>
            <w:r w:rsidRPr="004A1680">
              <w:rPr>
                <w:rFonts w:asciiTheme="majorHAnsi" w:hAnsiTheme="majorHAnsi" w:cstheme="majorHAnsi"/>
                <w:sz w:val="26"/>
                <w:szCs w:val="26"/>
              </w:rPr>
              <w:t>Việc</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ghi</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nhãn</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phải</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đảm</w:t>
            </w:r>
            <w:r w:rsidRPr="004A1680">
              <w:rPr>
                <w:rFonts w:asciiTheme="majorHAnsi" w:hAnsiTheme="majorHAnsi" w:cstheme="majorHAnsi"/>
                <w:spacing w:val="-6"/>
                <w:sz w:val="26"/>
                <w:szCs w:val="26"/>
              </w:rPr>
              <w:t xml:space="preserve"> </w:t>
            </w:r>
            <w:r w:rsidRPr="004A1680">
              <w:rPr>
                <w:rFonts w:asciiTheme="majorHAnsi" w:hAnsiTheme="majorHAnsi" w:cstheme="majorHAnsi"/>
                <w:sz w:val="26"/>
                <w:szCs w:val="26"/>
              </w:rPr>
              <w:t>bảo</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rõ</w:t>
            </w:r>
            <w:r w:rsidRPr="004A1680">
              <w:rPr>
                <w:rFonts w:asciiTheme="majorHAnsi" w:hAnsiTheme="majorHAnsi" w:cstheme="majorHAnsi"/>
                <w:spacing w:val="-62"/>
                <w:sz w:val="26"/>
                <w:szCs w:val="26"/>
              </w:rPr>
              <w:t xml:space="preserve"> </w:t>
            </w:r>
            <w:r w:rsidRPr="004A1680">
              <w:rPr>
                <w:rFonts w:asciiTheme="majorHAnsi" w:hAnsiTheme="majorHAnsi" w:cstheme="majorHAnsi"/>
                <w:sz w:val="26"/>
                <w:szCs w:val="26"/>
              </w:rPr>
              <w:t>và</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bền</w:t>
            </w:r>
          </w:p>
        </w:tc>
      </w:tr>
      <w:tr w:rsidR="00A75C3E" w:rsidRPr="004A1680" w14:paraId="64CB66BB" w14:textId="77777777" w:rsidTr="00AC3E3C">
        <w:trPr>
          <w:trHeight w:val="935"/>
          <w:jc w:val="center"/>
        </w:trPr>
        <w:tc>
          <w:tcPr>
            <w:tcW w:w="653" w:type="dxa"/>
          </w:tcPr>
          <w:p w14:paraId="588C919B" w14:textId="77777777" w:rsidR="002B56B6" w:rsidRPr="004A1680" w:rsidRDefault="002B56B6" w:rsidP="004A1680">
            <w:pPr>
              <w:pStyle w:val="TableParagraph"/>
              <w:spacing w:beforeLines="20" w:before="48" w:afterLines="20" w:after="48" w:line="276" w:lineRule="auto"/>
              <w:jc w:val="center"/>
              <w:rPr>
                <w:rFonts w:asciiTheme="majorHAnsi" w:hAnsiTheme="majorHAnsi" w:cstheme="majorHAnsi"/>
                <w:b/>
                <w:sz w:val="26"/>
                <w:szCs w:val="26"/>
              </w:rPr>
            </w:pPr>
          </w:p>
          <w:p w14:paraId="23BAD322" w14:textId="77777777" w:rsidR="002B56B6" w:rsidRPr="004A1680" w:rsidRDefault="002B56B6" w:rsidP="004A1680">
            <w:pPr>
              <w:pStyle w:val="TableParagraph"/>
              <w:spacing w:beforeLines="20" w:before="48" w:afterLines="20" w:after="48" w:line="276" w:lineRule="auto"/>
              <w:ind w:left="132" w:right="123"/>
              <w:jc w:val="center"/>
              <w:rPr>
                <w:rFonts w:asciiTheme="majorHAnsi" w:hAnsiTheme="majorHAnsi" w:cstheme="majorHAnsi"/>
                <w:sz w:val="26"/>
                <w:szCs w:val="26"/>
              </w:rPr>
            </w:pPr>
            <w:r w:rsidRPr="004A1680">
              <w:rPr>
                <w:rFonts w:asciiTheme="majorHAnsi" w:hAnsiTheme="majorHAnsi" w:cstheme="majorHAnsi"/>
                <w:sz w:val="26"/>
                <w:szCs w:val="26"/>
              </w:rPr>
              <w:t>13</w:t>
            </w:r>
          </w:p>
        </w:tc>
        <w:tc>
          <w:tcPr>
            <w:tcW w:w="3418" w:type="dxa"/>
          </w:tcPr>
          <w:p w14:paraId="51428170" w14:textId="77777777" w:rsidR="002B56B6" w:rsidRPr="004A1680" w:rsidRDefault="002B56B6" w:rsidP="004A1680">
            <w:pPr>
              <w:pStyle w:val="TableParagraph"/>
              <w:spacing w:beforeLines="20" w:before="48" w:afterLines="20" w:after="48" w:line="276" w:lineRule="auto"/>
              <w:jc w:val="both"/>
              <w:rPr>
                <w:rFonts w:asciiTheme="majorHAnsi" w:hAnsiTheme="majorHAnsi" w:cstheme="majorHAnsi"/>
                <w:b/>
                <w:sz w:val="26"/>
                <w:szCs w:val="26"/>
              </w:rPr>
            </w:pPr>
          </w:p>
          <w:p w14:paraId="7F6C8777" w14:textId="77777777" w:rsidR="002B56B6" w:rsidRPr="004A1680" w:rsidRDefault="002B56B6" w:rsidP="004A1680">
            <w:pPr>
              <w:pStyle w:val="TableParagraph"/>
              <w:spacing w:beforeLines="20" w:before="48" w:afterLines="20" w:after="48" w:line="276" w:lineRule="auto"/>
              <w:ind w:left="105"/>
              <w:jc w:val="both"/>
              <w:rPr>
                <w:rFonts w:asciiTheme="majorHAnsi" w:hAnsiTheme="majorHAnsi" w:cstheme="majorHAnsi"/>
                <w:sz w:val="26"/>
                <w:szCs w:val="26"/>
              </w:rPr>
            </w:pPr>
            <w:r w:rsidRPr="004A1680">
              <w:rPr>
                <w:rFonts w:asciiTheme="majorHAnsi" w:hAnsiTheme="majorHAnsi" w:cstheme="majorHAnsi"/>
                <w:sz w:val="26"/>
                <w:szCs w:val="26"/>
              </w:rPr>
              <w:t>Bao</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gói</w:t>
            </w:r>
          </w:p>
        </w:tc>
        <w:tc>
          <w:tcPr>
            <w:tcW w:w="1440" w:type="dxa"/>
          </w:tcPr>
          <w:p w14:paraId="0195E203" w14:textId="77777777" w:rsidR="002B56B6" w:rsidRPr="004A1680" w:rsidRDefault="002B56B6" w:rsidP="004A1680">
            <w:pPr>
              <w:pStyle w:val="TableParagraph"/>
              <w:spacing w:beforeLines="20" w:before="48" w:afterLines="20" w:after="48" w:line="276" w:lineRule="auto"/>
              <w:jc w:val="center"/>
              <w:rPr>
                <w:rFonts w:asciiTheme="majorHAnsi" w:hAnsiTheme="majorHAnsi" w:cstheme="majorHAnsi"/>
                <w:sz w:val="26"/>
                <w:szCs w:val="26"/>
              </w:rPr>
            </w:pPr>
          </w:p>
        </w:tc>
        <w:tc>
          <w:tcPr>
            <w:tcW w:w="3600" w:type="dxa"/>
          </w:tcPr>
          <w:p w14:paraId="6E0C3147" w14:textId="77777777" w:rsidR="002B56B6" w:rsidRPr="004A1680" w:rsidRDefault="002B56B6" w:rsidP="004A1680">
            <w:pPr>
              <w:pStyle w:val="TableParagraph"/>
              <w:spacing w:beforeLines="20" w:before="48" w:afterLines="20" w:after="48" w:line="276" w:lineRule="auto"/>
              <w:ind w:left="104" w:right="190"/>
              <w:jc w:val="center"/>
              <w:rPr>
                <w:rFonts w:asciiTheme="majorHAnsi" w:hAnsiTheme="majorHAnsi" w:cstheme="majorHAnsi"/>
                <w:sz w:val="26"/>
                <w:szCs w:val="26"/>
              </w:rPr>
            </w:pPr>
            <w:r w:rsidRPr="004A1680">
              <w:rPr>
                <w:rFonts w:asciiTheme="majorHAnsi" w:hAnsiTheme="majorHAnsi" w:cstheme="majorHAnsi"/>
                <w:sz w:val="26"/>
                <w:szCs w:val="26"/>
              </w:rPr>
              <w:t>Phải được đóng gói để dễ dàng</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và thuận tiện cho việc bảo quản</w:t>
            </w:r>
            <w:r w:rsidRPr="004A1680">
              <w:rPr>
                <w:rFonts w:asciiTheme="majorHAnsi" w:hAnsiTheme="majorHAnsi" w:cstheme="majorHAnsi"/>
                <w:spacing w:val="-62"/>
                <w:sz w:val="26"/>
                <w:szCs w:val="26"/>
              </w:rPr>
              <w:t xml:space="preserve"> </w:t>
            </w:r>
            <w:r w:rsidRPr="004A1680">
              <w:rPr>
                <w:rFonts w:asciiTheme="majorHAnsi" w:hAnsiTheme="majorHAnsi" w:cstheme="majorHAnsi"/>
                <w:sz w:val="26"/>
                <w:szCs w:val="26"/>
              </w:rPr>
              <w:t>trong</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kho</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cũng</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như</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vận</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chuyển</w:t>
            </w:r>
          </w:p>
        </w:tc>
      </w:tr>
      <w:tr w:rsidR="00A75C3E" w:rsidRPr="004A1680" w14:paraId="5F0B7597" w14:textId="77777777" w:rsidTr="00AC3E3C">
        <w:trPr>
          <w:trHeight w:val="637"/>
          <w:jc w:val="center"/>
        </w:trPr>
        <w:tc>
          <w:tcPr>
            <w:tcW w:w="653" w:type="dxa"/>
          </w:tcPr>
          <w:p w14:paraId="6A30F590" w14:textId="77777777" w:rsidR="002B56B6" w:rsidRPr="004A1680" w:rsidRDefault="002B56B6" w:rsidP="004A1680">
            <w:pPr>
              <w:pStyle w:val="TableParagraph"/>
              <w:spacing w:beforeLines="20" w:before="48" w:afterLines="20" w:after="48" w:line="276" w:lineRule="auto"/>
              <w:ind w:left="132" w:right="123"/>
              <w:jc w:val="center"/>
              <w:rPr>
                <w:rFonts w:asciiTheme="majorHAnsi" w:hAnsiTheme="majorHAnsi" w:cstheme="majorHAnsi"/>
                <w:sz w:val="26"/>
                <w:szCs w:val="26"/>
              </w:rPr>
            </w:pPr>
            <w:r w:rsidRPr="004A1680">
              <w:rPr>
                <w:rFonts w:asciiTheme="majorHAnsi" w:hAnsiTheme="majorHAnsi" w:cstheme="majorHAnsi"/>
                <w:sz w:val="26"/>
                <w:szCs w:val="26"/>
              </w:rPr>
              <w:t>14</w:t>
            </w:r>
          </w:p>
        </w:tc>
        <w:tc>
          <w:tcPr>
            <w:tcW w:w="3418" w:type="dxa"/>
          </w:tcPr>
          <w:p w14:paraId="73498926" w14:textId="77777777" w:rsidR="002B56B6" w:rsidRPr="004A1680" w:rsidRDefault="002B56B6" w:rsidP="004A1680">
            <w:pPr>
              <w:pStyle w:val="TableParagraph"/>
              <w:spacing w:beforeLines="20" w:before="48" w:afterLines="20" w:after="48" w:line="276" w:lineRule="auto"/>
              <w:ind w:left="105" w:right="330"/>
              <w:jc w:val="both"/>
              <w:rPr>
                <w:rFonts w:asciiTheme="majorHAnsi" w:hAnsiTheme="majorHAnsi" w:cstheme="majorHAnsi"/>
                <w:sz w:val="26"/>
                <w:szCs w:val="26"/>
              </w:rPr>
            </w:pPr>
            <w:r w:rsidRPr="004A1680">
              <w:rPr>
                <w:rFonts w:asciiTheme="majorHAnsi" w:hAnsiTheme="majorHAnsi" w:cstheme="majorHAnsi"/>
                <w:sz w:val="26"/>
                <w:szCs w:val="26"/>
              </w:rPr>
              <w:t>Tài liệu kỹ thuật. bản vẽ chế</w:t>
            </w:r>
            <w:r w:rsidRPr="004A1680">
              <w:rPr>
                <w:rFonts w:asciiTheme="majorHAnsi" w:hAnsiTheme="majorHAnsi" w:cstheme="majorHAnsi"/>
                <w:spacing w:val="-63"/>
                <w:sz w:val="26"/>
                <w:szCs w:val="26"/>
              </w:rPr>
              <w:t xml:space="preserve"> </w:t>
            </w:r>
            <w:r w:rsidRPr="004A1680">
              <w:rPr>
                <w:rFonts w:asciiTheme="majorHAnsi" w:hAnsiTheme="majorHAnsi" w:cstheme="majorHAnsi"/>
                <w:sz w:val="26"/>
                <w:szCs w:val="26"/>
              </w:rPr>
              <w:t>tạo</w:t>
            </w:r>
          </w:p>
        </w:tc>
        <w:tc>
          <w:tcPr>
            <w:tcW w:w="1440" w:type="dxa"/>
          </w:tcPr>
          <w:p w14:paraId="671F6FF6" w14:textId="77777777" w:rsidR="002B56B6" w:rsidRPr="004A1680" w:rsidRDefault="002B56B6" w:rsidP="004A1680">
            <w:pPr>
              <w:pStyle w:val="TableParagraph"/>
              <w:spacing w:beforeLines="20" w:before="48" w:afterLines="20" w:after="48" w:line="276" w:lineRule="auto"/>
              <w:jc w:val="center"/>
              <w:rPr>
                <w:rFonts w:asciiTheme="majorHAnsi" w:hAnsiTheme="majorHAnsi" w:cstheme="majorHAnsi"/>
                <w:sz w:val="26"/>
                <w:szCs w:val="26"/>
              </w:rPr>
            </w:pPr>
          </w:p>
        </w:tc>
        <w:tc>
          <w:tcPr>
            <w:tcW w:w="3600" w:type="dxa"/>
          </w:tcPr>
          <w:p w14:paraId="3C1725A1" w14:textId="77777777" w:rsidR="002B56B6" w:rsidRPr="004A1680" w:rsidRDefault="002B56B6" w:rsidP="004A1680">
            <w:pPr>
              <w:pStyle w:val="TableParagraph"/>
              <w:spacing w:beforeLines="20" w:before="48" w:afterLines="20" w:after="48" w:line="276" w:lineRule="auto"/>
              <w:ind w:left="89" w:right="86"/>
              <w:jc w:val="center"/>
              <w:rPr>
                <w:rFonts w:asciiTheme="majorHAnsi" w:hAnsiTheme="majorHAnsi" w:cstheme="majorHAnsi"/>
                <w:sz w:val="26"/>
                <w:szCs w:val="26"/>
              </w:rPr>
            </w:pPr>
            <w:r w:rsidRPr="004A1680">
              <w:rPr>
                <w:rFonts w:asciiTheme="majorHAnsi" w:hAnsiTheme="majorHAnsi" w:cstheme="majorHAnsi"/>
                <w:sz w:val="26"/>
                <w:szCs w:val="26"/>
              </w:rPr>
              <w:t>có</w:t>
            </w:r>
          </w:p>
        </w:tc>
      </w:tr>
      <w:tr w:rsidR="00A75C3E" w:rsidRPr="004A1680" w14:paraId="4391CFF4" w14:textId="77777777" w:rsidTr="00AC3E3C">
        <w:trPr>
          <w:trHeight w:val="637"/>
          <w:jc w:val="center"/>
        </w:trPr>
        <w:tc>
          <w:tcPr>
            <w:tcW w:w="653" w:type="dxa"/>
          </w:tcPr>
          <w:p w14:paraId="55AB1578" w14:textId="77777777" w:rsidR="002B56B6" w:rsidRPr="004A1680" w:rsidRDefault="002B56B6" w:rsidP="004A1680">
            <w:pPr>
              <w:pStyle w:val="TableParagraph"/>
              <w:spacing w:beforeLines="20" w:before="48" w:afterLines="20" w:after="48" w:line="276" w:lineRule="auto"/>
              <w:ind w:left="132" w:right="123"/>
              <w:jc w:val="center"/>
              <w:rPr>
                <w:rFonts w:asciiTheme="majorHAnsi" w:hAnsiTheme="majorHAnsi" w:cstheme="majorHAnsi"/>
                <w:sz w:val="26"/>
                <w:szCs w:val="26"/>
              </w:rPr>
            </w:pPr>
            <w:r w:rsidRPr="004A1680">
              <w:rPr>
                <w:rFonts w:asciiTheme="majorHAnsi" w:hAnsiTheme="majorHAnsi" w:cstheme="majorHAnsi"/>
                <w:sz w:val="26"/>
                <w:szCs w:val="26"/>
              </w:rPr>
              <w:t>15</w:t>
            </w:r>
          </w:p>
        </w:tc>
        <w:tc>
          <w:tcPr>
            <w:tcW w:w="3418" w:type="dxa"/>
          </w:tcPr>
          <w:p w14:paraId="1F6380DA" w14:textId="77777777" w:rsidR="002B56B6" w:rsidRPr="004A1680" w:rsidRDefault="002B56B6" w:rsidP="004A1680">
            <w:pPr>
              <w:pStyle w:val="TableParagraph"/>
              <w:spacing w:beforeLines="20" w:before="48" w:afterLines="20" w:after="48" w:line="276" w:lineRule="auto"/>
              <w:ind w:left="105" w:right="587"/>
              <w:jc w:val="both"/>
              <w:rPr>
                <w:rFonts w:asciiTheme="majorHAnsi" w:hAnsiTheme="majorHAnsi" w:cstheme="majorHAnsi"/>
                <w:sz w:val="26"/>
                <w:szCs w:val="26"/>
              </w:rPr>
            </w:pPr>
            <w:r w:rsidRPr="004A1680">
              <w:rPr>
                <w:rFonts w:asciiTheme="majorHAnsi" w:hAnsiTheme="majorHAnsi" w:cstheme="majorHAnsi"/>
                <w:sz w:val="26"/>
                <w:szCs w:val="26"/>
              </w:rPr>
              <w:t>Biên</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bản</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thí</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nghiệm</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Type</w:t>
            </w:r>
            <w:r w:rsidRPr="004A1680">
              <w:rPr>
                <w:rFonts w:asciiTheme="majorHAnsi" w:hAnsiTheme="majorHAnsi" w:cstheme="majorHAnsi"/>
                <w:spacing w:val="-62"/>
                <w:sz w:val="26"/>
                <w:szCs w:val="26"/>
              </w:rPr>
              <w:t xml:space="preserve"> </w:t>
            </w:r>
            <w:r w:rsidRPr="004A1680">
              <w:rPr>
                <w:rFonts w:asciiTheme="majorHAnsi" w:hAnsiTheme="majorHAnsi" w:cstheme="majorHAnsi"/>
                <w:sz w:val="26"/>
                <w:szCs w:val="26"/>
              </w:rPr>
              <w:t>Test và</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Routine</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Test</w:t>
            </w:r>
          </w:p>
        </w:tc>
        <w:tc>
          <w:tcPr>
            <w:tcW w:w="1440" w:type="dxa"/>
          </w:tcPr>
          <w:p w14:paraId="4752E005" w14:textId="77777777" w:rsidR="002B56B6" w:rsidRPr="004A1680" w:rsidRDefault="002B56B6" w:rsidP="004A1680">
            <w:pPr>
              <w:pStyle w:val="TableParagraph"/>
              <w:spacing w:beforeLines="20" w:before="48" w:afterLines="20" w:after="48" w:line="276" w:lineRule="auto"/>
              <w:jc w:val="center"/>
              <w:rPr>
                <w:rFonts w:asciiTheme="majorHAnsi" w:hAnsiTheme="majorHAnsi" w:cstheme="majorHAnsi"/>
                <w:sz w:val="26"/>
                <w:szCs w:val="26"/>
              </w:rPr>
            </w:pPr>
          </w:p>
        </w:tc>
        <w:tc>
          <w:tcPr>
            <w:tcW w:w="3600" w:type="dxa"/>
          </w:tcPr>
          <w:p w14:paraId="5168FBD4" w14:textId="77777777" w:rsidR="002B56B6" w:rsidRPr="004A1680" w:rsidRDefault="002B56B6" w:rsidP="004A1680">
            <w:pPr>
              <w:pStyle w:val="TableParagraph"/>
              <w:spacing w:beforeLines="20" w:before="48" w:afterLines="20" w:after="48" w:line="276" w:lineRule="auto"/>
              <w:ind w:left="89" w:right="86"/>
              <w:jc w:val="center"/>
              <w:rPr>
                <w:rFonts w:asciiTheme="majorHAnsi" w:hAnsiTheme="majorHAnsi" w:cstheme="majorHAnsi"/>
                <w:sz w:val="26"/>
                <w:szCs w:val="26"/>
              </w:rPr>
            </w:pPr>
            <w:r w:rsidRPr="004A1680">
              <w:rPr>
                <w:rFonts w:asciiTheme="majorHAnsi" w:hAnsiTheme="majorHAnsi" w:cstheme="majorHAnsi"/>
                <w:sz w:val="26"/>
                <w:szCs w:val="26"/>
              </w:rPr>
              <w:t>có</w:t>
            </w:r>
          </w:p>
        </w:tc>
      </w:tr>
    </w:tbl>
    <w:p w14:paraId="4BE3989C" w14:textId="70D23228" w:rsidR="00DB641A" w:rsidRPr="004A1680" w:rsidRDefault="00430DAE" w:rsidP="004A1680">
      <w:pPr>
        <w:pStyle w:val="Kiu3"/>
        <w:ind w:left="0" w:firstLine="0"/>
        <w:outlineLvl w:val="2"/>
        <w:rPr>
          <w:rFonts w:asciiTheme="majorHAnsi" w:hAnsiTheme="majorHAnsi" w:cstheme="majorHAnsi"/>
        </w:rPr>
      </w:pPr>
      <w:bookmarkStart w:id="465" w:name="_Toc216180414"/>
      <w:r w:rsidRPr="004A1680">
        <w:rPr>
          <w:rFonts w:asciiTheme="majorHAnsi" w:hAnsiTheme="majorHAnsi" w:cstheme="majorHAnsi"/>
        </w:rPr>
        <w:t>IV</w:t>
      </w:r>
      <w:r w:rsidR="00DB641A" w:rsidRPr="004A1680">
        <w:rPr>
          <w:rFonts w:asciiTheme="majorHAnsi" w:hAnsiTheme="majorHAnsi" w:cstheme="majorHAnsi"/>
        </w:rPr>
        <w:t>.2.</w:t>
      </w:r>
      <w:r w:rsidR="00992A81" w:rsidRPr="004A1680">
        <w:rPr>
          <w:rFonts w:asciiTheme="majorHAnsi" w:hAnsiTheme="majorHAnsi" w:cstheme="majorHAnsi"/>
        </w:rPr>
        <w:t>1</w:t>
      </w:r>
      <w:r w:rsidR="00191D28" w:rsidRPr="004A1680">
        <w:rPr>
          <w:rFonts w:asciiTheme="majorHAnsi" w:hAnsiTheme="majorHAnsi" w:cstheme="majorHAnsi"/>
        </w:rPr>
        <w:t>1</w:t>
      </w:r>
      <w:r w:rsidR="00DB641A" w:rsidRPr="004A1680">
        <w:rPr>
          <w:rFonts w:asciiTheme="majorHAnsi" w:hAnsiTheme="majorHAnsi" w:cstheme="majorHAnsi"/>
        </w:rPr>
        <w:t xml:space="preserve">. Đặc tính kỹ thuật </w:t>
      </w:r>
      <w:r w:rsidR="006D4587" w:rsidRPr="004A1680">
        <w:rPr>
          <w:rFonts w:asciiTheme="majorHAnsi" w:hAnsiTheme="majorHAnsi" w:cstheme="majorHAnsi"/>
        </w:rPr>
        <w:t>các loại biển</w:t>
      </w:r>
      <w:bookmarkEnd w:id="465"/>
    </w:p>
    <w:p w14:paraId="756271C2" w14:textId="77777777" w:rsidR="00DB641A" w:rsidRPr="004A1680" w:rsidRDefault="00DB641A" w:rsidP="004A1680">
      <w:pPr>
        <w:pStyle w:val="Kiu3"/>
        <w:outlineLvl w:val="9"/>
        <w:rPr>
          <w:rFonts w:asciiTheme="majorHAnsi" w:hAnsiTheme="majorHAnsi" w:cstheme="majorHAnsi"/>
          <w:b w:val="0"/>
          <w:i/>
        </w:rPr>
      </w:pPr>
      <w:r w:rsidRPr="004A1680">
        <w:rPr>
          <w:rFonts w:asciiTheme="majorHAnsi" w:hAnsiTheme="majorHAnsi" w:cstheme="majorHAnsi"/>
          <w:b w:val="0"/>
          <w:i/>
        </w:rPr>
        <w:t>(Thông báo số 689/TB-PC HABATRUNG ngày 14/12/2022 về việc tổng hợp quy cách các loại biển báo)</w:t>
      </w:r>
    </w:p>
    <w:p w14:paraId="5CB31E8E" w14:textId="2D0F6F9D" w:rsidR="00DB641A" w:rsidRPr="004A1680" w:rsidRDefault="00DB641A" w:rsidP="004A1680">
      <w:pPr>
        <w:pStyle w:val="BodyText"/>
        <w:spacing w:beforeLines="20" w:before="48" w:afterLines="20" w:after="48" w:line="276" w:lineRule="auto"/>
        <w:ind w:firstLine="562"/>
        <w:rPr>
          <w:rFonts w:asciiTheme="majorHAnsi" w:hAnsiTheme="majorHAnsi" w:cstheme="majorHAnsi"/>
          <w:b/>
          <w:bCs/>
          <w:szCs w:val="26"/>
          <w:lang w:val="nb-NO"/>
        </w:rPr>
      </w:pPr>
      <w:r w:rsidRPr="004A1680">
        <w:rPr>
          <w:rFonts w:asciiTheme="majorHAnsi" w:hAnsiTheme="majorHAnsi" w:cstheme="majorHAnsi"/>
          <w:szCs w:val="26"/>
          <w:lang w:val="nb-NO"/>
        </w:rPr>
        <w:t xml:space="preserve">* </w:t>
      </w:r>
      <w:r w:rsidR="0036644A" w:rsidRPr="004A1680">
        <w:rPr>
          <w:rFonts w:asciiTheme="majorHAnsi" w:hAnsiTheme="majorHAnsi" w:cstheme="majorHAnsi"/>
          <w:b/>
          <w:bCs/>
          <w:szCs w:val="26"/>
          <w:lang w:val="nb-NO"/>
        </w:rPr>
        <w:t>Bảng tên đầu cáp ngầm trung áp</w:t>
      </w:r>
    </w:p>
    <w:p w14:paraId="5EA809D2" w14:textId="77777777" w:rsidR="00DB641A" w:rsidRPr="004A1680" w:rsidRDefault="00DB641A" w:rsidP="004A1680">
      <w:pPr>
        <w:spacing w:beforeLines="20" w:before="48" w:afterLines="20" w:after="48" w:line="276" w:lineRule="auto"/>
        <w:ind w:firstLine="567"/>
        <w:jc w:val="both"/>
        <w:rPr>
          <w:rFonts w:asciiTheme="majorHAnsi" w:hAnsiTheme="majorHAnsi" w:cstheme="majorHAnsi"/>
          <w:szCs w:val="26"/>
          <w:lang w:val="nb-NO"/>
        </w:rPr>
      </w:pPr>
      <w:r w:rsidRPr="004A1680">
        <w:rPr>
          <w:rFonts w:asciiTheme="majorHAnsi" w:hAnsiTheme="majorHAnsi" w:cstheme="majorHAnsi"/>
          <w:szCs w:val="26"/>
          <w:lang w:val="nb-NO"/>
        </w:rPr>
        <w:t>- Thông tin trên biển:</w:t>
      </w:r>
    </w:p>
    <w:p w14:paraId="6F8DAE21" w14:textId="77777777" w:rsidR="00DB641A" w:rsidRPr="004A1680" w:rsidRDefault="00DB641A" w:rsidP="004A1680">
      <w:pPr>
        <w:spacing w:beforeLines="20" w:before="48" w:afterLines="20" w:after="48" w:line="276" w:lineRule="auto"/>
        <w:ind w:firstLine="567"/>
        <w:jc w:val="both"/>
        <w:rPr>
          <w:rFonts w:asciiTheme="majorHAnsi" w:hAnsiTheme="majorHAnsi" w:cstheme="majorHAnsi"/>
          <w:szCs w:val="26"/>
          <w:lang w:val="nb-NO"/>
        </w:rPr>
      </w:pPr>
      <w:r w:rsidRPr="004A1680">
        <w:rPr>
          <w:rFonts w:asciiTheme="majorHAnsi" w:hAnsiTheme="majorHAnsi" w:cstheme="majorHAnsi"/>
          <w:szCs w:val="26"/>
          <w:lang w:val="nb-NO"/>
        </w:rPr>
        <w:t>Ghi thông tin tên trạm biến áp hoặc đường dây mà tuyến cáp này đi đến</w:t>
      </w:r>
    </w:p>
    <w:p w14:paraId="295E16F5" w14:textId="77777777" w:rsidR="00DB641A" w:rsidRPr="004A1680" w:rsidRDefault="00DB641A" w:rsidP="004A1680">
      <w:pPr>
        <w:spacing w:beforeLines="20" w:before="48" w:afterLines="20" w:after="48" w:line="276" w:lineRule="auto"/>
        <w:ind w:firstLine="567"/>
        <w:jc w:val="both"/>
        <w:rPr>
          <w:rFonts w:asciiTheme="majorHAnsi" w:hAnsiTheme="majorHAnsi" w:cstheme="majorHAnsi"/>
          <w:szCs w:val="26"/>
          <w:lang w:val="nb-NO"/>
        </w:rPr>
      </w:pPr>
      <w:r w:rsidRPr="004A1680">
        <w:rPr>
          <w:rFonts w:asciiTheme="majorHAnsi" w:hAnsiTheme="majorHAnsi" w:cstheme="majorHAnsi"/>
          <w:szCs w:val="26"/>
          <w:lang w:val="nb-NO"/>
        </w:rPr>
        <w:t>Quy cách:</w:t>
      </w:r>
    </w:p>
    <w:p w14:paraId="19A38F4C" w14:textId="77777777" w:rsidR="00DB641A" w:rsidRPr="004A1680" w:rsidRDefault="00DB641A" w:rsidP="004A1680">
      <w:pPr>
        <w:spacing w:beforeLines="20" w:before="48" w:afterLines="20" w:after="48" w:line="276" w:lineRule="auto"/>
        <w:ind w:firstLine="567"/>
        <w:jc w:val="both"/>
        <w:rPr>
          <w:rFonts w:asciiTheme="majorHAnsi" w:hAnsiTheme="majorHAnsi" w:cstheme="majorHAnsi"/>
          <w:szCs w:val="26"/>
          <w:lang w:val="nb-NO"/>
        </w:rPr>
      </w:pPr>
      <w:r w:rsidRPr="004A1680">
        <w:rPr>
          <w:rFonts w:asciiTheme="majorHAnsi" w:hAnsiTheme="majorHAnsi" w:cstheme="majorHAnsi"/>
          <w:szCs w:val="26"/>
          <w:lang w:val="nb-NO"/>
        </w:rPr>
        <w:t>+ Kích thước : 130mm x 40mm</w:t>
      </w:r>
    </w:p>
    <w:p w14:paraId="32BD055E" w14:textId="7CB6CC03" w:rsidR="00DB641A" w:rsidRPr="004A1680" w:rsidRDefault="00DB641A" w:rsidP="004A1680">
      <w:pPr>
        <w:spacing w:beforeLines="20" w:before="48" w:afterLines="20" w:after="48" w:line="276" w:lineRule="auto"/>
        <w:ind w:firstLine="567"/>
        <w:jc w:val="both"/>
        <w:rPr>
          <w:rFonts w:asciiTheme="majorHAnsi" w:hAnsiTheme="majorHAnsi" w:cstheme="majorHAnsi"/>
          <w:szCs w:val="26"/>
          <w:lang w:val="nb-NO"/>
        </w:rPr>
      </w:pPr>
      <w:r w:rsidRPr="004A1680">
        <w:rPr>
          <w:rFonts w:asciiTheme="majorHAnsi" w:hAnsiTheme="majorHAnsi" w:cstheme="majorHAnsi"/>
          <w:szCs w:val="26"/>
          <w:lang w:val="nb-NO"/>
        </w:rPr>
        <w:t>+ Vật liệ</w:t>
      </w:r>
      <w:r w:rsidR="006753FA" w:rsidRPr="004A1680">
        <w:rPr>
          <w:rFonts w:asciiTheme="majorHAnsi" w:hAnsiTheme="majorHAnsi" w:cstheme="majorHAnsi"/>
          <w:szCs w:val="26"/>
          <w:lang w:val="nb-NO"/>
        </w:rPr>
        <w:t>u</w:t>
      </w:r>
      <w:r w:rsidRPr="004A1680">
        <w:rPr>
          <w:rFonts w:asciiTheme="majorHAnsi" w:hAnsiTheme="majorHAnsi" w:cstheme="majorHAnsi"/>
          <w:szCs w:val="26"/>
          <w:lang w:val="nb-NO"/>
        </w:rPr>
        <w:t>: Nhựa PVC dày 1mm</w:t>
      </w:r>
    </w:p>
    <w:p w14:paraId="1883A7D0" w14:textId="1DA8064D" w:rsidR="00DB641A" w:rsidRPr="004A1680" w:rsidRDefault="00DB641A" w:rsidP="004A1680">
      <w:pPr>
        <w:spacing w:beforeLines="20" w:before="48" w:afterLines="20" w:after="48" w:line="276" w:lineRule="auto"/>
        <w:ind w:firstLine="567"/>
        <w:jc w:val="both"/>
        <w:rPr>
          <w:rFonts w:asciiTheme="majorHAnsi" w:hAnsiTheme="majorHAnsi" w:cstheme="majorHAnsi"/>
          <w:szCs w:val="26"/>
          <w:lang w:val="nb-NO"/>
        </w:rPr>
      </w:pPr>
      <w:r w:rsidRPr="004A1680">
        <w:rPr>
          <w:rFonts w:asciiTheme="majorHAnsi" w:hAnsiTheme="majorHAnsi" w:cstheme="majorHAnsi"/>
          <w:szCs w:val="26"/>
          <w:lang w:val="nb-NO"/>
        </w:rPr>
        <w:t>+ Màu sắ</w:t>
      </w:r>
      <w:r w:rsidR="006753FA" w:rsidRPr="004A1680">
        <w:rPr>
          <w:rFonts w:asciiTheme="majorHAnsi" w:hAnsiTheme="majorHAnsi" w:cstheme="majorHAnsi"/>
          <w:szCs w:val="26"/>
          <w:lang w:val="nb-NO"/>
        </w:rPr>
        <w:t>c</w:t>
      </w:r>
      <w:r w:rsidRPr="004A1680">
        <w:rPr>
          <w:rFonts w:asciiTheme="majorHAnsi" w:hAnsiTheme="majorHAnsi" w:cstheme="majorHAnsi"/>
          <w:szCs w:val="26"/>
          <w:lang w:val="nb-NO"/>
        </w:rPr>
        <w:t>: Nền màu đỏ tươi (đỏ cờ), chữ và viền sơn màu trắng, đề can PP in mực ngoài trời (1 mặt)</w:t>
      </w:r>
    </w:p>
    <w:p w14:paraId="0DC9A70A" w14:textId="77777777" w:rsidR="00DB641A" w:rsidRPr="004A1680" w:rsidRDefault="00DB641A" w:rsidP="004A1680">
      <w:pPr>
        <w:spacing w:beforeLines="20" w:before="48" w:afterLines="20" w:after="48" w:line="276" w:lineRule="auto"/>
        <w:ind w:firstLine="567"/>
        <w:jc w:val="both"/>
        <w:rPr>
          <w:rFonts w:asciiTheme="majorHAnsi" w:hAnsiTheme="majorHAnsi" w:cstheme="majorHAnsi"/>
          <w:szCs w:val="26"/>
          <w:lang w:val="nb-NO"/>
        </w:rPr>
      </w:pPr>
      <w:r w:rsidRPr="004A1680">
        <w:rPr>
          <w:rFonts w:asciiTheme="majorHAnsi" w:hAnsiTheme="majorHAnsi" w:cstheme="majorHAnsi"/>
          <w:szCs w:val="26"/>
          <w:lang w:val="nb-NO"/>
        </w:rPr>
        <w:t>+ Kiểu chữ: Arial hoa đậm</w:t>
      </w:r>
    </w:p>
    <w:p w14:paraId="78B0C78A" w14:textId="249CE546" w:rsidR="00DB641A" w:rsidRPr="004A1680" w:rsidRDefault="00DB641A" w:rsidP="004A1680">
      <w:pPr>
        <w:pStyle w:val="BodyText"/>
        <w:spacing w:beforeLines="20" w:before="48" w:afterLines="20" w:after="48" w:line="276" w:lineRule="auto"/>
        <w:ind w:firstLine="562"/>
        <w:rPr>
          <w:rFonts w:asciiTheme="majorHAnsi" w:hAnsiTheme="majorHAnsi" w:cstheme="majorHAnsi"/>
          <w:b/>
          <w:bCs/>
          <w:szCs w:val="26"/>
          <w:lang w:val="nb-NO"/>
        </w:rPr>
      </w:pPr>
      <w:r w:rsidRPr="004A1680">
        <w:rPr>
          <w:rFonts w:asciiTheme="majorHAnsi" w:hAnsiTheme="majorHAnsi" w:cstheme="majorHAnsi"/>
          <w:szCs w:val="26"/>
          <w:lang w:val="nb-NO"/>
        </w:rPr>
        <w:t xml:space="preserve">* </w:t>
      </w:r>
      <w:r w:rsidR="0036644A" w:rsidRPr="004A1680">
        <w:rPr>
          <w:rFonts w:asciiTheme="majorHAnsi" w:hAnsiTheme="majorHAnsi" w:cstheme="majorHAnsi"/>
          <w:b/>
          <w:bCs/>
          <w:szCs w:val="26"/>
          <w:lang w:val="nb-NO"/>
        </w:rPr>
        <w:t>Biển tên lộ trên tủ RMU</w:t>
      </w:r>
    </w:p>
    <w:p w14:paraId="30E3F451" w14:textId="77777777" w:rsidR="00DB641A" w:rsidRPr="004A1680" w:rsidRDefault="00DB641A" w:rsidP="004A1680">
      <w:pPr>
        <w:spacing w:beforeLines="20" w:before="48" w:afterLines="20" w:after="48" w:line="276" w:lineRule="auto"/>
        <w:ind w:firstLine="567"/>
        <w:jc w:val="both"/>
        <w:rPr>
          <w:rFonts w:asciiTheme="majorHAnsi" w:hAnsiTheme="majorHAnsi" w:cstheme="majorHAnsi"/>
          <w:szCs w:val="26"/>
          <w:lang w:val="nb-NO"/>
        </w:rPr>
      </w:pPr>
      <w:r w:rsidRPr="004A1680">
        <w:rPr>
          <w:rFonts w:asciiTheme="majorHAnsi" w:hAnsiTheme="majorHAnsi" w:cstheme="majorHAnsi"/>
          <w:szCs w:val="26"/>
          <w:lang w:val="nb-NO"/>
        </w:rPr>
        <w:t>- Thông tin trên biển:</w:t>
      </w:r>
    </w:p>
    <w:p w14:paraId="34209294" w14:textId="77777777" w:rsidR="00DB641A" w:rsidRPr="004A1680" w:rsidRDefault="00DB641A" w:rsidP="004A1680">
      <w:pPr>
        <w:spacing w:beforeLines="20" w:before="48" w:afterLines="20" w:after="48" w:line="276" w:lineRule="auto"/>
        <w:ind w:firstLine="567"/>
        <w:jc w:val="both"/>
        <w:rPr>
          <w:rFonts w:asciiTheme="majorHAnsi" w:hAnsiTheme="majorHAnsi" w:cstheme="majorHAnsi"/>
          <w:szCs w:val="26"/>
          <w:lang w:val="nb-NO"/>
        </w:rPr>
      </w:pPr>
      <w:r w:rsidRPr="004A1680">
        <w:rPr>
          <w:rFonts w:asciiTheme="majorHAnsi" w:hAnsiTheme="majorHAnsi" w:cstheme="majorHAnsi"/>
          <w:szCs w:val="26"/>
          <w:lang w:val="nb-NO"/>
        </w:rPr>
        <w:t>Ghi thông tin tên trạm biến áp hoặc đường dây mà tuyến cáp này đi đến</w:t>
      </w:r>
    </w:p>
    <w:p w14:paraId="60A418B9" w14:textId="77777777" w:rsidR="00DB641A" w:rsidRPr="004A1680" w:rsidRDefault="00DB641A" w:rsidP="004A1680">
      <w:pPr>
        <w:spacing w:beforeLines="20" w:before="48" w:afterLines="20" w:after="48" w:line="276" w:lineRule="auto"/>
        <w:ind w:firstLine="567"/>
        <w:jc w:val="both"/>
        <w:rPr>
          <w:rFonts w:asciiTheme="majorHAnsi" w:hAnsiTheme="majorHAnsi" w:cstheme="majorHAnsi"/>
          <w:szCs w:val="26"/>
          <w:lang w:val="nb-NO"/>
        </w:rPr>
      </w:pPr>
      <w:r w:rsidRPr="004A1680">
        <w:rPr>
          <w:rFonts w:asciiTheme="majorHAnsi" w:hAnsiTheme="majorHAnsi" w:cstheme="majorHAnsi"/>
          <w:szCs w:val="26"/>
          <w:lang w:val="nb-NO"/>
        </w:rPr>
        <w:t>Quy cách:</w:t>
      </w:r>
    </w:p>
    <w:p w14:paraId="12554CB3" w14:textId="77777777" w:rsidR="00DB641A" w:rsidRPr="004A1680" w:rsidRDefault="00DB641A" w:rsidP="004A1680">
      <w:pPr>
        <w:spacing w:beforeLines="20" w:before="48" w:afterLines="20" w:after="48" w:line="276" w:lineRule="auto"/>
        <w:ind w:firstLine="567"/>
        <w:jc w:val="both"/>
        <w:rPr>
          <w:rFonts w:asciiTheme="majorHAnsi" w:hAnsiTheme="majorHAnsi" w:cstheme="majorHAnsi"/>
          <w:szCs w:val="26"/>
          <w:lang w:val="nb-NO"/>
        </w:rPr>
      </w:pPr>
      <w:r w:rsidRPr="004A1680">
        <w:rPr>
          <w:rFonts w:asciiTheme="majorHAnsi" w:hAnsiTheme="majorHAnsi" w:cstheme="majorHAnsi"/>
          <w:szCs w:val="26"/>
          <w:lang w:val="nb-NO"/>
        </w:rPr>
        <w:t>+ Kích thước : 130mm x 40mm</w:t>
      </w:r>
    </w:p>
    <w:p w14:paraId="6D6C1A2F" w14:textId="77777777" w:rsidR="00DB641A" w:rsidRPr="004A1680" w:rsidRDefault="00DB641A" w:rsidP="004A1680">
      <w:pPr>
        <w:spacing w:beforeLines="20" w:before="48" w:afterLines="20" w:after="48" w:line="276" w:lineRule="auto"/>
        <w:ind w:firstLine="567"/>
        <w:jc w:val="both"/>
        <w:rPr>
          <w:rFonts w:asciiTheme="majorHAnsi" w:hAnsiTheme="majorHAnsi" w:cstheme="majorHAnsi"/>
          <w:szCs w:val="26"/>
          <w:lang w:val="nb-NO"/>
        </w:rPr>
      </w:pPr>
      <w:r w:rsidRPr="004A1680">
        <w:rPr>
          <w:rFonts w:asciiTheme="majorHAnsi" w:hAnsiTheme="majorHAnsi" w:cstheme="majorHAnsi"/>
          <w:szCs w:val="26"/>
          <w:lang w:val="nb-NO"/>
        </w:rPr>
        <w:t>+ Vật liệu : đề can</w:t>
      </w:r>
    </w:p>
    <w:p w14:paraId="67356EE3" w14:textId="77777777" w:rsidR="00DB641A" w:rsidRPr="004A1680" w:rsidRDefault="00DB641A" w:rsidP="004A1680">
      <w:pPr>
        <w:spacing w:beforeLines="20" w:before="48" w:afterLines="20" w:after="48" w:line="276" w:lineRule="auto"/>
        <w:ind w:firstLine="567"/>
        <w:jc w:val="both"/>
        <w:rPr>
          <w:rFonts w:asciiTheme="majorHAnsi" w:hAnsiTheme="majorHAnsi" w:cstheme="majorHAnsi"/>
          <w:szCs w:val="26"/>
          <w:lang w:val="nb-NO"/>
        </w:rPr>
      </w:pPr>
      <w:r w:rsidRPr="004A1680">
        <w:rPr>
          <w:rFonts w:asciiTheme="majorHAnsi" w:hAnsiTheme="majorHAnsi" w:cstheme="majorHAnsi"/>
          <w:szCs w:val="26"/>
          <w:lang w:val="nb-NO"/>
        </w:rPr>
        <w:t>+ Màu sắc : Nền màu đỏ tươi (đỏ cờ), chữ và viền sơn màu trắng, đề can PP in mực ngoài trời (1 mặt)</w:t>
      </w:r>
    </w:p>
    <w:p w14:paraId="07EBF760" w14:textId="023FB0FE" w:rsidR="008512E0" w:rsidRPr="004A1680" w:rsidRDefault="00DB641A" w:rsidP="004A1680">
      <w:pPr>
        <w:spacing w:beforeLines="20" w:before="48" w:afterLines="20" w:after="48" w:line="276" w:lineRule="auto"/>
        <w:ind w:firstLine="567"/>
        <w:jc w:val="both"/>
        <w:rPr>
          <w:rFonts w:asciiTheme="majorHAnsi" w:hAnsiTheme="majorHAnsi" w:cstheme="majorHAnsi"/>
          <w:b/>
          <w:szCs w:val="26"/>
        </w:rPr>
      </w:pPr>
      <w:r w:rsidRPr="004A1680">
        <w:rPr>
          <w:rFonts w:asciiTheme="majorHAnsi" w:hAnsiTheme="majorHAnsi" w:cstheme="majorHAnsi"/>
          <w:szCs w:val="26"/>
        </w:rPr>
        <w:t>+ Kiểu chữ: Arial hoa đậm</w:t>
      </w:r>
    </w:p>
    <w:p w14:paraId="3FE51C2E" w14:textId="7EEB87D4" w:rsidR="00191D28" w:rsidRPr="004A1680" w:rsidRDefault="00191D28" w:rsidP="004A1680">
      <w:pPr>
        <w:pStyle w:val="Heading3"/>
        <w:spacing w:before="20" w:after="20" w:line="276" w:lineRule="auto"/>
        <w:rPr>
          <w:rFonts w:asciiTheme="majorHAnsi" w:hAnsiTheme="majorHAnsi" w:cstheme="majorHAnsi"/>
          <w:b/>
          <w:color w:val="auto"/>
          <w:sz w:val="26"/>
          <w:szCs w:val="26"/>
          <w:lang w:val="vi-VN"/>
        </w:rPr>
      </w:pPr>
      <w:bookmarkStart w:id="466" w:name="_Toc137225217"/>
      <w:bookmarkStart w:id="467" w:name="_Toc137225336"/>
      <w:bookmarkStart w:id="468" w:name="_Toc198284574"/>
      <w:bookmarkStart w:id="469" w:name="_Toc216180415"/>
      <w:r w:rsidRPr="004A1680">
        <w:rPr>
          <w:rFonts w:asciiTheme="majorHAnsi" w:hAnsiTheme="majorHAnsi" w:cstheme="majorHAnsi"/>
          <w:b/>
          <w:color w:val="auto"/>
          <w:sz w:val="26"/>
          <w:szCs w:val="26"/>
          <w:lang w:val="vi-VN"/>
        </w:rPr>
        <w:t>IV.</w:t>
      </w:r>
      <w:r w:rsidRPr="004A1680">
        <w:rPr>
          <w:rFonts w:asciiTheme="majorHAnsi" w:hAnsiTheme="majorHAnsi" w:cstheme="majorHAnsi"/>
          <w:b/>
          <w:color w:val="auto"/>
          <w:sz w:val="26"/>
          <w:szCs w:val="26"/>
        </w:rPr>
        <w:t>2.12.</w:t>
      </w:r>
      <w:r w:rsidRPr="004A1680">
        <w:rPr>
          <w:rFonts w:asciiTheme="majorHAnsi" w:hAnsiTheme="majorHAnsi" w:cstheme="majorHAnsi"/>
          <w:b/>
          <w:color w:val="auto"/>
          <w:sz w:val="26"/>
          <w:szCs w:val="26"/>
          <w:lang w:val="vi-VN"/>
        </w:rPr>
        <w:t xml:space="preserve"> </w:t>
      </w:r>
      <w:r w:rsidRPr="004A1680">
        <w:rPr>
          <w:rFonts w:asciiTheme="majorHAnsi" w:hAnsiTheme="majorHAnsi" w:cstheme="majorHAnsi"/>
          <w:b/>
          <w:color w:val="auto"/>
          <w:sz w:val="26"/>
          <w:szCs w:val="26"/>
        </w:rPr>
        <w:t>Giá</w:t>
      </w:r>
      <w:bookmarkEnd w:id="466"/>
      <w:bookmarkEnd w:id="467"/>
      <w:r w:rsidRPr="004A1680">
        <w:rPr>
          <w:rFonts w:asciiTheme="majorHAnsi" w:hAnsiTheme="majorHAnsi" w:cstheme="majorHAnsi"/>
          <w:b/>
          <w:color w:val="auto"/>
          <w:sz w:val="26"/>
          <w:szCs w:val="26"/>
          <w:lang w:val="vi-VN"/>
        </w:rPr>
        <w:t xml:space="preserve"> đỡ tủ</w:t>
      </w:r>
      <w:bookmarkEnd w:id="468"/>
      <w:bookmarkEnd w:id="469"/>
    </w:p>
    <w:p w14:paraId="5376F62A" w14:textId="77777777" w:rsidR="00191D28" w:rsidRPr="004A1680" w:rsidRDefault="00191D28" w:rsidP="004A1680">
      <w:pPr>
        <w:spacing w:beforeLines="20" w:before="48" w:afterLines="20" w:after="48" w:line="276" w:lineRule="auto"/>
        <w:ind w:firstLine="561"/>
        <w:contextualSpacing/>
        <w:jc w:val="both"/>
        <w:rPr>
          <w:rFonts w:asciiTheme="majorHAnsi" w:hAnsiTheme="majorHAnsi" w:cstheme="majorHAnsi"/>
          <w:i/>
          <w:szCs w:val="26"/>
          <w:lang w:val="vi-VN"/>
        </w:rPr>
      </w:pPr>
      <w:r w:rsidRPr="004A1680">
        <w:rPr>
          <w:rFonts w:asciiTheme="majorHAnsi" w:eastAsia="Batang" w:hAnsiTheme="majorHAnsi" w:cstheme="majorHAnsi"/>
          <w:i/>
          <w:szCs w:val="26"/>
          <w:lang w:val="vi-VN" w:eastAsia="ko-KR"/>
        </w:rPr>
        <w:t>(Áp dụng theo văn bản số 3764/EVN/ĐLHN-P04 ngày 19/08/2004 của Tổng công ty điện lực TP Hà Nội)</w:t>
      </w:r>
    </w:p>
    <w:p w14:paraId="15CE80DA" w14:textId="77777777" w:rsidR="00191D28" w:rsidRPr="004A1680" w:rsidRDefault="00191D28" w:rsidP="004A1680">
      <w:pPr>
        <w:pStyle w:val="ListParagraph"/>
        <w:spacing w:beforeLines="20" w:before="48" w:afterLines="20" w:after="48" w:line="276" w:lineRule="auto"/>
        <w:jc w:val="both"/>
        <w:rPr>
          <w:rFonts w:asciiTheme="majorHAnsi" w:hAnsiTheme="majorHAnsi" w:cstheme="majorHAnsi"/>
          <w:b/>
          <w:szCs w:val="26"/>
          <w:lang w:val="vi-VN"/>
        </w:rPr>
      </w:pPr>
      <w:r w:rsidRPr="004A1680">
        <w:rPr>
          <w:rFonts w:asciiTheme="majorHAnsi" w:hAnsiTheme="majorHAnsi" w:cstheme="majorHAnsi"/>
          <w:b/>
          <w:szCs w:val="26"/>
          <w:lang w:val="vi-VN"/>
        </w:rPr>
        <w:t>1. Phạm vi:</w:t>
      </w:r>
    </w:p>
    <w:p w14:paraId="2E31EBA3" w14:textId="77777777" w:rsidR="00191D28" w:rsidRPr="004A1680" w:rsidRDefault="00191D28" w:rsidP="004A1680">
      <w:pPr>
        <w:spacing w:beforeLines="20" w:before="48" w:afterLines="20" w:after="48" w:line="276" w:lineRule="auto"/>
        <w:ind w:firstLine="578"/>
        <w:contextualSpacing/>
        <w:jc w:val="both"/>
        <w:rPr>
          <w:rFonts w:asciiTheme="majorHAnsi" w:hAnsiTheme="majorHAnsi" w:cstheme="majorHAnsi"/>
          <w:szCs w:val="26"/>
          <w:lang w:val="vi-VN"/>
        </w:rPr>
      </w:pPr>
      <w:r w:rsidRPr="004A1680">
        <w:rPr>
          <w:rFonts w:asciiTheme="majorHAnsi" w:hAnsiTheme="majorHAnsi" w:cstheme="majorHAnsi"/>
          <w:szCs w:val="26"/>
          <w:lang w:val="vi-VN"/>
        </w:rPr>
        <w:t>Yêu cầu kỹ thuật này áp dụng cho các chi tiết chế tạo bằng sắt và lớp mạ kẽm nhúng nóng trên bề mặt hệ thống các chi tiết trên đường dây và trạm biến áp; hệ thống tiếp địa đường dây và trạm biến áp; bu lông và đai ốc để bảo vệ chống ăn mòn do tác động của môi trường.</w:t>
      </w:r>
    </w:p>
    <w:p w14:paraId="4C2987C8" w14:textId="77777777" w:rsidR="00191D28" w:rsidRPr="004A1680" w:rsidRDefault="00191D28" w:rsidP="004A1680">
      <w:pPr>
        <w:pStyle w:val="ListParagraph"/>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b/>
          <w:szCs w:val="26"/>
          <w:lang w:val="vi-VN"/>
        </w:rPr>
        <w:lastRenderedPageBreak/>
        <w:t>2. Yêu cầu kỹ thuật:</w:t>
      </w:r>
    </w:p>
    <w:p w14:paraId="704AED01" w14:textId="77777777" w:rsidR="00191D28" w:rsidRPr="004A1680" w:rsidRDefault="00191D28" w:rsidP="004A1680">
      <w:pPr>
        <w:spacing w:beforeLines="20" w:before="48" w:afterLines="20" w:after="48" w:line="276" w:lineRule="auto"/>
        <w:ind w:firstLine="578"/>
        <w:contextualSpacing/>
        <w:jc w:val="both"/>
        <w:rPr>
          <w:rFonts w:asciiTheme="majorHAnsi" w:hAnsiTheme="majorHAnsi" w:cstheme="majorHAnsi"/>
          <w:szCs w:val="26"/>
          <w:lang w:val="vi-VN"/>
        </w:rPr>
      </w:pPr>
      <w:r w:rsidRPr="004A1680">
        <w:rPr>
          <w:rFonts w:asciiTheme="majorHAnsi" w:hAnsiTheme="majorHAnsi" w:cstheme="majorHAnsi"/>
          <w:szCs w:val="26"/>
          <w:lang w:val="vi-VN"/>
        </w:rPr>
        <w:t xml:space="preserve">- Tất cả các chi tiết chế tạo bằng sắt phải được chế tạo theo đúng bản vẽ kỹ thuật, đảm bảo về kích thước và trọng lượng của chi tiết, chiều cao đường hàn 6 </w:t>
      </w:r>
      <w:r w:rsidRPr="004A1680">
        <w:rPr>
          <w:rFonts w:asciiTheme="majorHAnsi" w:hAnsiTheme="majorHAnsi" w:cstheme="majorHAnsi"/>
          <w:szCs w:val="26"/>
        </w:rPr>
        <w:sym w:font="Symbol" w:char="F0B8"/>
      </w:r>
      <w:r w:rsidRPr="004A1680">
        <w:rPr>
          <w:rFonts w:asciiTheme="majorHAnsi" w:hAnsiTheme="majorHAnsi" w:cstheme="majorHAnsi"/>
          <w:szCs w:val="26"/>
          <w:lang w:val="vi-VN"/>
        </w:rPr>
        <w:t xml:space="preserve"> 10mm</w:t>
      </w:r>
    </w:p>
    <w:p w14:paraId="0573280B" w14:textId="77777777" w:rsidR="00191D28" w:rsidRPr="004A1680" w:rsidRDefault="00191D28" w:rsidP="004A1680">
      <w:pPr>
        <w:spacing w:beforeLines="20" w:before="48" w:afterLines="20" w:after="48" w:line="276" w:lineRule="auto"/>
        <w:ind w:firstLine="578"/>
        <w:contextualSpacing/>
        <w:jc w:val="both"/>
        <w:rPr>
          <w:rFonts w:asciiTheme="majorHAnsi" w:hAnsiTheme="majorHAnsi" w:cstheme="majorHAnsi"/>
          <w:szCs w:val="26"/>
          <w:lang w:val="vi-VN"/>
        </w:rPr>
      </w:pPr>
      <w:r w:rsidRPr="004A1680">
        <w:rPr>
          <w:rFonts w:asciiTheme="majorHAnsi" w:hAnsiTheme="majorHAnsi" w:cstheme="majorHAnsi"/>
          <w:szCs w:val="26"/>
          <w:lang w:val="vi-VN"/>
        </w:rPr>
        <w:t>- Các chi tiết phải được chế tạo từ thép CT3.</w:t>
      </w:r>
    </w:p>
    <w:p w14:paraId="2DD3D808" w14:textId="77777777" w:rsidR="00191D28" w:rsidRPr="004A1680" w:rsidRDefault="00191D28" w:rsidP="004A1680">
      <w:pPr>
        <w:spacing w:beforeLines="20" w:before="48" w:afterLines="20" w:after="48" w:line="276" w:lineRule="auto"/>
        <w:ind w:firstLine="578"/>
        <w:contextualSpacing/>
        <w:jc w:val="both"/>
        <w:rPr>
          <w:rFonts w:asciiTheme="majorHAnsi" w:hAnsiTheme="majorHAnsi" w:cstheme="majorHAnsi"/>
          <w:szCs w:val="26"/>
          <w:lang w:val="vi-VN"/>
        </w:rPr>
      </w:pPr>
      <w:r w:rsidRPr="004A1680">
        <w:rPr>
          <w:rFonts w:asciiTheme="majorHAnsi" w:hAnsiTheme="majorHAnsi" w:cstheme="majorHAnsi"/>
          <w:szCs w:val="26"/>
          <w:lang w:val="vi-VN"/>
        </w:rPr>
        <w:t>- Trước khi nhúng vào kẽm nóng chảy, các chi tiết phải được làm sạch bề mặt để không còn vết dầu mỡ, sơn, lớp thép cán, rỉ… mà mắt thường có thể phát hiện được, sau đó được xử lý trong chất trợ dung.</w:t>
      </w:r>
    </w:p>
    <w:p w14:paraId="331380ED" w14:textId="77777777" w:rsidR="00191D28" w:rsidRPr="004A1680" w:rsidRDefault="00191D28" w:rsidP="004A1680">
      <w:pPr>
        <w:spacing w:beforeLines="20" w:before="48" w:afterLines="20" w:after="48" w:line="276" w:lineRule="auto"/>
        <w:ind w:firstLine="578"/>
        <w:contextualSpacing/>
        <w:jc w:val="both"/>
        <w:rPr>
          <w:rFonts w:asciiTheme="majorHAnsi" w:hAnsiTheme="majorHAnsi" w:cstheme="majorHAnsi"/>
          <w:szCs w:val="26"/>
          <w:lang w:val="vi-VN"/>
        </w:rPr>
      </w:pPr>
      <w:r w:rsidRPr="004A1680">
        <w:rPr>
          <w:rFonts w:asciiTheme="majorHAnsi" w:hAnsiTheme="majorHAnsi" w:cstheme="majorHAnsi"/>
          <w:szCs w:val="26"/>
          <w:lang w:val="vi-VN"/>
        </w:rPr>
        <w:t>Việc làm sạch bề mặt và xử lý trong chất trợ dung phải thực hiện theo quy trình công nghệ đã được duyệt.</w:t>
      </w:r>
    </w:p>
    <w:p w14:paraId="0E45CBA8" w14:textId="77777777" w:rsidR="00191D28" w:rsidRPr="004A1680" w:rsidRDefault="00191D28" w:rsidP="004A1680">
      <w:pPr>
        <w:spacing w:beforeLines="20" w:before="48" w:afterLines="20" w:after="48" w:line="276" w:lineRule="auto"/>
        <w:ind w:firstLine="578"/>
        <w:contextualSpacing/>
        <w:jc w:val="both"/>
        <w:rPr>
          <w:rFonts w:asciiTheme="majorHAnsi" w:hAnsiTheme="majorHAnsi" w:cstheme="majorHAnsi"/>
          <w:szCs w:val="26"/>
          <w:lang w:val="vi-VN"/>
        </w:rPr>
      </w:pPr>
      <w:r w:rsidRPr="004A1680">
        <w:rPr>
          <w:rFonts w:asciiTheme="majorHAnsi" w:hAnsiTheme="majorHAnsi" w:cstheme="majorHAnsi"/>
          <w:szCs w:val="26"/>
          <w:lang w:val="vi-VN"/>
        </w:rPr>
        <w:t>- Các lỗ bu lông, trục xuyên qua phải được gia công chính xác theo đường kính đã tính đến bề dày lớp phủ. Sau khi phủ không cho phép sửa lại lỗ.</w:t>
      </w:r>
    </w:p>
    <w:p w14:paraId="26A2B16B" w14:textId="77777777" w:rsidR="00191D28" w:rsidRPr="004A1680" w:rsidRDefault="00191D28" w:rsidP="004A1680">
      <w:pPr>
        <w:spacing w:beforeLines="20" w:before="48" w:afterLines="20" w:after="48" w:line="276" w:lineRule="auto"/>
        <w:ind w:firstLine="578"/>
        <w:contextualSpacing/>
        <w:jc w:val="both"/>
        <w:rPr>
          <w:rFonts w:asciiTheme="majorHAnsi" w:hAnsiTheme="majorHAnsi" w:cstheme="majorHAnsi"/>
          <w:szCs w:val="26"/>
          <w:lang w:val="vi-VN"/>
        </w:rPr>
      </w:pPr>
      <w:r w:rsidRPr="004A1680">
        <w:rPr>
          <w:rFonts w:asciiTheme="majorHAnsi" w:hAnsiTheme="majorHAnsi" w:cstheme="majorHAnsi"/>
          <w:szCs w:val="26"/>
          <w:lang w:val="vi-VN"/>
        </w:rPr>
        <w:t>- Kẽm dùng để phủ phải đạt chất lượng theo bảng 1:</w:t>
      </w:r>
    </w:p>
    <w:p w14:paraId="4A7D10FD" w14:textId="77777777" w:rsidR="00191D28" w:rsidRPr="004A1680" w:rsidRDefault="00191D28" w:rsidP="004A1680">
      <w:pPr>
        <w:pStyle w:val="ListParagraph"/>
        <w:spacing w:beforeLines="20" w:before="48" w:afterLines="20" w:after="48" w:line="276" w:lineRule="auto"/>
        <w:jc w:val="both"/>
        <w:rPr>
          <w:rFonts w:asciiTheme="majorHAnsi" w:hAnsiTheme="majorHAnsi" w:cstheme="majorHAnsi"/>
          <w:b/>
          <w:szCs w:val="26"/>
        </w:rPr>
      </w:pPr>
      <w:r w:rsidRPr="004A1680">
        <w:rPr>
          <w:rFonts w:asciiTheme="majorHAnsi" w:hAnsiTheme="majorHAnsi" w:cstheme="majorHAnsi"/>
          <w:b/>
          <w:szCs w:val="26"/>
        </w:rPr>
        <w:t>Bảng 1:</w:t>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1073"/>
        <w:gridCol w:w="1218"/>
        <w:gridCol w:w="931"/>
        <w:gridCol w:w="921"/>
        <w:gridCol w:w="1220"/>
        <w:gridCol w:w="1083"/>
        <w:gridCol w:w="1383"/>
      </w:tblGrid>
      <w:tr w:rsidR="00A75C3E" w:rsidRPr="004A1680" w14:paraId="485CC99A" w14:textId="77777777" w:rsidTr="00A75C3E">
        <w:trPr>
          <w:trHeight w:val="444"/>
        </w:trPr>
        <w:tc>
          <w:tcPr>
            <w:tcW w:w="5000" w:type="pct"/>
            <w:gridSpan w:val="8"/>
            <w:vAlign w:val="center"/>
          </w:tcPr>
          <w:p w14:paraId="3B019FD0"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r w:rsidRPr="004A1680">
              <w:rPr>
                <w:rFonts w:asciiTheme="majorHAnsi" w:hAnsiTheme="majorHAnsi" w:cstheme="majorHAnsi"/>
                <w:szCs w:val="26"/>
              </w:rPr>
              <w:t>Thành phần hoá học (%)</w:t>
            </w:r>
          </w:p>
        </w:tc>
      </w:tr>
      <w:tr w:rsidR="00A75C3E" w:rsidRPr="004A1680" w14:paraId="7237A0DA" w14:textId="77777777" w:rsidTr="00A75C3E">
        <w:tc>
          <w:tcPr>
            <w:tcW w:w="937" w:type="pct"/>
            <w:vMerge w:val="restart"/>
            <w:vAlign w:val="center"/>
          </w:tcPr>
          <w:p w14:paraId="2AAEE706" w14:textId="77777777" w:rsidR="00191D28" w:rsidRPr="004A1680" w:rsidRDefault="00191D28" w:rsidP="004A1680">
            <w:pPr>
              <w:spacing w:beforeLines="20" w:before="48" w:afterLines="20" w:after="48" w:line="276" w:lineRule="auto"/>
              <w:ind w:left="85" w:right="84"/>
              <w:contextualSpacing/>
              <w:jc w:val="both"/>
              <w:rPr>
                <w:rFonts w:asciiTheme="majorHAnsi" w:hAnsiTheme="majorHAnsi" w:cstheme="majorHAnsi"/>
                <w:szCs w:val="26"/>
              </w:rPr>
            </w:pPr>
            <w:r w:rsidRPr="004A1680">
              <w:rPr>
                <w:rFonts w:asciiTheme="majorHAnsi" w:hAnsiTheme="majorHAnsi" w:cstheme="majorHAnsi"/>
                <w:szCs w:val="26"/>
              </w:rPr>
              <w:t>Hàm lượng kẽm không thấp hơn</w:t>
            </w:r>
          </w:p>
        </w:tc>
        <w:tc>
          <w:tcPr>
            <w:tcW w:w="4063" w:type="pct"/>
            <w:gridSpan w:val="7"/>
            <w:vAlign w:val="center"/>
          </w:tcPr>
          <w:p w14:paraId="12E18F00"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r w:rsidRPr="004A1680">
              <w:rPr>
                <w:rFonts w:asciiTheme="majorHAnsi" w:hAnsiTheme="majorHAnsi" w:cstheme="majorHAnsi"/>
                <w:szCs w:val="26"/>
              </w:rPr>
              <w:t>Hàm lượng tạp chất không lớn hơn</w:t>
            </w:r>
          </w:p>
        </w:tc>
      </w:tr>
      <w:tr w:rsidR="00A75C3E" w:rsidRPr="004A1680" w14:paraId="691001C3" w14:textId="77777777" w:rsidTr="00A75C3E">
        <w:trPr>
          <w:trHeight w:val="647"/>
        </w:trPr>
        <w:tc>
          <w:tcPr>
            <w:tcW w:w="937" w:type="pct"/>
            <w:vMerge/>
          </w:tcPr>
          <w:p w14:paraId="5B22D1B1"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p>
        </w:tc>
        <w:tc>
          <w:tcPr>
            <w:tcW w:w="557" w:type="pct"/>
            <w:vAlign w:val="center"/>
          </w:tcPr>
          <w:p w14:paraId="61D34EF0"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r w:rsidRPr="004A1680">
              <w:rPr>
                <w:rFonts w:asciiTheme="majorHAnsi" w:hAnsiTheme="majorHAnsi" w:cstheme="majorHAnsi"/>
                <w:szCs w:val="26"/>
              </w:rPr>
              <w:t>Chì</w:t>
            </w:r>
          </w:p>
        </w:tc>
        <w:tc>
          <w:tcPr>
            <w:tcW w:w="632" w:type="pct"/>
            <w:vAlign w:val="center"/>
          </w:tcPr>
          <w:p w14:paraId="02882CA6"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r w:rsidRPr="004A1680">
              <w:rPr>
                <w:rFonts w:asciiTheme="majorHAnsi" w:hAnsiTheme="majorHAnsi" w:cstheme="majorHAnsi"/>
                <w:szCs w:val="26"/>
              </w:rPr>
              <w:t>Cadimi</w:t>
            </w:r>
          </w:p>
        </w:tc>
        <w:tc>
          <w:tcPr>
            <w:tcW w:w="483" w:type="pct"/>
            <w:vAlign w:val="center"/>
          </w:tcPr>
          <w:p w14:paraId="3D259F84"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r w:rsidRPr="004A1680">
              <w:rPr>
                <w:rFonts w:asciiTheme="majorHAnsi" w:hAnsiTheme="majorHAnsi" w:cstheme="majorHAnsi"/>
                <w:szCs w:val="26"/>
              </w:rPr>
              <w:t>Sắt</w:t>
            </w:r>
          </w:p>
        </w:tc>
        <w:tc>
          <w:tcPr>
            <w:tcW w:w="478" w:type="pct"/>
            <w:vAlign w:val="center"/>
          </w:tcPr>
          <w:p w14:paraId="6765622B"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r w:rsidRPr="004A1680">
              <w:rPr>
                <w:rFonts w:asciiTheme="majorHAnsi" w:hAnsiTheme="majorHAnsi" w:cstheme="majorHAnsi"/>
                <w:szCs w:val="26"/>
              </w:rPr>
              <w:t>Đồng</w:t>
            </w:r>
          </w:p>
        </w:tc>
        <w:tc>
          <w:tcPr>
            <w:tcW w:w="633" w:type="pct"/>
            <w:vAlign w:val="center"/>
          </w:tcPr>
          <w:p w14:paraId="37740CF3"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r w:rsidRPr="004A1680">
              <w:rPr>
                <w:rFonts w:asciiTheme="majorHAnsi" w:hAnsiTheme="majorHAnsi" w:cstheme="majorHAnsi"/>
                <w:szCs w:val="26"/>
              </w:rPr>
              <w:t>Thiếc</w:t>
            </w:r>
          </w:p>
        </w:tc>
        <w:tc>
          <w:tcPr>
            <w:tcW w:w="562" w:type="pct"/>
            <w:vAlign w:val="center"/>
          </w:tcPr>
          <w:p w14:paraId="7A218D62"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r w:rsidRPr="004A1680">
              <w:rPr>
                <w:rFonts w:asciiTheme="majorHAnsi" w:hAnsiTheme="majorHAnsi" w:cstheme="majorHAnsi"/>
                <w:szCs w:val="26"/>
              </w:rPr>
              <w:t>Asen</w:t>
            </w:r>
          </w:p>
        </w:tc>
        <w:tc>
          <w:tcPr>
            <w:tcW w:w="717" w:type="pct"/>
            <w:vAlign w:val="center"/>
          </w:tcPr>
          <w:p w14:paraId="7439D0E6"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r w:rsidRPr="004A1680">
              <w:rPr>
                <w:rFonts w:asciiTheme="majorHAnsi" w:hAnsiTheme="majorHAnsi" w:cstheme="majorHAnsi"/>
                <w:szCs w:val="26"/>
              </w:rPr>
              <w:t>Cộng</w:t>
            </w:r>
          </w:p>
        </w:tc>
      </w:tr>
      <w:tr w:rsidR="00A75C3E" w:rsidRPr="004A1680" w14:paraId="3C104E2B" w14:textId="77777777" w:rsidTr="00A75C3E">
        <w:tc>
          <w:tcPr>
            <w:tcW w:w="937" w:type="pct"/>
            <w:vAlign w:val="center"/>
          </w:tcPr>
          <w:p w14:paraId="26207992"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r w:rsidRPr="004A1680">
              <w:rPr>
                <w:rFonts w:asciiTheme="majorHAnsi" w:hAnsiTheme="majorHAnsi" w:cstheme="majorHAnsi"/>
                <w:szCs w:val="26"/>
              </w:rPr>
              <w:t>98,5</w:t>
            </w:r>
          </w:p>
        </w:tc>
        <w:tc>
          <w:tcPr>
            <w:tcW w:w="557" w:type="pct"/>
            <w:vAlign w:val="center"/>
          </w:tcPr>
          <w:p w14:paraId="46E4A6D0"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r w:rsidRPr="004A1680">
              <w:rPr>
                <w:rFonts w:asciiTheme="majorHAnsi" w:hAnsiTheme="majorHAnsi" w:cstheme="majorHAnsi"/>
                <w:szCs w:val="26"/>
              </w:rPr>
              <w:t>1,4</w:t>
            </w:r>
          </w:p>
        </w:tc>
        <w:tc>
          <w:tcPr>
            <w:tcW w:w="632" w:type="pct"/>
            <w:vAlign w:val="center"/>
          </w:tcPr>
          <w:p w14:paraId="4CE04C0F"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r w:rsidRPr="004A1680">
              <w:rPr>
                <w:rFonts w:asciiTheme="majorHAnsi" w:hAnsiTheme="majorHAnsi" w:cstheme="majorHAnsi"/>
                <w:szCs w:val="26"/>
              </w:rPr>
              <w:t>0,2</w:t>
            </w:r>
          </w:p>
        </w:tc>
        <w:tc>
          <w:tcPr>
            <w:tcW w:w="483" w:type="pct"/>
            <w:vAlign w:val="center"/>
          </w:tcPr>
          <w:p w14:paraId="53D2B4C3"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r w:rsidRPr="004A1680">
              <w:rPr>
                <w:rFonts w:asciiTheme="majorHAnsi" w:hAnsiTheme="majorHAnsi" w:cstheme="majorHAnsi"/>
                <w:szCs w:val="26"/>
              </w:rPr>
              <w:t>0,05</w:t>
            </w:r>
          </w:p>
        </w:tc>
        <w:tc>
          <w:tcPr>
            <w:tcW w:w="478" w:type="pct"/>
            <w:vAlign w:val="center"/>
          </w:tcPr>
          <w:p w14:paraId="556D8A75"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r w:rsidRPr="004A1680">
              <w:rPr>
                <w:rFonts w:asciiTheme="majorHAnsi" w:hAnsiTheme="majorHAnsi" w:cstheme="majorHAnsi"/>
                <w:szCs w:val="26"/>
              </w:rPr>
              <w:t>0,02</w:t>
            </w:r>
          </w:p>
        </w:tc>
        <w:tc>
          <w:tcPr>
            <w:tcW w:w="633" w:type="pct"/>
            <w:vAlign w:val="center"/>
          </w:tcPr>
          <w:p w14:paraId="6665A0BD"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r w:rsidRPr="004A1680">
              <w:rPr>
                <w:rFonts w:asciiTheme="majorHAnsi" w:hAnsiTheme="majorHAnsi" w:cstheme="majorHAnsi"/>
                <w:szCs w:val="26"/>
              </w:rPr>
              <w:t>0,04</w:t>
            </w:r>
          </w:p>
        </w:tc>
        <w:tc>
          <w:tcPr>
            <w:tcW w:w="562" w:type="pct"/>
            <w:vAlign w:val="center"/>
          </w:tcPr>
          <w:p w14:paraId="63D464A0"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r w:rsidRPr="004A1680">
              <w:rPr>
                <w:rFonts w:asciiTheme="majorHAnsi" w:hAnsiTheme="majorHAnsi" w:cstheme="majorHAnsi"/>
                <w:szCs w:val="26"/>
              </w:rPr>
              <w:t>0,01</w:t>
            </w:r>
          </w:p>
        </w:tc>
        <w:tc>
          <w:tcPr>
            <w:tcW w:w="717" w:type="pct"/>
            <w:vAlign w:val="center"/>
          </w:tcPr>
          <w:p w14:paraId="66253287"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r w:rsidRPr="004A1680">
              <w:rPr>
                <w:rFonts w:asciiTheme="majorHAnsi" w:hAnsiTheme="majorHAnsi" w:cstheme="majorHAnsi"/>
                <w:szCs w:val="26"/>
              </w:rPr>
              <w:t>1,5</w:t>
            </w:r>
          </w:p>
        </w:tc>
      </w:tr>
    </w:tbl>
    <w:p w14:paraId="58939B64" w14:textId="77777777" w:rsidR="00191D28" w:rsidRPr="004A1680" w:rsidRDefault="00191D28" w:rsidP="004A1680">
      <w:pPr>
        <w:spacing w:beforeLines="20" w:before="48" w:afterLines="20" w:after="48" w:line="276" w:lineRule="auto"/>
        <w:ind w:firstLine="578"/>
        <w:contextualSpacing/>
        <w:jc w:val="both"/>
        <w:rPr>
          <w:rFonts w:asciiTheme="majorHAnsi" w:hAnsiTheme="majorHAnsi" w:cstheme="majorHAnsi"/>
          <w:szCs w:val="26"/>
        </w:rPr>
      </w:pPr>
      <w:r w:rsidRPr="004A1680">
        <w:rPr>
          <w:rFonts w:asciiTheme="majorHAnsi" w:hAnsiTheme="majorHAnsi" w:cstheme="majorHAnsi"/>
          <w:szCs w:val="26"/>
        </w:rPr>
        <w:t>Hàm lượng kẽm nóng chảy trong bể khi nhúng không thấp hơn 98,3%.</w:t>
      </w:r>
    </w:p>
    <w:p w14:paraId="31BD2804" w14:textId="77777777" w:rsidR="00191D28" w:rsidRPr="004A1680" w:rsidRDefault="00191D28" w:rsidP="004A1680">
      <w:pPr>
        <w:spacing w:beforeLines="20" w:before="48" w:afterLines="20" w:after="48" w:line="276" w:lineRule="auto"/>
        <w:ind w:firstLine="578"/>
        <w:contextualSpacing/>
        <w:jc w:val="both"/>
        <w:rPr>
          <w:rFonts w:asciiTheme="majorHAnsi" w:hAnsiTheme="majorHAnsi" w:cstheme="majorHAnsi"/>
          <w:szCs w:val="26"/>
        </w:rPr>
      </w:pPr>
      <w:r w:rsidRPr="004A1680">
        <w:rPr>
          <w:rFonts w:asciiTheme="majorHAnsi" w:hAnsiTheme="majorHAnsi" w:cstheme="majorHAnsi"/>
          <w:szCs w:val="26"/>
        </w:rPr>
        <w:t>- Quá trình phủ kẽm nhúng nóng phải thực hiện theo quy trình công nghệ đã được duyệt.</w:t>
      </w:r>
    </w:p>
    <w:p w14:paraId="40B4EF61" w14:textId="77777777" w:rsidR="00191D28" w:rsidRPr="004A1680" w:rsidRDefault="00191D28" w:rsidP="004A1680">
      <w:pPr>
        <w:spacing w:beforeLines="20" w:before="48" w:afterLines="20" w:after="48" w:line="276" w:lineRule="auto"/>
        <w:ind w:firstLine="578"/>
        <w:contextualSpacing/>
        <w:jc w:val="both"/>
        <w:rPr>
          <w:rFonts w:asciiTheme="majorHAnsi" w:hAnsiTheme="majorHAnsi" w:cstheme="majorHAnsi"/>
          <w:szCs w:val="26"/>
        </w:rPr>
      </w:pPr>
      <w:r w:rsidRPr="004A1680">
        <w:rPr>
          <w:rFonts w:asciiTheme="majorHAnsi" w:hAnsiTheme="majorHAnsi" w:cstheme="majorHAnsi"/>
          <w:szCs w:val="26"/>
        </w:rPr>
        <w:t>- Lớp phủ phải đều, liên tục và bám dính chắc vào kim loại nền. Không cho phép có các vết nứt, vết lồi nhọn, giọt bọt khí, vết đọng, xỉ kẽm và chất trợ dung, vết tích tụ, những chỗ bị dày thêm, các hạt kẽm cứng, vết lõm do làm hoặc kẹp để lại trên bề mặt lớp phủ.</w:t>
      </w:r>
    </w:p>
    <w:p w14:paraId="7850327A" w14:textId="77777777" w:rsidR="00191D28" w:rsidRPr="004A1680" w:rsidRDefault="00191D28" w:rsidP="004A1680">
      <w:pPr>
        <w:spacing w:beforeLines="20" w:before="48" w:afterLines="20" w:after="48" w:line="276" w:lineRule="auto"/>
        <w:ind w:firstLine="578"/>
        <w:contextualSpacing/>
        <w:jc w:val="both"/>
        <w:rPr>
          <w:rFonts w:asciiTheme="majorHAnsi" w:hAnsiTheme="majorHAnsi" w:cstheme="majorHAnsi"/>
          <w:szCs w:val="26"/>
        </w:rPr>
      </w:pPr>
      <w:r w:rsidRPr="004A1680">
        <w:rPr>
          <w:rFonts w:asciiTheme="majorHAnsi" w:hAnsiTheme="majorHAnsi" w:cstheme="majorHAnsi"/>
          <w:szCs w:val="26"/>
        </w:rPr>
        <w:t>- Tuỳ theo độ nhám và thành phần của kim loại nền, lớp phủ có thể có màu sắc từ bạc trắng đến xám. Bề mặt lớp phủ có thể nhẵn hoặc nhám.</w:t>
      </w:r>
    </w:p>
    <w:p w14:paraId="37AD7525" w14:textId="77777777" w:rsidR="00191D28" w:rsidRPr="004A1680" w:rsidRDefault="00191D28" w:rsidP="004A1680">
      <w:pPr>
        <w:spacing w:beforeLines="20" w:before="48" w:afterLines="20" w:after="48" w:line="276" w:lineRule="auto"/>
        <w:ind w:firstLine="578"/>
        <w:contextualSpacing/>
        <w:jc w:val="both"/>
        <w:rPr>
          <w:rFonts w:asciiTheme="majorHAnsi" w:hAnsiTheme="majorHAnsi" w:cstheme="majorHAnsi"/>
          <w:szCs w:val="26"/>
        </w:rPr>
      </w:pPr>
      <w:r w:rsidRPr="004A1680">
        <w:rPr>
          <w:rFonts w:asciiTheme="majorHAnsi" w:hAnsiTheme="majorHAnsi" w:cstheme="majorHAnsi"/>
          <w:szCs w:val="26"/>
        </w:rPr>
        <w:t>Sự khác nhau về màu sắc và độ nhám của lớp phủ không bị coi là dấu hiệu của phế phẩm.</w:t>
      </w:r>
    </w:p>
    <w:p w14:paraId="1473EBFA" w14:textId="77777777" w:rsidR="00191D28" w:rsidRPr="004A1680" w:rsidRDefault="00191D28" w:rsidP="004A1680">
      <w:pPr>
        <w:spacing w:beforeLines="20" w:before="48" w:afterLines="20" w:after="48" w:line="276" w:lineRule="auto"/>
        <w:ind w:firstLine="578"/>
        <w:contextualSpacing/>
        <w:jc w:val="both"/>
        <w:rPr>
          <w:rFonts w:asciiTheme="majorHAnsi" w:hAnsiTheme="majorHAnsi" w:cstheme="majorHAnsi"/>
          <w:szCs w:val="26"/>
        </w:rPr>
      </w:pPr>
      <w:r w:rsidRPr="004A1680">
        <w:rPr>
          <w:rFonts w:asciiTheme="majorHAnsi" w:hAnsiTheme="majorHAnsi" w:cstheme="majorHAnsi"/>
          <w:szCs w:val="26"/>
        </w:rPr>
        <w:t>- Độ dầy trung bình lớp phủ tương ứng với khối lượng kẽm trên một đơn vị diện tích bề mặt được quy định trong bảng 2:</w:t>
      </w:r>
    </w:p>
    <w:p w14:paraId="3E30A000" w14:textId="77777777" w:rsidR="00191D28" w:rsidRPr="004A1680" w:rsidRDefault="00191D28" w:rsidP="004A1680">
      <w:pPr>
        <w:pStyle w:val="ListParagraph"/>
        <w:spacing w:beforeLines="20" w:before="48" w:afterLines="20" w:after="48" w:line="276" w:lineRule="auto"/>
        <w:jc w:val="both"/>
        <w:rPr>
          <w:rFonts w:asciiTheme="majorHAnsi" w:hAnsiTheme="majorHAnsi" w:cstheme="majorHAnsi"/>
          <w:b/>
          <w:szCs w:val="26"/>
        </w:rPr>
      </w:pPr>
      <w:r w:rsidRPr="004A1680">
        <w:rPr>
          <w:rFonts w:asciiTheme="majorHAnsi" w:hAnsiTheme="majorHAnsi" w:cstheme="majorHAnsi"/>
          <w:b/>
          <w:szCs w:val="26"/>
        </w:rPr>
        <w:t>Bảng 2:</w:t>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0"/>
        <w:gridCol w:w="2029"/>
        <w:gridCol w:w="4054"/>
      </w:tblGrid>
      <w:tr w:rsidR="00A75C3E" w:rsidRPr="004A1680" w14:paraId="3510E2A0" w14:textId="77777777" w:rsidTr="00A75C3E">
        <w:tc>
          <w:tcPr>
            <w:tcW w:w="1843" w:type="pct"/>
            <w:vAlign w:val="center"/>
          </w:tcPr>
          <w:p w14:paraId="6A76F318"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r w:rsidRPr="004A1680">
              <w:rPr>
                <w:rFonts w:asciiTheme="majorHAnsi" w:hAnsiTheme="majorHAnsi" w:cstheme="majorHAnsi"/>
                <w:szCs w:val="26"/>
              </w:rPr>
              <w:t>Loại chi tiết</w:t>
            </w:r>
          </w:p>
        </w:tc>
        <w:tc>
          <w:tcPr>
            <w:tcW w:w="1053" w:type="pct"/>
            <w:vAlign w:val="center"/>
          </w:tcPr>
          <w:p w14:paraId="7058CA6A"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lang w:val="de-DE"/>
              </w:rPr>
            </w:pPr>
            <w:r w:rsidRPr="004A1680">
              <w:rPr>
                <w:rFonts w:asciiTheme="majorHAnsi" w:hAnsiTheme="majorHAnsi" w:cstheme="majorHAnsi"/>
                <w:szCs w:val="26"/>
                <w:lang w:val="de-DE"/>
              </w:rPr>
              <w:t>Độ dày trung bình (µm)</w:t>
            </w:r>
          </w:p>
        </w:tc>
        <w:tc>
          <w:tcPr>
            <w:tcW w:w="2105" w:type="pct"/>
            <w:vAlign w:val="center"/>
          </w:tcPr>
          <w:p w14:paraId="195A3787"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lang w:val="de-DE"/>
              </w:rPr>
            </w:pPr>
            <w:r w:rsidRPr="004A1680">
              <w:rPr>
                <w:rFonts w:asciiTheme="majorHAnsi" w:hAnsiTheme="majorHAnsi" w:cstheme="majorHAnsi"/>
                <w:szCs w:val="26"/>
                <w:lang w:val="de-DE"/>
              </w:rPr>
              <w:t>Khối lượng kẽm trên một đơn vị diện tích bề mặt (g/m</w:t>
            </w:r>
            <w:r w:rsidRPr="004A1680">
              <w:rPr>
                <w:rFonts w:asciiTheme="majorHAnsi" w:hAnsiTheme="majorHAnsi" w:cstheme="majorHAnsi"/>
                <w:szCs w:val="26"/>
                <w:vertAlign w:val="superscript"/>
                <w:lang w:val="de-DE"/>
              </w:rPr>
              <w:t>2</w:t>
            </w:r>
            <w:r w:rsidRPr="004A1680">
              <w:rPr>
                <w:rFonts w:asciiTheme="majorHAnsi" w:hAnsiTheme="majorHAnsi" w:cstheme="majorHAnsi"/>
                <w:szCs w:val="26"/>
                <w:lang w:val="de-DE"/>
              </w:rPr>
              <w:t>)</w:t>
            </w:r>
          </w:p>
        </w:tc>
      </w:tr>
      <w:tr w:rsidR="00A75C3E" w:rsidRPr="004A1680" w14:paraId="4A6A1155" w14:textId="77777777" w:rsidTr="00A75C3E">
        <w:tc>
          <w:tcPr>
            <w:tcW w:w="1843" w:type="pct"/>
          </w:tcPr>
          <w:p w14:paraId="63D2F0E2"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lang w:val="de-DE"/>
              </w:rPr>
            </w:pPr>
            <w:r w:rsidRPr="004A1680">
              <w:rPr>
                <w:rFonts w:asciiTheme="majorHAnsi" w:hAnsiTheme="majorHAnsi" w:cstheme="majorHAnsi"/>
                <w:szCs w:val="26"/>
                <w:lang w:val="de-DE"/>
              </w:rPr>
              <w:t>Chi tiết kết cấu có bề dày:</w:t>
            </w:r>
          </w:p>
        </w:tc>
        <w:tc>
          <w:tcPr>
            <w:tcW w:w="1053" w:type="pct"/>
            <w:vAlign w:val="center"/>
          </w:tcPr>
          <w:p w14:paraId="2E70095C"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lang w:val="de-DE"/>
              </w:rPr>
            </w:pPr>
          </w:p>
        </w:tc>
        <w:tc>
          <w:tcPr>
            <w:tcW w:w="2105" w:type="pct"/>
            <w:vAlign w:val="center"/>
          </w:tcPr>
          <w:p w14:paraId="1B23E08C"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lang w:val="de-DE"/>
              </w:rPr>
            </w:pPr>
          </w:p>
        </w:tc>
      </w:tr>
      <w:tr w:rsidR="00A75C3E" w:rsidRPr="004A1680" w14:paraId="1B9043AC" w14:textId="77777777" w:rsidTr="00A75C3E">
        <w:tc>
          <w:tcPr>
            <w:tcW w:w="1843" w:type="pct"/>
          </w:tcPr>
          <w:p w14:paraId="6227C5BD"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r w:rsidRPr="004A1680">
              <w:rPr>
                <w:rFonts w:asciiTheme="majorHAnsi" w:hAnsiTheme="majorHAnsi" w:cstheme="majorHAnsi"/>
                <w:szCs w:val="26"/>
                <w:lang w:val="de-DE"/>
              </w:rPr>
              <w:t xml:space="preserve">   </w:t>
            </w:r>
            <w:r w:rsidRPr="004A1680">
              <w:rPr>
                <w:rFonts w:asciiTheme="majorHAnsi" w:hAnsiTheme="majorHAnsi" w:cstheme="majorHAnsi"/>
                <w:szCs w:val="26"/>
              </w:rPr>
              <w:t>&lt; 6mm</w:t>
            </w:r>
          </w:p>
        </w:tc>
        <w:tc>
          <w:tcPr>
            <w:tcW w:w="1053" w:type="pct"/>
            <w:vAlign w:val="center"/>
          </w:tcPr>
          <w:p w14:paraId="2AD9D807"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r w:rsidRPr="004A1680">
              <w:rPr>
                <w:rFonts w:asciiTheme="majorHAnsi" w:hAnsiTheme="majorHAnsi" w:cstheme="majorHAnsi"/>
                <w:szCs w:val="26"/>
              </w:rPr>
              <w:t>100</w:t>
            </w:r>
          </w:p>
        </w:tc>
        <w:tc>
          <w:tcPr>
            <w:tcW w:w="2105" w:type="pct"/>
            <w:vAlign w:val="center"/>
          </w:tcPr>
          <w:p w14:paraId="02413B65"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r w:rsidRPr="004A1680">
              <w:rPr>
                <w:rFonts w:asciiTheme="majorHAnsi" w:hAnsiTheme="majorHAnsi" w:cstheme="majorHAnsi"/>
                <w:szCs w:val="26"/>
              </w:rPr>
              <w:t>710</w:t>
            </w:r>
          </w:p>
        </w:tc>
      </w:tr>
      <w:tr w:rsidR="00A75C3E" w:rsidRPr="004A1680" w14:paraId="29B13CDC" w14:textId="77777777" w:rsidTr="00A75C3E">
        <w:tc>
          <w:tcPr>
            <w:tcW w:w="1843" w:type="pct"/>
          </w:tcPr>
          <w:p w14:paraId="0880D6E3"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r w:rsidRPr="004A1680">
              <w:rPr>
                <w:rFonts w:asciiTheme="majorHAnsi" w:hAnsiTheme="majorHAnsi" w:cstheme="majorHAnsi"/>
                <w:szCs w:val="26"/>
              </w:rPr>
              <w:t xml:space="preserve">   ≥ 6mm</w:t>
            </w:r>
          </w:p>
        </w:tc>
        <w:tc>
          <w:tcPr>
            <w:tcW w:w="1053" w:type="pct"/>
            <w:vAlign w:val="center"/>
          </w:tcPr>
          <w:p w14:paraId="51C06BD3"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r w:rsidRPr="004A1680">
              <w:rPr>
                <w:rFonts w:asciiTheme="majorHAnsi" w:hAnsiTheme="majorHAnsi" w:cstheme="majorHAnsi"/>
                <w:szCs w:val="26"/>
              </w:rPr>
              <w:t>110</w:t>
            </w:r>
          </w:p>
        </w:tc>
        <w:tc>
          <w:tcPr>
            <w:tcW w:w="2105" w:type="pct"/>
            <w:vAlign w:val="center"/>
          </w:tcPr>
          <w:p w14:paraId="5DF561AE"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r w:rsidRPr="004A1680">
              <w:rPr>
                <w:rFonts w:asciiTheme="majorHAnsi" w:hAnsiTheme="majorHAnsi" w:cstheme="majorHAnsi"/>
                <w:szCs w:val="26"/>
              </w:rPr>
              <w:t>781</w:t>
            </w:r>
          </w:p>
        </w:tc>
      </w:tr>
      <w:tr w:rsidR="00A75C3E" w:rsidRPr="004A1680" w14:paraId="71B607ED" w14:textId="77777777" w:rsidTr="00A75C3E">
        <w:tc>
          <w:tcPr>
            <w:tcW w:w="1843" w:type="pct"/>
          </w:tcPr>
          <w:p w14:paraId="0F7885F0"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r w:rsidRPr="004A1680">
              <w:rPr>
                <w:rFonts w:asciiTheme="majorHAnsi" w:hAnsiTheme="majorHAnsi" w:cstheme="majorHAnsi"/>
                <w:szCs w:val="26"/>
              </w:rPr>
              <w:t>Chi tiết chôn dưới đất (cọc và dây tiếp địa)</w:t>
            </w:r>
          </w:p>
        </w:tc>
        <w:tc>
          <w:tcPr>
            <w:tcW w:w="1053" w:type="pct"/>
            <w:vAlign w:val="center"/>
          </w:tcPr>
          <w:p w14:paraId="1DB6FCA4"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r w:rsidRPr="004A1680">
              <w:rPr>
                <w:rFonts w:asciiTheme="majorHAnsi" w:hAnsiTheme="majorHAnsi" w:cstheme="majorHAnsi"/>
                <w:szCs w:val="26"/>
              </w:rPr>
              <w:t>120</w:t>
            </w:r>
          </w:p>
        </w:tc>
        <w:tc>
          <w:tcPr>
            <w:tcW w:w="2105" w:type="pct"/>
            <w:vAlign w:val="center"/>
          </w:tcPr>
          <w:p w14:paraId="1006D8C0"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r w:rsidRPr="004A1680">
              <w:rPr>
                <w:rFonts w:asciiTheme="majorHAnsi" w:hAnsiTheme="majorHAnsi" w:cstheme="majorHAnsi"/>
                <w:szCs w:val="26"/>
              </w:rPr>
              <w:t>825</w:t>
            </w:r>
          </w:p>
        </w:tc>
      </w:tr>
      <w:tr w:rsidR="00A75C3E" w:rsidRPr="004A1680" w14:paraId="24D4C79E" w14:textId="77777777" w:rsidTr="00A75C3E">
        <w:tc>
          <w:tcPr>
            <w:tcW w:w="1843" w:type="pct"/>
          </w:tcPr>
          <w:p w14:paraId="6F5B088E"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r w:rsidRPr="004A1680">
              <w:rPr>
                <w:rFonts w:asciiTheme="majorHAnsi" w:hAnsiTheme="majorHAnsi" w:cstheme="majorHAnsi"/>
                <w:szCs w:val="26"/>
              </w:rPr>
              <w:t>Bu lông, đai ốc, vòng đệm</w:t>
            </w:r>
          </w:p>
        </w:tc>
        <w:tc>
          <w:tcPr>
            <w:tcW w:w="1053" w:type="pct"/>
            <w:vAlign w:val="center"/>
          </w:tcPr>
          <w:p w14:paraId="12641A5D"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r w:rsidRPr="004A1680">
              <w:rPr>
                <w:rFonts w:asciiTheme="majorHAnsi" w:hAnsiTheme="majorHAnsi" w:cstheme="majorHAnsi"/>
                <w:szCs w:val="26"/>
              </w:rPr>
              <w:t>55</w:t>
            </w:r>
          </w:p>
        </w:tc>
        <w:tc>
          <w:tcPr>
            <w:tcW w:w="2105" w:type="pct"/>
            <w:vAlign w:val="center"/>
          </w:tcPr>
          <w:p w14:paraId="25540F1E"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r w:rsidRPr="004A1680">
              <w:rPr>
                <w:rFonts w:asciiTheme="majorHAnsi" w:hAnsiTheme="majorHAnsi" w:cstheme="majorHAnsi"/>
                <w:szCs w:val="26"/>
              </w:rPr>
              <w:t>390</w:t>
            </w:r>
          </w:p>
        </w:tc>
      </w:tr>
    </w:tbl>
    <w:p w14:paraId="11FACA73" w14:textId="77777777" w:rsidR="00191D28" w:rsidRPr="004A1680" w:rsidRDefault="00191D28" w:rsidP="004A1680">
      <w:pPr>
        <w:spacing w:beforeLines="20" w:before="48" w:afterLines="20" w:after="48" w:line="276" w:lineRule="auto"/>
        <w:ind w:firstLine="578"/>
        <w:contextualSpacing/>
        <w:jc w:val="both"/>
        <w:rPr>
          <w:rFonts w:asciiTheme="majorHAnsi" w:hAnsiTheme="majorHAnsi" w:cstheme="majorHAnsi"/>
          <w:szCs w:val="26"/>
        </w:rPr>
      </w:pPr>
      <w:r w:rsidRPr="004A1680">
        <w:rPr>
          <w:rFonts w:asciiTheme="majorHAnsi" w:hAnsiTheme="majorHAnsi" w:cstheme="majorHAnsi"/>
          <w:szCs w:val="26"/>
        </w:rPr>
        <w:t>Độ dày cục bộ nhỏ nhất của lớp phủ không được nhỏ hơn 90% độ dày quy định trong bảng 2.</w:t>
      </w:r>
    </w:p>
    <w:p w14:paraId="5D354D48" w14:textId="77777777" w:rsidR="00191D28" w:rsidRPr="004A1680" w:rsidRDefault="00191D28" w:rsidP="004A1680">
      <w:pPr>
        <w:spacing w:beforeLines="20" w:before="48" w:afterLines="20" w:after="48" w:line="276" w:lineRule="auto"/>
        <w:ind w:firstLine="578"/>
        <w:contextualSpacing/>
        <w:jc w:val="both"/>
        <w:rPr>
          <w:rFonts w:asciiTheme="majorHAnsi" w:hAnsiTheme="majorHAnsi" w:cstheme="majorHAnsi"/>
          <w:szCs w:val="26"/>
        </w:rPr>
      </w:pPr>
      <w:r w:rsidRPr="004A1680">
        <w:rPr>
          <w:rFonts w:asciiTheme="majorHAnsi" w:hAnsiTheme="majorHAnsi" w:cstheme="majorHAnsi"/>
          <w:szCs w:val="26"/>
        </w:rPr>
        <w:t>Độ dày lớp phủ quy định trong bảng 2 có thể lớn hơn (trừ bu lông, đai ốc) nhưng không vượt quá 200 µm.</w:t>
      </w:r>
    </w:p>
    <w:p w14:paraId="60E2A323" w14:textId="77777777" w:rsidR="00191D28" w:rsidRPr="004A1680" w:rsidRDefault="00191D28" w:rsidP="004A1680">
      <w:pPr>
        <w:spacing w:beforeLines="20" w:before="48" w:afterLines="20" w:after="48" w:line="276" w:lineRule="auto"/>
        <w:ind w:firstLine="578"/>
        <w:contextualSpacing/>
        <w:jc w:val="both"/>
        <w:rPr>
          <w:rFonts w:asciiTheme="majorHAnsi" w:hAnsiTheme="majorHAnsi" w:cstheme="majorHAnsi"/>
          <w:szCs w:val="26"/>
        </w:rPr>
      </w:pPr>
      <w:r w:rsidRPr="004A1680">
        <w:rPr>
          <w:rFonts w:asciiTheme="majorHAnsi" w:hAnsiTheme="majorHAnsi" w:cstheme="majorHAnsi"/>
          <w:szCs w:val="26"/>
        </w:rPr>
        <w:lastRenderedPageBreak/>
        <w:t>- Bu lông phải được phủ sau khi gia công ren và không được ren lại sau khi phủ. Đai ốc được gia công ren lại sau khi phủ nhưng phưng phải tính toán sao cho sau khi phủ và ren lại đảm bảo khe hở giữa bu lông và đai ốc nằm trong giới hạn dung sai theo TCVN 1917-76.</w:t>
      </w:r>
    </w:p>
    <w:p w14:paraId="719969B3" w14:textId="77777777" w:rsidR="00191D28" w:rsidRPr="004A1680" w:rsidRDefault="00191D28" w:rsidP="004A1680">
      <w:pPr>
        <w:spacing w:beforeLines="20" w:before="48" w:afterLines="20" w:after="48" w:line="276" w:lineRule="auto"/>
        <w:ind w:firstLine="578"/>
        <w:contextualSpacing/>
        <w:jc w:val="both"/>
        <w:rPr>
          <w:rFonts w:asciiTheme="majorHAnsi" w:hAnsiTheme="majorHAnsi" w:cstheme="majorHAnsi"/>
          <w:szCs w:val="26"/>
        </w:rPr>
      </w:pPr>
      <w:r w:rsidRPr="004A1680">
        <w:rPr>
          <w:rFonts w:asciiTheme="majorHAnsi" w:hAnsiTheme="majorHAnsi" w:cstheme="majorHAnsi"/>
          <w:szCs w:val="26"/>
        </w:rPr>
        <w:t>- Khi lắp ráp tại hiện trường, các chỗ khuyết tật do vận chuyển phải được xử lý bằng sơn có hàm lượng bột kẽm cao hơn 80% với độ dày không nhỏ hơn 90 µm hoặc bằng cách phun kẽm với độ dày không nhỏ hơn 120 µm.</w:t>
      </w:r>
    </w:p>
    <w:p w14:paraId="2578FF20" w14:textId="77777777" w:rsidR="00191D28" w:rsidRPr="004A1680" w:rsidRDefault="00191D28" w:rsidP="004A1680">
      <w:pPr>
        <w:pStyle w:val="ListParagraph"/>
        <w:spacing w:beforeLines="20" w:before="48" w:afterLines="20" w:after="48" w:line="276" w:lineRule="auto"/>
        <w:jc w:val="both"/>
        <w:rPr>
          <w:rFonts w:asciiTheme="majorHAnsi" w:hAnsiTheme="majorHAnsi" w:cstheme="majorHAnsi"/>
          <w:b/>
          <w:szCs w:val="26"/>
          <w:lang w:val="en-GB"/>
        </w:rPr>
      </w:pPr>
      <w:r w:rsidRPr="004A1680">
        <w:rPr>
          <w:rFonts w:asciiTheme="majorHAnsi" w:hAnsiTheme="majorHAnsi" w:cstheme="majorHAnsi"/>
          <w:b/>
          <w:szCs w:val="26"/>
        </w:rPr>
        <w:t xml:space="preserve">3. </w:t>
      </w:r>
      <w:r w:rsidRPr="004A1680">
        <w:rPr>
          <w:rFonts w:asciiTheme="majorHAnsi" w:eastAsia="Batang" w:hAnsiTheme="majorHAnsi" w:cstheme="majorHAnsi"/>
          <w:b/>
          <w:szCs w:val="26"/>
          <w:lang w:val="sv-FI" w:eastAsia="ko-KR"/>
        </w:rPr>
        <w:t>Đặc tính kỹ thuật và cam kết</w:t>
      </w:r>
      <w:r w:rsidRPr="004A1680">
        <w:rPr>
          <w:rFonts w:asciiTheme="majorHAnsi" w:hAnsiTheme="majorHAnsi" w:cstheme="majorHAnsi"/>
          <w:b/>
          <w:szCs w:val="26"/>
        </w:rPr>
        <w:t>:</w:t>
      </w:r>
    </w:p>
    <w:p w14:paraId="2DE03549" w14:textId="77777777" w:rsidR="00191D28" w:rsidRPr="004A1680" w:rsidRDefault="00191D28" w:rsidP="004A1680">
      <w:pPr>
        <w:pStyle w:val="ListParagraph"/>
        <w:spacing w:beforeLines="20" w:before="48" w:afterLines="20" w:after="48" w:line="276" w:lineRule="auto"/>
        <w:ind w:left="0"/>
        <w:jc w:val="both"/>
        <w:rPr>
          <w:rFonts w:asciiTheme="majorHAnsi" w:hAnsiTheme="majorHAnsi" w:cstheme="majorHAnsi"/>
          <w:b/>
          <w:szCs w:val="26"/>
          <w:lang w:val="en-GB"/>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7"/>
        <w:gridCol w:w="3031"/>
        <w:gridCol w:w="1693"/>
        <w:gridCol w:w="2624"/>
        <w:gridCol w:w="1628"/>
      </w:tblGrid>
      <w:tr w:rsidR="00A75C3E" w:rsidRPr="004A1680" w14:paraId="46B08432" w14:textId="77777777" w:rsidTr="00A75C3E">
        <w:trPr>
          <w:cantSplit/>
          <w:tblHeader/>
        </w:trPr>
        <w:tc>
          <w:tcPr>
            <w:tcW w:w="341" w:type="pct"/>
            <w:tcBorders>
              <w:bottom w:val="single" w:sz="4" w:space="0" w:color="auto"/>
            </w:tcBorders>
            <w:vAlign w:val="center"/>
          </w:tcPr>
          <w:p w14:paraId="0D68F003"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b/>
                <w:szCs w:val="26"/>
              </w:rPr>
            </w:pPr>
            <w:r w:rsidRPr="004A1680">
              <w:rPr>
                <w:rFonts w:asciiTheme="majorHAnsi" w:hAnsiTheme="majorHAnsi" w:cstheme="majorHAnsi"/>
                <w:b/>
                <w:szCs w:val="26"/>
              </w:rPr>
              <w:t>TT</w:t>
            </w:r>
          </w:p>
        </w:tc>
        <w:tc>
          <w:tcPr>
            <w:tcW w:w="1573" w:type="pct"/>
            <w:tcBorders>
              <w:bottom w:val="single" w:sz="4" w:space="0" w:color="auto"/>
            </w:tcBorders>
            <w:vAlign w:val="center"/>
          </w:tcPr>
          <w:p w14:paraId="0DCC694D" w14:textId="77777777" w:rsidR="00191D28" w:rsidRPr="004A1680" w:rsidRDefault="00191D28" w:rsidP="004A1680">
            <w:pPr>
              <w:spacing w:beforeLines="20" w:before="48" w:afterLines="20" w:after="48" w:line="276" w:lineRule="auto"/>
              <w:ind w:left="245" w:hanging="155"/>
              <w:contextualSpacing/>
              <w:jc w:val="both"/>
              <w:rPr>
                <w:rFonts w:asciiTheme="majorHAnsi" w:hAnsiTheme="majorHAnsi" w:cstheme="majorHAnsi"/>
                <w:b/>
                <w:szCs w:val="26"/>
              </w:rPr>
            </w:pPr>
            <w:r w:rsidRPr="004A1680">
              <w:rPr>
                <w:rFonts w:asciiTheme="majorHAnsi" w:hAnsiTheme="majorHAnsi" w:cstheme="majorHAnsi"/>
                <w:b/>
                <w:szCs w:val="26"/>
              </w:rPr>
              <w:t>Mô tả</w:t>
            </w:r>
          </w:p>
        </w:tc>
        <w:tc>
          <w:tcPr>
            <w:tcW w:w="879" w:type="pct"/>
            <w:tcBorders>
              <w:bottom w:val="single" w:sz="4" w:space="0" w:color="auto"/>
            </w:tcBorders>
            <w:vAlign w:val="center"/>
          </w:tcPr>
          <w:p w14:paraId="75F06A03" w14:textId="77777777" w:rsidR="00191D28" w:rsidRPr="004A1680" w:rsidRDefault="00191D28" w:rsidP="004A1680">
            <w:pPr>
              <w:spacing w:beforeLines="20" w:before="48" w:afterLines="20" w:after="48" w:line="276" w:lineRule="auto"/>
              <w:ind w:left="32"/>
              <w:contextualSpacing/>
              <w:jc w:val="both"/>
              <w:rPr>
                <w:rFonts w:asciiTheme="majorHAnsi" w:hAnsiTheme="majorHAnsi" w:cstheme="majorHAnsi"/>
                <w:b/>
                <w:szCs w:val="26"/>
              </w:rPr>
            </w:pPr>
            <w:r w:rsidRPr="004A1680">
              <w:rPr>
                <w:rFonts w:asciiTheme="majorHAnsi" w:hAnsiTheme="majorHAnsi" w:cstheme="majorHAnsi"/>
                <w:b/>
                <w:szCs w:val="26"/>
              </w:rPr>
              <w:t>Đơn vị</w:t>
            </w:r>
          </w:p>
        </w:tc>
        <w:tc>
          <w:tcPr>
            <w:tcW w:w="1362" w:type="pct"/>
            <w:tcBorders>
              <w:bottom w:val="single" w:sz="4" w:space="0" w:color="auto"/>
            </w:tcBorders>
            <w:vAlign w:val="center"/>
          </w:tcPr>
          <w:p w14:paraId="231FFA64" w14:textId="77777777" w:rsidR="00191D28" w:rsidRPr="004A1680" w:rsidRDefault="00191D28" w:rsidP="004A1680">
            <w:pPr>
              <w:spacing w:beforeLines="20" w:before="48" w:afterLines="20" w:after="48" w:line="276" w:lineRule="auto"/>
              <w:ind w:left="32"/>
              <w:contextualSpacing/>
              <w:jc w:val="both"/>
              <w:rPr>
                <w:rFonts w:asciiTheme="majorHAnsi" w:hAnsiTheme="majorHAnsi" w:cstheme="majorHAnsi"/>
                <w:b/>
                <w:szCs w:val="26"/>
              </w:rPr>
            </w:pPr>
            <w:r w:rsidRPr="004A1680">
              <w:rPr>
                <w:rFonts w:asciiTheme="majorHAnsi" w:hAnsiTheme="majorHAnsi" w:cstheme="majorHAnsi"/>
                <w:b/>
                <w:szCs w:val="26"/>
              </w:rPr>
              <w:t>Yêu cầu</w:t>
            </w:r>
          </w:p>
        </w:tc>
        <w:tc>
          <w:tcPr>
            <w:tcW w:w="845" w:type="pct"/>
            <w:tcBorders>
              <w:bottom w:val="single" w:sz="4" w:space="0" w:color="auto"/>
            </w:tcBorders>
            <w:vAlign w:val="center"/>
          </w:tcPr>
          <w:p w14:paraId="1CD58734"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b/>
                <w:szCs w:val="26"/>
              </w:rPr>
            </w:pPr>
            <w:r w:rsidRPr="004A1680">
              <w:rPr>
                <w:rFonts w:asciiTheme="majorHAnsi" w:hAnsiTheme="majorHAnsi" w:cstheme="majorHAnsi"/>
                <w:b/>
                <w:szCs w:val="26"/>
              </w:rPr>
              <w:t>Đề nghị và cam kết</w:t>
            </w:r>
          </w:p>
        </w:tc>
      </w:tr>
      <w:tr w:rsidR="00A75C3E" w:rsidRPr="004A1680" w14:paraId="1BEB07C5" w14:textId="77777777" w:rsidTr="00A75C3E">
        <w:trPr>
          <w:cantSplit/>
          <w:tblHeader/>
        </w:trPr>
        <w:tc>
          <w:tcPr>
            <w:tcW w:w="341" w:type="pct"/>
            <w:tcBorders>
              <w:bottom w:val="single" w:sz="4" w:space="0" w:color="auto"/>
            </w:tcBorders>
            <w:vAlign w:val="center"/>
          </w:tcPr>
          <w:p w14:paraId="7CCC55BE"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r w:rsidRPr="004A1680">
              <w:rPr>
                <w:rFonts w:asciiTheme="majorHAnsi" w:hAnsiTheme="majorHAnsi" w:cstheme="majorHAnsi"/>
                <w:szCs w:val="26"/>
              </w:rPr>
              <w:t>1</w:t>
            </w:r>
          </w:p>
        </w:tc>
        <w:tc>
          <w:tcPr>
            <w:tcW w:w="1573" w:type="pct"/>
            <w:tcBorders>
              <w:bottom w:val="single" w:sz="4" w:space="0" w:color="auto"/>
            </w:tcBorders>
            <w:vAlign w:val="center"/>
          </w:tcPr>
          <w:p w14:paraId="46024339" w14:textId="77777777" w:rsidR="00191D28" w:rsidRPr="004A1680" w:rsidRDefault="00191D28" w:rsidP="004A1680">
            <w:pPr>
              <w:spacing w:beforeLines="20" w:before="48" w:afterLines="20" w:after="48" w:line="276" w:lineRule="auto"/>
              <w:ind w:left="245" w:hanging="155"/>
              <w:contextualSpacing/>
              <w:jc w:val="both"/>
              <w:rPr>
                <w:rFonts w:asciiTheme="majorHAnsi" w:hAnsiTheme="majorHAnsi" w:cstheme="majorHAnsi"/>
                <w:szCs w:val="26"/>
              </w:rPr>
            </w:pPr>
            <w:r w:rsidRPr="004A1680">
              <w:rPr>
                <w:rFonts w:asciiTheme="majorHAnsi" w:hAnsiTheme="majorHAnsi" w:cstheme="majorHAnsi"/>
                <w:szCs w:val="26"/>
              </w:rPr>
              <w:t>Sắt chế tạo</w:t>
            </w:r>
          </w:p>
        </w:tc>
        <w:tc>
          <w:tcPr>
            <w:tcW w:w="879" w:type="pct"/>
            <w:tcBorders>
              <w:bottom w:val="single" w:sz="4" w:space="0" w:color="auto"/>
            </w:tcBorders>
            <w:vAlign w:val="center"/>
          </w:tcPr>
          <w:p w14:paraId="5FD9BC72" w14:textId="77777777" w:rsidR="00191D28" w:rsidRPr="004A1680" w:rsidRDefault="00191D28" w:rsidP="004A1680">
            <w:pPr>
              <w:spacing w:beforeLines="20" w:before="48" w:afterLines="20" w:after="48" w:line="276" w:lineRule="auto"/>
              <w:ind w:left="32"/>
              <w:contextualSpacing/>
              <w:jc w:val="both"/>
              <w:rPr>
                <w:rFonts w:asciiTheme="majorHAnsi" w:hAnsiTheme="majorHAnsi" w:cstheme="majorHAnsi"/>
                <w:szCs w:val="26"/>
              </w:rPr>
            </w:pPr>
            <w:r w:rsidRPr="004A1680">
              <w:rPr>
                <w:rFonts w:asciiTheme="majorHAnsi" w:hAnsiTheme="majorHAnsi" w:cstheme="majorHAnsi"/>
                <w:szCs w:val="26"/>
              </w:rPr>
              <w:t>Đơn vị sản xuất</w:t>
            </w:r>
          </w:p>
        </w:tc>
        <w:tc>
          <w:tcPr>
            <w:tcW w:w="1362" w:type="pct"/>
            <w:tcBorders>
              <w:bottom w:val="single" w:sz="4" w:space="0" w:color="auto"/>
            </w:tcBorders>
            <w:vAlign w:val="center"/>
          </w:tcPr>
          <w:p w14:paraId="3F1F39FB" w14:textId="77777777" w:rsidR="00191D28" w:rsidRPr="004A1680" w:rsidRDefault="00191D28" w:rsidP="004A1680">
            <w:pPr>
              <w:spacing w:beforeLines="20" w:before="48" w:afterLines="20" w:after="48" w:line="276" w:lineRule="auto"/>
              <w:ind w:left="32"/>
              <w:contextualSpacing/>
              <w:jc w:val="both"/>
              <w:rPr>
                <w:rFonts w:asciiTheme="majorHAnsi" w:hAnsiTheme="majorHAnsi" w:cstheme="majorHAnsi"/>
                <w:b/>
                <w:szCs w:val="26"/>
              </w:rPr>
            </w:pPr>
          </w:p>
        </w:tc>
        <w:tc>
          <w:tcPr>
            <w:tcW w:w="845" w:type="pct"/>
            <w:tcBorders>
              <w:bottom w:val="single" w:sz="4" w:space="0" w:color="auto"/>
            </w:tcBorders>
            <w:vAlign w:val="center"/>
          </w:tcPr>
          <w:p w14:paraId="2C00207C"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b/>
                <w:szCs w:val="26"/>
              </w:rPr>
            </w:pPr>
          </w:p>
        </w:tc>
      </w:tr>
      <w:tr w:rsidR="00A75C3E" w:rsidRPr="004A1680" w14:paraId="551B9DBD" w14:textId="77777777" w:rsidTr="00A75C3E">
        <w:trPr>
          <w:cantSplit/>
          <w:tblHeader/>
        </w:trPr>
        <w:tc>
          <w:tcPr>
            <w:tcW w:w="341" w:type="pct"/>
            <w:tcBorders>
              <w:bottom w:val="single" w:sz="4" w:space="0" w:color="auto"/>
            </w:tcBorders>
            <w:vAlign w:val="center"/>
          </w:tcPr>
          <w:p w14:paraId="2295D86D"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r w:rsidRPr="004A1680">
              <w:rPr>
                <w:rFonts w:asciiTheme="majorHAnsi" w:hAnsiTheme="majorHAnsi" w:cstheme="majorHAnsi"/>
                <w:szCs w:val="26"/>
              </w:rPr>
              <w:t>2</w:t>
            </w:r>
          </w:p>
        </w:tc>
        <w:tc>
          <w:tcPr>
            <w:tcW w:w="1573" w:type="pct"/>
            <w:tcBorders>
              <w:bottom w:val="single" w:sz="4" w:space="0" w:color="auto"/>
            </w:tcBorders>
            <w:vAlign w:val="center"/>
          </w:tcPr>
          <w:p w14:paraId="699C887D" w14:textId="77777777" w:rsidR="00191D28" w:rsidRPr="004A1680" w:rsidRDefault="00191D28" w:rsidP="004A1680">
            <w:pPr>
              <w:spacing w:beforeLines="20" w:before="48" w:afterLines="20" w:after="48" w:line="276" w:lineRule="auto"/>
              <w:ind w:left="245" w:hanging="155"/>
              <w:contextualSpacing/>
              <w:jc w:val="both"/>
              <w:rPr>
                <w:rFonts w:asciiTheme="majorHAnsi" w:hAnsiTheme="majorHAnsi" w:cstheme="majorHAnsi"/>
                <w:szCs w:val="26"/>
              </w:rPr>
            </w:pPr>
            <w:r w:rsidRPr="004A1680">
              <w:rPr>
                <w:rFonts w:asciiTheme="majorHAnsi" w:hAnsiTheme="majorHAnsi" w:cstheme="majorHAnsi"/>
                <w:szCs w:val="26"/>
              </w:rPr>
              <w:t>Yêu cầu sản phẩm</w:t>
            </w:r>
          </w:p>
        </w:tc>
        <w:tc>
          <w:tcPr>
            <w:tcW w:w="879" w:type="pct"/>
            <w:tcBorders>
              <w:bottom w:val="single" w:sz="4" w:space="0" w:color="auto"/>
            </w:tcBorders>
            <w:vAlign w:val="center"/>
          </w:tcPr>
          <w:p w14:paraId="352D1AC6" w14:textId="77777777" w:rsidR="00191D28" w:rsidRPr="004A1680" w:rsidRDefault="00191D28" w:rsidP="004A1680">
            <w:pPr>
              <w:spacing w:beforeLines="20" w:before="48" w:afterLines="20" w:after="48" w:line="276" w:lineRule="auto"/>
              <w:ind w:left="32"/>
              <w:contextualSpacing/>
              <w:jc w:val="both"/>
              <w:rPr>
                <w:rFonts w:asciiTheme="majorHAnsi" w:hAnsiTheme="majorHAnsi" w:cstheme="majorHAnsi"/>
                <w:szCs w:val="26"/>
              </w:rPr>
            </w:pPr>
            <w:r w:rsidRPr="004A1680">
              <w:rPr>
                <w:rFonts w:asciiTheme="majorHAnsi" w:hAnsiTheme="majorHAnsi" w:cstheme="majorHAnsi"/>
                <w:szCs w:val="26"/>
              </w:rPr>
              <w:t>Chủng loại, quy cách</w:t>
            </w:r>
          </w:p>
        </w:tc>
        <w:tc>
          <w:tcPr>
            <w:tcW w:w="1362" w:type="pct"/>
            <w:tcBorders>
              <w:bottom w:val="single" w:sz="4" w:space="0" w:color="auto"/>
            </w:tcBorders>
            <w:vAlign w:val="center"/>
          </w:tcPr>
          <w:p w14:paraId="1E68DEF8" w14:textId="77777777" w:rsidR="00191D28" w:rsidRPr="004A1680" w:rsidRDefault="00191D28" w:rsidP="004A1680">
            <w:pPr>
              <w:spacing w:beforeLines="20" w:before="48" w:afterLines="20" w:after="48" w:line="276" w:lineRule="auto"/>
              <w:ind w:left="32"/>
              <w:contextualSpacing/>
              <w:jc w:val="both"/>
              <w:rPr>
                <w:rFonts w:asciiTheme="majorHAnsi" w:hAnsiTheme="majorHAnsi" w:cstheme="majorHAnsi"/>
                <w:szCs w:val="26"/>
              </w:rPr>
            </w:pPr>
            <w:r w:rsidRPr="004A1680">
              <w:rPr>
                <w:rFonts w:asciiTheme="majorHAnsi" w:hAnsiTheme="majorHAnsi" w:cstheme="majorHAnsi"/>
                <w:szCs w:val="26"/>
              </w:rPr>
              <w:t>Đúng bản vẽ thiết kế</w:t>
            </w:r>
          </w:p>
        </w:tc>
        <w:tc>
          <w:tcPr>
            <w:tcW w:w="845" w:type="pct"/>
            <w:tcBorders>
              <w:bottom w:val="single" w:sz="4" w:space="0" w:color="auto"/>
            </w:tcBorders>
            <w:vAlign w:val="center"/>
          </w:tcPr>
          <w:p w14:paraId="383E9D0C"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p>
        </w:tc>
      </w:tr>
      <w:tr w:rsidR="00A75C3E" w:rsidRPr="004A1680" w14:paraId="0BC5FA14" w14:textId="77777777" w:rsidTr="00A75C3E">
        <w:trPr>
          <w:cantSplit/>
          <w:tblHeader/>
        </w:trPr>
        <w:tc>
          <w:tcPr>
            <w:tcW w:w="341" w:type="pct"/>
            <w:tcBorders>
              <w:bottom w:val="single" w:sz="4" w:space="0" w:color="auto"/>
            </w:tcBorders>
            <w:vAlign w:val="center"/>
          </w:tcPr>
          <w:p w14:paraId="1F7F4756"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r w:rsidRPr="004A1680">
              <w:rPr>
                <w:rFonts w:asciiTheme="majorHAnsi" w:hAnsiTheme="majorHAnsi" w:cstheme="majorHAnsi"/>
                <w:szCs w:val="26"/>
              </w:rPr>
              <w:t>3</w:t>
            </w:r>
          </w:p>
        </w:tc>
        <w:tc>
          <w:tcPr>
            <w:tcW w:w="1573" w:type="pct"/>
            <w:tcBorders>
              <w:bottom w:val="single" w:sz="4" w:space="0" w:color="auto"/>
            </w:tcBorders>
            <w:vAlign w:val="center"/>
          </w:tcPr>
          <w:p w14:paraId="70E06264" w14:textId="77777777" w:rsidR="00191D28" w:rsidRPr="004A1680" w:rsidRDefault="00191D28" w:rsidP="004A1680">
            <w:pPr>
              <w:spacing w:beforeLines="20" w:before="48" w:afterLines="20" w:after="48" w:line="276" w:lineRule="auto"/>
              <w:ind w:left="245" w:hanging="155"/>
              <w:contextualSpacing/>
              <w:jc w:val="both"/>
              <w:rPr>
                <w:rFonts w:asciiTheme="majorHAnsi" w:hAnsiTheme="majorHAnsi" w:cstheme="majorHAnsi"/>
                <w:szCs w:val="26"/>
              </w:rPr>
            </w:pPr>
            <w:r w:rsidRPr="004A1680">
              <w:rPr>
                <w:rFonts w:asciiTheme="majorHAnsi" w:hAnsiTheme="majorHAnsi" w:cstheme="majorHAnsi"/>
                <w:szCs w:val="26"/>
              </w:rPr>
              <w:t>Bulông, êcu</w:t>
            </w:r>
          </w:p>
        </w:tc>
        <w:tc>
          <w:tcPr>
            <w:tcW w:w="879" w:type="pct"/>
            <w:tcBorders>
              <w:bottom w:val="single" w:sz="4" w:space="0" w:color="auto"/>
            </w:tcBorders>
            <w:vAlign w:val="center"/>
          </w:tcPr>
          <w:p w14:paraId="6B2B8059" w14:textId="77777777" w:rsidR="00191D28" w:rsidRPr="004A1680" w:rsidRDefault="00191D28" w:rsidP="004A1680">
            <w:pPr>
              <w:spacing w:beforeLines="20" w:before="48" w:afterLines="20" w:after="48" w:line="276" w:lineRule="auto"/>
              <w:ind w:left="32"/>
              <w:contextualSpacing/>
              <w:jc w:val="both"/>
              <w:rPr>
                <w:rFonts w:asciiTheme="majorHAnsi" w:hAnsiTheme="majorHAnsi" w:cstheme="majorHAnsi"/>
                <w:szCs w:val="26"/>
              </w:rPr>
            </w:pPr>
            <w:r w:rsidRPr="004A1680">
              <w:rPr>
                <w:rFonts w:asciiTheme="majorHAnsi" w:hAnsiTheme="majorHAnsi" w:cstheme="majorHAnsi"/>
                <w:szCs w:val="26"/>
              </w:rPr>
              <w:t>chế tạo theo TCVN</w:t>
            </w:r>
          </w:p>
        </w:tc>
        <w:tc>
          <w:tcPr>
            <w:tcW w:w="1362" w:type="pct"/>
            <w:tcBorders>
              <w:bottom w:val="single" w:sz="4" w:space="0" w:color="auto"/>
            </w:tcBorders>
            <w:vAlign w:val="center"/>
          </w:tcPr>
          <w:p w14:paraId="7EE7D76E" w14:textId="77777777" w:rsidR="00191D28" w:rsidRPr="004A1680" w:rsidRDefault="00191D28" w:rsidP="004A1680">
            <w:pPr>
              <w:spacing w:beforeLines="20" w:before="48" w:afterLines="20" w:after="48" w:line="276" w:lineRule="auto"/>
              <w:ind w:left="32"/>
              <w:contextualSpacing/>
              <w:jc w:val="both"/>
              <w:rPr>
                <w:rFonts w:asciiTheme="majorHAnsi" w:hAnsiTheme="majorHAnsi" w:cstheme="majorHAnsi"/>
                <w:szCs w:val="26"/>
              </w:rPr>
            </w:pPr>
            <w:r w:rsidRPr="004A1680">
              <w:rPr>
                <w:rFonts w:asciiTheme="majorHAnsi" w:hAnsiTheme="majorHAnsi" w:cstheme="majorHAnsi"/>
                <w:szCs w:val="26"/>
              </w:rPr>
              <w:t>Đáp ứng</w:t>
            </w:r>
          </w:p>
        </w:tc>
        <w:tc>
          <w:tcPr>
            <w:tcW w:w="845" w:type="pct"/>
            <w:tcBorders>
              <w:bottom w:val="single" w:sz="4" w:space="0" w:color="auto"/>
            </w:tcBorders>
            <w:vAlign w:val="center"/>
          </w:tcPr>
          <w:p w14:paraId="1F4095F7"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p>
        </w:tc>
      </w:tr>
      <w:tr w:rsidR="00A75C3E" w:rsidRPr="004A1680" w14:paraId="71FC7B3C" w14:textId="77777777" w:rsidTr="00A75C3E">
        <w:trPr>
          <w:cantSplit/>
        </w:trPr>
        <w:tc>
          <w:tcPr>
            <w:tcW w:w="341" w:type="pct"/>
            <w:tcBorders>
              <w:bottom w:val="dotted" w:sz="4" w:space="0" w:color="auto"/>
            </w:tcBorders>
            <w:vAlign w:val="center"/>
          </w:tcPr>
          <w:p w14:paraId="45178078"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r w:rsidRPr="004A1680">
              <w:rPr>
                <w:rFonts w:asciiTheme="majorHAnsi" w:hAnsiTheme="majorHAnsi" w:cstheme="majorHAnsi"/>
                <w:szCs w:val="26"/>
              </w:rPr>
              <w:t>4</w:t>
            </w:r>
          </w:p>
        </w:tc>
        <w:tc>
          <w:tcPr>
            <w:tcW w:w="1573" w:type="pct"/>
            <w:tcBorders>
              <w:bottom w:val="dotted" w:sz="4" w:space="0" w:color="auto"/>
            </w:tcBorders>
            <w:vAlign w:val="center"/>
          </w:tcPr>
          <w:p w14:paraId="31A86611" w14:textId="77777777" w:rsidR="00191D28" w:rsidRPr="004A1680" w:rsidRDefault="00191D28" w:rsidP="004A1680">
            <w:pPr>
              <w:spacing w:beforeLines="20" w:before="48" w:afterLines="20" w:after="48" w:line="276" w:lineRule="auto"/>
              <w:ind w:left="245" w:hanging="155"/>
              <w:contextualSpacing/>
              <w:jc w:val="both"/>
              <w:rPr>
                <w:rFonts w:asciiTheme="majorHAnsi" w:hAnsiTheme="majorHAnsi" w:cstheme="majorHAnsi"/>
                <w:szCs w:val="26"/>
              </w:rPr>
            </w:pPr>
            <w:r w:rsidRPr="004A1680">
              <w:rPr>
                <w:rFonts w:asciiTheme="majorHAnsi" w:hAnsiTheme="majorHAnsi" w:cstheme="majorHAnsi"/>
                <w:szCs w:val="26"/>
              </w:rPr>
              <w:t>Đơn vị gia công mạ</w:t>
            </w:r>
          </w:p>
        </w:tc>
        <w:tc>
          <w:tcPr>
            <w:tcW w:w="879" w:type="pct"/>
            <w:tcBorders>
              <w:bottom w:val="dotted" w:sz="4" w:space="0" w:color="auto"/>
            </w:tcBorders>
            <w:vAlign w:val="center"/>
          </w:tcPr>
          <w:p w14:paraId="2460784A" w14:textId="77777777" w:rsidR="00191D28" w:rsidRPr="004A1680" w:rsidRDefault="00191D28" w:rsidP="004A1680">
            <w:pPr>
              <w:spacing w:beforeLines="20" w:before="48" w:afterLines="20" w:after="48" w:line="276" w:lineRule="auto"/>
              <w:ind w:left="32"/>
              <w:contextualSpacing/>
              <w:jc w:val="both"/>
              <w:rPr>
                <w:rFonts w:asciiTheme="majorHAnsi" w:hAnsiTheme="majorHAnsi" w:cstheme="majorHAnsi"/>
                <w:szCs w:val="26"/>
              </w:rPr>
            </w:pPr>
          </w:p>
        </w:tc>
        <w:tc>
          <w:tcPr>
            <w:tcW w:w="1362" w:type="pct"/>
            <w:tcBorders>
              <w:bottom w:val="dotted" w:sz="4" w:space="0" w:color="auto"/>
            </w:tcBorders>
            <w:vAlign w:val="center"/>
          </w:tcPr>
          <w:p w14:paraId="23F367C1" w14:textId="77777777" w:rsidR="00191D28" w:rsidRPr="004A1680" w:rsidRDefault="00191D28" w:rsidP="004A1680">
            <w:pPr>
              <w:spacing w:beforeLines="20" w:before="48" w:afterLines="20" w:after="48" w:line="276" w:lineRule="auto"/>
              <w:ind w:left="32"/>
              <w:contextualSpacing/>
              <w:jc w:val="both"/>
              <w:rPr>
                <w:rFonts w:asciiTheme="majorHAnsi" w:hAnsiTheme="majorHAnsi" w:cstheme="majorHAnsi"/>
                <w:szCs w:val="26"/>
              </w:rPr>
            </w:pPr>
          </w:p>
        </w:tc>
        <w:tc>
          <w:tcPr>
            <w:tcW w:w="845" w:type="pct"/>
            <w:tcBorders>
              <w:bottom w:val="dotted" w:sz="4" w:space="0" w:color="auto"/>
            </w:tcBorders>
            <w:vAlign w:val="center"/>
          </w:tcPr>
          <w:p w14:paraId="4BE02BC8"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p>
        </w:tc>
      </w:tr>
      <w:tr w:rsidR="00A75C3E" w:rsidRPr="004A1680" w14:paraId="1887F1C0" w14:textId="77777777" w:rsidTr="00A75C3E">
        <w:trPr>
          <w:cantSplit/>
        </w:trPr>
        <w:tc>
          <w:tcPr>
            <w:tcW w:w="341" w:type="pct"/>
            <w:tcBorders>
              <w:top w:val="dotted" w:sz="4" w:space="0" w:color="auto"/>
              <w:bottom w:val="dotted" w:sz="4" w:space="0" w:color="auto"/>
            </w:tcBorders>
            <w:vAlign w:val="center"/>
          </w:tcPr>
          <w:p w14:paraId="7E1095FE"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r w:rsidRPr="004A1680">
              <w:rPr>
                <w:rFonts w:asciiTheme="majorHAnsi" w:hAnsiTheme="majorHAnsi" w:cstheme="majorHAnsi"/>
                <w:szCs w:val="26"/>
              </w:rPr>
              <w:t>5</w:t>
            </w:r>
          </w:p>
        </w:tc>
        <w:tc>
          <w:tcPr>
            <w:tcW w:w="1573" w:type="pct"/>
            <w:tcBorders>
              <w:top w:val="dotted" w:sz="4" w:space="0" w:color="auto"/>
              <w:bottom w:val="dotted" w:sz="4" w:space="0" w:color="auto"/>
            </w:tcBorders>
            <w:vAlign w:val="center"/>
          </w:tcPr>
          <w:p w14:paraId="5D573260" w14:textId="77777777" w:rsidR="00191D28" w:rsidRPr="004A1680" w:rsidRDefault="00191D28" w:rsidP="004A1680">
            <w:pPr>
              <w:spacing w:beforeLines="20" w:before="48" w:afterLines="20" w:after="48" w:line="276" w:lineRule="auto"/>
              <w:ind w:left="245" w:hanging="155"/>
              <w:contextualSpacing/>
              <w:jc w:val="both"/>
              <w:rPr>
                <w:rFonts w:asciiTheme="majorHAnsi" w:hAnsiTheme="majorHAnsi" w:cstheme="majorHAnsi"/>
                <w:szCs w:val="26"/>
              </w:rPr>
            </w:pPr>
            <w:r w:rsidRPr="004A1680">
              <w:rPr>
                <w:rFonts w:asciiTheme="majorHAnsi" w:hAnsiTheme="majorHAnsi" w:cstheme="majorHAnsi"/>
                <w:szCs w:val="26"/>
              </w:rPr>
              <w:t>Thành phần hoá học:</w:t>
            </w:r>
          </w:p>
        </w:tc>
        <w:tc>
          <w:tcPr>
            <w:tcW w:w="879" w:type="pct"/>
            <w:tcBorders>
              <w:top w:val="dotted" w:sz="4" w:space="0" w:color="auto"/>
              <w:bottom w:val="dotted" w:sz="4" w:space="0" w:color="auto"/>
            </w:tcBorders>
            <w:vAlign w:val="center"/>
          </w:tcPr>
          <w:p w14:paraId="75346583" w14:textId="77777777" w:rsidR="00191D28" w:rsidRPr="004A1680" w:rsidRDefault="00191D28" w:rsidP="004A1680">
            <w:pPr>
              <w:spacing w:beforeLines="20" w:before="48" w:afterLines="20" w:after="48" w:line="276" w:lineRule="auto"/>
              <w:ind w:left="32"/>
              <w:contextualSpacing/>
              <w:jc w:val="both"/>
              <w:rPr>
                <w:rFonts w:asciiTheme="majorHAnsi" w:hAnsiTheme="majorHAnsi" w:cstheme="majorHAnsi"/>
                <w:szCs w:val="26"/>
              </w:rPr>
            </w:pPr>
          </w:p>
        </w:tc>
        <w:tc>
          <w:tcPr>
            <w:tcW w:w="1362" w:type="pct"/>
            <w:tcBorders>
              <w:top w:val="dotted" w:sz="4" w:space="0" w:color="auto"/>
              <w:bottom w:val="dotted" w:sz="4" w:space="0" w:color="auto"/>
            </w:tcBorders>
            <w:vAlign w:val="center"/>
          </w:tcPr>
          <w:p w14:paraId="76274E38" w14:textId="77777777" w:rsidR="00191D28" w:rsidRPr="004A1680" w:rsidRDefault="00191D28" w:rsidP="004A1680">
            <w:pPr>
              <w:spacing w:beforeLines="20" w:before="48" w:afterLines="20" w:after="48" w:line="276" w:lineRule="auto"/>
              <w:ind w:left="32"/>
              <w:contextualSpacing/>
              <w:jc w:val="both"/>
              <w:rPr>
                <w:rFonts w:asciiTheme="majorHAnsi" w:hAnsiTheme="majorHAnsi" w:cstheme="majorHAnsi"/>
                <w:szCs w:val="26"/>
              </w:rPr>
            </w:pPr>
          </w:p>
        </w:tc>
        <w:tc>
          <w:tcPr>
            <w:tcW w:w="845" w:type="pct"/>
            <w:tcBorders>
              <w:top w:val="dotted" w:sz="4" w:space="0" w:color="auto"/>
              <w:bottom w:val="dotted" w:sz="4" w:space="0" w:color="auto"/>
            </w:tcBorders>
            <w:vAlign w:val="center"/>
          </w:tcPr>
          <w:p w14:paraId="5CF0AF75"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p>
        </w:tc>
      </w:tr>
      <w:tr w:rsidR="00A75C3E" w:rsidRPr="004A1680" w14:paraId="0B45766E" w14:textId="77777777" w:rsidTr="00A75C3E">
        <w:trPr>
          <w:cantSplit/>
        </w:trPr>
        <w:tc>
          <w:tcPr>
            <w:tcW w:w="341" w:type="pct"/>
            <w:tcBorders>
              <w:top w:val="dotted" w:sz="4" w:space="0" w:color="auto"/>
              <w:bottom w:val="dotted" w:sz="4" w:space="0" w:color="auto"/>
            </w:tcBorders>
            <w:vAlign w:val="center"/>
          </w:tcPr>
          <w:p w14:paraId="325208D9"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p>
        </w:tc>
        <w:tc>
          <w:tcPr>
            <w:tcW w:w="1573" w:type="pct"/>
            <w:tcBorders>
              <w:top w:val="dotted" w:sz="4" w:space="0" w:color="auto"/>
              <w:bottom w:val="dotted" w:sz="4" w:space="0" w:color="auto"/>
            </w:tcBorders>
            <w:vAlign w:val="center"/>
          </w:tcPr>
          <w:p w14:paraId="102A4C38" w14:textId="77777777" w:rsidR="00191D28" w:rsidRPr="004A1680" w:rsidRDefault="00191D28" w:rsidP="004A1680">
            <w:pPr>
              <w:spacing w:beforeLines="20" w:before="48" w:afterLines="20" w:after="48" w:line="276" w:lineRule="auto"/>
              <w:ind w:left="245" w:hanging="155"/>
              <w:contextualSpacing/>
              <w:jc w:val="both"/>
              <w:rPr>
                <w:rFonts w:asciiTheme="majorHAnsi" w:hAnsiTheme="majorHAnsi" w:cstheme="majorHAnsi"/>
                <w:szCs w:val="26"/>
              </w:rPr>
            </w:pPr>
            <w:r w:rsidRPr="004A1680">
              <w:rPr>
                <w:rFonts w:asciiTheme="majorHAnsi" w:hAnsiTheme="majorHAnsi" w:cstheme="majorHAnsi"/>
                <w:szCs w:val="26"/>
              </w:rPr>
              <w:t>- Hàm lượng kẽm</w:t>
            </w:r>
          </w:p>
        </w:tc>
        <w:tc>
          <w:tcPr>
            <w:tcW w:w="879" w:type="pct"/>
            <w:tcBorders>
              <w:top w:val="dotted" w:sz="4" w:space="0" w:color="auto"/>
              <w:bottom w:val="dotted" w:sz="4" w:space="0" w:color="auto"/>
            </w:tcBorders>
            <w:vAlign w:val="center"/>
          </w:tcPr>
          <w:p w14:paraId="41BABC96" w14:textId="77777777" w:rsidR="00191D28" w:rsidRPr="004A1680" w:rsidRDefault="00191D28" w:rsidP="004A1680">
            <w:pPr>
              <w:spacing w:beforeLines="20" w:before="48" w:afterLines="20" w:after="48" w:line="276" w:lineRule="auto"/>
              <w:ind w:left="32"/>
              <w:contextualSpacing/>
              <w:jc w:val="both"/>
              <w:rPr>
                <w:rFonts w:asciiTheme="majorHAnsi" w:hAnsiTheme="majorHAnsi" w:cstheme="majorHAnsi"/>
                <w:szCs w:val="26"/>
              </w:rPr>
            </w:pPr>
            <w:r w:rsidRPr="004A1680">
              <w:rPr>
                <w:rFonts w:asciiTheme="majorHAnsi" w:hAnsiTheme="majorHAnsi" w:cstheme="majorHAnsi"/>
                <w:szCs w:val="26"/>
              </w:rPr>
              <w:t>%</w:t>
            </w:r>
          </w:p>
        </w:tc>
        <w:tc>
          <w:tcPr>
            <w:tcW w:w="1362" w:type="pct"/>
            <w:tcBorders>
              <w:top w:val="dotted" w:sz="4" w:space="0" w:color="auto"/>
              <w:bottom w:val="dotted" w:sz="4" w:space="0" w:color="auto"/>
            </w:tcBorders>
            <w:vAlign w:val="center"/>
          </w:tcPr>
          <w:p w14:paraId="33E1A1D5" w14:textId="77777777" w:rsidR="00191D28" w:rsidRPr="004A1680" w:rsidRDefault="00191D28" w:rsidP="004A1680">
            <w:pPr>
              <w:spacing w:beforeLines="20" w:before="48" w:afterLines="20" w:after="48" w:line="276" w:lineRule="auto"/>
              <w:ind w:left="32"/>
              <w:contextualSpacing/>
              <w:jc w:val="both"/>
              <w:rPr>
                <w:rFonts w:asciiTheme="majorHAnsi" w:hAnsiTheme="majorHAnsi" w:cstheme="majorHAnsi"/>
                <w:szCs w:val="26"/>
              </w:rPr>
            </w:pPr>
            <w:r w:rsidRPr="004A1680">
              <w:rPr>
                <w:rFonts w:asciiTheme="majorHAnsi" w:hAnsiTheme="majorHAnsi" w:cstheme="majorHAnsi"/>
                <w:szCs w:val="26"/>
              </w:rPr>
              <w:t>≥ 98,5</w:t>
            </w:r>
          </w:p>
        </w:tc>
        <w:tc>
          <w:tcPr>
            <w:tcW w:w="845" w:type="pct"/>
            <w:tcBorders>
              <w:top w:val="dotted" w:sz="4" w:space="0" w:color="auto"/>
              <w:bottom w:val="dotted" w:sz="4" w:space="0" w:color="auto"/>
            </w:tcBorders>
            <w:vAlign w:val="center"/>
          </w:tcPr>
          <w:p w14:paraId="720A2BF6"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p>
        </w:tc>
      </w:tr>
      <w:tr w:rsidR="00A75C3E" w:rsidRPr="004A1680" w14:paraId="64DE852D" w14:textId="77777777" w:rsidTr="00A75C3E">
        <w:trPr>
          <w:cantSplit/>
        </w:trPr>
        <w:tc>
          <w:tcPr>
            <w:tcW w:w="341" w:type="pct"/>
            <w:tcBorders>
              <w:top w:val="dotted" w:sz="4" w:space="0" w:color="auto"/>
              <w:bottom w:val="dotted" w:sz="4" w:space="0" w:color="auto"/>
            </w:tcBorders>
            <w:vAlign w:val="center"/>
          </w:tcPr>
          <w:p w14:paraId="02DD0965"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p>
        </w:tc>
        <w:tc>
          <w:tcPr>
            <w:tcW w:w="1573" w:type="pct"/>
            <w:tcBorders>
              <w:top w:val="dotted" w:sz="4" w:space="0" w:color="auto"/>
              <w:bottom w:val="dotted" w:sz="4" w:space="0" w:color="auto"/>
            </w:tcBorders>
            <w:vAlign w:val="center"/>
          </w:tcPr>
          <w:p w14:paraId="74BE1A57" w14:textId="77777777" w:rsidR="00191D28" w:rsidRPr="004A1680" w:rsidRDefault="00191D28" w:rsidP="004A1680">
            <w:pPr>
              <w:spacing w:beforeLines="20" w:before="48" w:afterLines="20" w:after="48" w:line="276" w:lineRule="auto"/>
              <w:ind w:left="245" w:hanging="155"/>
              <w:contextualSpacing/>
              <w:jc w:val="both"/>
              <w:rPr>
                <w:rFonts w:asciiTheme="majorHAnsi" w:hAnsiTheme="majorHAnsi" w:cstheme="majorHAnsi"/>
                <w:szCs w:val="26"/>
              </w:rPr>
            </w:pPr>
            <w:r w:rsidRPr="004A1680">
              <w:rPr>
                <w:rFonts w:asciiTheme="majorHAnsi" w:hAnsiTheme="majorHAnsi" w:cstheme="majorHAnsi"/>
                <w:szCs w:val="26"/>
              </w:rPr>
              <w:t>- Hàm lượng tạp chất</w:t>
            </w:r>
          </w:p>
        </w:tc>
        <w:tc>
          <w:tcPr>
            <w:tcW w:w="879" w:type="pct"/>
            <w:tcBorders>
              <w:top w:val="dotted" w:sz="4" w:space="0" w:color="auto"/>
              <w:bottom w:val="dotted" w:sz="4" w:space="0" w:color="auto"/>
            </w:tcBorders>
            <w:vAlign w:val="center"/>
          </w:tcPr>
          <w:p w14:paraId="3C0573B8" w14:textId="77777777" w:rsidR="00191D28" w:rsidRPr="004A1680" w:rsidRDefault="00191D28" w:rsidP="004A1680">
            <w:pPr>
              <w:spacing w:beforeLines="20" w:before="48" w:afterLines="20" w:after="48" w:line="276" w:lineRule="auto"/>
              <w:ind w:left="32"/>
              <w:contextualSpacing/>
              <w:jc w:val="both"/>
              <w:rPr>
                <w:rFonts w:asciiTheme="majorHAnsi" w:hAnsiTheme="majorHAnsi" w:cstheme="majorHAnsi"/>
                <w:szCs w:val="26"/>
              </w:rPr>
            </w:pPr>
          </w:p>
        </w:tc>
        <w:tc>
          <w:tcPr>
            <w:tcW w:w="1362" w:type="pct"/>
            <w:tcBorders>
              <w:top w:val="dotted" w:sz="4" w:space="0" w:color="auto"/>
              <w:bottom w:val="dotted" w:sz="4" w:space="0" w:color="auto"/>
            </w:tcBorders>
            <w:vAlign w:val="center"/>
          </w:tcPr>
          <w:p w14:paraId="38352AD8" w14:textId="77777777" w:rsidR="00191D28" w:rsidRPr="004A1680" w:rsidRDefault="00191D28" w:rsidP="004A1680">
            <w:pPr>
              <w:spacing w:beforeLines="20" w:before="48" w:afterLines="20" w:after="48" w:line="276" w:lineRule="auto"/>
              <w:ind w:left="32"/>
              <w:contextualSpacing/>
              <w:jc w:val="both"/>
              <w:rPr>
                <w:rFonts w:asciiTheme="majorHAnsi" w:hAnsiTheme="majorHAnsi" w:cstheme="majorHAnsi"/>
                <w:szCs w:val="26"/>
              </w:rPr>
            </w:pPr>
          </w:p>
        </w:tc>
        <w:tc>
          <w:tcPr>
            <w:tcW w:w="845" w:type="pct"/>
            <w:tcBorders>
              <w:top w:val="dotted" w:sz="4" w:space="0" w:color="auto"/>
              <w:bottom w:val="dotted" w:sz="4" w:space="0" w:color="auto"/>
            </w:tcBorders>
            <w:vAlign w:val="center"/>
          </w:tcPr>
          <w:p w14:paraId="6AB96181"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p>
        </w:tc>
      </w:tr>
      <w:tr w:rsidR="00A75C3E" w:rsidRPr="004A1680" w14:paraId="1921017E" w14:textId="77777777" w:rsidTr="00A75C3E">
        <w:trPr>
          <w:cantSplit/>
        </w:trPr>
        <w:tc>
          <w:tcPr>
            <w:tcW w:w="341" w:type="pct"/>
            <w:tcBorders>
              <w:top w:val="dotted" w:sz="4" w:space="0" w:color="auto"/>
              <w:bottom w:val="dotted" w:sz="4" w:space="0" w:color="auto"/>
            </w:tcBorders>
            <w:vAlign w:val="center"/>
          </w:tcPr>
          <w:p w14:paraId="47A7FE17"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p>
        </w:tc>
        <w:tc>
          <w:tcPr>
            <w:tcW w:w="1573" w:type="pct"/>
            <w:tcBorders>
              <w:top w:val="dotted" w:sz="4" w:space="0" w:color="auto"/>
              <w:bottom w:val="dotted" w:sz="4" w:space="0" w:color="auto"/>
            </w:tcBorders>
            <w:vAlign w:val="center"/>
          </w:tcPr>
          <w:p w14:paraId="12CBA408" w14:textId="77777777" w:rsidR="00191D28" w:rsidRPr="004A1680" w:rsidRDefault="00191D28" w:rsidP="004A1680">
            <w:pPr>
              <w:spacing w:beforeLines="20" w:before="48" w:afterLines="20" w:after="48" w:line="276" w:lineRule="auto"/>
              <w:ind w:left="245" w:hanging="155"/>
              <w:contextualSpacing/>
              <w:jc w:val="both"/>
              <w:rPr>
                <w:rFonts w:asciiTheme="majorHAnsi" w:hAnsiTheme="majorHAnsi" w:cstheme="majorHAnsi"/>
                <w:szCs w:val="26"/>
              </w:rPr>
            </w:pPr>
            <w:r w:rsidRPr="004A1680">
              <w:rPr>
                <w:rFonts w:asciiTheme="majorHAnsi" w:hAnsiTheme="majorHAnsi" w:cstheme="majorHAnsi"/>
                <w:szCs w:val="26"/>
              </w:rPr>
              <w:t xml:space="preserve"> + Chì</w:t>
            </w:r>
          </w:p>
        </w:tc>
        <w:tc>
          <w:tcPr>
            <w:tcW w:w="879" w:type="pct"/>
            <w:tcBorders>
              <w:top w:val="dotted" w:sz="4" w:space="0" w:color="auto"/>
              <w:bottom w:val="dotted" w:sz="4" w:space="0" w:color="auto"/>
            </w:tcBorders>
            <w:vAlign w:val="center"/>
          </w:tcPr>
          <w:p w14:paraId="29607B0F" w14:textId="77777777" w:rsidR="00191D28" w:rsidRPr="004A1680" w:rsidRDefault="00191D28" w:rsidP="004A1680">
            <w:pPr>
              <w:spacing w:beforeLines="20" w:before="48" w:afterLines="20" w:after="48" w:line="276" w:lineRule="auto"/>
              <w:ind w:left="32"/>
              <w:contextualSpacing/>
              <w:jc w:val="both"/>
              <w:rPr>
                <w:rFonts w:asciiTheme="majorHAnsi" w:hAnsiTheme="majorHAnsi" w:cstheme="majorHAnsi"/>
                <w:szCs w:val="26"/>
              </w:rPr>
            </w:pPr>
            <w:r w:rsidRPr="004A1680">
              <w:rPr>
                <w:rFonts w:asciiTheme="majorHAnsi" w:hAnsiTheme="majorHAnsi" w:cstheme="majorHAnsi"/>
                <w:szCs w:val="26"/>
              </w:rPr>
              <w:t>%</w:t>
            </w:r>
          </w:p>
        </w:tc>
        <w:tc>
          <w:tcPr>
            <w:tcW w:w="1362" w:type="pct"/>
            <w:tcBorders>
              <w:top w:val="dotted" w:sz="4" w:space="0" w:color="auto"/>
              <w:bottom w:val="dotted" w:sz="4" w:space="0" w:color="auto"/>
            </w:tcBorders>
            <w:vAlign w:val="center"/>
          </w:tcPr>
          <w:p w14:paraId="755DB21B" w14:textId="77777777" w:rsidR="00191D28" w:rsidRPr="004A1680" w:rsidRDefault="00191D28" w:rsidP="004A1680">
            <w:pPr>
              <w:spacing w:beforeLines="20" w:before="48" w:afterLines="20" w:after="48" w:line="276" w:lineRule="auto"/>
              <w:ind w:left="32"/>
              <w:contextualSpacing/>
              <w:jc w:val="both"/>
              <w:rPr>
                <w:rFonts w:asciiTheme="majorHAnsi" w:hAnsiTheme="majorHAnsi" w:cstheme="majorHAnsi"/>
                <w:szCs w:val="26"/>
              </w:rPr>
            </w:pPr>
            <w:r w:rsidRPr="004A1680">
              <w:rPr>
                <w:rFonts w:asciiTheme="majorHAnsi" w:hAnsiTheme="majorHAnsi" w:cstheme="majorHAnsi"/>
                <w:szCs w:val="26"/>
              </w:rPr>
              <w:t>≤ 1,4</w:t>
            </w:r>
          </w:p>
        </w:tc>
        <w:tc>
          <w:tcPr>
            <w:tcW w:w="845" w:type="pct"/>
            <w:tcBorders>
              <w:top w:val="dotted" w:sz="4" w:space="0" w:color="auto"/>
              <w:bottom w:val="dotted" w:sz="4" w:space="0" w:color="auto"/>
            </w:tcBorders>
            <w:vAlign w:val="center"/>
          </w:tcPr>
          <w:p w14:paraId="2686B6D6"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p>
        </w:tc>
      </w:tr>
      <w:tr w:rsidR="00A75C3E" w:rsidRPr="004A1680" w14:paraId="417DF71D" w14:textId="77777777" w:rsidTr="00A75C3E">
        <w:trPr>
          <w:cantSplit/>
        </w:trPr>
        <w:tc>
          <w:tcPr>
            <w:tcW w:w="341" w:type="pct"/>
            <w:tcBorders>
              <w:top w:val="dotted" w:sz="4" w:space="0" w:color="auto"/>
              <w:bottom w:val="dotted" w:sz="4" w:space="0" w:color="auto"/>
            </w:tcBorders>
            <w:vAlign w:val="center"/>
          </w:tcPr>
          <w:p w14:paraId="2242F8C5"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p>
        </w:tc>
        <w:tc>
          <w:tcPr>
            <w:tcW w:w="1573" w:type="pct"/>
            <w:tcBorders>
              <w:top w:val="dotted" w:sz="4" w:space="0" w:color="auto"/>
              <w:bottom w:val="dotted" w:sz="4" w:space="0" w:color="auto"/>
            </w:tcBorders>
            <w:vAlign w:val="center"/>
          </w:tcPr>
          <w:p w14:paraId="7E4E67AB" w14:textId="77777777" w:rsidR="00191D28" w:rsidRPr="004A1680" w:rsidRDefault="00191D28" w:rsidP="004A1680">
            <w:pPr>
              <w:spacing w:beforeLines="20" w:before="48" w:afterLines="20" w:after="48" w:line="276" w:lineRule="auto"/>
              <w:ind w:left="245" w:hanging="155"/>
              <w:contextualSpacing/>
              <w:jc w:val="both"/>
              <w:rPr>
                <w:rFonts w:asciiTheme="majorHAnsi" w:hAnsiTheme="majorHAnsi" w:cstheme="majorHAnsi"/>
                <w:szCs w:val="26"/>
              </w:rPr>
            </w:pPr>
            <w:r w:rsidRPr="004A1680">
              <w:rPr>
                <w:rFonts w:asciiTheme="majorHAnsi" w:hAnsiTheme="majorHAnsi" w:cstheme="majorHAnsi"/>
                <w:szCs w:val="26"/>
              </w:rPr>
              <w:t xml:space="preserve"> + Cadimi</w:t>
            </w:r>
          </w:p>
        </w:tc>
        <w:tc>
          <w:tcPr>
            <w:tcW w:w="879" w:type="pct"/>
            <w:tcBorders>
              <w:top w:val="dotted" w:sz="4" w:space="0" w:color="auto"/>
              <w:bottom w:val="dotted" w:sz="4" w:space="0" w:color="auto"/>
            </w:tcBorders>
            <w:vAlign w:val="center"/>
          </w:tcPr>
          <w:p w14:paraId="20EBFD9D" w14:textId="77777777" w:rsidR="00191D28" w:rsidRPr="004A1680" w:rsidRDefault="00191D28" w:rsidP="004A1680">
            <w:pPr>
              <w:spacing w:beforeLines="20" w:before="48" w:afterLines="20" w:after="48" w:line="276" w:lineRule="auto"/>
              <w:ind w:left="32"/>
              <w:contextualSpacing/>
              <w:jc w:val="both"/>
              <w:rPr>
                <w:rFonts w:asciiTheme="majorHAnsi" w:hAnsiTheme="majorHAnsi" w:cstheme="majorHAnsi"/>
                <w:szCs w:val="26"/>
              </w:rPr>
            </w:pPr>
            <w:r w:rsidRPr="004A1680">
              <w:rPr>
                <w:rFonts w:asciiTheme="majorHAnsi" w:hAnsiTheme="majorHAnsi" w:cstheme="majorHAnsi"/>
                <w:szCs w:val="26"/>
              </w:rPr>
              <w:t>%</w:t>
            </w:r>
          </w:p>
        </w:tc>
        <w:tc>
          <w:tcPr>
            <w:tcW w:w="1362" w:type="pct"/>
            <w:tcBorders>
              <w:top w:val="dotted" w:sz="4" w:space="0" w:color="auto"/>
              <w:bottom w:val="dotted" w:sz="4" w:space="0" w:color="auto"/>
            </w:tcBorders>
          </w:tcPr>
          <w:p w14:paraId="186D387E" w14:textId="77777777" w:rsidR="00191D28" w:rsidRPr="004A1680" w:rsidRDefault="00191D28" w:rsidP="004A1680">
            <w:pPr>
              <w:spacing w:beforeLines="20" w:before="48" w:afterLines="20" w:after="48" w:line="276" w:lineRule="auto"/>
              <w:ind w:left="32"/>
              <w:contextualSpacing/>
              <w:jc w:val="both"/>
              <w:rPr>
                <w:rFonts w:asciiTheme="majorHAnsi" w:hAnsiTheme="majorHAnsi" w:cstheme="majorHAnsi"/>
                <w:szCs w:val="26"/>
              </w:rPr>
            </w:pPr>
            <w:r w:rsidRPr="004A1680">
              <w:rPr>
                <w:rFonts w:asciiTheme="majorHAnsi" w:hAnsiTheme="majorHAnsi" w:cstheme="majorHAnsi"/>
                <w:szCs w:val="26"/>
              </w:rPr>
              <w:t>≤ 0,2</w:t>
            </w:r>
          </w:p>
        </w:tc>
        <w:tc>
          <w:tcPr>
            <w:tcW w:w="845" w:type="pct"/>
            <w:tcBorders>
              <w:top w:val="dotted" w:sz="4" w:space="0" w:color="auto"/>
              <w:bottom w:val="dotted" w:sz="4" w:space="0" w:color="auto"/>
            </w:tcBorders>
            <w:vAlign w:val="center"/>
          </w:tcPr>
          <w:p w14:paraId="311D060D"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p>
        </w:tc>
      </w:tr>
      <w:tr w:rsidR="00A75C3E" w:rsidRPr="004A1680" w14:paraId="3BCAF934" w14:textId="77777777" w:rsidTr="00A75C3E">
        <w:trPr>
          <w:cantSplit/>
        </w:trPr>
        <w:tc>
          <w:tcPr>
            <w:tcW w:w="341" w:type="pct"/>
            <w:tcBorders>
              <w:top w:val="dotted" w:sz="4" w:space="0" w:color="auto"/>
              <w:bottom w:val="dotted" w:sz="4" w:space="0" w:color="auto"/>
            </w:tcBorders>
            <w:vAlign w:val="center"/>
          </w:tcPr>
          <w:p w14:paraId="187DFDF0"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p>
        </w:tc>
        <w:tc>
          <w:tcPr>
            <w:tcW w:w="1573" w:type="pct"/>
            <w:tcBorders>
              <w:top w:val="dotted" w:sz="4" w:space="0" w:color="auto"/>
              <w:bottom w:val="dotted" w:sz="4" w:space="0" w:color="auto"/>
            </w:tcBorders>
            <w:vAlign w:val="center"/>
          </w:tcPr>
          <w:p w14:paraId="348390F8" w14:textId="77777777" w:rsidR="00191D28" w:rsidRPr="004A1680" w:rsidRDefault="00191D28" w:rsidP="004A1680">
            <w:pPr>
              <w:spacing w:beforeLines="20" w:before="48" w:afterLines="20" w:after="48" w:line="276" w:lineRule="auto"/>
              <w:ind w:left="245" w:hanging="155"/>
              <w:contextualSpacing/>
              <w:jc w:val="both"/>
              <w:rPr>
                <w:rFonts w:asciiTheme="majorHAnsi" w:hAnsiTheme="majorHAnsi" w:cstheme="majorHAnsi"/>
                <w:szCs w:val="26"/>
              </w:rPr>
            </w:pPr>
            <w:r w:rsidRPr="004A1680">
              <w:rPr>
                <w:rFonts w:asciiTheme="majorHAnsi" w:hAnsiTheme="majorHAnsi" w:cstheme="majorHAnsi"/>
                <w:szCs w:val="26"/>
              </w:rPr>
              <w:t xml:space="preserve"> + Sắt</w:t>
            </w:r>
          </w:p>
        </w:tc>
        <w:tc>
          <w:tcPr>
            <w:tcW w:w="879" w:type="pct"/>
            <w:tcBorders>
              <w:top w:val="dotted" w:sz="4" w:space="0" w:color="auto"/>
              <w:bottom w:val="dotted" w:sz="4" w:space="0" w:color="auto"/>
            </w:tcBorders>
            <w:vAlign w:val="center"/>
          </w:tcPr>
          <w:p w14:paraId="365D3716" w14:textId="77777777" w:rsidR="00191D28" w:rsidRPr="004A1680" w:rsidRDefault="00191D28" w:rsidP="004A1680">
            <w:pPr>
              <w:spacing w:beforeLines="20" w:before="48" w:afterLines="20" w:after="48" w:line="276" w:lineRule="auto"/>
              <w:ind w:left="32"/>
              <w:contextualSpacing/>
              <w:jc w:val="both"/>
              <w:rPr>
                <w:rFonts w:asciiTheme="majorHAnsi" w:hAnsiTheme="majorHAnsi" w:cstheme="majorHAnsi"/>
                <w:szCs w:val="26"/>
              </w:rPr>
            </w:pPr>
            <w:r w:rsidRPr="004A1680">
              <w:rPr>
                <w:rFonts w:asciiTheme="majorHAnsi" w:hAnsiTheme="majorHAnsi" w:cstheme="majorHAnsi"/>
                <w:szCs w:val="26"/>
              </w:rPr>
              <w:t>%</w:t>
            </w:r>
          </w:p>
        </w:tc>
        <w:tc>
          <w:tcPr>
            <w:tcW w:w="1362" w:type="pct"/>
            <w:tcBorders>
              <w:top w:val="dotted" w:sz="4" w:space="0" w:color="auto"/>
              <w:bottom w:val="dotted" w:sz="4" w:space="0" w:color="auto"/>
            </w:tcBorders>
          </w:tcPr>
          <w:p w14:paraId="31171B4A" w14:textId="77777777" w:rsidR="00191D28" w:rsidRPr="004A1680" w:rsidRDefault="00191D28" w:rsidP="004A1680">
            <w:pPr>
              <w:spacing w:beforeLines="20" w:before="48" w:afterLines="20" w:after="48" w:line="276" w:lineRule="auto"/>
              <w:ind w:left="32"/>
              <w:contextualSpacing/>
              <w:jc w:val="both"/>
              <w:rPr>
                <w:rFonts w:asciiTheme="majorHAnsi" w:hAnsiTheme="majorHAnsi" w:cstheme="majorHAnsi"/>
                <w:szCs w:val="26"/>
              </w:rPr>
            </w:pPr>
            <w:r w:rsidRPr="004A1680">
              <w:rPr>
                <w:rFonts w:asciiTheme="majorHAnsi" w:hAnsiTheme="majorHAnsi" w:cstheme="majorHAnsi"/>
                <w:szCs w:val="26"/>
              </w:rPr>
              <w:t>≤ 0,05</w:t>
            </w:r>
          </w:p>
        </w:tc>
        <w:tc>
          <w:tcPr>
            <w:tcW w:w="845" w:type="pct"/>
            <w:tcBorders>
              <w:top w:val="dotted" w:sz="4" w:space="0" w:color="auto"/>
              <w:bottom w:val="dotted" w:sz="4" w:space="0" w:color="auto"/>
            </w:tcBorders>
            <w:vAlign w:val="center"/>
          </w:tcPr>
          <w:p w14:paraId="5E7EA69F"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p>
        </w:tc>
      </w:tr>
      <w:tr w:rsidR="00A75C3E" w:rsidRPr="004A1680" w14:paraId="7EC9059E" w14:textId="77777777" w:rsidTr="00A75C3E">
        <w:trPr>
          <w:cantSplit/>
        </w:trPr>
        <w:tc>
          <w:tcPr>
            <w:tcW w:w="341" w:type="pct"/>
            <w:tcBorders>
              <w:top w:val="dotted" w:sz="4" w:space="0" w:color="auto"/>
              <w:bottom w:val="dotted" w:sz="4" w:space="0" w:color="auto"/>
            </w:tcBorders>
            <w:vAlign w:val="center"/>
          </w:tcPr>
          <w:p w14:paraId="74C718C1"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p>
        </w:tc>
        <w:tc>
          <w:tcPr>
            <w:tcW w:w="1573" w:type="pct"/>
            <w:tcBorders>
              <w:top w:val="dotted" w:sz="4" w:space="0" w:color="auto"/>
              <w:bottom w:val="dotted" w:sz="4" w:space="0" w:color="auto"/>
            </w:tcBorders>
            <w:vAlign w:val="center"/>
          </w:tcPr>
          <w:p w14:paraId="150D8E4A" w14:textId="77777777" w:rsidR="00191D28" w:rsidRPr="004A1680" w:rsidRDefault="00191D28" w:rsidP="004A1680">
            <w:pPr>
              <w:spacing w:beforeLines="20" w:before="48" w:afterLines="20" w:after="48" w:line="276" w:lineRule="auto"/>
              <w:ind w:left="245" w:hanging="155"/>
              <w:contextualSpacing/>
              <w:jc w:val="both"/>
              <w:rPr>
                <w:rFonts w:asciiTheme="majorHAnsi" w:hAnsiTheme="majorHAnsi" w:cstheme="majorHAnsi"/>
                <w:szCs w:val="26"/>
              </w:rPr>
            </w:pPr>
            <w:r w:rsidRPr="004A1680">
              <w:rPr>
                <w:rFonts w:asciiTheme="majorHAnsi" w:hAnsiTheme="majorHAnsi" w:cstheme="majorHAnsi"/>
                <w:szCs w:val="26"/>
              </w:rPr>
              <w:t xml:space="preserve"> + Đồng</w:t>
            </w:r>
          </w:p>
        </w:tc>
        <w:tc>
          <w:tcPr>
            <w:tcW w:w="879" w:type="pct"/>
            <w:tcBorders>
              <w:top w:val="dotted" w:sz="4" w:space="0" w:color="auto"/>
              <w:bottom w:val="dotted" w:sz="4" w:space="0" w:color="auto"/>
            </w:tcBorders>
            <w:vAlign w:val="center"/>
          </w:tcPr>
          <w:p w14:paraId="44186F32" w14:textId="77777777" w:rsidR="00191D28" w:rsidRPr="004A1680" w:rsidRDefault="00191D28" w:rsidP="004A1680">
            <w:pPr>
              <w:spacing w:beforeLines="20" w:before="48" w:afterLines="20" w:after="48" w:line="276" w:lineRule="auto"/>
              <w:ind w:left="32"/>
              <w:contextualSpacing/>
              <w:jc w:val="both"/>
              <w:rPr>
                <w:rFonts w:asciiTheme="majorHAnsi" w:hAnsiTheme="majorHAnsi" w:cstheme="majorHAnsi"/>
                <w:szCs w:val="26"/>
              </w:rPr>
            </w:pPr>
            <w:r w:rsidRPr="004A1680">
              <w:rPr>
                <w:rFonts w:asciiTheme="majorHAnsi" w:hAnsiTheme="majorHAnsi" w:cstheme="majorHAnsi"/>
                <w:szCs w:val="26"/>
              </w:rPr>
              <w:t>%</w:t>
            </w:r>
          </w:p>
        </w:tc>
        <w:tc>
          <w:tcPr>
            <w:tcW w:w="1362" w:type="pct"/>
            <w:tcBorders>
              <w:top w:val="dotted" w:sz="4" w:space="0" w:color="auto"/>
              <w:bottom w:val="dotted" w:sz="4" w:space="0" w:color="auto"/>
            </w:tcBorders>
          </w:tcPr>
          <w:p w14:paraId="786EA17C" w14:textId="77777777" w:rsidR="00191D28" w:rsidRPr="004A1680" w:rsidRDefault="00191D28" w:rsidP="004A1680">
            <w:pPr>
              <w:spacing w:beforeLines="20" w:before="48" w:afterLines="20" w:after="48" w:line="276" w:lineRule="auto"/>
              <w:ind w:left="32"/>
              <w:contextualSpacing/>
              <w:jc w:val="both"/>
              <w:rPr>
                <w:rFonts w:asciiTheme="majorHAnsi" w:hAnsiTheme="majorHAnsi" w:cstheme="majorHAnsi"/>
                <w:szCs w:val="26"/>
              </w:rPr>
            </w:pPr>
            <w:r w:rsidRPr="004A1680">
              <w:rPr>
                <w:rFonts w:asciiTheme="majorHAnsi" w:hAnsiTheme="majorHAnsi" w:cstheme="majorHAnsi"/>
                <w:szCs w:val="26"/>
              </w:rPr>
              <w:t>≤ 0,02</w:t>
            </w:r>
          </w:p>
        </w:tc>
        <w:tc>
          <w:tcPr>
            <w:tcW w:w="845" w:type="pct"/>
            <w:tcBorders>
              <w:top w:val="dotted" w:sz="4" w:space="0" w:color="auto"/>
              <w:bottom w:val="dotted" w:sz="4" w:space="0" w:color="auto"/>
            </w:tcBorders>
            <w:vAlign w:val="center"/>
          </w:tcPr>
          <w:p w14:paraId="47360776"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p>
        </w:tc>
      </w:tr>
      <w:tr w:rsidR="00A75C3E" w:rsidRPr="004A1680" w14:paraId="2FC084C6" w14:textId="77777777" w:rsidTr="00A75C3E">
        <w:trPr>
          <w:cantSplit/>
        </w:trPr>
        <w:tc>
          <w:tcPr>
            <w:tcW w:w="341" w:type="pct"/>
            <w:tcBorders>
              <w:top w:val="dotted" w:sz="4" w:space="0" w:color="auto"/>
              <w:bottom w:val="dotted" w:sz="4" w:space="0" w:color="auto"/>
            </w:tcBorders>
            <w:vAlign w:val="center"/>
          </w:tcPr>
          <w:p w14:paraId="00E970BE"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p>
        </w:tc>
        <w:tc>
          <w:tcPr>
            <w:tcW w:w="1573" w:type="pct"/>
            <w:tcBorders>
              <w:top w:val="dotted" w:sz="4" w:space="0" w:color="auto"/>
              <w:bottom w:val="dotted" w:sz="4" w:space="0" w:color="auto"/>
            </w:tcBorders>
            <w:vAlign w:val="center"/>
          </w:tcPr>
          <w:p w14:paraId="1696E3B2" w14:textId="77777777" w:rsidR="00191D28" w:rsidRPr="004A1680" w:rsidRDefault="00191D28" w:rsidP="004A1680">
            <w:pPr>
              <w:spacing w:beforeLines="20" w:before="48" w:afterLines="20" w:after="48" w:line="276" w:lineRule="auto"/>
              <w:ind w:left="245" w:hanging="155"/>
              <w:contextualSpacing/>
              <w:jc w:val="both"/>
              <w:rPr>
                <w:rFonts w:asciiTheme="majorHAnsi" w:hAnsiTheme="majorHAnsi" w:cstheme="majorHAnsi"/>
                <w:szCs w:val="26"/>
              </w:rPr>
            </w:pPr>
            <w:r w:rsidRPr="004A1680">
              <w:rPr>
                <w:rFonts w:asciiTheme="majorHAnsi" w:hAnsiTheme="majorHAnsi" w:cstheme="majorHAnsi"/>
                <w:szCs w:val="26"/>
              </w:rPr>
              <w:t xml:space="preserve"> + Thiếc</w:t>
            </w:r>
          </w:p>
        </w:tc>
        <w:tc>
          <w:tcPr>
            <w:tcW w:w="879" w:type="pct"/>
            <w:tcBorders>
              <w:top w:val="dotted" w:sz="4" w:space="0" w:color="auto"/>
              <w:bottom w:val="dotted" w:sz="4" w:space="0" w:color="auto"/>
            </w:tcBorders>
            <w:vAlign w:val="center"/>
          </w:tcPr>
          <w:p w14:paraId="35A9DFC2" w14:textId="77777777" w:rsidR="00191D28" w:rsidRPr="004A1680" w:rsidRDefault="00191D28" w:rsidP="004A1680">
            <w:pPr>
              <w:spacing w:beforeLines="20" w:before="48" w:afterLines="20" w:after="48" w:line="276" w:lineRule="auto"/>
              <w:ind w:left="32"/>
              <w:contextualSpacing/>
              <w:jc w:val="both"/>
              <w:rPr>
                <w:rFonts w:asciiTheme="majorHAnsi" w:hAnsiTheme="majorHAnsi" w:cstheme="majorHAnsi"/>
                <w:szCs w:val="26"/>
              </w:rPr>
            </w:pPr>
            <w:r w:rsidRPr="004A1680">
              <w:rPr>
                <w:rFonts w:asciiTheme="majorHAnsi" w:hAnsiTheme="majorHAnsi" w:cstheme="majorHAnsi"/>
                <w:szCs w:val="26"/>
              </w:rPr>
              <w:t>%</w:t>
            </w:r>
          </w:p>
        </w:tc>
        <w:tc>
          <w:tcPr>
            <w:tcW w:w="1362" w:type="pct"/>
            <w:tcBorders>
              <w:top w:val="dotted" w:sz="4" w:space="0" w:color="auto"/>
              <w:bottom w:val="dotted" w:sz="4" w:space="0" w:color="auto"/>
            </w:tcBorders>
          </w:tcPr>
          <w:p w14:paraId="50F9EE61" w14:textId="77777777" w:rsidR="00191D28" w:rsidRPr="004A1680" w:rsidRDefault="00191D28" w:rsidP="004A1680">
            <w:pPr>
              <w:spacing w:beforeLines="20" w:before="48" w:afterLines="20" w:after="48" w:line="276" w:lineRule="auto"/>
              <w:ind w:left="32"/>
              <w:contextualSpacing/>
              <w:jc w:val="both"/>
              <w:rPr>
                <w:rFonts w:asciiTheme="majorHAnsi" w:hAnsiTheme="majorHAnsi" w:cstheme="majorHAnsi"/>
                <w:szCs w:val="26"/>
              </w:rPr>
            </w:pPr>
            <w:r w:rsidRPr="004A1680">
              <w:rPr>
                <w:rFonts w:asciiTheme="majorHAnsi" w:hAnsiTheme="majorHAnsi" w:cstheme="majorHAnsi"/>
                <w:szCs w:val="26"/>
              </w:rPr>
              <w:t>≤ 0,04</w:t>
            </w:r>
          </w:p>
        </w:tc>
        <w:tc>
          <w:tcPr>
            <w:tcW w:w="845" w:type="pct"/>
            <w:tcBorders>
              <w:top w:val="dotted" w:sz="4" w:space="0" w:color="auto"/>
              <w:bottom w:val="dotted" w:sz="4" w:space="0" w:color="auto"/>
            </w:tcBorders>
            <w:vAlign w:val="center"/>
          </w:tcPr>
          <w:p w14:paraId="1F3AD9C1"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p>
        </w:tc>
      </w:tr>
      <w:tr w:rsidR="00A75C3E" w:rsidRPr="004A1680" w14:paraId="744E3C5A" w14:textId="77777777" w:rsidTr="00A75C3E">
        <w:trPr>
          <w:cantSplit/>
        </w:trPr>
        <w:tc>
          <w:tcPr>
            <w:tcW w:w="341" w:type="pct"/>
            <w:tcBorders>
              <w:top w:val="dotted" w:sz="4" w:space="0" w:color="auto"/>
              <w:bottom w:val="dotted" w:sz="4" w:space="0" w:color="auto"/>
            </w:tcBorders>
            <w:vAlign w:val="center"/>
          </w:tcPr>
          <w:p w14:paraId="07B27A99"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p>
        </w:tc>
        <w:tc>
          <w:tcPr>
            <w:tcW w:w="1573" w:type="pct"/>
            <w:tcBorders>
              <w:top w:val="dotted" w:sz="4" w:space="0" w:color="auto"/>
              <w:bottom w:val="dotted" w:sz="4" w:space="0" w:color="auto"/>
            </w:tcBorders>
            <w:vAlign w:val="center"/>
          </w:tcPr>
          <w:p w14:paraId="6515EAD0" w14:textId="77777777" w:rsidR="00191D28" w:rsidRPr="004A1680" w:rsidRDefault="00191D28" w:rsidP="004A1680">
            <w:pPr>
              <w:spacing w:beforeLines="20" w:before="48" w:afterLines="20" w:after="48" w:line="276" w:lineRule="auto"/>
              <w:ind w:left="245" w:hanging="155"/>
              <w:contextualSpacing/>
              <w:jc w:val="both"/>
              <w:rPr>
                <w:rFonts w:asciiTheme="majorHAnsi" w:hAnsiTheme="majorHAnsi" w:cstheme="majorHAnsi"/>
                <w:szCs w:val="26"/>
              </w:rPr>
            </w:pPr>
            <w:r w:rsidRPr="004A1680">
              <w:rPr>
                <w:rFonts w:asciiTheme="majorHAnsi" w:hAnsiTheme="majorHAnsi" w:cstheme="majorHAnsi"/>
                <w:szCs w:val="26"/>
              </w:rPr>
              <w:t xml:space="preserve"> + Asen</w:t>
            </w:r>
          </w:p>
        </w:tc>
        <w:tc>
          <w:tcPr>
            <w:tcW w:w="879" w:type="pct"/>
            <w:tcBorders>
              <w:top w:val="dotted" w:sz="4" w:space="0" w:color="auto"/>
              <w:bottom w:val="dotted" w:sz="4" w:space="0" w:color="auto"/>
            </w:tcBorders>
            <w:vAlign w:val="center"/>
          </w:tcPr>
          <w:p w14:paraId="14DE265A" w14:textId="77777777" w:rsidR="00191D28" w:rsidRPr="004A1680" w:rsidRDefault="00191D28" w:rsidP="004A1680">
            <w:pPr>
              <w:spacing w:beforeLines="20" w:before="48" w:afterLines="20" w:after="48" w:line="276" w:lineRule="auto"/>
              <w:ind w:left="32"/>
              <w:contextualSpacing/>
              <w:jc w:val="both"/>
              <w:rPr>
                <w:rFonts w:asciiTheme="majorHAnsi" w:hAnsiTheme="majorHAnsi" w:cstheme="majorHAnsi"/>
                <w:szCs w:val="26"/>
              </w:rPr>
            </w:pPr>
            <w:r w:rsidRPr="004A1680">
              <w:rPr>
                <w:rFonts w:asciiTheme="majorHAnsi" w:hAnsiTheme="majorHAnsi" w:cstheme="majorHAnsi"/>
                <w:szCs w:val="26"/>
              </w:rPr>
              <w:t>%</w:t>
            </w:r>
          </w:p>
        </w:tc>
        <w:tc>
          <w:tcPr>
            <w:tcW w:w="1362" w:type="pct"/>
            <w:tcBorders>
              <w:top w:val="dotted" w:sz="4" w:space="0" w:color="auto"/>
              <w:bottom w:val="dotted" w:sz="4" w:space="0" w:color="auto"/>
            </w:tcBorders>
          </w:tcPr>
          <w:p w14:paraId="2971F6AE" w14:textId="77777777" w:rsidR="00191D28" w:rsidRPr="004A1680" w:rsidRDefault="00191D28" w:rsidP="004A1680">
            <w:pPr>
              <w:spacing w:beforeLines="20" w:before="48" w:afterLines="20" w:after="48" w:line="276" w:lineRule="auto"/>
              <w:ind w:left="32"/>
              <w:contextualSpacing/>
              <w:jc w:val="both"/>
              <w:rPr>
                <w:rFonts w:asciiTheme="majorHAnsi" w:hAnsiTheme="majorHAnsi" w:cstheme="majorHAnsi"/>
                <w:szCs w:val="26"/>
              </w:rPr>
            </w:pPr>
            <w:r w:rsidRPr="004A1680">
              <w:rPr>
                <w:rFonts w:asciiTheme="majorHAnsi" w:hAnsiTheme="majorHAnsi" w:cstheme="majorHAnsi"/>
                <w:szCs w:val="26"/>
              </w:rPr>
              <w:t>≤ 0,01</w:t>
            </w:r>
          </w:p>
        </w:tc>
        <w:tc>
          <w:tcPr>
            <w:tcW w:w="845" w:type="pct"/>
            <w:tcBorders>
              <w:top w:val="dotted" w:sz="4" w:space="0" w:color="auto"/>
              <w:bottom w:val="dotted" w:sz="4" w:space="0" w:color="auto"/>
            </w:tcBorders>
            <w:vAlign w:val="center"/>
          </w:tcPr>
          <w:p w14:paraId="14113C98"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p>
        </w:tc>
      </w:tr>
      <w:tr w:rsidR="00A75C3E" w:rsidRPr="004A1680" w14:paraId="5D7F4A84" w14:textId="77777777" w:rsidTr="00A75C3E">
        <w:trPr>
          <w:cantSplit/>
        </w:trPr>
        <w:tc>
          <w:tcPr>
            <w:tcW w:w="341" w:type="pct"/>
            <w:tcBorders>
              <w:top w:val="dotted" w:sz="4" w:space="0" w:color="auto"/>
              <w:bottom w:val="dotted" w:sz="4" w:space="0" w:color="auto"/>
            </w:tcBorders>
            <w:vAlign w:val="center"/>
          </w:tcPr>
          <w:p w14:paraId="786E3E2E"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r w:rsidRPr="004A1680">
              <w:rPr>
                <w:rFonts w:asciiTheme="majorHAnsi" w:hAnsiTheme="majorHAnsi" w:cstheme="majorHAnsi"/>
                <w:szCs w:val="26"/>
              </w:rPr>
              <w:t>6</w:t>
            </w:r>
          </w:p>
        </w:tc>
        <w:tc>
          <w:tcPr>
            <w:tcW w:w="1573" w:type="pct"/>
            <w:tcBorders>
              <w:top w:val="dotted" w:sz="4" w:space="0" w:color="auto"/>
              <w:bottom w:val="dotted" w:sz="4" w:space="0" w:color="auto"/>
            </w:tcBorders>
            <w:vAlign w:val="center"/>
          </w:tcPr>
          <w:p w14:paraId="385463B9" w14:textId="77777777" w:rsidR="00191D28" w:rsidRPr="004A1680" w:rsidRDefault="00191D28" w:rsidP="004A1680">
            <w:pPr>
              <w:spacing w:beforeLines="20" w:before="48" w:afterLines="20" w:after="48" w:line="276" w:lineRule="auto"/>
              <w:ind w:left="245" w:hanging="155"/>
              <w:contextualSpacing/>
              <w:jc w:val="both"/>
              <w:rPr>
                <w:rFonts w:asciiTheme="majorHAnsi" w:hAnsiTheme="majorHAnsi" w:cstheme="majorHAnsi"/>
                <w:szCs w:val="26"/>
              </w:rPr>
            </w:pPr>
            <w:r w:rsidRPr="004A1680">
              <w:rPr>
                <w:rFonts w:asciiTheme="majorHAnsi" w:hAnsiTheme="majorHAnsi" w:cstheme="majorHAnsi"/>
                <w:szCs w:val="26"/>
              </w:rPr>
              <w:t>Độ dày trung bình của lớp mạ kẽm:</w:t>
            </w:r>
          </w:p>
        </w:tc>
        <w:tc>
          <w:tcPr>
            <w:tcW w:w="879" w:type="pct"/>
            <w:tcBorders>
              <w:top w:val="dotted" w:sz="4" w:space="0" w:color="auto"/>
              <w:bottom w:val="dotted" w:sz="4" w:space="0" w:color="auto"/>
            </w:tcBorders>
            <w:vAlign w:val="center"/>
          </w:tcPr>
          <w:p w14:paraId="1882712C" w14:textId="77777777" w:rsidR="00191D28" w:rsidRPr="004A1680" w:rsidRDefault="00191D28" w:rsidP="004A1680">
            <w:pPr>
              <w:spacing w:beforeLines="20" w:before="48" w:afterLines="20" w:after="48" w:line="276" w:lineRule="auto"/>
              <w:ind w:left="32"/>
              <w:contextualSpacing/>
              <w:jc w:val="both"/>
              <w:rPr>
                <w:rFonts w:asciiTheme="majorHAnsi" w:hAnsiTheme="majorHAnsi" w:cstheme="majorHAnsi"/>
                <w:szCs w:val="26"/>
              </w:rPr>
            </w:pPr>
          </w:p>
        </w:tc>
        <w:tc>
          <w:tcPr>
            <w:tcW w:w="1362" w:type="pct"/>
            <w:tcBorders>
              <w:top w:val="dotted" w:sz="4" w:space="0" w:color="auto"/>
              <w:bottom w:val="dotted" w:sz="4" w:space="0" w:color="auto"/>
            </w:tcBorders>
            <w:vAlign w:val="center"/>
          </w:tcPr>
          <w:p w14:paraId="5F3C6AF7" w14:textId="77777777" w:rsidR="00191D28" w:rsidRPr="004A1680" w:rsidRDefault="00191D28" w:rsidP="004A1680">
            <w:pPr>
              <w:spacing w:beforeLines="20" w:before="48" w:afterLines="20" w:after="48" w:line="276" w:lineRule="auto"/>
              <w:ind w:left="32"/>
              <w:contextualSpacing/>
              <w:jc w:val="both"/>
              <w:rPr>
                <w:rFonts w:asciiTheme="majorHAnsi" w:hAnsiTheme="majorHAnsi" w:cstheme="majorHAnsi"/>
                <w:szCs w:val="26"/>
              </w:rPr>
            </w:pPr>
          </w:p>
        </w:tc>
        <w:tc>
          <w:tcPr>
            <w:tcW w:w="845" w:type="pct"/>
            <w:tcBorders>
              <w:top w:val="dotted" w:sz="4" w:space="0" w:color="auto"/>
              <w:bottom w:val="dotted" w:sz="4" w:space="0" w:color="auto"/>
            </w:tcBorders>
            <w:vAlign w:val="center"/>
          </w:tcPr>
          <w:p w14:paraId="2BE07899"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p>
        </w:tc>
      </w:tr>
      <w:tr w:rsidR="00A75C3E" w:rsidRPr="004A1680" w14:paraId="50E24F1B" w14:textId="77777777" w:rsidTr="00A75C3E">
        <w:trPr>
          <w:cantSplit/>
        </w:trPr>
        <w:tc>
          <w:tcPr>
            <w:tcW w:w="341" w:type="pct"/>
            <w:tcBorders>
              <w:top w:val="dotted" w:sz="4" w:space="0" w:color="auto"/>
              <w:bottom w:val="dotted" w:sz="4" w:space="0" w:color="auto"/>
            </w:tcBorders>
            <w:vAlign w:val="center"/>
          </w:tcPr>
          <w:p w14:paraId="775A87FC"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p>
        </w:tc>
        <w:tc>
          <w:tcPr>
            <w:tcW w:w="1573" w:type="pct"/>
            <w:tcBorders>
              <w:top w:val="dotted" w:sz="4" w:space="0" w:color="auto"/>
              <w:bottom w:val="dotted" w:sz="4" w:space="0" w:color="auto"/>
            </w:tcBorders>
            <w:vAlign w:val="center"/>
          </w:tcPr>
          <w:p w14:paraId="671FCD2C" w14:textId="77777777" w:rsidR="00191D28" w:rsidRPr="004A1680" w:rsidRDefault="00191D28" w:rsidP="004A1680">
            <w:pPr>
              <w:spacing w:beforeLines="20" w:before="48" w:afterLines="20" w:after="48" w:line="276" w:lineRule="auto"/>
              <w:ind w:left="245" w:hanging="155"/>
              <w:contextualSpacing/>
              <w:jc w:val="both"/>
              <w:rPr>
                <w:rFonts w:asciiTheme="majorHAnsi" w:hAnsiTheme="majorHAnsi" w:cstheme="majorHAnsi"/>
                <w:szCs w:val="26"/>
              </w:rPr>
            </w:pPr>
            <w:r w:rsidRPr="004A1680">
              <w:rPr>
                <w:rFonts w:asciiTheme="majorHAnsi" w:hAnsiTheme="majorHAnsi" w:cstheme="majorHAnsi"/>
                <w:szCs w:val="26"/>
              </w:rPr>
              <w:t>- Chi tiết kết cấu có bề dày &lt; 6mm</w:t>
            </w:r>
          </w:p>
        </w:tc>
        <w:tc>
          <w:tcPr>
            <w:tcW w:w="879" w:type="pct"/>
            <w:tcBorders>
              <w:top w:val="dotted" w:sz="4" w:space="0" w:color="auto"/>
              <w:bottom w:val="dotted" w:sz="4" w:space="0" w:color="auto"/>
            </w:tcBorders>
            <w:vAlign w:val="center"/>
          </w:tcPr>
          <w:p w14:paraId="4A0F104A" w14:textId="77777777" w:rsidR="00191D28" w:rsidRPr="004A1680" w:rsidRDefault="00191D28" w:rsidP="004A1680">
            <w:pPr>
              <w:spacing w:beforeLines="20" w:before="48" w:afterLines="20" w:after="48" w:line="276" w:lineRule="auto"/>
              <w:ind w:left="32"/>
              <w:contextualSpacing/>
              <w:jc w:val="both"/>
              <w:rPr>
                <w:rFonts w:asciiTheme="majorHAnsi" w:hAnsiTheme="majorHAnsi" w:cstheme="majorHAnsi"/>
                <w:szCs w:val="26"/>
              </w:rPr>
            </w:pPr>
            <w:r w:rsidRPr="004A1680">
              <w:rPr>
                <w:rFonts w:asciiTheme="majorHAnsi" w:hAnsiTheme="majorHAnsi" w:cstheme="majorHAnsi"/>
                <w:szCs w:val="26"/>
              </w:rPr>
              <w:t>µm</w:t>
            </w:r>
          </w:p>
        </w:tc>
        <w:tc>
          <w:tcPr>
            <w:tcW w:w="1362" w:type="pct"/>
            <w:tcBorders>
              <w:top w:val="dotted" w:sz="4" w:space="0" w:color="auto"/>
              <w:bottom w:val="dotted" w:sz="4" w:space="0" w:color="auto"/>
            </w:tcBorders>
            <w:vAlign w:val="center"/>
          </w:tcPr>
          <w:p w14:paraId="3EF0B1A9" w14:textId="77777777" w:rsidR="00191D28" w:rsidRPr="004A1680" w:rsidRDefault="00191D28" w:rsidP="004A1680">
            <w:pPr>
              <w:spacing w:beforeLines="20" w:before="48" w:afterLines="20" w:after="48" w:line="276" w:lineRule="auto"/>
              <w:ind w:left="32"/>
              <w:contextualSpacing/>
              <w:jc w:val="both"/>
              <w:rPr>
                <w:rFonts w:asciiTheme="majorHAnsi" w:hAnsiTheme="majorHAnsi" w:cstheme="majorHAnsi"/>
                <w:szCs w:val="26"/>
              </w:rPr>
            </w:pPr>
            <w:r w:rsidRPr="004A1680">
              <w:rPr>
                <w:rFonts w:asciiTheme="majorHAnsi" w:hAnsiTheme="majorHAnsi" w:cstheme="majorHAnsi"/>
                <w:szCs w:val="26"/>
              </w:rPr>
              <w:t>100</w:t>
            </w:r>
          </w:p>
        </w:tc>
        <w:tc>
          <w:tcPr>
            <w:tcW w:w="845" w:type="pct"/>
            <w:tcBorders>
              <w:top w:val="dotted" w:sz="4" w:space="0" w:color="auto"/>
              <w:bottom w:val="dotted" w:sz="4" w:space="0" w:color="auto"/>
            </w:tcBorders>
            <w:vAlign w:val="center"/>
          </w:tcPr>
          <w:p w14:paraId="32DC84E0"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p>
        </w:tc>
      </w:tr>
      <w:tr w:rsidR="00A75C3E" w:rsidRPr="004A1680" w14:paraId="5AB70D4C" w14:textId="77777777" w:rsidTr="00A75C3E">
        <w:trPr>
          <w:cantSplit/>
        </w:trPr>
        <w:tc>
          <w:tcPr>
            <w:tcW w:w="341" w:type="pct"/>
            <w:tcBorders>
              <w:top w:val="dotted" w:sz="4" w:space="0" w:color="auto"/>
              <w:bottom w:val="dotted" w:sz="4" w:space="0" w:color="auto"/>
            </w:tcBorders>
            <w:vAlign w:val="center"/>
          </w:tcPr>
          <w:p w14:paraId="15018E76"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p>
        </w:tc>
        <w:tc>
          <w:tcPr>
            <w:tcW w:w="1573" w:type="pct"/>
            <w:tcBorders>
              <w:top w:val="dotted" w:sz="4" w:space="0" w:color="auto"/>
              <w:bottom w:val="dotted" w:sz="4" w:space="0" w:color="auto"/>
            </w:tcBorders>
            <w:vAlign w:val="center"/>
          </w:tcPr>
          <w:p w14:paraId="77C2FB90" w14:textId="77777777" w:rsidR="00191D28" w:rsidRPr="004A1680" w:rsidRDefault="00191D28" w:rsidP="004A1680">
            <w:pPr>
              <w:spacing w:beforeLines="20" w:before="48" w:afterLines="20" w:after="48" w:line="276" w:lineRule="auto"/>
              <w:ind w:left="245" w:hanging="155"/>
              <w:contextualSpacing/>
              <w:jc w:val="both"/>
              <w:rPr>
                <w:rFonts w:asciiTheme="majorHAnsi" w:hAnsiTheme="majorHAnsi" w:cstheme="majorHAnsi"/>
                <w:szCs w:val="26"/>
              </w:rPr>
            </w:pPr>
            <w:r w:rsidRPr="004A1680">
              <w:rPr>
                <w:rFonts w:asciiTheme="majorHAnsi" w:hAnsiTheme="majorHAnsi" w:cstheme="majorHAnsi"/>
                <w:szCs w:val="26"/>
              </w:rPr>
              <w:t>- Chi tiết kết cấu có bề dày  ≥ 6mm</w:t>
            </w:r>
          </w:p>
        </w:tc>
        <w:tc>
          <w:tcPr>
            <w:tcW w:w="879" w:type="pct"/>
            <w:tcBorders>
              <w:top w:val="dotted" w:sz="4" w:space="0" w:color="auto"/>
              <w:bottom w:val="dotted" w:sz="4" w:space="0" w:color="auto"/>
            </w:tcBorders>
            <w:vAlign w:val="center"/>
          </w:tcPr>
          <w:p w14:paraId="0E39B415" w14:textId="77777777" w:rsidR="00191D28" w:rsidRPr="004A1680" w:rsidRDefault="00191D28" w:rsidP="004A1680">
            <w:pPr>
              <w:spacing w:beforeLines="20" w:before="48" w:afterLines="20" w:after="48" w:line="276" w:lineRule="auto"/>
              <w:ind w:left="32"/>
              <w:contextualSpacing/>
              <w:jc w:val="both"/>
              <w:rPr>
                <w:rFonts w:asciiTheme="majorHAnsi" w:hAnsiTheme="majorHAnsi" w:cstheme="majorHAnsi"/>
                <w:szCs w:val="26"/>
              </w:rPr>
            </w:pPr>
            <w:r w:rsidRPr="004A1680">
              <w:rPr>
                <w:rFonts w:asciiTheme="majorHAnsi" w:hAnsiTheme="majorHAnsi" w:cstheme="majorHAnsi"/>
                <w:szCs w:val="26"/>
              </w:rPr>
              <w:t>µm</w:t>
            </w:r>
          </w:p>
        </w:tc>
        <w:tc>
          <w:tcPr>
            <w:tcW w:w="1362" w:type="pct"/>
            <w:tcBorders>
              <w:top w:val="dotted" w:sz="4" w:space="0" w:color="auto"/>
              <w:bottom w:val="dotted" w:sz="4" w:space="0" w:color="auto"/>
            </w:tcBorders>
            <w:vAlign w:val="center"/>
          </w:tcPr>
          <w:p w14:paraId="56BE4B57" w14:textId="77777777" w:rsidR="00191D28" w:rsidRPr="004A1680" w:rsidRDefault="00191D28" w:rsidP="004A1680">
            <w:pPr>
              <w:spacing w:beforeLines="20" w:before="48" w:afterLines="20" w:after="48" w:line="276" w:lineRule="auto"/>
              <w:ind w:left="32"/>
              <w:contextualSpacing/>
              <w:jc w:val="both"/>
              <w:rPr>
                <w:rFonts w:asciiTheme="majorHAnsi" w:hAnsiTheme="majorHAnsi" w:cstheme="majorHAnsi"/>
                <w:szCs w:val="26"/>
              </w:rPr>
            </w:pPr>
            <w:r w:rsidRPr="004A1680">
              <w:rPr>
                <w:rFonts w:asciiTheme="majorHAnsi" w:hAnsiTheme="majorHAnsi" w:cstheme="majorHAnsi"/>
                <w:szCs w:val="26"/>
              </w:rPr>
              <w:t>110</w:t>
            </w:r>
          </w:p>
        </w:tc>
        <w:tc>
          <w:tcPr>
            <w:tcW w:w="845" w:type="pct"/>
            <w:tcBorders>
              <w:top w:val="dotted" w:sz="4" w:space="0" w:color="auto"/>
              <w:bottom w:val="dotted" w:sz="4" w:space="0" w:color="auto"/>
            </w:tcBorders>
            <w:vAlign w:val="center"/>
          </w:tcPr>
          <w:p w14:paraId="5D5D2DE8"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p>
        </w:tc>
      </w:tr>
      <w:tr w:rsidR="00A75C3E" w:rsidRPr="004A1680" w14:paraId="179667DE" w14:textId="77777777" w:rsidTr="00A75C3E">
        <w:trPr>
          <w:cantSplit/>
        </w:trPr>
        <w:tc>
          <w:tcPr>
            <w:tcW w:w="341" w:type="pct"/>
            <w:tcBorders>
              <w:top w:val="dotted" w:sz="4" w:space="0" w:color="auto"/>
              <w:bottom w:val="dotted" w:sz="4" w:space="0" w:color="auto"/>
            </w:tcBorders>
            <w:vAlign w:val="center"/>
          </w:tcPr>
          <w:p w14:paraId="3B860BA7"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p>
        </w:tc>
        <w:tc>
          <w:tcPr>
            <w:tcW w:w="1573" w:type="pct"/>
            <w:tcBorders>
              <w:top w:val="dotted" w:sz="4" w:space="0" w:color="auto"/>
              <w:bottom w:val="dotted" w:sz="4" w:space="0" w:color="auto"/>
            </w:tcBorders>
            <w:vAlign w:val="center"/>
          </w:tcPr>
          <w:p w14:paraId="2079E6DA" w14:textId="77777777" w:rsidR="00191D28" w:rsidRPr="004A1680" w:rsidRDefault="00191D28" w:rsidP="004A1680">
            <w:pPr>
              <w:spacing w:beforeLines="20" w:before="48" w:afterLines="20" w:after="48" w:line="276" w:lineRule="auto"/>
              <w:ind w:left="245" w:hanging="155"/>
              <w:contextualSpacing/>
              <w:jc w:val="both"/>
              <w:rPr>
                <w:rFonts w:asciiTheme="majorHAnsi" w:hAnsiTheme="majorHAnsi" w:cstheme="majorHAnsi"/>
                <w:szCs w:val="26"/>
              </w:rPr>
            </w:pPr>
            <w:r w:rsidRPr="004A1680">
              <w:rPr>
                <w:rFonts w:asciiTheme="majorHAnsi" w:hAnsiTheme="majorHAnsi" w:cstheme="majorHAnsi"/>
                <w:szCs w:val="26"/>
              </w:rPr>
              <w:t>- Chi tiết chôn dưới đất</w:t>
            </w:r>
          </w:p>
        </w:tc>
        <w:tc>
          <w:tcPr>
            <w:tcW w:w="879" w:type="pct"/>
            <w:tcBorders>
              <w:top w:val="dotted" w:sz="4" w:space="0" w:color="auto"/>
              <w:bottom w:val="dotted" w:sz="4" w:space="0" w:color="auto"/>
            </w:tcBorders>
            <w:vAlign w:val="center"/>
          </w:tcPr>
          <w:p w14:paraId="7F9A0339" w14:textId="77777777" w:rsidR="00191D28" w:rsidRPr="004A1680" w:rsidRDefault="00191D28" w:rsidP="004A1680">
            <w:pPr>
              <w:spacing w:beforeLines="20" w:before="48" w:afterLines="20" w:after="48" w:line="276" w:lineRule="auto"/>
              <w:ind w:left="32"/>
              <w:contextualSpacing/>
              <w:jc w:val="both"/>
              <w:rPr>
                <w:rFonts w:asciiTheme="majorHAnsi" w:hAnsiTheme="majorHAnsi" w:cstheme="majorHAnsi"/>
                <w:szCs w:val="26"/>
              </w:rPr>
            </w:pPr>
            <w:r w:rsidRPr="004A1680">
              <w:rPr>
                <w:rFonts w:asciiTheme="majorHAnsi" w:hAnsiTheme="majorHAnsi" w:cstheme="majorHAnsi"/>
                <w:szCs w:val="26"/>
              </w:rPr>
              <w:t>µm</w:t>
            </w:r>
          </w:p>
        </w:tc>
        <w:tc>
          <w:tcPr>
            <w:tcW w:w="1362" w:type="pct"/>
            <w:tcBorders>
              <w:top w:val="dotted" w:sz="4" w:space="0" w:color="auto"/>
              <w:bottom w:val="dotted" w:sz="4" w:space="0" w:color="auto"/>
            </w:tcBorders>
            <w:vAlign w:val="center"/>
          </w:tcPr>
          <w:p w14:paraId="527A8D3A" w14:textId="77777777" w:rsidR="00191D28" w:rsidRPr="004A1680" w:rsidRDefault="00191D28" w:rsidP="004A1680">
            <w:pPr>
              <w:spacing w:beforeLines="20" w:before="48" w:afterLines="20" w:after="48" w:line="276" w:lineRule="auto"/>
              <w:ind w:left="32"/>
              <w:contextualSpacing/>
              <w:jc w:val="both"/>
              <w:rPr>
                <w:rFonts w:asciiTheme="majorHAnsi" w:hAnsiTheme="majorHAnsi" w:cstheme="majorHAnsi"/>
                <w:szCs w:val="26"/>
              </w:rPr>
            </w:pPr>
            <w:r w:rsidRPr="004A1680">
              <w:rPr>
                <w:rFonts w:asciiTheme="majorHAnsi" w:hAnsiTheme="majorHAnsi" w:cstheme="majorHAnsi"/>
                <w:szCs w:val="26"/>
              </w:rPr>
              <w:t>120</w:t>
            </w:r>
          </w:p>
        </w:tc>
        <w:tc>
          <w:tcPr>
            <w:tcW w:w="845" w:type="pct"/>
            <w:tcBorders>
              <w:top w:val="dotted" w:sz="4" w:space="0" w:color="auto"/>
              <w:bottom w:val="dotted" w:sz="4" w:space="0" w:color="auto"/>
            </w:tcBorders>
            <w:vAlign w:val="center"/>
          </w:tcPr>
          <w:p w14:paraId="4288DD16"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p>
        </w:tc>
      </w:tr>
      <w:tr w:rsidR="00A75C3E" w:rsidRPr="004A1680" w14:paraId="0285476F" w14:textId="77777777" w:rsidTr="00A75C3E">
        <w:trPr>
          <w:cantSplit/>
        </w:trPr>
        <w:tc>
          <w:tcPr>
            <w:tcW w:w="341" w:type="pct"/>
            <w:tcBorders>
              <w:top w:val="dotted" w:sz="4" w:space="0" w:color="auto"/>
              <w:bottom w:val="dotted" w:sz="4" w:space="0" w:color="auto"/>
            </w:tcBorders>
            <w:vAlign w:val="center"/>
          </w:tcPr>
          <w:p w14:paraId="001B5F15"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p>
        </w:tc>
        <w:tc>
          <w:tcPr>
            <w:tcW w:w="1573" w:type="pct"/>
            <w:tcBorders>
              <w:top w:val="dotted" w:sz="4" w:space="0" w:color="auto"/>
              <w:bottom w:val="dotted" w:sz="4" w:space="0" w:color="auto"/>
            </w:tcBorders>
            <w:vAlign w:val="center"/>
          </w:tcPr>
          <w:p w14:paraId="351B5B48" w14:textId="77777777" w:rsidR="00191D28" w:rsidRPr="004A1680" w:rsidRDefault="00191D28" w:rsidP="004A1680">
            <w:pPr>
              <w:spacing w:beforeLines="20" w:before="48" w:afterLines="20" w:after="48" w:line="276" w:lineRule="auto"/>
              <w:ind w:left="245" w:hanging="155"/>
              <w:contextualSpacing/>
              <w:jc w:val="both"/>
              <w:rPr>
                <w:rFonts w:asciiTheme="majorHAnsi" w:hAnsiTheme="majorHAnsi" w:cstheme="majorHAnsi"/>
                <w:szCs w:val="26"/>
              </w:rPr>
            </w:pPr>
            <w:r w:rsidRPr="004A1680">
              <w:rPr>
                <w:rFonts w:asciiTheme="majorHAnsi" w:hAnsiTheme="majorHAnsi" w:cstheme="majorHAnsi"/>
                <w:szCs w:val="26"/>
              </w:rPr>
              <w:t>- Bu lông, đai ốc, vòng đệm</w:t>
            </w:r>
          </w:p>
        </w:tc>
        <w:tc>
          <w:tcPr>
            <w:tcW w:w="879" w:type="pct"/>
            <w:tcBorders>
              <w:top w:val="dotted" w:sz="4" w:space="0" w:color="auto"/>
              <w:bottom w:val="dotted" w:sz="4" w:space="0" w:color="auto"/>
            </w:tcBorders>
            <w:vAlign w:val="center"/>
          </w:tcPr>
          <w:p w14:paraId="7589AAE7" w14:textId="77777777" w:rsidR="00191D28" w:rsidRPr="004A1680" w:rsidRDefault="00191D28" w:rsidP="004A1680">
            <w:pPr>
              <w:spacing w:beforeLines="20" w:before="48" w:afterLines="20" w:after="48" w:line="276" w:lineRule="auto"/>
              <w:ind w:left="32"/>
              <w:contextualSpacing/>
              <w:jc w:val="both"/>
              <w:rPr>
                <w:rFonts w:asciiTheme="majorHAnsi" w:hAnsiTheme="majorHAnsi" w:cstheme="majorHAnsi"/>
                <w:szCs w:val="26"/>
              </w:rPr>
            </w:pPr>
            <w:r w:rsidRPr="004A1680">
              <w:rPr>
                <w:rFonts w:asciiTheme="majorHAnsi" w:hAnsiTheme="majorHAnsi" w:cstheme="majorHAnsi"/>
                <w:szCs w:val="26"/>
              </w:rPr>
              <w:t>µm</w:t>
            </w:r>
          </w:p>
        </w:tc>
        <w:tc>
          <w:tcPr>
            <w:tcW w:w="1362" w:type="pct"/>
            <w:tcBorders>
              <w:top w:val="dotted" w:sz="4" w:space="0" w:color="auto"/>
              <w:bottom w:val="dotted" w:sz="4" w:space="0" w:color="auto"/>
            </w:tcBorders>
            <w:vAlign w:val="center"/>
          </w:tcPr>
          <w:p w14:paraId="3D6E4EAA" w14:textId="77777777" w:rsidR="00191D28" w:rsidRPr="004A1680" w:rsidRDefault="00191D28" w:rsidP="004A1680">
            <w:pPr>
              <w:spacing w:beforeLines="20" w:before="48" w:afterLines="20" w:after="48" w:line="276" w:lineRule="auto"/>
              <w:ind w:left="32"/>
              <w:contextualSpacing/>
              <w:jc w:val="both"/>
              <w:rPr>
                <w:rFonts w:asciiTheme="majorHAnsi" w:hAnsiTheme="majorHAnsi" w:cstheme="majorHAnsi"/>
                <w:szCs w:val="26"/>
              </w:rPr>
            </w:pPr>
            <w:r w:rsidRPr="004A1680">
              <w:rPr>
                <w:rFonts w:asciiTheme="majorHAnsi" w:hAnsiTheme="majorHAnsi" w:cstheme="majorHAnsi"/>
                <w:szCs w:val="26"/>
              </w:rPr>
              <w:t>55</w:t>
            </w:r>
          </w:p>
        </w:tc>
        <w:tc>
          <w:tcPr>
            <w:tcW w:w="845" w:type="pct"/>
            <w:tcBorders>
              <w:top w:val="dotted" w:sz="4" w:space="0" w:color="auto"/>
              <w:bottom w:val="dotted" w:sz="4" w:space="0" w:color="auto"/>
            </w:tcBorders>
            <w:vAlign w:val="center"/>
          </w:tcPr>
          <w:p w14:paraId="4BCC9537"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p>
        </w:tc>
      </w:tr>
      <w:tr w:rsidR="00A75C3E" w:rsidRPr="004A1680" w14:paraId="3B6CC11F" w14:textId="77777777" w:rsidTr="00A75C3E">
        <w:trPr>
          <w:cantSplit/>
        </w:trPr>
        <w:tc>
          <w:tcPr>
            <w:tcW w:w="341" w:type="pct"/>
            <w:tcBorders>
              <w:top w:val="dotted" w:sz="4" w:space="0" w:color="auto"/>
              <w:bottom w:val="single" w:sz="4" w:space="0" w:color="auto"/>
            </w:tcBorders>
            <w:vAlign w:val="center"/>
          </w:tcPr>
          <w:p w14:paraId="4E1228BE"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p>
        </w:tc>
        <w:tc>
          <w:tcPr>
            <w:tcW w:w="1573" w:type="pct"/>
            <w:tcBorders>
              <w:top w:val="dotted" w:sz="4" w:space="0" w:color="auto"/>
              <w:bottom w:val="single" w:sz="4" w:space="0" w:color="auto"/>
            </w:tcBorders>
            <w:vAlign w:val="center"/>
          </w:tcPr>
          <w:p w14:paraId="29B1DC71" w14:textId="77777777" w:rsidR="00191D28" w:rsidRPr="004A1680" w:rsidRDefault="00191D28" w:rsidP="004A1680">
            <w:pPr>
              <w:spacing w:beforeLines="20" w:before="48" w:afterLines="20" w:after="48" w:line="276" w:lineRule="auto"/>
              <w:ind w:left="245" w:hanging="155"/>
              <w:contextualSpacing/>
              <w:jc w:val="both"/>
              <w:rPr>
                <w:rFonts w:asciiTheme="majorHAnsi" w:hAnsiTheme="majorHAnsi" w:cstheme="majorHAnsi"/>
                <w:szCs w:val="26"/>
              </w:rPr>
            </w:pPr>
            <w:r w:rsidRPr="004A1680">
              <w:rPr>
                <w:rFonts w:asciiTheme="majorHAnsi" w:hAnsiTheme="majorHAnsi" w:cstheme="majorHAnsi"/>
                <w:szCs w:val="26"/>
              </w:rPr>
              <w:t>- Độ dày trung bình lớn nhất (Trừ bu lông, đai ốc)</w:t>
            </w:r>
          </w:p>
        </w:tc>
        <w:tc>
          <w:tcPr>
            <w:tcW w:w="879" w:type="pct"/>
            <w:tcBorders>
              <w:top w:val="dotted" w:sz="4" w:space="0" w:color="auto"/>
              <w:bottom w:val="single" w:sz="4" w:space="0" w:color="auto"/>
            </w:tcBorders>
            <w:vAlign w:val="center"/>
          </w:tcPr>
          <w:p w14:paraId="2762963F" w14:textId="77777777" w:rsidR="00191D28" w:rsidRPr="004A1680" w:rsidRDefault="00191D28" w:rsidP="004A1680">
            <w:pPr>
              <w:spacing w:beforeLines="20" w:before="48" w:afterLines="20" w:after="48" w:line="276" w:lineRule="auto"/>
              <w:ind w:left="32"/>
              <w:contextualSpacing/>
              <w:jc w:val="both"/>
              <w:rPr>
                <w:rFonts w:asciiTheme="majorHAnsi" w:hAnsiTheme="majorHAnsi" w:cstheme="majorHAnsi"/>
                <w:szCs w:val="26"/>
              </w:rPr>
            </w:pPr>
            <w:r w:rsidRPr="004A1680">
              <w:rPr>
                <w:rFonts w:asciiTheme="majorHAnsi" w:hAnsiTheme="majorHAnsi" w:cstheme="majorHAnsi"/>
                <w:szCs w:val="26"/>
              </w:rPr>
              <w:t>µm</w:t>
            </w:r>
          </w:p>
        </w:tc>
        <w:tc>
          <w:tcPr>
            <w:tcW w:w="1362" w:type="pct"/>
            <w:tcBorders>
              <w:top w:val="dotted" w:sz="4" w:space="0" w:color="auto"/>
              <w:bottom w:val="single" w:sz="4" w:space="0" w:color="auto"/>
            </w:tcBorders>
            <w:vAlign w:val="center"/>
          </w:tcPr>
          <w:p w14:paraId="0C2AB566" w14:textId="77777777" w:rsidR="00191D28" w:rsidRPr="004A1680" w:rsidRDefault="00191D28" w:rsidP="004A1680">
            <w:pPr>
              <w:spacing w:beforeLines="20" w:before="48" w:afterLines="20" w:after="48" w:line="276" w:lineRule="auto"/>
              <w:ind w:left="32"/>
              <w:contextualSpacing/>
              <w:jc w:val="both"/>
              <w:rPr>
                <w:rFonts w:asciiTheme="majorHAnsi" w:hAnsiTheme="majorHAnsi" w:cstheme="majorHAnsi"/>
                <w:szCs w:val="26"/>
              </w:rPr>
            </w:pPr>
            <w:r w:rsidRPr="004A1680">
              <w:rPr>
                <w:rFonts w:asciiTheme="majorHAnsi" w:hAnsiTheme="majorHAnsi" w:cstheme="majorHAnsi"/>
                <w:szCs w:val="26"/>
              </w:rPr>
              <w:t>&lt; 200</w:t>
            </w:r>
          </w:p>
        </w:tc>
        <w:tc>
          <w:tcPr>
            <w:tcW w:w="845" w:type="pct"/>
            <w:tcBorders>
              <w:top w:val="dotted" w:sz="4" w:space="0" w:color="auto"/>
              <w:bottom w:val="single" w:sz="4" w:space="0" w:color="auto"/>
            </w:tcBorders>
            <w:vAlign w:val="center"/>
          </w:tcPr>
          <w:p w14:paraId="5D7DBA9B" w14:textId="77777777" w:rsidR="00191D28" w:rsidRPr="004A1680" w:rsidRDefault="00191D28" w:rsidP="004A1680">
            <w:pPr>
              <w:spacing w:beforeLines="20" w:before="48" w:afterLines="20" w:after="48" w:line="276" w:lineRule="auto"/>
              <w:contextualSpacing/>
              <w:jc w:val="both"/>
              <w:rPr>
                <w:rFonts w:asciiTheme="majorHAnsi" w:hAnsiTheme="majorHAnsi" w:cstheme="majorHAnsi"/>
                <w:szCs w:val="26"/>
              </w:rPr>
            </w:pPr>
          </w:p>
        </w:tc>
      </w:tr>
    </w:tbl>
    <w:p w14:paraId="101CE8D4" w14:textId="2FF94ABD" w:rsidR="00FF4BF4" w:rsidRPr="004A1680" w:rsidRDefault="00FF4BF4" w:rsidP="004A1680">
      <w:pPr>
        <w:pStyle w:val="Heading3"/>
        <w:spacing w:before="20" w:after="20" w:line="276" w:lineRule="auto"/>
        <w:rPr>
          <w:rFonts w:asciiTheme="majorHAnsi" w:hAnsiTheme="majorHAnsi" w:cstheme="majorHAnsi"/>
          <w:b/>
          <w:color w:val="auto"/>
          <w:sz w:val="26"/>
          <w:szCs w:val="26"/>
          <w:lang w:val="sv-FI"/>
        </w:rPr>
      </w:pPr>
      <w:bookmarkStart w:id="470" w:name="_Toc198284570"/>
      <w:bookmarkStart w:id="471" w:name="_Toc216180416"/>
      <w:r w:rsidRPr="004A1680">
        <w:rPr>
          <w:rFonts w:asciiTheme="majorHAnsi" w:hAnsiTheme="majorHAnsi" w:cstheme="majorHAnsi"/>
          <w:b/>
          <w:color w:val="auto"/>
          <w:sz w:val="26"/>
          <w:szCs w:val="26"/>
          <w:lang w:val="sv-FI"/>
        </w:rPr>
        <w:t>IV.2.</w:t>
      </w:r>
      <w:r w:rsidRPr="004A1680">
        <w:rPr>
          <w:rFonts w:asciiTheme="majorHAnsi" w:hAnsiTheme="majorHAnsi" w:cstheme="majorHAnsi"/>
          <w:b/>
          <w:color w:val="auto"/>
          <w:sz w:val="26"/>
          <w:szCs w:val="26"/>
        </w:rPr>
        <w:t>13</w:t>
      </w:r>
      <w:r w:rsidRPr="004A1680">
        <w:rPr>
          <w:rFonts w:asciiTheme="majorHAnsi" w:hAnsiTheme="majorHAnsi" w:cstheme="majorHAnsi"/>
          <w:b/>
          <w:color w:val="auto"/>
          <w:sz w:val="26"/>
          <w:szCs w:val="26"/>
          <w:lang w:val="vi-VN"/>
        </w:rPr>
        <w:t>.</w:t>
      </w:r>
      <w:r w:rsidRPr="004A1680">
        <w:rPr>
          <w:rFonts w:asciiTheme="majorHAnsi" w:hAnsiTheme="majorHAnsi" w:cstheme="majorHAnsi"/>
          <w:b/>
          <w:color w:val="auto"/>
          <w:sz w:val="26"/>
          <w:szCs w:val="26"/>
          <w:lang w:val="sv-FI"/>
        </w:rPr>
        <w:t xml:space="preserve"> </w:t>
      </w:r>
      <w:r w:rsidRPr="004A1680">
        <w:rPr>
          <w:rFonts w:asciiTheme="majorHAnsi" w:hAnsiTheme="majorHAnsi" w:cstheme="majorHAnsi"/>
          <w:b/>
          <w:color w:val="auto"/>
          <w:sz w:val="26"/>
          <w:szCs w:val="26"/>
          <w:lang w:val="vi-VN"/>
        </w:rPr>
        <w:t xml:space="preserve">Đặc tính kỹ thuật của </w:t>
      </w:r>
      <w:bookmarkEnd w:id="470"/>
      <w:r w:rsidRPr="004A1680">
        <w:rPr>
          <w:rFonts w:asciiTheme="majorHAnsi" w:hAnsiTheme="majorHAnsi" w:cstheme="majorHAnsi"/>
          <w:b/>
          <w:color w:val="auto"/>
          <w:sz w:val="26"/>
          <w:szCs w:val="26"/>
          <w:lang w:val="sv-FI"/>
        </w:rPr>
        <w:t>Tủ RMU 22kV-kiểu modular-3 ngăn (2CD+ĐL)- Không mở rộng được; Không kết nối SCADA</w:t>
      </w:r>
      <w:bookmarkEnd w:id="471"/>
    </w:p>
    <w:p w14:paraId="401CD3C0" w14:textId="4A55ADE1" w:rsidR="00FF4BF4" w:rsidRPr="004A1680" w:rsidRDefault="00FF4BF4" w:rsidP="004A1680">
      <w:pPr>
        <w:spacing w:before="20" w:after="20" w:line="276" w:lineRule="auto"/>
        <w:ind w:firstLine="567"/>
        <w:jc w:val="both"/>
        <w:rPr>
          <w:rFonts w:asciiTheme="majorHAnsi" w:hAnsiTheme="majorHAnsi" w:cstheme="majorHAnsi"/>
          <w:i/>
          <w:szCs w:val="26"/>
        </w:rPr>
      </w:pPr>
      <w:r w:rsidRPr="004A1680">
        <w:rPr>
          <w:rFonts w:asciiTheme="majorHAnsi" w:hAnsiTheme="majorHAnsi" w:cstheme="majorHAnsi"/>
          <w:i/>
          <w:szCs w:val="26"/>
        </w:rPr>
        <w:t>(Quyết định số 17</w:t>
      </w:r>
      <w:r w:rsidR="00A75C3E" w:rsidRPr="004A1680">
        <w:rPr>
          <w:rFonts w:asciiTheme="majorHAnsi" w:hAnsiTheme="majorHAnsi" w:cstheme="majorHAnsi"/>
          <w:i/>
          <w:szCs w:val="26"/>
        </w:rPr>
        <w:t>0</w:t>
      </w:r>
      <w:r w:rsidRPr="004A1680">
        <w:rPr>
          <w:rFonts w:asciiTheme="majorHAnsi" w:hAnsiTheme="majorHAnsi" w:cstheme="majorHAnsi"/>
          <w:i/>
          <w:szCs w:val="26"/>
        </w:rPr>
        <w:t xml:space="preserve">/QĐ-HĐTV ngày 12/11/2024 Về việc ban hành </w:t>
      </w:r>
      <w:r w:rsidR="00A75C3E" w:rsidRPr="004A1680">
        <w:rPr>
          <w:rFonts w:asciiTheme="majorHAnsi" w:hAnsiTheme="majorHAnsi" w:cstheme="majorHAnsi"/>
          <w:i/>
          <w:szCs w:val="26"/>
        </w:rPr>
        <w:t>Tiêu chuẩn kỹ thuật tủ Ring Main Unit kiểu Mô-đun cấp điện áp 22 kV và 35 kV áp dụng trong Tập đoàn Điện lực Quốc gia Việt Nam)</w:t>
      </w:r>
    </w:p>
    <w:p w14:paraId="1EAF4816" w14:textId="157A827A" w:rsidR="00A75C3E" w:rsidRPr="004A1680" w:rsidRDefault="00A75C3E" w:rsidP="004A1680">
      <w:pPr>
        <w:spacing w:before="20" w:after="20" w:line="276" w:lineRule="auto"/>
        <w:ind w:firstLine="284"/>
        <w:rPr>
          <w:rFonts w:asciiTheme="majorHAnsi" w:hAnsiTheme="majorHAnsi" w:cstheme="majorHAnsi"/>
          <w:b/>
          <w:szCs w:val="26"/>
        </w:rPr>
      </w:pPr>
      <w:r w:rsidRPr="004A1680">
        <w:rPr>
          <w:rFonts w:asciiTheme="majorHAnsi" w:hAnsiTheme="majorHAnsi" w:cstheme="majorHAnsi"/>
          <w:b/>
          <w:szCs w:val="26"/>
        </w:rPr>
        <w:lastRenderedPageBreak/>
        <w:t>1.</w:t>
      </w:r>
      <w:r w:rsidRPr="004A1680">
        <w:rPr>
          <w:rFonts w:asciiTheme="majorHAnsi" w:hAnsiTheme="majorHAnsi" w:cstheme="majorHAnsi"/>
          <w:b/>
          <w:spacing w:val="4"/>
          <w:szCs w:val="26"/>
        </w:rPr>
        <w:t xml:space="preserve"> </w:t>
      </w:r>
      <w:r w:rsidRPr="004A1680">
        <w:rPr>
          <w:rFonts w:asciiTheme="majorHAnsi" w:hAnsiTheme="majorHAnsi" w:cstheme="majorHAnsi"/>
          <w:b/>
          <w:szCs w:val="26"/>
        </w:rPr>
        <w:t>Các</w:t>
      </w:r>
      <w:r w:rsidRPr="004A1680">
        <w:rPr>
          <w:rFonts w:asciiTheme="majorHAnsi" w:hAnsiTheme="majorHAnsi" w:cstheme="majorHAnsi"/>
          <w:b/>
          <w:spacing w:val="-2"/>
          <w:szCs w:val="26"/>
        </w:rPr>
        <w:t xml:space="preserve"> </w:t>
      </w:r>
      <w:r w:rsidRPr="004A1680">
        <w:rPr>
          <w:rFonts w:asciiTheme="majorHAnsi" w:hAnsiTheme="majorHAnsi" w:cstheme="majorHAnsi"/>
          <w:b/>
          <w:szCs w:val="26"/>
        </w:rPr>
        <w:t>điều</w:t>
      </w:r>
      <w:r w:rsidRPr="004A1680">
        <w:rPr>
          <w:rFonts w:asciiTheme="majorHAnsi" w:hAnsiTheme="majorHAnsi" w:cstheme="majorHAnsi"/>
          <w:b/>
          <w:spacing w:val="-2"/>
          <w:szCs w:val="26"/>
        </w:rPr>
        <w:t xml:space="preserve"> </w:t>
      </w:r>
      <w:r w:rsidRPr="004A1680">
        <w:rPr>
          <w:rFonts w:asciiTheme="majorHAnsi" w:hAnsiTheme="majorHAnsi" w:cstheme="majorHAnsi"/>
          <w:b/>
          <w:szCs w:val="26"/>
        </w:rPr>
        <w:t>kiện</w:t>
      </w:r>
      <w:r w:rsidRPr="004A1680">
        <w:rPr>
          <w:rFonts w:asciiTheme="majorHAnsi" w:hAnsiTheme="majorHAnsi" w:cstheme="majorHAnsi"/>
          <w:b/>
          <w:spacing w:val="-1"/>
          <w:szCs w:val="26"/>
        </w:rPr>
        <w:t xml:space="preserve"> </w:t>
      </w:r>
      <w:r w:rsidRPr="004A1680">
        <w:rPr>
          <w:rFonts w:asciiTheme="majorHAnsi" w:hAnsiTheme="majorHAnsi" w:cstheme="majorHAnsi"/>
          <w:b/>
          <w:spacing w:val="-4"/>
          <w:szCs w:val="26"/>
        </w:rPr>
        <w:t>chung</w:t>
      </w:r>
    </w:p>
    <w:p w14:paraId="456D3568" w14:textId="77777777" w:rsidR="00A75C3E" w:rsidRPr="004A1680" w:rsidRDefault="00A75C3E" w:rsidP="004A1680">
      <w:pPr>
        <w:pStyle w:val="BodyText"/>
        <w:spacing w:before="20" w:after="20" w:line="276" w:lineRule="auto"/>
        <w:ind w:left="743"/>
        <w:rPr>
          <w:rFonts w:asciiTheme="majorHAnsi" w:hAnsiTheme="majorHAnsi" w:cstheme="majorHAnsi"/>
          <w:position w:val="1"/>
          <w:szCs w:val="26"/>
        </w:rPr>
      </w:pPr>
      <w:r w:rsidRPr="004A1680">
        <w:rPr>
          <w:rFonts w:asciiTheme="majorHAnsi" w:hAnsiTheme="majorHAnsi" w:cstheme="majorHAnsi"/>
          <w:noProof/>
          <w:szCs w:val="26"/>
        </w:rPr>
        <w:drawing>
          <wp:inline distT="0" distB="0" distL="0" distR="0" wp14:anchorId="1D0145E7" wp14:editId="54E364DE">
            <wp:extent cx="103499" cy="126383"/>
            <wp:effectExtent l="0" t="0" r="0" b="0"/>
            <wp:docPr id="53" name="Image 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3" name="Image 53"/>
                    <pic:cNvPicPr/>
                  </pic:nvPicPr>
                  <pic:blipFill>
                    <a:blip r:embed="rId18" cstate="print"/>
                    <a:stretch>
                      <a:fillRect/>
                    </a:stretch>
                  </pic:blipFill>
                  <pic:spPr>
                    <a:xfrm>
                      <a:off x="0" y="0"/>
                      <a:ext cx="103499" cy="126383"/>
                    </a:xfrm>
                    <a:prstGeom prst="rect">
                      <a:avLst/>
                    </a:prstGeom>
                  </pic:spPr>
                </pic:pic>
              </a:graphicData>
            </a:graphic>
          </wp:inline>
        </w:drawing>
      </w:r>
      <w:r w:rsidRPr="004A1680">
        <w:rPr>
          <w:rFonts w:asciiTheme="majorHAnsi" w:hAnsiTheme="majorHAnsi" w:cstheme="majorHAnsi"/>
          <w:spacing w:val="41"/>
          <w:position w:val="1"/>
          <w:szCs w:val="26"/>
        </w:rPr>
        <w:t xml:space="preserve"> </w:t>
      </w:r>
      <w:bookmarkStart w:id="472" w:name="_bookmark8"/>
      <w:bookmarkEnd w:id="472"/>
      <w:r w:rsidRPr="004A1680">
        <w:rPr>
          <w:rFonts w:asciiTheme="majorHAnsi" w:hAnsiTheme="majorHAnsi" w:cstheme="majorHAnsi"/>
          <w:position w:val="1"/>
          <w:szCs w:val="26"/>
        </w:rPr>
        <w:t>Điều kiện môi trường làm</w:t>
      </w:r>
      <w:r w:rsidRPr="004A1680">
        <w:rPr>
          <w:rFonts w:asciiTheme="majorHAnsi" w:hAnsiTheme="majorHAnsi" w:cstheme="majorHAnsi"/>
          <w:spacing w:val="-2"/>
          <w:position w:val="1"/>
          <w:szCs w:val="26"/>
        </w:rPr>
        <w:t xml:space="preserve"> </w:t>
      </w:r>
      <w:r w:rsidRPr="004A1680">
        <w:rPr>
          <w:rFonts w:asciiTheme="majorHAnsi" w:hAnsiTheme="majorHAnsi" w:cstheme="majorHAnsi"/>
          <w:position w:val="1"/>
          <w:szCs w:val="26"/>
        </w:rPr>
        <w:t>việc của thiết bị: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087"/>
        <w:gridCol w:w="4242"/>
      </w:tblGrid>
      <w:tr w:rsidR="00A75C3E" w:rsidRPr="004A1680" w14:paraId="32423BB3" w14:textId="77777777" w:rsidTr="00A75C3E">
        <w:trPr>
          <w:trHeight w:val="426"/>
          <w:jc w:val="center"/>
        </w:trPr>
        <w:tc>
          <w:tcPr>
            <w:tcW w:w="5087" w:type="dxa"/>
          </w:tcPr>
          <w:p w14:paraId="057F06AA" w14:textId="77777777" w:rsidR="00A75C3E" w:rsidRPr="004A1680" w:rsidRDefault="00A75C3E" w:rsidP="004A1680">
            <w:pPr>
              <w:pStyle w:val="TableParagraph"/>
              <w:spacing w:before="20" w:after="20" w:line="276" w:lineRule="auto"/>
              <w:ind w:right="4"/>
              <w:jc w:val="center"/>
              <w:rPr>
                <w:rFonts w:asciiTheme="majorHAnsi" w:hAnsiTheme="majorHAnsi" w:cstheme="majorHAnsi"/>
                <w:b/>
                <w:sz w:val="26"/>
                <w:szCs w:val="26"/>
              </w:rPr>
            </w:pPr>
            <w:bookmarkStart w:id="473" w:name="_bookmark9"/>
            <w:bookmarkEnd w:id="473"/>
            <w:r w:rsidRPr="004A1680">
              <w:rPr>
                <w:rFonts w:asciiTheme="majorHAnsi" w:hAnsiTheme="majorHAnsi" w:cstheme="majorHAnsi"/>
                <w:b/>
                <w:sz w:val="26"/>
                <w:szCs w:val="26"/>
              </w:rPr>
              <w:t>Hạng</w:t>
            </w:r>
            <w:r w:rsidRPr="004A1680">
              <w:rPr>
                <w:rFonts w:asciiTheme="majorHAnsi" w:hAnsiTheme="majorHAnsi" w:cstheme="majorHAnsi"/>
                <w:b/>
                <w:spacing w:val="-2"/>
                <w:sz w:val="26"/>
                <w:szCs w:val="26"/>
              </w:rPr>
              <w:t xml:space="preserve"> </w:t>
            </w:r>
            <w:r w:rsidRPr="004A1680">
              <w:rPr>
                <w:rFonts w:asciiTheme="majorHAnsi" w:hAnsiTheme="majorHAnsi" w:cstheme="majorHAnsi"/>
                <w:b/>
                <w:spacing w:val="-5"/>
                <w:sz w:val="26"/>
                <w:szCs w:val="26"/>
              </w:rPr>
              <w:t>mục</w:t>
            </w:r>
          </w:p>
        </w:tc>
        <w:tc>
          <w:tcPr>
            <w:tcW w:w="4242" w:type="dxa"/>
          </w:tcPr>
          <w:p w14:paraId="752F4A4C" w14:textId="77777777" w:rsidR="00A75C3E" w:rsidRPr="004A1680" w:rsidRDefault="00A75C3E" w:rsidP="004A1680">
            <w:pPr>
              <w:pStyle w:val="TableParagraph"/>
              <w:spacing w:before="20" w:after="20" w:line="276" w:lineRule="auto"/>
              <w:ind w:left="124" w:right="109"/>
              <w:jc w:val="center"/>
              <w:rPr>
                <w:rFonts w:asciiTheme="majorHAnsi" w:hAnsiTheme="majorHAnsi" w:cstheme="majorHAnsi"/>
                <w:b/>
                <w:sz w:val="26"/>
                <w:szCs w:val="26"/>
              </w:rPr>
            </w:pPr>
            <w:r w:rsidRPr="004A1680">
              <w:rPr>
                <w:rFonts w:asciiTheme="majorHAnsi" w:hAnsiTheme="majorHAnsi" w:cstheme="majorHAnsi"/>
                <w:b/>
                <w:sz w:val="26"/>
                <w:szCs w:val="26"/>
              </w:rPr>
              <w:t>Yêu</w:t>
            </w:r>
            <w:r w:rsidRPr="004A1680">
              <w:rPr>
                <w:rFonts w:asciiTheme="majorHAnsi" w:hAnsiTheme="majorHAnsi" w:cstheme="majorHAnsi"/>
                <w:b/>
                <w:spacing w:val="-2"/>
                <w:sz w:val="26"/>
                <w:szCs w:val="26"/>
              </w:rPr>
              <w:t xml:space="preserve"> </w:t>
            </w:r>
            <w:r w:rsidRPr="004A1680">
              <w:rPr>
                <w:rFonts w:asciiTheme="majorHAnsi" w:hAnsiTheme="majorHAnsi" w:cstheme="majorHAnsi"/>
                <w:b/>
                <w:spacing w:val="-5"/>
                <w:sz w:val="26"/>
                <w:szCs w:val="26"/>
              </w:rPr>
              <w:t>cầu</w:t>
            </w:r>
          </w:p>
        </w:tc>
      </w:tr>
      <w:tr w:rsidR="00A75C3E" w:rsidRPr="004A1680" w14:paraId="2534CD4B" w14:textId="77777777" w:rsidTr="00A75C3E">
        <w:trPr>
          <w:trHeight w:val="426"/>
          <w:jc w:val="center"/>
        </w:trPr>
        <w:tc>
          <w:tcPr>
            <w:tcW w:w="5087" w:type="dxa"/>
          </w:tcPr>
          <w:p w14:paraId="31F8FFB2" w14:textId="77777777" w:rsidR="00A75C3E" w:rsidRPr="004A1680" w:rsidRDefault="00A75C3E" w:rsidP="004A1680">
            <w:pPr>
              <w:pStyle w:val="TableParagraph"/>
              <w:spacing w:before="20" w:after="20" w:line="276" w:lineRule="auto"/>
              <w:ind w:left="97"/>
              <w:rPr>
                <w:rFonts w:asciiTheme="majorHAnsi" w:hAnsiTheme="majorHAnsi" w:cstheme="majorHAnsi"/>
                <w:sz w:val="26"/>
                <w:szCs w:val="26"/>
              </w:rPr>
            </w:pPr>
            <w:r w:rsidRPr="004A1680">
              <w:rPr>
                <w:rFonts w:asciiTheme="majorHAnsi" w:hAnsiTheme="majorHAnsi" w:cstheme="majorHAnsi"/>
                <w:sz w:val="26"/>
                <w:szCs w:val="26"/>
              </w:rPr>
              <w:t>Nhiệt</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độ</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môi</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trường</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lớn</w:t>
            </w:r>
            <w:r w:rsidRPr="004A1680">
              <w:rPr>
                <w:rFonts w:asciiTheme="majorHAnsi" w:hAnsiTheme="majorHAnsi" w:cstheme="majorHAnsi"/>
                <w:spacing w:val="-2"/>
                <w:sz w:val="26"/>
                <w:szCs w:val="26"/>
              </w:rPr>
              <w:t xml:space="preserve"> </w:t>
            </w:r>
            <w:r w:rsidRPr="004A1680">
              <w:rPr>
                <w:rFonts w:asciiTheme="majorHAnsi" w:hAnsiTheme="majorHAnsi" w:cstheme="majorHAnsi"/>
                <w:spacing w:val="-4"/>
                <w:sz w:val="26"/>
                <w:szCs w:val="26"/>
              </w:rPr>
              <w:t>nhất</w:t>
            </w:r>
          </w:p>
        </w:tc>
        <w:tc>
          <w:tcPr>
            <w:tcW w:w="4242" w:type="dxa"/>
          </w:tcPr>
          <w:p w14:paraId="387615F3" w14:textId="77777777" w:rsidR="00A75C3E" w:rsidRPr="004A1680" w:rsidRDefault="00A75C3E" w:rsidP="004A1680">
            <w:pPr>
              <w:pStyle w:val="TableParagraph"/>
              <w:spacing w:before="20" w:after="20" w:line="276" w:lineRule="auto"/>
              <w:ind w:left="123" w:right="109"/>
              <w:jc w:val="center"/>
              <w:rPr>
                <w:rFonts w:asciiTheme="majorHAnsi" w:hAnsiTheme="majorHAnsi" w:cstheme="majorHAnsi"/>
                <w:sz w:val="26"/>
                <w:szCs w:val="26"/>
              </w:rPr>
            </w:pPr>
            <w:r w:rsidRPr="004A1680">
              <w:rPr>
                <w:rFonts w:asciiTheme="majorHAnsi" w:hAnsiTheme="majorHAnsi" w:cstheme="majorHAnsi"/>
                <w:spacing w:val="-4"/>
                <w:sz w:val="26"/>
                <w:szCs w:val="26"/>
              </w:rPr>
              <w:t>40°C</w:t>
            </w:r>
          </w:p>
        </w:tc>
      </w:tr>
      <w:tr w:rsidR="00A75C3E" w:rsidRPr="004A1680" w14:paraId="0A2384C9" w14:textId="77777777" w:rsidTr="00A75C3E">
        <w:trPr>
          <w:trHeight w:val="426"/>
          <w:jc w:val="center"/>
        </w:trPr>
        <w:tc>
          <w:tcPr>
            <w:tcW w:w="5087" w:type="dxa"/>
          </w:tcPr>
          <w:p w14:paraId="75B46AB1" w14:textId="77777777" w:rsidR="00A75C3E" w:rsidRPr="004A1680" w:rsidRDefault="00A75C3E" w:rsidP="004A1680">
            <w:pPr>
              <w:pStyle w:val="TableParagraph"/>
              <w:spacing w:before="20" w:after="20" w:line="276" w:lineRule="auto"/>
              <w:ind w:left="97"/>
              <w:rPr>
                <w:rFonts w:asciiTheme="majorHAnsi" w:hAnsiTheme="majorHAnsi" w:cstheme="majorHAnsi"/>
                <w:sz w:val="26"/>
                <w:szCs w:val="26"/>
              </w:rPr>
            </w:pPr>
            <w:r w:rsidRPr="004A1680">
              <w:rPr>
                <w:rFonts w:asciiTheme="majorHAnsi" w:hAnsiTheme="majorHAnsi" w:cstheme="majorHAnsi"/>
                <w:sz w:val="26"/>
                <w:szCs w:val="26"/>
              </w:rPr>
              <w:t>Nhiệt</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độ</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môi</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trường</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nhỏ</w:t>
            </w:r>
            <w:r w:rsidRPr="004A1680">
              <w:rPr>
                <w:rFonts w:asciiTheme="majorHAnsi" w:hAnsiTheme="majorHAnsi" w:cstheme="majorHAnsi"/>
                <w:spacing w:val="-2"/>
                <w:sz w:val="26"/>
                <w:szCs w:val="26"/>
              </w:rPr>
              <w:t xml:space="preserve"> </w:t>
            </w:r>
            <w:r w:rsidRPr="004A1680">
              <w:rPr>
                <w:rFonts w:asciiTheme="majorHAnsi" w:hAnsiTheme="majorHAnsi" w:cstheme="majorHAnsi"/>
                <w:spacing w:val="-4"/>
                <w:sz w:val="26"/>
                <w:szCs w:val="26"/>
              </w:rPr>
              <w:t>nhất</w:t>
            </w:r>
          </w:p>
        </w:tc>
        <w:tc>
          <w:tcPr>
            <w:tcW w:w="4242" w:type="dxa"/>
          </w:tcPr>
          <w:p w14:paraId="256E0E33" w14:textId="77777777" w:rsidR="00A75C3E" w:rsidRPr="004A1680" w:rsidRDefault="00A75C3E" w:rsidP="004A1680">
            <w:pPr>
              <w:pStyle w:val="TableParagraph"/>
              <w:spacing w:before="20" w:after="20" w:line="276" w:lineRule="auto"/>
              <w:ind w:left="123" w:right="109"/>
              <w:jc w:val="center"/>
              <w:rPr>
                <w:rFonts w:asciiTheme="majorHAnsi" w:hAnsiTheme="majorHAnsi" w:cstheme="majorHAnsi"/>
                <w:sz w:val="26"/>
                <w:szCs w:val="26"/>
              </w:rPr>
            </w:pPr>
            <w:r w:rsidRPr="004A1680">
              <w:rPr>
                <w:rFonts w:asciiTheme="majorHAnsi" w:hAnsiTheme="majorHAnsi" w:cstheme="majorHAnsi"/>
                <w:spacing w:val="-5"/>
                <w:sz w:val="26"/>
                <w:szCs w:val="26"/>
              </w:rPr>
              <w:t>0°C</w:t>
            </w:r>
          </w:p>
        </w:tc>
      </w:tr>
      <w:tr w:rsidR="00A75C3E" w:rsidRPr="004A1680" w14:paraId="58416742" w14:textId="77777777" w:rsidTr="00A75C3E">
        <w:trPr>
          <w:trHeight w:val="813"/>
          <w:jc w:val="center"/>
        </w:trPr>
        <w:tc>
          <w:tcPr>
            <w:tcW w:w="5087" w:type="dxa"/>
          </w:tcPr>
          <w:p w14:paraId="0FA9C6B9" w14:textId="77777777" w:rsidR="00A75C3E" w:rsidRPr="004A1680" w:rsidRDefault="00A75C3E" w:rsidP="004A1680">
            <w:pPr>
              <w:pStyle w:val="TableParagraph"/>
              <w:spacing w:before="20" w:after="20" w:line="276" w:lineRule="auto"/>
              <w:ind w:left="97"/>
              <w:rPr>
                <w:rFonts w:asciiTheme="majorHAnsi" w:hAnsiTheme="majorHAnsi" w:cstheme="majorHAnsi"/>
                <w:sz w:val="26"/>
                <w:szCs w:val="26"/>
              </w:rPr>
            </w:pPr>
            <w:r w:rsidRPr="004A1680">
              <w:rPr>
                <w:rFonts w:asciiTheme="majorHAnsi" w:hAnsiTheme="majorHAnsi" w:cstheme="majorHAnsi"/>
                <w:sz w:val="26"/>
                <w:szCs w:val="26"/>
              </w:rPr>
              <w:t>Nhiệt</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độ</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trung</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bình,</w:t>
            </w:r>
            <w:r w:rsidRPr="004A1680">
              <w:rPr>
                <w:rFonts w:asciiTheme="majorHAnsi" w:hAnsiTheme="majorHAnsi" w:cstheme="majorHAnsi"/>
                <w:spacing w:val="-9"/>
                <w:sz w:val="26"/>
                <w:szCs w:val="26"/>
              </w:rPr>
              <w:t xml:space="preserve"> </w:t>
            </w:r>
            <w:r w:rsidRPr="004A1680">
              <w:rPr>
                <w:rFonts w:asciiTheme="majorHAnsi" w:hAnsiTheme="majorHAnsi" w:cstheme="majorHAnsi"/>
                <w:sz w:val="26"/>
                <w:szCs w:val="26"/>
              </w:rPr>
              <w:t>được</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đo</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trong</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khoảng thời gian 24 giờ</w:t>
            </w:r>
          </w:p>
        </w:tc>
        <w:tc>
          <w:tcPr>
            <w:tcW w:w="4242" w:type="dxa"/>
          </w:tcPr>
          <w:p w14:paraId="7F39676B" w14:textId="77777777" w:rsidR="00A75C3E" w:rsidRPr="004A1680" w:rsidRDefault="00A75C3E" w:rsidP="004A1680">
            <w:pPr>
              <w:pStyle w:val="TableParagraph"/>
              <w:spacing w:before="20" w:after="20" w:line="276" w:lineRule="auto"/>
              <w:ind w:left="121" w:right="109"/>
              <w:jc w:val="center"/>
              <w:rPr>
                <w:rFonts w:asciiTheme="majorHAnsi" w:hAnsiTheme="majorHAnsi" w:cstheme="majorHAnsi"/>
                <w:sz w:val="26"/>
                <w:szCs w:val="26"/>
              </w:rPr>
            </w:pPr>
            <w:r w:rsidRPr="004A1680">
              <w:rPr>
                <w:rFonts w:asciiTheme="majorHAnsi" w:hAnsiTheme="majorHAnsi" w:cstheme="majorHAnsi"/>
                <w:sz w:val="26"/>
                <w:szCs w:val="26"/>
              </w:rPr>
              <w:t>≤</w:t>
            </w:r>
            <w:r w:rsidRPr="004A1680">
              <w:rPr>
                <w:rFonts w:asciiTheme="majorHAnsi" w:hAnsiTheme="majorHAnsi" w:cstheme="majorHAnsi"/>
                <w:spacing w:val="-1"/>
                <w:sz w:val="26"/>
                <w:szCs w:val="26"/>
              </w:rPr>
              <w:t xml:space="preserve"> </w:t>
            </w:r>
            <w:r w:rsidRPr="004A1680">
              <w:rPr>
                <w:rFonts w:asciiTheme="majorHAnsi" w:hAnsiTheme="majorHAnsi" w:cstheme="majorHAnsi"/>
                <w:spacing w:val="-4"/>
                <w:sz w:val="26"/>
                <w:szCs w:val="26"/>
              </w:rPr>
              <w:t>35°C</w:t>
            </w:r>
          </w:p>
        </w:tc>
      </w:tr>
      <w:tr w:rsidR="00A75C3E" w:rsidRPr="004A1680" w14:paraId="0DD2C54D" w14:textId="77777777" w:rsidTr="00A75C3E">
        <w:trPr>
          <w:trHeight w:val="811"/>
          <w:jc w:val="center"/>
        </w:trPr>
        <w:tc>
          <w:tcPr>
            <w:tcW w:w="5087" w:type="dxa"/>
          </w:tcPr>
          <w:p w14:paraId="602344B0" w14:textId="77777777" w:rsidR="00A75C3E" w:rsidRPr="004A1680" w:rsidRDefault="00A75C3E" w:rsidP="004A1680">
            <w:pPr>
              <w:pStyle w:val="TableParagraph"/>
              <w:spacing w:before="20" w:after="20" w:line="276" w:lineRule="auto"/>
              <w:ind w:left="97"/>
              <w:rPr>
                <w:rFonts w:asciiTheme="majorHAnsi" w:hAnsiTheme="majorHAnsi" w:cstheme="majorHAnsi"/>
                <w:sz w:val="26"/>
                <w:szCs w:val="26"/>
              </w:rPr>
            </w:pPr>
            <w:r w:rsidRPr="004A1680">
              <w:rPr>
                <w:rFonts w:asciiTheme="majorHAnsi" w:hAnsiTheme="majorHAnsi" w:cstheme="majorHAnsi"/>
                <w:sz w:val="26"/>
                <w:szCs w:val="26"/>
              </w:rPr>
              <w:t>Bức</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xạ</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mặt</w:t>
            </w:r>
            <w:r w:rsidRPr="004A1680">
              <w:rPr>
                <w:rFonts w:asciiTheme="majorHAnsi" w:hAnsiTheme="majorHAnsi" w:cstheme="majorHAnsi"/>
                <w:spacing w:val="-1"/>
                <w:sz w:val="26"/>
                <w:szCs w:val="26"/>
              </w:rPr>
              <w:t xml:space="preserve"> </w:t>
            </w:r>
            <w:r w:rsidRPr="004A1680">
              <w:rPr>
                <w:rFonts w:asciiTheme="majorHAnsi" w:hAnsiTheme="majorHAnsi" w:cstheme="majorHAnsi"/>
                <w:spacing w:val="-4"/>
                <w:sz w:val="26"/>
                <w:szCs w:val="26"/>
              </w:rPr>
              <w:t>trời</w:t>
            </w:r>
          </w:p>
        </w:tc>
        <w:tc>
          <w:tcPr>
            <w:tcW w:w="4242" w:type="dxa"/>
          </w:tcPr>
          <w:p w14:paraId="440EFB7D" w14:textId="77777777" w:rsidR="00A75C3E" w:rsidRPr="004A1680" w:rsidRDefault="00A75C3E" w:rsidP="004A1680">
            <w:pPr>
              <w:pStyle w:val="TableParagraph"/>
              <w:spacing w:before="20" w:after="20" w:line="276" w:lineRule="auto"/>
              <w:ind w:left="1672" w:right="318" w:hanging="1342"/>
              <w:rPr>
                <w:rFonts w:asciiTheme="majorHAnsi" w:hAnsiTheme="majorHAnsi" w:cstheme="majorHAnsi"/>
                <w:sz w:val="26"/>
                <w:szCs w:val="26"/>
              </w:rPr>
            </w:pPr>
            <w:r w:rsidRPr="004A1680">
              <w:rPr>
                <w:rFonts w:asciiTheme="majorHAnsi" w:hAnsiTheme="majorHAnsi" w:cstheme="majorHAnsi"/>
                <w:sz w:val="26"/>
                <w:szCs w:val="26"/>
              </w:rPr>
              <w:t>Không</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bị</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ảnh</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hưởng</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bởi</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bức</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xạ mặt trời</w:t>
            </w:r>
          </w:p>
        </w:tc>
      </w:tr>
      <w:tr w:rsidR="00A75C3E" w:rsidRPr="004A1680" w14:paraId="338973B1" w14:textId="77777777" w:rsidTr="00A75C3E">
        <w:trPr>
          <w:trHeight w:val="426"/>
          <w:jc w:val="center"/>
        </w:trPr>
        <w:tc>
          <w:tcPr>
            <w:tcW w:w="5087" w:type="dxa"/>
          </w:tcPr>
          <w:p w14:paraId="69E7DB1C" w14:textId="77777777" w:rsidR="00A75C3E" w:rsidRPr="004A1680" w:rsidRDefault="00A75C3E" w:rsidP="004A1680">
            <w:pPr>
              <w:pStyle w:val="TableParagraph"/>
              <w:spacing w:before="20" w:after="20" w:line="276" w:lineRule="auto"/>
              <w:ind w:left="97"/>
              <w:rPr>
                <w:rFonts w:asciiTheme="majorHAnsi" w:hAnsiTheme="majorHAnsi" w:cstheme="majorHAnsi"/>
                <w:sz w:val="26"/>
                <w:szCs w:val="26"/>
              </w:rPr>
            </w:pPr>
            <w:r w:rsidRPr="004A1680">
              <w:rPr>
                <w:rFonts w:asciiTheme="majorHAnsi" w:hAnsiTheme="majorHAnsi" w:cstheme="majorHAnsi"/>
                <w:sz w:val="26"/>
                <w:szCs w:val="26"/>
              </w:rPr>
              <w:t>Độ</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cao</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lắp</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đặt</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so</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với</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mực</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nước</w:t>
            </w:r>
            <w:r w:rsidRPr="004A1680">
              <w:rPr>
                <w:rFonts w:asciiTheme="majorHAnsi" w:hAnsiTheme="majorHAnsi" w:cstheme="majorHAnsi"/>
                <w:spacing w:val="-2"/>
                <w:sz w:val="26"/>
                <w:szCs w:val="26"/>
              </w:rPr>
              <w:t xml:space="preserve"> </w:t>
            </w:r>
            <w:r w:rsidRPr="004A1680">
              <w:rPr>
                <w:rFonts w:asciiTheme="majorHAnsi" w:hAnsiTheme="majorHAnsi" w:cstheme="majorHAnsi"/>
                <w:spacing w:val="-4"/>
                <w:sz w:val="26"/>
                <w:szCs w:val="26"/>
              </w:rPr>
              <w:t>biển</w:t>
            </w:r>
          </w:p>
        </w:tc>
        <w:tc>
          <w:tcPr>
            <w:tcW w:w="4242" w:type="dxa"/>
          </w:tcPr>
          <w:p w14:paraId="7ECDAD97" w14:textId="77777777" w:rsidR="00A75C3E" w:rsidRPr="004A1680" w:rsidRDefault="00A75C3E" w:rsidP="004A1680">
            <w:pPr>
              <w:pStyle w:val="TableParagraph"/>
              <w:spacing w:before="20" w:after="20" w:line="276" w:lineRule="auto"/>
              <w:ind w:left="120" w:right="112"/>
              <w:jc w:val="center"/>
              <w:rPr>
                <w:rFonts w:asciiTheme="majorHAnsi" w:hAnsiTheme="majorHAnsi" w:cstheme="majorHAnsi"/>
                <w:sz w:val="26"/>
                <w:szCs w:val="26"/>
              </w:rPr>
            </w:pPr>
            <w:r w:rsidRPr="004A1680">
              <w:rPr>
                <w:rFonts w:asciiTheme="majorHAnsi" w:hAnsiTheme="majorHAnsi" w:cstheme="majorHAnsi"/>
                <w:sz w:val="26"/>
                <w:szCs w:val="26"/>
              </w:rPr>
              <w:t>≤</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 xml:space="preserve">1.000 </w:t>
            </w:r>
            <w:r w:rsidRPr="004A1680">
              <w:rPr>
                <w:rFonts w:asciiTheme="majorHAnsi" w:hAnsiTheme="majorHAnsi" w:cstheme="majorHAnsi"/>
                <w:spacing w:val="-5"/>
                <w:sz w:val="26"/>
                <w:szCs w:val="26"/>
              </w:rPr>
              <w:t>mét</w:t>
            </w:r>
          </w:p>
        </w:tc>
      </w:tr>
      <w:tr w:rsidR="00A75C3E" w:rsidRPr="004A1680" w14:paraId="781FDC64" w14:textId="77777777" w:rsidTr="00A75C3E">
        <w:trPr>
          <w:trHeight w:val="2359"/>
          <w:jc w:val="center"/>
        </w:trPr>
        <w:tc>
          <w:tcPr>
            <w:tcW w:w="5087" w:type="dxa"/>
          </w:tcPr>
          <w:p w14:paraId="3B280E44"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p w14:paraId="0AB80CB1"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p w14:paraId="51CB8870"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p w14:paraId="083E1BFD" w14:textId="77777777" w:rsidR="00A75C3E" w:rsidRPr="004A1680" w:rsidRDefault="00A75C3E" w:rsidP="004A1680">
            <w:pPr>
              <w:pStyle w:val="TableParagraph"/>
              <w:spacing w:before="20" w:after="20" w:line="276" w:lineRule="auto"/>
              <w:ind w:left="97"/>
              <w:rPr>
                <w:rFonts w:asciiTheme="majorHAnsi" w:hAnsiTheme="majorHAnsi" w:cstheme="majorHAnsi"/>
                <w:sz w:val="26"/>
                <w:szCs w:val="26"/>
              </w:rPr>
            </w:pPr>
            <w:r w:rsidRPr="004A1680">
              <w:rPr>
                <w:rFonts w:asciiTheme="majorHAnsi" w:hAnsiTheme="majorHAnsi" w:cstheme="majorHAnsi"/>
                <w:spacing w:val="-2"/>
                <w:sz w:val="26"/>
                <w:szCs w:val="26"/>
              </w:rPr>
              <w:t>Mức</w:t>
            </w:r>
            <w:r w:rsidRPr="004A1680">
              <w:rPr>
                <w:rFonts w:asciiTheme="majorHAnsi" w:hAnsiTheme="majorHAnsi" w:cstheme="majorHAnsi"/>
                <w:spacing w:val="-15"/>
                <w:sz w:val="26"/>
                <w:szCs w:val="26"/>
              </w:rPr>
              <w:t xml:space="preserve"> </w:t>
            </w:r>
            <w:r w:rsidRPr="004A1680">
              <w:rPr>
                <w:rFonts w:asciiTheme="majorHAnsi" w:hAnsiTheme="majorHAnsi" w:cstheme="majorHAnsi"/>
                <w:spacing w:val="-2"/>
                <w:sz w:val="26"/>
                <w:szCs w:val="26"/>
              </w:rPr>
              <w:t>độ</w:t>
            </w:r>
            <w:r w:rsidRPr="004A1680">
              <w:rPr>
                <w:rFonts w:asciiTheme="majorHAnsi" w:hAnsiTheme="majorHAnsi" w:cstheme="majorHAnsi"/>
                <w:spacing w:val="-12"/>
                <w:sz w:val="26"/>
                <w:szCs w:val="26"/>
              </w:rPr>
              <w:t xml:space="preserve"> </w:t>
            </w:r>
            <w:r w:rsidRPr="004A1680">
              <w:rPr>
                <w:rFonts w:asciiTheme="majorHAnsi" w:hAnsiTheme="majorHAnsi" w:cstheme="majorHAnsi"/>
                <w:spacing w:val="-2"/>
                <w:sz w:val="26"/>
                <w:szCs w:val="26"/>
              </w:rPr>
              <w:t>ô</w:t>
            </w:r>
            <w:r w:rsidRPr="004A1680">
              <w:rPr>
                <w:rFonts w:asciiTheme="majorHAnsi" w:hAnsiTheme="majorHAnsi" w:cstheme="majorHAnsi"/>
                <w:spacing w:val="-12"/>
                <w:sz w:val="26"/>
                <w:szCs w:val="26"/>
              </w:rPr>
              <w:t xml:space="preserve"> </w:t>
            </w:r>
            <w:r w:rsidRPr="004A1680">
              <w:rPr>
                <w:rFonts w:asciiTheme="majorHAnsi" w:hAnsiTheme="majorHAnsi" w:cstheme="majorHAnsi"/>
                <w:spacing w:val="-2"/>
                <w:sz w:val="26"/>
                <w:szCs w:val="26"/>
              </w:rPr>
              <w:t>nhiễm</w:t>
            </w:r>
            <w:r w:rsidRPr="004A1680">
              <w:rPr>
                <w:rFonts w:asciiTheme="majorHAnsi" w:hAnsiTheme="majorHAnsi" w:cstheme="majorHAnsi"/>
                <w:spacing w:val="-16"/>
                <w:sz w:val="26"/>
                <w:szCs w:val="26"/>
              </w:rPr>
              <w:t xml:space="preserve"> </w:t>
            </w:r>
            <w:r w:rsidRPr="004A1680">
              <w:rPr>
                <w:rFonts w:asciiTheme="majorHAnsi" w:hAnsiTheme="majorHAnsi" w:cstheme="majorHAnsi"/>
                <w:spacing w:val="-2"/>
                <w:sz w:val="26"/>
                <w:szCs w:val="26"/>
              </w:rPr>
              <w:t>của</w:t>
            </w:r>
            <w:r w:rsidRPr="004A1680">
              <w:rPr>
                <w:rFonts w:asciiTheme="majorHAnsi" w:hAnsiTheme="majorHAnsi" w:cstheme="majorHAnsi"/>
                <w:spacing w:val="-11"/>
                <w:sz w:val="26"/>
                <w:szCs w:val="26"/>
              </w:rPr>
              <w:t xml:space="preserve"> </w:t>
            </w:r>
            <w:r w:rsidRPr="004A1680">
              <w:rPr>
                <w:rFonts w:asciiTheme="majorHAnsi" w:hAnsiTheme="majorHAnsi" w:cstheme="majorHAnsi"/>
                <w:spacing w:val="-2"/>
                <w:sz w:val="26"/>
                <w:szCs w:val="26"/>
              </w:rPr>
              <w:t>không</w:t>
            </w:r>
            <w:r w:rsidRPr="004A1680">
              <w:rPr>
                <w:rFonts w:asciiTheme="majorHAnsi" w:hAnsiTheme="majorHAnsi" w:cstheme="majorHAnsi"/>
                <w:spacing w:val="-13"/>
                <w:sz w:val="26"/>
                <w:szCs w:val="26"/>
              </w:rPr>
              <w:t xml:space="preserve"> </w:t>
            </w:r>
            <w:r w:rsidRPr="004A1680">
              <w:rPr>
                <w:rFonts w:asciiTheme="majorHAnsi" w:hAnsiTheme="majorHAnsi" w:cstheme="majorHAnsi"/>
                <w:spacing w:val="-2"/>
                <w:sz w:val="26"/>
                <w:szCs w:val="26"/>
              </w:rPr>
              <w:t>khí</w:t>
            </w:r>
            <w:r w:rsidRPr="004A1680">
              <w:rPr>
                <w:rFonts w:asciiTheme="majorHAnsi" w:hAnsiTheme="majorHAnsi" w:cstheme="majorHAnsi"/>
                <w:spacing w:val="-12"/>
                <w:sz w:val="26"/>
                <w:szCs w:val="26"/>
              </w:rPr>
              <w:t xml:space="preserve"> </w:t>
            </w:r>
            <w:r w:rsidRPr="004A1680">
              <w:rPr>
                <w:rFonts w:asciiTheme="majorHAnsi" w:hAnsiTheme="majorHAnsi" w:cstheme="majorHAnsi"/>
                <w:spacing w:val="-2"/>
                <w:sz w:val="26"/>
                <w:szCs w:val="26"/>
              </w:rPr>
              <w:t>xung</w:t>
            </w:r>
            <w:r w:rsidRPr="004A1680">
              <w:rPr>
                <w:rFonts w:asciiTheme="majorHAnsi" w:hAnsiTheme="majorHAnsi" w:cstheme="majorHAnsi"/>
                <w:spacing w:val="-12"/>
                <w:sz w:val="26"/>
                <w:szCs w:val="26"/>
              </w:rPr>
              <w:t xml:space="preserve"> </w:t>
            </w:r>
            <w:r w:rsidRPr="004A1680">
              <w:rPr>
                <w:rFonts w:asciiTheme="majorHAnsi" w:hAnsiTheme="majorHAnsi" w:cstheme="majorHAnsi"/>
                <w:spacing w:val="-4"/>
                <w:sz w:val="26"/>
                <w:szCs w:val="26"/>
              </w:rPr>
              <w:t>quanh</w:t>
            </w:r>
          </w:p>
        </w:tc>
        <w:tc>
          <w:tcPr>
            <w:tcW w:w="4242" w:type="dxa"/>
          </w:tcPr>
          <w:p w14:paraId="51C47095" w14:textId="77777777" w:rsidR="00A75C3E" w:rsidRPr="004A1680" w:rsidRDefault="00A75C3E" w:rsidP="004A1680">
            <w:pPr>
              <w:pStyle w:val="TableParagraph"/>
              <w:spacing w:before="20" w:after="20" w:line="276" w:lineRule="auto"/>
              <w:ind w:left="120" w:right="109"/>
              <w:jc w:val="center"/>
              <w:rPr>
                <w:rFonts w:asciiTheme="majorHAnsi" w:hAnsiTheme="majorHAnsi" w:cstheme="majorHAnsi"/>
                <w:sz w:val="26"/>
                <w:szCs w:val="26"/>
              </w:rPr>
            </w:pPr>
            <w:r w:rsidRPr="004A1680">
              <w:rPr>
                <w:rFonts w:asciiTheme="majorHAnsi" w:hAnsiTheme="majorHAnsi" w:cstheme="majorHAnsi"/>
                <w:sz w:val="26"/>
                <w:szCs w:val="26"/>
              </w:rPr>
              <w:t>Không</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bị</w:t>
            </w:r>
            <w:r w:rsidRPr="004A1680">
              <w:rPr>
                <w:rFonts w:asciiTheme="majorHAnsi" w:hAnsiTheme="majorHAnsi" w:cstheme="majorHAnsi"/>
                <w:spacing w:val="-6"/>
                <w:sz w:val="26"/>
                <w:szCs w:val="26"/>
              </w:rPr>
              <w:t xml:space="preserve"> </w:t>
            </w:r>
            <w:r w:rsidRPr="004A1680">
              <w:rPr>
                <w:rFonts w:asciiTheme="majorHAnsi" w:hAnsiTheme="majorHAnsi" w:cstheme="majorHAnsi"/>
                <w:sz w:val="26"/>
                <w:szCs w:val="26"/>
              </w:rPr>
              <w:t>ô</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nhiễm</w:t>
            </w:r>
            <w:r w:rsidRPr="004A1680">
              <w:rPr>
                <w:rFonts w:asciiTheme="majorHAnsi" w:hAnsiTheme="majorHAnsi" w:cstheme="majorHAnsi"/>
                <w:spacing w:val="-9"/>
                <w:sz w:val="26"/>
                <w:szCs w:val="26"/>
              </w:rPr>
              <w:t xml:space="preserve"> </w:t>
            </w:r>
            <w:r w:rsidRPr="004A1680">
              <w:rPr>
                <w:rFonts w:asciiTheme="majorHAnsi" w:hAnsiTheme="majorHAnsi" w:cstheme="majorHAnsi"/>
                <w:sz w:val="26"/>
                <w:szCs w:val="26"/>
              </w:rPr>
              <w:t>đáng</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kể</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bởi</w:t>
            </w:r>
            <w:r w:rsidRPr="004A1680">
              <w:rPr>
                <w:rFonts w:asciiTheme="majorHAnsi" w:hAnsiTheme="majorHAnsi" w:cstheme="majorHAnsi"/>
                <w:spacing w:val="-6"/>
                <w:sz w:val="26"/>
                <w:szCs w:val="26"/>
              </w:rPr>
              <w:t xml:space="preserve"> </w:t>
            </w:r>
            <w:r w:rsidRPr="004A1680">
              <w:rPr>
                <w:rFonts w:asciiTheme="majorHAnsi" w:hAnsiTheme="majorHAnsi" w:cstheme="majorHAnsi"/>
                <w:sz w:val="26"/>
                <w:szCs w:val="26"/>
              </w:rPr>
              <w:t xml:space="preserve">bụi, khói, khí ăn mòn và/hoặc dễ cháy, hơi biển hoặc muối và thuộc mức độ ô nhiễm “rất nhẹ” (very light) theo tiêu chuẩn IEC TS 60815- </w:t>
            </w:r>
            <w:r w:rsidRPr="004A1680">
              <w:rPr>
                <w:rFonts w:asciiTheme="majorHAnsi" w:hAnsiTheme="majorHAnsi" w:cstheme="majorHAnsi"/>
                <w:spacing w:val="-2"/>
                <w:sz w:val="26"/>
                <w:szCs w:val="26"/>
              </w:rPr>
              <w:t>1:2008.</w:t>
            </w:r>
          </w:p>
        </w:tc>
      </w:tr>
      <w:tr w:rsidR="00A75C3E" w:rsidRPr="004A1680" w14:paraId="64CAD5A3" w14:textId="77777777" w:rsidTr="00A75C3E">
        <w:trPr>
          <w:trHeight w:val="1238"/>
          <w:jc w:val="center"/>
        </w:trPr>
        <w:tc>
          <w:tcPr>
            <w:tcW w:w="5087" w:type="dxa"/>
          </w:tcPr>
          <w:p w14:paraId="7956E77A" w14:textId="77777777" w:rsidR="00A75C3E" w:rsidRPr="004A1680" w:rsidRDefault="00A75C3E" w:rsidP="004A1680">
            <w:pPr>
              <w:pStyle w:val="TableParagraph"/>
              <w:spacing w:before="20" w:after="20" w:line="276" w:lineRule="auto"/>
              <w:ind w:left="97"/>
              <w:rPr>
                <w:rFonts w:asciiTheme="majorHAnsi" w:hAnsiTheme="majorHAnsi" w:cstheme="majorHAnsi"/>
                <w:sz w:val="26"/>
                <w:szCs w:val="26"/>
              </w:rPr>
            </w:pPr>
            <w:r w:rsidRPr="004A1680">
              <w:rPr>
                <w:rFonts w:asciiTheme="majorHAnsi" w:hAnsiTheme="majorHAnsi" w:cstheme="majorHAnsi"/>
                <w:sz w:val="26"/>
                <w:szCs w:val="26"/>
              </w:rPr>
              <w:t>Giá</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trị</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trung</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bình</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của</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độ</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ẩm</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tương</w:t>
            </w:r>
            <w:r w:rsidRPr="004A1680">
              <w:rPr>
                <w:rFonts w:asciiTheme="majorHAnsi" w:hAnsiTheme="majorHAnsi" w:cstheme="majorHAnsi"/>
                <w:spacing w:val="-4"/>
                <w:sz w:val="26"/>
                <w:szCs w:val="26"/>
              </w:rPr>
              <w:t xml:space="preserve"> đối:</w:t>
            </w:r>
          </w:p>
          <w:p w14:paraId="15FB3CF7" w14:textId="77777777" w:rsidR="00A75C3E" w:rsidRPr="004A1680" w:rsidRDefault="00A75C3E" w:rsidP="000E75BE">
            <w:pPr>
              <w:pStyle w:val="TableParagraph"/>
              <w:numPr>
                <w:ilvl w:val="0"/>
                <w:numId w:val="86"/>
              </w:numPr>
              <w:tabs>
                <w:tab w:val="left" w:pos="259"/>
              </w:tabs>
              <w:autoSpaceDE w:val="0"/>
              <w:autoSpaceDN w:val="0"/>
              <w:spacing w:before="20" w:after="20" w:line="276" w:lineRule="auto"/>
              <w:ind w:left="259" w:hanging="162"/>
              <w:rPr>
                <w:rFonts w:asciiTheme="majorHAnsi" w:hAnsiTheme="majorHAnsi" w:cstheme="majorHAnsi"/>
                <w:sz w:val="26"/>
                <w:szCs w:val="26"/>
              </w:rPr>
            </w:pPr>
            <w:r w:rsidRPr="004A1680">
              <w:rPr>
                <w:rFonts w:asciiTheme="majorHAnsi" w:hAnsiTheme="majorHAnsi" w:cstheme="majorHAnsi"/>
                <w:sz w:val="26"/>
                <w:szCs w:val="26"/>
              </w:rPr>
              <w:t>Trong</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khoảng</w:t>
            </w:r>
            <w:r w:rsidRPr="004A1680">
              <w:rPr>
                <w:rFonts w:asciiTheme="majorHAnsi" w:hAnsiTheme="majorHAnsi" w:cstheme="majorHAnsi"/>
                <w:spacing w:val="-6"/>
                <w:sz w:val="26"/>
                <w:szCs w:val="26"/>
              </w:rPr>
              <w:t xml:space="preserve"> </w:t>
            </w:r>
            <w:r w:rsidRPr="004A1680">
              <w:rPr>
                <w:rFonts w:asciiTheme="majorHAnsi" w:hAnsiTheme="majorHAnsi" w:cstheme="majorHAnsi"/>
                <w:sz w:val="26"/>
                <w:szCs w:val="26"/>
              </w:rPr>
              <w:t>thời</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gian</w:t>
            </w:r>
            <w:r w:rsidRPr="004A1680">
              <w:rPr>
                <w:rFonts w:asciiTheme="majorHAnsi" w:hAnsiTheme="majorHAnsi" w:cstheme="majorHAnsi"/>
                <w:spacing w:val="-6"/>
                <w:sz w:val="26"/>
                <w:szCs w:val="26"/>
              </w:rPr>
              <w:t xml:space="preserve"> </w:t>
            </w:r>
            <w:r w:rsidRPr="004A1680">
              <w:rPr>
                <w:rFonts w:asciiTheme="majorHAnsi" w:hAnsiTheme="majorHAnsi" w:cstheme="majorHAnsi"/>
                <w:sz w:val="26"/>
                <w:szCs w:val="26"/>
              </w:rPr>
              <w:t>24</w:t>
            </w:r>
            <w:r w:rsidRPr="004A1680">
              <w:rPr>
                <w:rFonts w:asciiTheme="majorHAnsi" w:hAnsiTheme="majorHAnsi" w:cstheme="majorHAnsi"/>
                <w:spacing w:val="-5"/>
                <w:sz w:val="26"/>
                <w:szCs w:val="26"/>
              </w:rPr>
              <w:t xml:space="preserve"> giờ</w:t>
            </w:r>
          </w:p>
          <w:p w14:paraId="625E9D21" w14:textId="77777777" w:rsidR="00A75C3E" w:rsidRPr="004A1680" w:rsidRDefault="00A75C3E" w:rsidP="000E75BE">
            <w:pPr>
              <w:pStyle w:val="TableParagraph"/>
              <w:numPr>
                <w:ilvl w:val="0"/>
                <w:numId w:val="86"/>
              </w:numPr>
              <w:tabs>
                <w:tab w:val="left" w:pos="259"/>
              </w:tabs>
              <w:autoSpaceDE w:val="0"/>
              <w:autoSpaceDN w:val="0"/>
              <w:spacing w:before="20" w:after="20" w:line="276" w:lineRule="auto"/>
              <w:ind w:left="259" w:hanging="162"/>
              <w:rPr>
                <w:rFonts w:asciiTheme="majorHAnsi" w:hAnsiTheme="majorHAnsi" w:cstheme="majorHAnsi"/>
                <w:sz w:val="26"/>
                <w:szCs w:val="26"/>
              </w:rPr>
            </w:pPr>
            <w:r w:rsidRPr="004A1680">
              <w:rPr>
                <w:rFonts w:asciiTheme="majorHAnsi" w:hAnsiTheme="majorHAnsi" w:cstheme="majorHAnsi"/>
                <w:sz w:val="26"/>
                <w:szCs w:val="26"/>
              </w:rPr>
              <w:t>Trong</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khoảng</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thời</w:t>
            </w:r>
            <w:r w:rsidRPr="004A1680">
              <w:rPr>
                <w:rFonts w:asciiTheme="majorHAnsi" w:hAnsiTheme="majorHAnsi" w:cstheme="majorHAnsi"/>
                <w:spacing w:val="-6"/>
                <w:sz w:val="26"/>
                <w:szCs w:val="26"/>
              </w:rPr>
              <w:t xml:space="preserve"> </w:t>
            </w:r>
            <w:r w:rsidRPr="004A1680">
              <w:rPr>
                <w:rFonts w:asciiTheme="majorHAnsi" w:hAnsiTheme="majorHAnsi" w:cstheme="majorHAnsi"/>
                <w:sz w:val="26"/>
                <w:szCs w:val="26"/>
              </w:rPr>
              <w:t>gian</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một</w:t>
            </w:r>
            <w:r w:rsidRPr="004A1680">
              <w:rPr>
                <w:rFonts w:asciiTheme="majorHAnsi" w:hAnsiTheme="majorHAnsi" w:cstheme="majorHAnsi"/>
                <w:spacing w:val="-3"/>
                <w:sz w:val="26"/>
                <w:szCs w:val="26"/>
              </w:rPr>
              <w:t xml:space="preserve"> </w:t>
            </w:r>
            <w:r w:rsidRPr="004A1680">
              <w:rPr>
                <w:rFonts w:asciiTheme="majorHAnsi" w:hAnsiTheme="majorHAnsi" w:cstheme="majorHAnsi"/>
                <w:spacing w:val="-4"/>
                <w:sz w:val="26"/>
                <w:szCs w:val="26"/>
              </w:rPr>
              <w:t>tháng</w:t>
            </w:r>
          </w:p>
        </w:tc>
        <w:tc>
          <w:tcPr>
            <w:tcW w:w="4242" w:type="dxa"/>
          </w:tcPr>
          <w:p w14:paraId="62BEED2D"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p w14:paraId="519DD0A8" w14:textId="77777777" w:rsidR="00A75C3E" w:rsidRPr="004A1680" w:rsidRDefault="00A75C3E" w:rsidP="004A1680">
            <w:pPr>
              <w:pStyle w:val="TableParagraph"/>
              <w:spacing w:before="20" w:after="20" w:line="276" w:lineRule="auto"/>
              <w:ind w:left="124" w:right="109"/>
              <w:jc w:val="center"/>
              <w:rPr>
                <w:rFonts w:asciiTheme="majorHAnsi" w:hAnsiTheme="majorHAnsi" w:cstheme="majorHAnsi"/>
                <w:sz w:val="26"/>
                <w:szCs w:val="26"/>
              </w:rPr>
            </w:pPr>
            <w:r w:rsidRPr="004A1680">
              <w:rPr>
                <w:rFonts w:asciiTheme="majorHAnsi" w:hAnsiTheme="majorHAnsi" w:cstheme="majorHAnsi"/>
                <w:sz w:val="26"/>
                <w:szCs w:val="26"/>
              </w:rPr>
              <w:t>≤</w:t>
            </w:r>
            <w:r w:rsidRPr="004A1680">
              <w:rPr>
                <w:rFonts w:asciiTheme="majorHAnsi" w:hAnsiTheme="majorHAnsi" w:cstheme="majorHAnsi"/>
                <w:spacing w:val="-1"/>
                <w:sz w:val="26"/>
                <w:szCs w:val="26"/>
              </w:rPr>
              <w:t xml:space="preserve"> </w:t>
            </w:r>
            <w:r w:rsidRPr="004A1680">
              <w:rPr>
                <w:rFonts w:asciiTheme="majorHAnsi" w:hAnsiTheme="majorHAnsi" w:cstheme="majorHAnsi"/>
                <w:spacing w:val="-5"/>
                <w:sz w:val="26"/>
                <w:szCs w:val="26"/>
              </w:rPr>
              <w:t>95%</w:t>
            </w:r>
          </w:p>
          <w:p w14:paraId="2E5A99CB" w14:textId="77777777" w:rsidR="00A75C3E" w:rsidRPr="004A1680" w:rsidRDefault="00A75C3E" w:rsidP="004A1680">
            <w:pPr>
              <w:pStyle w:val="TableParagraph"/>
              <w:spacing w:before="20" w:after="20" w:line="276" w:lineRule="auto"/>
              <w:ind w:left="124" w:right="109"/>
              <w:jc w:val="center"/>
              <w:rPr>
                <w:rFonts w:asciiTheme="majorHAnsi" w:hAnsiTheme="majorHAnsi" w:cstheme="majorHAnsi"/>
                <w:sz w:val="26"/>
                <w:szCs w:val="26"/>
              </w:rPr>
            </w:pPr>
            <w:r w:rsidRPr="004A1680">
              <w:rPr>
                <w:rFonts w:asciiTheme="majorHAnsi" w:hAnsiTheme="majorHAnsi" w:cstheme="majorHAnsi"/>
                <w:sz w:val="26"/>
                <w:szCs w:val="26"/>
              </w:rPr>
              <w:t>≤</w:t>
            </w:r>
            <w:r w:rsidRPr="004A1680">
              <w:rPr>
                <w:rFonts w:asciiTheme="majorHAnsi" w:hAnsiTheme="majorHAnsi" w:cstheme="majorHAnsi"/>
                <w:spacing w:val="-1"/>
                <w:sz w:val="26"/>
                <w:szCs w:val="26"/>
              </w:rPr>
              <w:t xml:space="preserve"> </w:t>
            </w:r>
            <w:r w:rsidRPr="004A1680">
              <w:rPr>
                <w:rFonts w:asciiTheme="majorHAnsi" w:hAnsiTheme="majorHAnsi" w:cstheme="majorHAnsi"/>
                <w:spacing w:val="-5"/>
                <w:sz w:val="26"/>
                <w:szCs w:val="26"/>
              </w:rPr>
              <w:t>90%</w:t>
            </w:r>
          </w:p>
        </w:tc>
      </w:tr>
      <w:tr w:rsidR="00A75C3E" w:rsidRPr="004A1680" w14:paraId="2EFDDF2C" w14:textId="77777777" w:rsidTr="00A75C3E">
        <w:trPr>
          <w:trHeight w:val="1240"/>
          <w:jc w:val="center"/>
        </w:trPr>
        <w:tc>
          <w:tcPr>
            <w:tcW w:w="5087" w:type="dxa"/>
          </w:tcPr>
          <w:p w14:paraId="5472C6B3" w14:textId="77777777" w:rsidR="00A75C3E" w:rsidRPr="004A1680" w:rsidRDefault="00A75C3E" w:rsidP="004A1680">
            <w:pPr>
              <w:pStyle w:val="TableParagraph"/>
              <w:spacing w:before="20" w:after="20" w:line="276" w:lineRule="auto"/>
              <w:ind w:left="97"/>
              <w:rPr>
                <w:rFonts w:asciiTheme="majorHAnsi" w:hAnsiTheme="majorHAnsi" w:cstheme="majorHAnsi"/>
                <w:sz w:val="26"/>
                <w:szCs w:val="26"/>
              </w:rPr>
            </w:pPr>
            <w:r w:rsidRPr="004A1680">
              <w:rPr>
                <w:rFonts w:asciiTheme="majorHAnsi" w:hAnsiTheme="majorHAnsi" w:cstheme="majorHAnsi"/>
                <w:sz w:val="26"/>
                <w:szCs w:val="26"/>
              </w:rPr>
              <w:t>Giá</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trị</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trung</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bình</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của</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áp</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suất</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hơi</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nước</w:t>
            </w:r>
            <w:r w:rsidRPr="004A1680">
              <w:rPr>
                <w:rFonts w:asciiTheme="majorHAnsi" w:hAnsiTheme="majorHAnsi" w:cstheme="majorHAnsi"/>
                <w:spacing w:val="1"/>
                <w:sz w:val="26"/>
                <w:szCs w:val="26"/>
              </w:rPr>
              <w:t xml:space="preserve"> </w:t>
            </w:r>
            <w:r w:rsidRPr="004A1680">
              <w:rPr>
                <w:rFonts w:asciiTheme="majorHAnsi" w:hAnsiTheme="majorHAnsi" w:cstheme="majorHAnsi"/>
                <w:b/>
                <w:sz w:val="26"/>
                <w:szCs w:val="26"/>
                <w:vertAlign w:val="superscript"/>
              </w:rPr>
              <w:t>(1)</w:t>
            </w:r>
            <w:r w:rsidRPr="004A1680">
              <w:rPr>
                <w:rFonts w:asciiTheme="majorHAnsi" w:hAnsiTheme="majorHAnsi" w:cstheme="majorHAnsi"/>
                <w:b/>
                <w:spacing w:val="-27"/>
                <w:sz w:val="26"/>
                <w:szCs w:val="26"/>
              </w:rPr>
              <w:t xml:space="preserve"> </w:t>
            </w:r>
            <w:r w:rsidRPr="004A1680">
              <w:rPr>
                <w:rFonts w:asciiTheme="majorHAnsi" w:hAnsiTheme="majorHAnsi" w:cstheme="majorHAnsi"/>
                <w:spacing w:val="-10"/>
                <w:sz w:val="26"/>
                <w:szCs w:val="26"/>
              </w:rPr>
              <w:t>:</w:t>
            </w:r>
          </w:p>
          <w:p w14:paraId="523D9DDD" w14:textId="77777777" w:rsidR="00A75C3E" w:rsidRPr="004A1680" w:rsidRDefault="00A75C3E" w:rsidP="000E75BE">
            <w:pPr>
              <w:pStyle w:val="TableParagraph"/>
              <w:numPr>
                <w:ilvl w:val="0"/>
                <w:numId w:val="85"/>
              </w:numPr>
              <w:tabs>
                <w:tab w:val="left" w:pos="259"/>
              </w:tabs>
              <w:autoSpaceDE w:val="0"/>
              <w:autoSpaceDN w:val="0"/>
              <w:spacing w:before="20" w:after="20" w:line="276" w:lineRule="auto"/>
              <w:ind w:left="259" w:hanging="162"/>
              <w:rPr>
                <w:rFonts w:asciiTheme="majorHAnsi" w:hAnsiTheme="majorHAnsi" w:cstheme="majorHAnsi"/>
                <w:sz w:val="26"/>
                <w:szCs w:val="26"/>
              </w:rPr>
            </w:pPr>
            <w:r w:rsidRPr="004A1680">
              <w:rPr>
                <w:rFonts w:asciiTheme="majorHAnsi" w:hAnsiTheme="majorHAnsi" w:cstheme="majorHAnsi"/>
                <w:sz w:val="26"/>
                <w:szCs w:val="26"/>
              </w:rPr>
              <w:t>Trong</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khoảng</w:t>
            </w:r>
            <w:r w:rsidRPr="004A1680">
              <w:rPr>
                <w:rFonts w:asciiTheme="majorHAnsi" w:hAnsiTheme="majorHAnsi" w:cstheme="majorHAnsi"/>
                <w:spacing w:val="-6"/>
                <w:sz w:val="26"/>
                <w:szCs w:val="26"/>
              </w:rPr>
              <w:t xml:space="preserve"> </w:t>
            </w:r>
            <w:r w:rsidRPr="004A1680">
              <w:rPr>
                <w:rFonts w:asciiTheme="majorHAnsi" w:hAnsiTheme="majorHAnsi" w:cstheme="majorHAnsi"/>
                <w:sz w:val="26"/>
                <w:szCs w:val="26"/>
              </w:rPr>
              <w:t>thời</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gian</w:t>
            </w:r>
            <w:r w:rsidRPr="004A1680">
              <w:rPr>
                <w:rFonts w:asciiTheme="majorHAnsi" w:hAnsiTheme="majorHAnsi" w:cstheme="majorHAnsi"/>
                <w:spacing w:val="-6"/>
                <w:sz w:val="26"/>
                <w:szCs w:val="26"/>
              </w:rPr>
              <w:t xml:space="preserve"> </w:t>
            </w:r>
            <w:r w:rsidRPr="004A1680">
              <w:rPr>
                <w:rFonts w:asciiTheme="majorHAnsi" w:hAnsiTheme="majorHAnsi" w:cstheme="majorHAnsi"/>
                <w:sz w:val="26"/>
                <w:szCs w:val="26"/>
              </w:rPr>
              <w:t>24</w:t>
            </w:r>
            <w:r w:rsidRPr="004A1680">
              <w:rPr>
                <w:rFonts w:asciiTheme="majorHAnsi" w:hAnsiTheme="majorHAnsi" w:cstheme="majorHAnsi"/>
                <w:spacing w:val="-5"/>
                <w:sz w:val="26"/>
                <w:szCs w:val="26"/>
              </w:rPr>
              <w:t xml:space="preserve"> giờ</w:t>
            </w:r>
          </w:p>
          <w:p w14:paraId="20DE0326" w14:textId="77777777" w:rsidR="00A75C3E" w:rsidRPr="004A1680" w:rsidRDefault="00A75C3E" w:rsidP="000E75BE">
            <w:pPr>
              <w:pStyle w:val="TableParagraph"/>
              <w:numPr>
                <w:ilvl w:val="0"/>
                <w:numId w:val="85"/>
              </w:numPr>
              <w:tabs>
                <w:tab w:val="left" w:pos="259"/>
              </w:tabs>
              <w:autoSpaceDE w:val="0"/>
              <w:autoSpaceDN w:val="0"/>
              <w:spacing w:before="20" w:after="20" w:line="276" w:lineRule="auto"/>
              <w:ind w:left="259" w:hanging="162"/>
              <w:rPr>
                <w:rFonts w:asciiTheme="majorHAnsi" w:hAnsiTheme="majorHAnsi" w:cstheme="majorHAnsi"/>
                <w:sz w:val="26"/>
                <w:szCs w:val="26"/>
              </w:rPr>
            </w:pPr>
            <w:r w:rsidRPr="004A1680">
              <w:rPr>
                <w:rFonts w:asciiTheme="majorHAnsi" w:hAnsiTheme="majorHAnsi" w:cstheme="majorHAnsi"/>
                <w:sz w:val="26"/>
                <w:szCs w:val="26"/>
              </w:rPr>
              <w:t>Trong</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khoảng</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thời</w:t>
            </w:r>
            <w:r w:rsidRPr="004A1680">
              <w:rPr>
                <w:rFonts w:asciiTheme="majorHAnsi" w:hAnsiTheme="majorHAnsi" w:cstheme="majorHAnsi"/>
                <w:spacing w:val="-6"/>
                <w:sz w:val="26"/>
                <w:szCs w:val="26"/>
              </w:rPr>
              <w:t xml:space="preserve"> </w:t>
            </w:r>
            <w:r w:rsidRPr="004A1680">
              <w:rPr>
                <w:rFonts w:asciiTheme="majorHAnsi" w:hAnsiTheme="majorHAnsi" w:cstheme="majorHAnsi"/>
                <w:sz w:val="26"/>
                <w:szCs w:val="26"/>
              </w:rPr>
              <w:t>gian</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một</w:t>
            </w:r>
            <w:r w:rsidRPr="004A1680">
              <w:rPr>
                <w:rFonts w:asciiTheme="majorHAnsi" w:hAnsiTheme="majorHAnsi" w:cstheme="majorHAnsi"/>
                <w:spacing w:val="-3"/>
                <w:sz w:val="26"/>
                <w:szCs w:val="26"/>
              </w:rPr>
              <w:t xml:space="preserve"> </w:t>
            </w:r>
            <w:r w:rsidRPr="004A1680">
              <w:rPr>
                <w:rFonts w:asciiTheme="majorHAnsi" w:hAnsiTheme="majorHAnsi" w:cstheme="majorHAnsi"/>
                <w:spacing w:val="-4"/>
                <w:sz w:val="26"/>
                <w:szCs w:val="26"/>
              </w:rPr>
              <w:t>tháng</w:t>
            </w:r>
          </w:p>
        </w:tc>
        <w:tc>
          <w:tcPr>
            <w:tcW w:w="4242" w:type="dxa"/>
          </w:tcPr>
          <w:p w14:paraId="002B96CF"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p w14:paraId="23453A0C" w14:textId="77777777" w:rsidR="00A75C3E" w:rsidRPr="004A1680" w:rsidRDefault="00A75C3E" w:rsidP="004A1680">
            <w:pPr>
              <w:pStyle w:val="TableParagraph"/>
              <w:spacing w:before="20" w:after="20" w:line="276" w:lineRule="auto"/>
              <w:ind w:left="123" w:right="109"/>
              <w:jc w:val="center"/>
              <w:rPr>
                <w:rFonts w:asciiTheme="majorHAnsi" w:hAnsiTheme="majorHAnsi" w:cstheme="majorHAnsi"/>
                <w:sz w:val="26"/>
                <w:szCs w:val="26"/>
              </w:rPr>
            </w:pPr>
            <w:r w:rsidRPr="004A1680">
              <w:rPr>
                <w:rFonts w:asciiTheme="majorHAnsi" w:hAnsiTheme="majorHAnsi" w:cstheme="majorHAnsi"/>
                <w:sz w:val="26"/>
                <w:szCs w:val="26"/>
              </w:rPr>
              <w:t>≤</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 xml:space="preserve">2,2 </w:t>
            </w:r>
            <w:r w:rsidRPr="004A1680">
              <w:rPr>
                <w:rFonts w:asciiTheme="majorHAnsi" w:hAnsiTheme="majorHAnsi" w:cstheme="majorHAnsi"/>
                <w:spacing w:val="-5"/>
                <w:sz w:val="26"/>
                <w:szCs w:val="26"/>
              </w:rPr>
              <w:t>kPa</w:t>
            </w:r>
          </w:p>
          <w:p w14:paraId="31D0B6B4" w14:textId="77777777" w:rsidR="00A75C3E" w:rsidRPr="004A1680" w:rsidRDefault="00A75C3E" w:rsidP="004A1680">
            <w:pPr>
              <w:pStyle w:val="TableParagraph"/>
              <w:spacing w:before="20" w:after="20" w:line="276" w:lineRule="auto"/>
              <w:ind w:left="123" w:right="109"/>
              <w:jc w:val="center"/>
              <w:rPr>
                <w:rFonts w:asciiTheme="majorHAnsi" w:hAnsiTheme="majorHAnsi" w:cstheme="majorHAnsi"/>
                <w:sz w:val="26"/>
                <w:szCs w:val="26"/>
              </w:rPr>
            </w:pPr>
            <w:r w:rsidRPr="004A1680">
              <w:rPr>
                <w:rFonts w:asciiTheme="majorHAnsi" w:hAnsiTheme="majorHAnsi" w:cstheme="majorHAnsi"/>
                <w:sz w:val="26"/>
                <w:szCs w:val="26"/>
              </w:rPr>
              <w:t>≤</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 xml:space="preserve">1,8 </w:t>
            </w:r>
            <w:r w:rsidRPr="004A1680">
              <w:rPr>
                <w:rFonts w:asciiTheme="majorHAnsi" w:hAnsiTheme="majorHAnsi" w:cstheme="majorHAnsi"/>
                <w:spacing w:val="-5"/>
                <w:sz w:val="26"/>
                <w:szCs w:val="26"/>
              </w:rPr>
              <w:t>kPa</w:t>
            </w:r>
          </w:p>
        </w:tc>
      </w:tr>
      <w:tr w:rsidR="00A75C3E" w:rsidRPr="004A1680" w14:paraId="226288E3" w14:textId="77777777" w:rsidTr="00A75C3E">
        <w:trPr>
          <w:trHeight w:val="813"/>
          <w:jc w:val="center"/>
        </w:trPr>
        <w:tc>
          <w:tcPr>
            <w:tcW w:w="5087" w:type="dxa"/>
          </w:tcPr>
          <w:p w14:paraId="5C677546" w14:textId="77777777" w:rsidR="00A75C3E" w:rsidRPr="004A1680" w:rsidRDefault="00A75C3E" w:rsidP="004A1680">
            <w:pPr>
              <w:pStyle w:val="TableParagraph"/>
              <w:spacing w:before="20" w:after="20" w:line="276" w:lineRule="auto"/>
              <w:ind w:left="97"/>
              <w:rPr>
                <w:rFonts w:asciiTheme="majorHAnsi" w:hAnsiTheme="majorHAnsi" w:cstheme="majorHAnsi"/>
                <w:sz w:val="26"/>
                <w:szCs w:val="26"/>
              </w:rPr>
            </w:pPr>
            <w:r w:rsidRPr="004A1680">
              <w:rPr>
                <w:rFonts w:asciiTheme="majorHAnsi" w:hAnsiTheme="majorHAnsi" w:cstheme="majorHAnsi"/>
                <w:sz w:val="26"/>
                <w:szCs w:val="26"/>
              </w:rPr>
              <w:t>Rung</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động</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do</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các</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nguyên</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nhân</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bên</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ngoài hoặc động đất</w:t>
            </w:r>
          </w:p>
        </w:tc>
        <w:tc>
          <w:tcPr>
            <w:tcW w:w="4242" w:type="dxa"/>
          </w:tcPr>
          <w:p w14:paraId="080AD38D" w14:textId="77777777" w:rsidR="00A75C3E" w:rsidRPr="004A1680" w:rsidRDefault="00A75C3E" w:rsidP="004A1680">
            <w:pPr>
              <w:pStyle w:val="TableParagraph"/>
              <w:spacing w:before="20" w:after="20" w:line="276" w:lineRule="auto"/>
              <w:ind w:left="119" w:firstLine="196"/>
              <w:rPr>
                <w:rFonts w:asciiTheme="majorHAnsi" w:hAnsiTheme="majorHAnsi" w:cstheme="majorHAnsi"/>
                <w:sz w:val="26"/>
                <w:szCs w:val="26"/>
              </w:rPr>
            </w:pPr>
            <w:r w:rsidRPr="004A1680">
              <w:rPr>
                <w:rFonts w:asciiTheme="majorHAnsi" w:hAnsiTheme="majorHAnsi" w:cstheme="majorHAnsi"/>
                <w:sz w:val="26"/>
                <w:szCs w:val="26"/>
              </w:rPr>
              <w:t xml:space="preserve">Không vượt quá sự rung động do </w:t>
            </w:r>
            <w:r w:rsidRPr="004A1680">
              <w:rPr>
                <w:rFonts w:asciiTheme="majorHAnsi" w:hAnsiTheme="majorHAnsi" w:cstheme="majorHAnsi"/>
                <w:spacing w:val="-2"/>
                <w:sz w:val="26"/>
                <w:szCs w:val="26"/>
              </w:rPr>
              <w:t>chính</w:t>
            </w:r>
            <w:r w:rsidRPr="004A1680">
              <w:rPr>
                <w:rFonts w:asciiTheme="majorHAnsi" w:hAnsiTheme="majorHAnsi" w:cstheme="majorHAnsi"/>
                <w:spacing w:val="-16"/>
                <w:sz w:val="26"/>
                <w:szCs w:val="26"/>
              </w:rPr>
              <w:t xml:space="preserve"> </w:t>
            </w:r>
            <w:r w:rsidRPr="004A1680">
              <w:rPr>
                <w:rFonts w:asciiTheme="majorHAnsi" w:hAnsiTheme="majorHAnsi" w:cstheme="majorHAnsi"/>
                <w:spacing w:val="-2"/>
                <w:sz w:val="26"/>
                <w:szCs w:val="26"/>
              </w:rPr>
              <w:t>hoạt</w:t>
            </w:r>
            <w:r w:rsidRPr="004A1680">
              <w:rPr>
                <w:rFonts w:asciiTheme="majorHAnsi" w:hAnsiTheme="majorHAnsi" w:cstheme="majorHAnsi"/>
                <w:spacing w:val="-15"/>
                <w:sz w:val="26"/>
                <w:szCs w:val="26"/>
              </w:rPr>
              <w:t xml:space="preserve"> </w:t>
            </w:r>
            <w:r w:rsidRPr="004A1680">
              <w:rPr>
                <w:rFonts w:asciiTheme="majorHAnsi" w:hAnsiTheme="majorHAnsi" w:cstheme="majorHAnsi"/>
                <w:spacing w:val="-2"/>
                <w:sz w:val="26"/>
                <w:szCs w:val="26"/>
              </w:rPr>
              <w:t>động</w:t>
            </w:r>
            <w:r w:rsidRPr="004A1680">
              <w:rPr>
                <w:rFonts w:asciiTheme="majorHAnsi" w:hAnsiTheme="majorHAnsi" w:cstheme="majorHAnsi"/>
                <w:spacing w:val="-16"/>
                <w:sz w:val="26"/>
                <w:szCs w:val="26"/>
              </w:rPr>
              <w:t xml:space="preserve"> </w:t>
            </w:r>
            <w:r w:rsidRPr="004A1680">
              <w:rPr>
                <w:rFonts w:asciiTheme="majorHAnsi" w:hAnsiTheme="majorHAnsi" w:cstheme="majorHAnsi"/>
                <w:spacing w:val="-2"/>
                <w:sz w:val="26"/>
                <w:szCs w:val="26"/>
              </w:rPr>
              <w:t>của</w:t>
            </w:r>
            <w:r w:rsidRPr="004A1680">
              <w:rPr>
                <w:rFonts w:asciiTheme="majorHAnsi" w:hAnsiTheme="majorHAnsi" w:cstheme="majorHAnsi"/>
                <w:spacing w:val="-15"/>
                <w:sz w:val="26"/>
                <w:szCs w:val="26"/>
              </w:rPr>
              <w:t xml:space="preserve"> </w:t>
            </w:r>
            <w:r w:rsidRPr="004A1680">
              <w:rPr>
                <w:rFonts w:asciiTheme="majorHAnsi" w:hAnsiTheme="majorHAnsi" w:cstheme="majorHAnsi"/>
                <w:spacing w:val="-2"/>
                <w:sz w:val="26"/>
                <w:szCs w:val="26"/>
              </w:rPr>
              <w:t>thiết</w:t>
            </w:r>
            <w:r w:rsidRPr="004A1680">
              <w:rPr>
                <w:rFonts w:asciiTheme="majorHAnsi" w:hAnsiTheme="majorHAnsi" w:cstheme="majorHAnsi"/>
                <w:spacing w:val="-16"/>
                <w:sz w:val="26"/>
                <w:szCs w:val="26"/>
              </w:rPr>
              <w:t xml:space="preserve"> </w:t>
            </w:r>
            <w:r w:rsidRPr="004A1680">
              <w:rPr>
                <w:rFonts w:asciiTheme="majorHAnsi" w:hAnsiTheme="majorHAnsi" w:cstheme="majorHAnsi"/>
                <w:spacing w:val="-2"/>
                <w:sz w:val="26"/>
                <w:szCs w:val="26"/>
              </w:rPr>
              <w:t>bị</w:t>
            </w:r>
            <w:r w:rsidRPr="004A1680">
              <w:rPr>
                <w:rFonts w:asciiTheme="majorHAnsi" w:hAnsiTheme="majorHAnsi" w:cstheme="majorHAnsi"/>
                <w:spacing w:val="-15"/>
                <w:sz w:val="26"/>
                <w:szCs w:val="26"/>
              </w:rPr>
              <w:t xml:space="preserve"> </w:t>
            </w:r>
            <w:r w:rsidRPr="004A1680">
              <w:rPr>
                <w:rFonts w:asciiTheme="majorHAnsi" w:hAnsiTheme="majorHAnsi" w:cstheme="majorHAnsi"/>
                <w:spacing w:val="-2"/>
                <w:sz w:val="26"/>
                <w:szCs w:val="26"/>
              </w:rPr>
              <w:t>đóng</w:t>
            </w:r>
            <w:r w:rsidRPr="004A1680">
              <w:rPr>
                <w:rFonts w:asciiTheme="majorHAnsi" w:hAnsiTheme="majorHAnsi" w:cstheme="majorHAnsi"/>
                <w:spacing w:val="-16"/>
                <w:sz w:val="26"/>
                <w:szCs w:val="26"/>
              </w:rPr>
              <w:t xml:space="preserve"> </w:t>
            </w:r>
            <w:r w:rsidRPr="004A1680">
              <w:rPr>
                <w:rFonts w:asciiTheme="majorHAnsi" w:hAnsiTheme="majorHAnsi" w:cstheme="majorHAnsi"/>
                <w:spacing w:val="-2"/>
                <w:sz w:val="26"/>
                <w:szCs w:val="26"/>
              </w:rPr>
              <w:t>cắt</w:t>
            </w:r>
          </w:p>
        </w:tc>
      </w:tr>
      <w:tr w:rsidR="00A75C3E" w:rsidRPr="004A1680" w14:paraId="78F461C6" w14:textId="77777777" w:rsidTr="00A75C3E">
        <w:trPr>
          <w:trHeight w:val="2012"/>
          <w:jc w:val="center"/>
        </w:trPr>
        <w:tc>
          <w:tcPr>
            <w:tcW w:w="9329" w:type="dxa"/>
            <w:gridSpan w:val="2"/>
          </w:tcPr>
          <w:p w14:paraId="392A3CF0" w14:textId="77777777" w:rsidR="00A75C3E" w:rsidRPr="004A1680" w:rsidRDefault="00A75C3E" w:rsidP="004A1680">
            <w:pPr>
              <w:pStyle w:val="TableParagraph"/>
              <w:spacing w:before="20" w:after="20" w:line="276" w:lineRule="auto"/>
              <w:ind w:left="97"/>
              <w:rPr>
                <w:rFonts w:asciiTheme="majorHAnsi" w:hAnsiTheme="majorHAnsi" w:cstheme="majorHAnsi"/>
                <w:b/>
                <w:sz w:val="26"/>
                <w:szCs w:val="26"/>
              </w:rPr>
            </w:pPr>
            <w:r w:rsidRPr="004A1680">
              <w:rPr>
                <w:rFonts w:asciiTheme="majorHAnsi" w:hAnsiTheme="majorHAnsi" w:cstheme="majorHAnsi"/>
                <w:sz w:val="26"/>
                <w:szCs w:val="26"/>
              </w:rPr>
              <w:t>Ghi</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chú:</w:t>
            </w:r>
            <w:r w:rsidRPr="004A1680">
              <w:rPr>
                <w:rFonts w:asciiTheme="majorHAnsi" w:hAnsiTheme="majorHAnsi" w:cstheme="majorHAnsi"/>
                <w:spacing w:val="-2"/>
                <w:sz w:val="26"/>
                <w:szCs w:val="26"/>
              </w:rPr>
              <w:t xml:space="preserve"> </w:t>
            </w:r>
            <w:r w:rsidRPr="004A1680">
              <w:rPr>
                <w:rFonts w:asciiTheme="majorHAnsi" w:hAnsiTheme="majorHAnsi" w:cstheme="majorHAnsi"/>
                <w:b/>
                <w:spacing w:val="-5"/>
                <w:sz w:val="26"/>
                <w:szCs w:val="26"/>
                <w:vertAlign w:val="superscript"/>
              </w:rPr>
              <w:t>(1)</w:t>
            </w:r>
          </w:p>
          <w:p w14:paraId="2470A02D" w14:textId="77777777" w:rsidR="00A75C3E" w:rsidRPr="004A1680" w:rsidRDefault="00A75C3E" w:rsidP="000E75BE">
            <w:pPr>
              <w:pStyle w:val="TableParagraph"/>
              <w:numPr>
                <w:ilvl w:val="0"/>
                <w:numId w:val="84"/>
              </w:numPr>
              <w:tabs>
                <w:tab w:val="left" w:pos="259"/>
              </w:tabs>
              <w:autoSpaceDE w:val="0"/>
              <w:autoSpaceDN w:val="0"/>
              <w:spacing w:before="20" w:after="20" w:line="276" w:lineRule="auto"/>
              <w:ind w:right="96" w:firstLine="0"/>
              <w:rPr>
                <w:rFonts w:asciiTheme="majorHAnsi" w:hAnsiTheme="majorHAnsi" w:cstheme="majorHAnsi"/>
                <w:sz w:val="26"/>
                <w:szCs w:val="26"/>
              </w:rPr>
            </w:pPr>
            <w:r w:rsidRPr="004A1680">
              <w:rPr>
                <w:rFonts w:asciiTheme="majorHAnsi" w:hAnsiTheme="majorHAnsi" w:cstheme="majorHAnsi"/>
                <w:sz w:val="26"/>
                <w:szCs w:val="26"/>
              </w:rPr>
              <w:t>Có</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thể</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xảy</w:t>
            </w:r>
            <w:r w:rsidRPr="004A1680">
              <w:rPr>
                <w:rFonts w:asciiTheme="majorHAnsi" w:hAnsiTheme="majorHAnsi" w:cstheme="majorHAnsi"/>
                <w:spacing w:val="-6"/>
                <w:sz w:val="26"/>
                <w:szCs w:val="26"/>
              </w:rPr>
              <w:t xml:space="preserve"> </w:t>
            </w:r>
            <w:r w:rsidRPr="004A1680">
              <w:rPr>
                <w:rFonts w:asciiTheme="majorHAnsi" w:hAnsiTheme="majorHAnsi" w:cstheme="majorHAnsi"/>
                <w:sz w:val="26"/>
                <w:szCs w:val="26"/>
              </w:rPr>
              <w:t>ra</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hiện</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tượng</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ngưng</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tụ</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khi</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nhiệt</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độ</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thay</w:t>
            </w:r>
            <w:r w:rsidRPr="004A1680">
              <w:rPr>
                <w:rFonts w:asciiTheme="majorHAnsi" w:hAnsiTheme="majorHAnsi" w:cstheme="majorHAnsi"/>
                <w:spacing w:val="-6"/>
                <w:sz w:val="26"/>
                <w:szCs w:val="26"/>
              </w:rPr>
              <w:t xml:space="preserve"> </w:t>
            </w:r>
            <w:r w:rsidRPr="004A1680">
              <w:rPr>
                <w:rFonts w:asciiTheme="majorHAnsi" w:hAnsiTheme="majorHAnsi" w:cstheme="majorHAnsi"/>
                <w:sz w:val="26"/>
                <w:szCs w:val="26"/>
              </w:rPr>
              <w:t>đổi</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đột</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ngột</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trong</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thời</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gian có độ ẩm cao.</w:t>
            </w:r>
          </w:p>
          <w:p w14:paraId="0FBDA1C9" w14:textId="77777777" w:rsidR="00A75C3E" w:rsidRPr="004A1680" w:rsidRDefault="00A75C3E" w:rsidP="000E75BE">
            <w:pPr>
              <w:pStyle w:val="TableParagraph"/>
              <w:numPr>
                <w:ilvl w:val="0"/>
                <w:numId w:val="84"/>
              </w:numPr>
              <w:tabs>
                <w:tab w:val="left" w:pos="304"/>
              </w:tabs>
              <w:autoSpaceDE w:val="0"/>
              <w:autoSpaceDN w:val="0"/>
              <w:spacing w:before="20" w:after="20" w:line="276" w:lineRule="auto"/>
              <w:ind w:right="98" w:firstLine="45"/>
              <w:rPr>
                <w:rFonts w:asciiTheme="majorHAnsi" w:hAnsiTheme="majorHAnsi" w:cstheme="majorHAnsi"/>
                <w:sz w:val="26"/>
                <w:szCs w:val="26"/>
              </w:rPr>
            </w:pPr>
            <w:r w:rsidRPr="004A1680">
              <w:rPr>
                <w:rFonts w:asciiTheme="majorHAnsi" w:hAnsiTheme="majorHAnsi" w:cstheme="majorHAnsi"/>
                <w:sz w:val="26"/>
                <w:szCs w:val="26"/>
              </w:rPr>
              <w:t>Độ ẩm</w:t>
            </w:r>
            <w:r w:rsidRPr="004A1680">
              <w:rPr>
                <w:rFonts w:asciiTheme="majorHAnsi" w:hAnsiTheme="majorHAnsi" w:cstheme="majorHAnsi"/>
                <w:spacing w:val="-6"/>
                <w:sz w:val="26"/>
                <w:szCs w:val="26"/>
              </w:rPr>
              <w:t xml:space="preserve"> </w:t>
            </w:r>
            <w:r w:rsidRPr="004A1680">
              <w:rPr>
                <w:rFonts w:asciiTheme="majorHAnsi" w:hAnsiTheme="majorHAnsi" w:cstheme="majorHAnsi"/>
                <w:sz w:val="26"/>
                <w:szCs w:val="26"/>
              </w:rPr>
              <w:t>cao cũng có</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thể</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do</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hơi</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nước</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từ</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dưới</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đất</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tại</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các</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vị</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trí lắp</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đặt</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ngầm,</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hoặc từ</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mương</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cáp</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nối</w:t>
            </w:r>
            <w:r w:rsidRPr="004A1680">
              <w:rPr>
                <w:rFonts w:asciiTheme="majorHAnsi" w:hAnsiTheme="majorHAnsi" w:cstheme="majorHAnsi"/>
                <w:spacing w:val="-11"/>
                <w:sz w:val="26"/>
                <w:szCs w:val="26"/>
              </w:rPr>
              <w:t xml:space="preserve"> </w:t>
            </w:r>
            <w:r w:rsidRPr="004A1680">
              <w:rPr>
                <w:rFonts w:asciiTheme="majorHAnsi" w:hAnsiTheme="majorHAnsi" w:cstheme="majorHAnsi"/>
                <w:sz w:val="26"/>
                <w:szCs w:val="26"/>
              </w:rPr>
              <w:t>với</w:t>
            </w:r>
            <w:r w:rsidRPr="004A1680">
              <w:rPr>
                <w:rFonts w:asciiTheme="majorHAnsi" w:hAnsiTheme="majorHAnsi" w:cstheme="majorHAnsi"/>
                <w:spacing w:val="-10"/>
                <w:sz w:val="26"/>
                <w:szCs w:val="26"/>
              </w:rPr>
              <w:t xml:space="preserve"> </w:t>
            </w:r>
            <w:r w:rsidRPr="004A1680">
              <w:rPr>
                <w:rFonts w:asciiTheme="majorHAnsi" w:hAnsiTheme="majorHAnsi" w:cstheme="majorHAnsi"/>
                <w:sz w:val="26"/>
                <w:szCs w:val="26"/>
              </w:rPr>
              <w:t>thiết</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bị</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đóng</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cắt</w:t>
            </w:r>
            <w:r w:rsidRPr="004A1680">
              <w:rPr>
                <w:rFonts w:asciiTheme="majorHAnsi" w:hAnsiTheme="majorHAnsi" w:cstheme="majorHAnsi"/>
                <w:spacing w:val="-10"/>
                <w:sz w:val="26"/>
                <w:szCs w:val="26"/>
              </w:rPr>
              <w:t xml:space="preserve"> </w:t>
            </w:r>
            <w:r w:rsidRPr="004A1680">
              <w:rPr>
                <w:rFonts w:asciiTheme="majorHAnsi" w:hAnsiTheme="majorHAnsi" w:cstheme="majorHAnsi"/>
                <w:sz w:val="26"/>
                <w:szCs w:val="26"/>
              </w:rPr>
              <w:t>bốc</w:t>
            </w:r>
            <w:r w:rsidRPr="004A1680">
              <w:rPr>
                <w:rFonts w:asciiTheme="majorHAnsi" w:hAnsiTheme="majorHAnsi" w:cstheme="majorHAnsi"/>
                <w:spacing w:val="-11"/>
                <w:sz w:val="26"/>
                <w:szCs w:val="26"/>
              </w:rPr>
              <w:t xml:space="preserve"> </w:t>
            </w:r>
            <w:r w:rsidRPr="004A1680">
              <w:rPr>
                <w:rFonts w:asciiTheme="majorHAnsi" w:hAnsiTheme="majorHAnsi" w:cstheme="majorHAnsi"/>
                <w:sz w:val="26"/>
                <w:szCs w:val="26"/>
              </w:rPr>
              <w:t>lên</w:t>
            </w:r>
            <w:r w:rsidRPr="004A1680">
              <w:rPr>
                <w:rFonts w:asciiTheme="majorHAnsi" w:hAnsiTheme="majorHAnsi" w:cstheme="majorHAnsi"/>
                <w:spacing w:val="-10"/>
                <w:sz w:val="26"/>
                <w:szCs w:val="26"/>
              </w:rPr>
              <w:t xml:space="preserve"> </w:t>
            </w:r>
            <w:r w:rsidRPr="004A1680">
              <w:rPr>
                <w:rFonts w:asciiTheme="majorHAnsi" w:hAnsiTheme="majorHAnsi" w:cstheme="majorHAnsi"/>
                <w:sz w:val="26"/>
                <w:szCs w:val="26"/>
              </w:rPr>
              <w:t>và</w:t>
            </w:r>
            <w:r w:rsidRPr="004A1680">
              <w:rPr>
                <w:rFonts w:asciiTheme="majorHAnsi" w:hAnsiTheme="majorHAnsi" w:cstheme="majorHAnsi"/>
                <w:spacing w:val="-9"/>
                <w:sz w:val="26"/>
                <w:szCs w:val="26"/>
              </w:rPr>
              <w:t xml:space="preserve"> </w:t>
            </w:r>
            <w:r w:rsidRPr="004A1680">
              <w:rPr>
                <w:rFonts w:asciiTheme="majorHAnsi" w:hAnsiTheme="majorHAnsi" w:cstheme="majorHAnsi"/>
                <w:sz w:val="26"/>
                <w:szCs w:val="26"/>
              </w:rPr>
              <w:t>xâm</w:t>
            </w:r>
            <w:r w:rsidRPr="004A1680">
              <w:rPr>
                <w:rFonts w:asciiTheme="majorHAnsi" w:hAnsiTheme="majorHAnsi" w:cstheme="majorHAnsi"/>
                <w:spacing w:val="-14"/>
                <w:sz w:val="26"/>
                <w:szCs w:val="26"/>
              </w:rPr>
              <w:t xml:space="preserve"> </w:t>
            </w:r>
            <w:r w:rsidRPr="004A1680">
              <w:rPr>
                <w:rFonts w:asciiTheme="majorHAnsi" w:hAnsiTheme="majorHAnsi" w:cstheme="majorHAnsi"/>
                <w:sz w:val="26"/>
                <w:szCs w:val="26"/>
              </w:rPr>
              <w:t>nhập</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vào</w:t>
            </w:r>
            <w:r w:rsidRPr="004A1680">
              <w:rPr>
                <w:rFonts w:asciiTheme="majorHAnsi" w:hAnsiTheme="majorHAnsi" w:cstheme="majorHAnsi"/>
                <w:spacing w:val="-11"/>
                <w:sz w:val="26"/>
                <w:szCs w:val="26"/>
              </w:rPr>
              <w:t xml:space="preserve"> </w:t>
            </w:r>
            <w:r w:rsidRPr="004A1680">
              <w:rPr>
                <w:rFonts w:asciiTheme="majorHAnsi" w:hAnsiTheme="majorHAnsi" w:cstheme="majorHAnsi"/>
                <w:sz w:val="26"/>
                <w:szCs w:val="26"/>
              </w:rPr>
              <w:t>bên</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trong</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thiết</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bị.</w:t>
            </w:r>
          </w:p>
        </w:tc>
      </w:tr>
    </w:tbl>
    <w:p w14:paraId="2F7D324C" w14:textId="77777777" w:rsidR="00A75C3E" w:rsidRPr="004A1680" w:rsidRDefault="00A75C3E" w:rsidP="004A1680">
      <w:pPr>
        <w:pStyle w:val="BodyText"/>
        <w:spacing w:before="20" w:after="20" w:line="276" w:lineRule="auto"/>
        <w:ind w:left="717"/>
        <w:rPr>
          <w:rFonts w:asciiTheme="majorHAnsi" w:hAnsiTheme="majorHAnsi" w:cstheme="majorHAnsi"/>
          <w:position w:val="1"/>
          <w:szCs w:val="26"/>
        </w:rPr>
      </w:pPr>
      <w:r w:rsidRPr="004A1680">
        <w:rPr>
          <w:rFonts w:asciiTheme="majorHAnsi" w:hAnsiTheme="majorHAnsi" w:cstheme="majorHAnsi"/>
          <w:noProof/>
          <w:szCs w:val="26"/>
        </w:rPr>
        <w:drawing>
          <wp:inline distT="0" distB="0" distL="0" distR="0" wp14:anchorId="32A16A19" wp14:editId="75700590">
            <wp:extent cx="120339" cy="126383"/>
            <wp:effectExtent l="0" t="0" r="0" b="0"/>
            <wp:docPr id="54" name="Image 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 name="Image 54"/>
                    <pic:cNvPicPr/>
                  </pic:nvPicPr>
                  <pic:blipFill>
                    <a:blip r:embed="rId19" cstate="print"/>
                    <a:stretch>
                      <a:fillRect/>
                    </a:stretch>
                  </pic:blipFill>
                  <pic:spPr>
                    <a:xfrm>
                      <a:off x="0" y="0"/>
                      <a:ext cx="120339" cy="126383"/>
                    </a:xfrm>
                    <a:prstGeom prst="rect">
                      <a:avLst/>
                    </a:prstGeom>
                  </pic:spPr>
                </pic:pic>
              </a:graphicData>
            </a:graphic>
          </wp:inline>
        </w:drawing>
      </w:r>
      <w:r w:rsidRPr="004A1680">
        <w:rPr>
          <w:rFonts w:asciiTheme="majorHAnsi" w:hAnsiTheme="majorHAnsi" w:cstheme="majorHAnsi"/>
          <w:spacing w:val="41"/>
          <w:position w:val="1"/>
          <w:szCs w:val="26"/>
        </w:rPr>
        <w:t xml:space="preserve"> </w:t>
      </w:r>
      <w:bookmarkStart w:id="474" w:name="_bookmark10"/>
      <w:bookmarkEnd w:id="474"/>
      <w:r w:rsidRPr="004A1680">
        <w:rPr>
          <w:rFonts w:asciiTheme="majorHAnsi" w:hAnsiTheme="majorHAnsi" w:cstheme="majorHAnsi"/>
          <w:position w:val="1"/>
          <w:szCs w:val="26"/>
        </w:rPr>
        <w:t>Điều kiện vận hành của hệ thống điện: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979"/>
        <w:gridCol w:w="3332"/>
      </w:tblGrid>
      <w:tr w:rsidR="00A75C3E" w:rsidRPr="004A1680" w14:paraId="60EFCB88" w14:textId="77777777" w:rsidTr="00A75C3E">
        <w:trPr>
          <w:trHeight w:val="762"/>
          <w:jc w:val="center"/>
        </w:trPr>
        <w:tc>
          <w:tcPr>
            <w:tcW w:w="2979" w:type="dxa"/>
          </w:tcPr>
          <w:p w14:paraId="5A49D012" w14:textId="77777777" w:rsidR="00A75C3E" w:rsidRPr="004A1680" w:rsidRDefault="00A75C3E" w:rsidP="004A1680">
            <w:pPr>
              <w:pStyle w:val="TableParagraph"/>
              <w:spacing w:before="20" w:after="20" w:line="276" w:lineRule="auto"/>
              <w:ind w:left="97"/>
              <w:rPr>
                <w:rFonts w:asciiTheme="majorHAnsi" w:hAnsiTheme="majorHAnsi" w:cstheme="majorHAnsi"/>
                <w:b/>
                <w:sz w:val="26"/>
                <w:szCs w:val="26"/>
              </w:rPr>
            </w:pPr>
            <w:bookmarkStart w:id="475" w:name="_bookmark11"/>
            <w:bookmarkEnd w:id="475"/>
            <w:r w:rsidRPr="004A1680">
              <w:rPr>
                <w:rFonts w:asciiTheme="majorHAnsi" w:hAnsiTheme="majorHAnsi" w:cstheme="majorHAnsi"/>
                <w:b/>
                <w:sz w:val="26"/>
                <w:szCs w:val="26"/>
              </w:rPr>
              <w:t>Điện</w:t>
            </w:r>
            <w:r w:rsidRPr="004A1680">
              <w:rPr>
                <w:rFonts w:asciiTheme="majorHAnsi" w:hAnsiTheme="majorHAnsi" w:cstheme="majorHAnsi"/>
                <w:b/>
                <w:spacing w:val="40"/>
                <w:sz w:val="26"/>
                <w:szCs w:val="26"/>
              </w:rPr>
              <w:t xml:space="preserve"> </w:t>
            </w:r>
            <w:r w:rsidRPr="004A1680">
              <w:rPr>
                <w:rFonts w:asciiTheme="majorHAnsi" w:hAnsiTheme="majorHAnsi" w:cstheme="majorHAnsi"/>
                <w:b/>
                <w:sz w:val="26"/>
                <w:szCs w:val="26"/>
              </w:rPr>
              <w:t>áp</w:t>
            </w:r>
            <w:r w:rsidRPr="004A1680">
              <w:rPr>
                <w:rFonts w:asciiTheme="majorHAnsi" w:hAnsiTheme="majorHAnsi" w:cstheme="majorHAnsi"/>
                <w:b/>
                <w:spacing w:val="40"/>
                <w:sz w:val="26"/>
                <w:szCs w:val="26"/>
              </w:rPr>
              <w:t xml:space="preserve"> </w:t>
            </w:r>
            <w:r w:rsidRPr="004A1680">
              <w:rPr>
                <w:rFonts w:asciiTheme="majorHAnsi" w:hAnsiTheme="majorHAnsi" w:cstheme="majorHAnsi"/>
                <w:b/>
                <w:sz w:val="26"/>
                <w:szCs w:val="26"/>
              </w:rPr>
              <w:t>danh</w:t>
            </w:r>
            <w:r w:rsidRPr="004A1680">
              <w:rPr>
                <w:rFonts w:asciiTheme="majorHAnsi" w:hAnsiTheme="majorHAnsi" w:cstheme="majorHAnsi"/>
                <w:b/>
                <w:spacing w:val="40"/>
                <w:sz w:val="26"/>
                <w:szCs w:val="26"/>
              </w:rPr>
              <w:t xml:space="preserve"> </w:t>
            </w:r>
            <w:r w:rsidRPr="004A1680">
              <w:rPr>
                <w:rFonts w:asciiTheme="majorHAnsi" w:hAnsiTheme="majorHAnsi" w:cstheme="majorHAnsi"/>
                <w:b/>
                <w:sz w:val="26"/>
                <w:szCs w:val="26"/>
              </w:rPr>
              <w:t>định</w:t>
            </w:r>
            <w:r w:rsidRPr="004A1680">
              <w:rPr>
                <w:rFonts w:asciiTheme="majorHAnsi" w:hAnsiTheme="majorHAnsi" w:cstheme="majorHAnsi"/>
                <w:b/>
                <w:spacing w:val="40"/>
                <w:sz w:val="26"/>
                <w:szCs w:val="26"/>
              </w:rPr>
              <w:t xml:space="preserve"> </w:t>
            </w:r>
            <w:r w:rsidRPr="004A1680">
              <w:rPr>
                <w:rFonts w:asciiTheme="majorHAnsi" w:hAnsiTheme="majorHAnsi" w:cstheme="majorHAnsi"/>
                <w:b/>
                <w:sz w:val="26"/>
                <w:szCs w:val="26"/>
              </w:rPr>
              <w:t>của hệ thống</w:t>
            </w:r>
          </w:p>
        </w:tc>
        <w:tc>
          <w:tcPr>
            <w:tcW w:w="3332" w:type="dxa"/>
          </w:tcPr>
          <w:p w14:paraId="559F7246" w14:textId="77777777" w:rsidR="00A75C3E" w:rsidRPr="004A1680" w:rsidRDefault="00A75C3E" w:rsidP="004A1680">
            <w:pPr>
              <w:pStyle w:val="TableParagraph"/>
              <w:spacing w:before="20" w:after="20" w:line="276" w:lineRule="auto"/>
              <w:ind w:left="19"/>
              <w:jc w:val="center"/>
              <w:rPr>
                <w:rFonts w:asciiTheme="majorHAnsi" w:hAnsiTheme="majorHAnsi" w:cstheme="majorHAnsi"/>
                <w:b/>
                <w:sz w:val="26"/>
                <w:szCs w:val="26"/>
              </w:rPr>
            </w:pPr>
            <w:r w:rsidRPr="004A1680">
              <w:rPr>
                <w:rFonts w:asciiTheme="majorHAnsi" w:hAnsiTheme="majorHAnsi" w:cstheme="majorHAnsi"/>
                <w:b/>
                <w:sz w:val="26"/>
                <w:szCs w:val="26"/>
              </w:rPr>
              <w:t>22</w:t>
            </w:r>
            <w:r w:rsidRPr="004A1680">
              <w:rPr>
                <w:rFonts w:asciiTheme="majorHAnsi" w:hAnsiTheme="majorHAnsi" w:cstheme="majorHAnsi"/>
                <w:b/>
                <w:spacing w:val="-1"/>
                <w:sz w:val="26"/>
                <w:szCs w:val="26"/>
              </w:rPr>
              <w:t xml:space="preserve"> </w:t>
            </w:r>
            <w:r w:rsidRPr="004A1680">
              <w:rPr>
                <w:rFonts w:asciiTheme="majorHAnsi" w:hAnsiTheme="majorHAnsi" w:cstheme="majorHAnsi"/>
                <w:b/>
                <w:spacing w:val="-7"/>
                <w:sz w:val="26"/>
                <w:szCs w:val="26"/>
              </w:rPr>
              <w:t>kV</w:t>
            </w:r>
          </w:p>
        </w:tc>
      </w:tr>
      <w:tr w:rsidR="00A75C3E" w:rsidRPr="004A1680" w14:paraId="4DE07312" w14:textId="77777777" w:rsidTr="00A75C3E">
        <w:trPr>
          <w:trHeight w:val="503"/>
          <w:jc w:val="center"/>
        </w:trPr>
        <w:tc>
          <w:tcPr>
            <w:tcW w:w="2979" w:type="dxa"/>
          </w:tcPr>
          <w:p w14:paraId="6A601405" w14:textId="77777777" w:rsidR="00A75C3E" w:rsidRPr="004A1680" w:rsidRDefault="00A75C3E" w:rsidP="004A1680">
            <w:pPr>
              <w:pStyle w:val="TableParagraph"/>
              <w:spacing w:before="20" w:after="20" w:line="276" w:lineRule="auto"/>
              <w:ind w:left="97"/>
              <w:rPr>
                <w:rFonts w:asciiTheme="majorHAnsi" w:hAnsiTheme="majorHAnsi" w:cstheme="majorHAnsi"/>
                <w:sz w:val="26"/>
                <w:szCs w:val="26"/>
              </w:rPr>
            </w:pPr>
            <w:r w:rsidRPr="004A1680">
              <w:rPr>
                <w:rFonts w:asciiTheme="majorHAnsi" w:hAnsiTheme="majorHAnsi" w:cstheme="majorHAnsi"/>
                <w:sz w:val="26"/>
                <w:szCs w:val="26"/>
              </w:rPr>
              <w:t>Sơ</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đồ</w:t>
            </w:r>
            <w:r w:rsidRPr="004A1680">
              <w:rPr>
                <w:rFonts w:asciiTheme="majorHAnsi" w:hAnsiTheme="majorHAnsi" w:cstheme="majorHAnsi"/>
                <w:spacing w:val="-1"/>
                <w:sz w:val="26"/>
                <w:szCs w:val="26"/>
              </w:rPr>
              <w:t xml:space="preserve"> </w:t>
            </w:r>
            <w:r w:rsidRPr="004A1680">
              <w:rPr>
                <w:rFonts w:asciiTheme="majorHAnsi" w:hAnsiTheme="majorHAnsi" w:cstheme="majorHAnsi"/>
                <w:spacing w:val="-5"/>
                <w:sz w:val="26"/>
                <w:szCs w:val="26"/>
              </w:rPr>
              <w:t>nối</w:t>
            </w:r>
          </w:p>
        </w:tc>
        <w:tc>
          <w:tcPr>
            <w:tcW w:w="3332" w:type="dxa"/>
          </w:tcPr>
          <w:p w14:paraId="0A071C97" w14:textId="2016579B" w:rsidR="00A75C3E" w:rsidRPr="004A1680" w:rsidRDefault="00A75C3E" w:rsidP="004A1680">
            <w:pPr>
              <w:pStyle w:val="TableParagraph"/>
              <w:spacing w:before="20" w:after="20" w:line="276" w:lineRule="auto"/>
              <w:ind w:left="19" w:right="1"/>
              <w:jc w:val="center"/>
              <w:rPr>
                <w:rFonts w:asciiTheme="majorHAnsi" w:hAnsiTheme="majorHAnsi" w:cstheme="majorHAnsi"/>
                <w:sz w:val="26"/>
                <w:szCs w:val="26"/>
              </w:rPr>
            </w:pPr>
            <w:r w:rsidRPr="004A1680">
              <w:rPr>
                <w:rFonts w:asciiTheme="majorHAnsi" w:hAnsiTheme="majorHAnsi" w:cstheme="majorHAnsi"/>
                <w:sz w:val="26"/>
                <w:szCs w:val="26"/>
              </w:rPr>
              <w:t>3 pha</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3</w:t>
            </w:r>
            <w:r w:rsidRPr="004A1680">
              <w:rPr>
                <w:rFonts w:asciiTheme="majorHAnsi" w:hAnsiTheme="majorHAnsi" w:cstheme="majorHAnsi"/>
                <w:spacing w:val="1"/>
                <w:sz w:val="26"/>
                <w:szCs w:val="26"/>
              </w:rPr>
              <w:t xml:space="preserve"> </w:t>
            </w:r>
            <w:r w:rsidRPr="004A1680">
              <w:rPr>
                <w:rFonts w:asciiTheme="majorHAnsi" w:hAnsiTheme="majorHAnsi" w:cstheme="majorHAnsi"/>
                <w:spacing w:val="-5"/>
                <w:sz w:val="26"/>
                <w:szCs w:val="26"/>
              </w:rPr>
              <w:t>dây</w:t>
            </w:r>
          </w:p>
        </w:tc>
      </w:tr>
      <w:tr w:rsidR="00A75C3E" w:rsidRPr="004A1680" w14:paraId="202A5EC8" w14:textId="77777777" w:rsidTr="00A75C3E">
        <w:trPr>
          <w:trHeight w:val="760"/>
          <w:jc w:val="center"/>
        </w:trPr>
        <w:tc>
          <w:tcPr>
            <w:tcW w:w="2979" w:type="dxa"/>
          </w:tcPr>
          <w:p w14:paraId="36AB4571" w14:textId="77777777" w:rsidR="00A75C3E" w:rsidRPr="004A1680" w:rsidRDefault="00A75C3E" w:rsidP="004A1680">
            <w:pPr>
              <w:pStyle w:val="TableParagraph"/>
              <w:spacing w:before="20" w:after="20" w:line="276" w:lineRule="auto"/>
              <w:ind w:left="97"/>
              <w:rPr>
                <w:rFonts w:asciiTheme="majorHAnsi" w:hAnsiTheme="majorHAnsi" w:cstheme="majorHAnsi"/>
                <w:sz w:val="26"/>
                <w:szCs w:val="26"/>
              </w:rPr>
            </w:pPr>
            <w:r w:rsidRPr="004A1680">
              <w:rPr>
                <w:rFonts w:asciiTheme="majorHAnsi" w:hAnsiTheme="majorHAnsi" w:cstheme="majorHAnsi"/>
                <w:sz w:val="26"/>
                <w:szCs w:val="26"/>
              </w:rPr>
              <w:t>Chế</w:t>
            </w:r>
            <w:r w:rsidRPr="004A1680">
              <w:rPr>
                <w:rFonts w:asciiTheme="majorHAnsi" w:hAnsiTheme="majorHAnsi" w:cstheme="majorHAnsi"/>
                <w:spacing w:val="-13"/>
                <w:sz w:val="26"/>
                <w:szCs w:val="26"/>
              </w:rPr>
              <w:t xml:space="preserve"> </w:t>
            </w:r>
            <w:r w:rsidRPr="004A1680">
              <w:rPr>
                <w:rFonts w:asciiTheme="majorHAnsi" w:hAnsiTheme="majorHAnsi" w:cstheme="majorHAnsi"/>
                <w:sz w:val="26"/>
                <w:szCs w:val="26"/>
              </w:rPr>
              <w:t>độ</w:t>
            </w:r>
            <w:r w:rsidRPr="004A1680">
              <w:rPr>
                <w:rFonts w:asciiTheme="majorHAnsi" w:hAnsiTheme="majorHAnsi" w:cstheme="majorHAnsi"/>
                <w:spacing w:val="-12"/>
                <w:sz w:val="26"/>
                <w:szCs w:val="26"/>
              </w:rPr>
              <w:t xml:space="preserve"> </w:t>
            </w:r>
            <w:r w:rsidRPr="004A1680">
              <w:rPr>
                <w:rFonts w:asciiTheme="majorHAnsi" w:hAnsiTheme="majorHAnsi" w:cstheme="majorHAnsi"/>
                <w:sz w:val="26"/>
                <w:szCs w:val="26"/>
              </w:rPr>
              <w:t>nối</w:t>
            </w:r>
            <w:r w:rsidRPr="004A1680">
              <w:rPr>
                <w:rFonts w:asciiTheme="majorHAnsi" w:hAnsiTheme="majorHAnsi" w:cstheme="majorHAnsi"/>
                <w:spacing w:val="-12"/>
                <w:sz w:val="26"/>
                <w:szCs w:val="26"/>
              </w:rPr>
              <w:t xml:space="preserve"> </w:t>
            </w:r>
            <w:r w:rsidRPr="004A1680">
              <w:rPr>
                <w:rFonts w:asciiTheme="majorHAnsi" w:hAnsiTheme="majorHAnsi" w:cstheme="majorHAnsi"/>
                <w:sz w:val="26"/>
                <w:szCs w:val="26"/>
              </w:rPr>
              <w:t>đất</w:t>
            </w:r>
            <w:r w:rsidRPr="004A1680">
              <w:rPr>
                <w:rFonts w:asciiTheme="majorHAnsi" w:hAnsiTheme="majorHAnsi" w:cstheme="majorHAnsi"/>
                <w:spacing w:val="-13"/>
                <w:sz w:val="26"/>
                <w:szCs w:val="26"/>
              </w:rPr>
              <w:t xml:space="preserve"> </w:t>
            </w:r>
            <w:r w:rsidRPr="004A1680">
              <w:rPr>
                <w:rFonts w:asciiTheme="majorHAnsi" w:hAnsiTheme="majorHAnsi" w:cstheme="majorHAnsi"/>
                <w:sz w:val="26"/>
                <w:szCs w:val="26"/>
              </w:rPr>
              <w:t>trung</w:t>
            </w:r>
            <w:r w:rsidRPr="004A1680">
              <w:rPr>
                <w:rFonts w:asciiTheme="majorHAnsi" w:hAnsiTheme="majorHAnsi" w:cstheme="majorHAnsi"/>
                <w:spacing w:val="-14"/>
                <w:sz w:val="26"/>
                <w:szCs w:val="26"/>
              </w:rPr>
              <w:t xml:space="preserve"> </w:t>
            </w:r>
            <w:r w:rsidRPr="004A1680">
              <w:rPr>
                <w:rFonts w:asciiTheme="majorHAnsi" w:hAnsiTheme="majorHAnsi" w:cstheme="majorHAnsi"/>
                <w:spacing w:val="-4"/>
                <w:sz w:val="26"/>
                <w:szCs w:val="26"/>
              </w:rPr>
              <w:t>tính</w:t>
            </w:r>
          </w:p>
        </w:tc>
        <w:tc>
          <w:tcPr>
            <w:tcW w:w="3332" w:type="dxa"/>
          </w:tcPr>
          <w:p w14:paraId="3A1DB15F" w14:textId="77777777" w:rsidR="00A75C3E" w:rsidRPr="004A1680" w:rsidRDefault="00A75C3E" w:rsidP="004A1680">
            <w:pPr>
              <w:pStyle w:val="TableParagraph"/>
              <w:spacing w:before="20" w:after="20" w:line="276" w:lineRule="auto"/>
              <w:ind w:left="597" w:hanging="454"/>
              <w:rPr>
                <w:rFonts w:asciiTheme="majorHAnsi" w:hAnsiTheme="majorHAnsi" w:cstheme="majorHAnsi"/>
                <w:sz w:val="26"/>
                <w:szCs w:val="26"/>
              </w:rPr>
            </w:pPr>
            <w:r w:rsidRPr="004A1680">
              <w:rPr>
                <w:rFonts w:asciiTheme="majorHAnsi" w:hAnsiTheme="majorHAnsi" w:cstheme="majorHAnsi"/>
                <w:sz w:val="26"/>
                <w:szCs w:val="26"/>
              </w:rPr>
              <w:t>Trung</w:t>
            </w:r>
            <w:r w:rsidRPr="004A1680">
              <w:rPr>
                <w:rFonts w:asciiTheme="majorHAnsi" w:hAnsiTheme="majorHAnsi" w:cstheme="majorHAnsi"/>
                <w:spacing w:val="-6"/>
                <w:sz w:val="26"/>
                <w:szCs w:val="26"/>
              </w:rPr>
              <w:t xml:space="preserve"> </w:t>
            </w:r>
            <w:r w:rsidRPr="004A1680">
              <w:rPr>
                <w:rFonts w:asciiTheme="majorHAnsi" w:hAnsiTheme="majorHAnsi" w:cstheme="majorHAnsi"/>
                <w:sz w:val="26"/>
                <w:szCs w:val="26"/>
              </w:rPr>
              <w:t>tính</w:t>
            </w:r>
            <w:r w:rsidRPr="004A1680">
              <w:rPr>
                <w:rFonts w:asciiTheme="majorHAnsi" w:hAnsiTheme="majorHAnsi" w:cstheme="majorHAnsi"/>
                <w:spacing w:val="-10"/>
                <w:sz w:val="26"/>
                <w:szCs w:val="26"/>
              </w:rPr>
              <w:t xml:space="preserve"> </w:t>
            </w:r>
            <w:r w:rsidRPr="004A1680">
              <w:rPr>
                <w:rFonts w:asciiTheme="majorHAnsi" w:hAnsiTheme="majorHAnsi" w:cstheme="majorHAnsi"/>
                <w:sz w:val="26"/>
                <w:szCs w:val="26"/>
              </w:rPr>
              <w:t>nối</w:t>
            </w:r>
            <w:r w:rsidRPr="004A1680">
              <w:rPr>
                <w:rFonts w:asciiTheme="majorHAnsi" w:hAnsiTheme="majorHAnsi" w:cstheme="majorHAnsi"/>
                <w:spacing w:val="-6"/>
                <w:sz w:val="26"/>
                <w:szCs w:val="26"/>
              </w:rPr>
              <w:t xml:space="preserve"> </w:t>
            </w:r>
            <w:r w:rsidRPr="004A1680">
              <w:rPr>
                <w:rFonts w:asciiTheme="majorHAnsi" w:hAnsiTheme="majorHAnsi" w:cstheme="majorHAnsi"/>
                <w:sz w:val="26"/>
                <w:szCs w:val="26"/>
              </w:rPr>
              <w:t>đất</w:t>
            </w:r>
            <w:r w:rsidRPr="004A1680">
              <w:rPr>
                <w:rFonts w:asciiTheme="majorHAnsi" w:hAnsiTheme="majorHAnsi" w:cstheme="majorHAnsi"/>
                <w:spacing w:val="-10"/>
                <w:sz w:val="26"/>
                <w:szCs w:val="26"/>
              </w:rPr>
              <w:t xml:space="preserve"> </w:t>
            </w:r>
            <w:r w:rsidRPr="004A1680">
              <w:rPr>
                <w:rFonts w:asciiTheme="majorHAnsi" w:hAnsiTheme="majorHAnsi" w:cstheme="majorHAnsi"/>
                <w:sz w:val="26"/>
                <w:szCs w:val="26"/>
              </w:rPr>
              <w:t>trực</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tiếp hoặc nối đất lặp lại</w:t>
            </w:r>
          </w:p>
        </w:tc>
      </w:tr>
      <w:tr w:rsidR="00A75C3E" w:rsidRPr="004A1680" w14:paraId="64D54FBD" w14:textId="77777777" w:rsidTr="00A75C3E">
        <w:trPr>
          <w:trHeight w:val="761"/>
          <w:jc w:val="center"/>
        </w:trPr>
        <w:tc>
          <w:tcPr>
            <w:tcW w:w="2979" w:type="dxa"/>
          </w:tcPr>
          <w:p w14:paraId="1482ED42" w14:textId="77777777" w:rsidR="00A75C3E" w:rsidRPr="004A1680" w:rsidRDefault="00A75C3E" w:rsidP="004A1680">
            <w:pPr>
              <w:pStyle w:val="TableParagraph"/>
              <w:spacing w:before="20" w:after="20" w:line="276" w:lineRule="auto"/>
              <w:ind w:left="97"/>
              <w:rPr>
                <w:rFonts w:asciiTheme="majorHAnsi" w:hAnsiTheme="majorHAnsi" w:cstheme="majorHAnsi"/>
                <w:sz w:val="26"/>
                <w:szCs w:val="26"/>
              </w:rPr>
            </w:pPr>
            <w:r w:rsidRPr="004A1680">
              <w:rPr>
                <w:rFonts w:asciiTheme="majorHAnsi" w:hAnsiTheme="majorHAnsi" w:cstheme="majorHAnsi"/>
                <w:sz w:val="26"/>
                <w:szCs w:val="26"/>
              </w:rPr>
              <w:t>Điện</w:t>
            </w:r>
            <w:r w:rsidRPr="004A1680">
              <w:rPr>
                <w:rFonts w:asciiTheme="majorHAnsi" w:hAnsiTheme="majorHAnsi" w:cstheme="majorHAnsi"/>
                <w:spacing w:val="80"/>
                <w:sz w:val="26"/>
                <w:szCs w:val="26"/>
              </w:rPr>
              <w:t xml:space="preserve"> </w:t>
            </w:r>
            <w:r w:rsidRPr="004A1680">
              <w:rPr>
                <w:rFonts w:asciiTheme="majorHAnsi" w:hAnsiTheme="majorHAnsi" w:cstheme="majorHAnsi"/>
                <w:sz w:val="26"/>
                <w:szCs w:val="26"/>
              </w:rPr>
              <w:t>áp</w:t>
            </w:r>
            <w:r w:rsidRPr="004A1680">
              <w:rPr>
                <w:rFonts w:asciiTheme="majorHAnsi" w:hAnsiTheme="majorHAnsi" w:cstheme="majorHAnsi"/>
                <w:spacing w:val="80"/>
                <w:sz w:val="26"/>
                <w:szCs w:val="26"/>
              </w:rPr>
              <w:t xml:space="preserve"> </w:t>
            </w:r>
            <w:r w:rsidRPr="004A1680">
              <w:rPr>
                <w:rFonts w:asciiTheme="majorHAnsi" w:hAnsiTheme="majorHAnsi" w:cstheme="majorHAnsi"/>
                <w:sz w:val="26"/>
                <w:szCs w:val="26"/>
              </w:rPr>
              <w:t>làm</w:t>
            </w:r>
            <w:r w:rsidRPr="004A1680">
              <w:rPr>
                <w:rFonts w:asciiTheme="majorHAnsi" w:hAnsiTheme="majorHAnsi" w:cstheme="majorHAnsi"/>
                <w:spacing w:val="80"/>
                <w:sz w:val="26"/>
                <w:szCs w:val="26"/>
              </w:rPr>
              <w:t xml:space="preserve"> </w:t>
            </w:r>
            <w:r w:rsidRPr="004A1680">
              <w:rPr>
                <w:rFonts w:asciiTheme="majorHAnsi" w:hAnsiTheme="majorHAnsi" w:cstheme="majorHAnsi"/>
                <w:sz w:val="26"/>
                <w:szCs w:val="26"/>
              </w:rPr>
              <w:t>việc</w:t>
            </w:r>
            <w:r w:rsidRPr="004A1680">
              <w:rPr>
                <w:rFonts w:asciiTheme="majorHAnsi" w:hAnsiTheme="majorHAnsi" w:cstheme="majorHAnsi"/>
                <w:spacing w:val="80"/>
                <w:sz w:val="26"/>
                <w:szCs w:val="26"/>
              </w:rPr>
              <w:t xml:space="preserve"> </w:t>
            </w:r>
            <w:r w:rsidRPr="004A1680">
              <w:rPr>
                <w:rFonts w:asciiTheme="majorHAnsi" w:hAnsiTheme="majorHAnsi" w:cstheme="majorHAnsi"/>
                <w:sz w:val="26"/>
                <w:szCs w:val="26"/>
              </w:rPr>
              <w:t>lớn nhất của thiết bị</w:t>
            </w:r>
          </w:p>
        </w:tc>
        <w:tc>
          <w:tcPr>
            <w:tcW w:w="3332" w:type="dxa"/>
          </w:tcPr>
          <w:p w14:paraId="669E5FFD" w14:textId="77777777" w:rsidR="00A75C3E" w:rsidRPr="004A1680" w:rsidRDefault="00A75C3E" w:rsidP="004A1680">
            <w:pPr>
              <w:pStyle w:val="TableParagraph"/>
              <w:spacing w:before="20" w:after="20" w:line="276" w:lineRule="auto"/>
              <w:ind w:left="19"/>
              <w:jc w:val="center"/>
              <w:rPr>
                <w:rFonts w:asciiTheme="majorHAnsi" w:hAnsiTheme="majorHAnsi" w:cstheme="majorHAnsi"/>
                <w:sz w:val="26"/>
                <w:szCs w:val="26"/>
              </w:rPr>
            </w:pPr>
            <w:r w:rsidRPr="004A1680">
              <w:rPr>
                <w:rFonts w:asciiTheme="majorHAnsi" w:hAnsiTheme="majorHAnsi" w:cstheme="majorHAnsi"/>
                <w:sz w:val="26"/>
                <w:szCs w:val="26"/>
              </w:rPr>
              <w:t>24</w:t>
            </w:r>
            <w:r w:rsidRPr="004A1680">
              <w:rPr>
                <w:rFonts w:asciiTheme="majorHAnsi" w:hAnsiTheme="majorHAnsi" w:cstheme="majorHAnsi"/>
                <w:spacing w:val="-1"/>
                <w:sz w:val="26"/>
                <w:szCs w:val="26"/>
              </w:rPr>
              <w:t xml:space="preserve"> </w:t>
            </w:r>
            <w:r w:rsidRPr="004A1680">
              <w:rPr>
                <w:rFonts w:asciiTheme="majorHAnsi" w:hAnsiTheme="majorHAnsi" w:cstheme="majorHAnsi"/>
                <w:spacing w:val="-7"/>
                <w:sz w:val="26"/>
                <w:szCs w:val="26"/>
              </w:rPr>
              <w:t>kV</w:t>
            </w:r>
          </w:p>
        </w:tc>
      </w:tr>
      <w:tr w:rsidR="00A75C3E" w:rsidRPr="004A1680" w14:paraId="05656D50" w14:textId="77777777" w:rsidTr="00A75C3E">
        <w:trPr>
          <w:trHeight w:val="761"/>
          <w:jc w:val="center"/>
        </w:trPr>
        <w:tc>
          <w:tcPr>
            <w:tcW w:w="2979" w:type="dxa"/>
          </w:tcPr>
          <w:p w14:paraId="3809961F" w14:textId="1D21042A" w:rsidR="00A75C3E" w:rsidRPr="004A1680" w:rsidRDefault="00A75C3E" w:rsidP="004A1680">
            <w:pPr>
              <w:pStyle w:val="TableParagraph"/>
              <w:spacing w:before="20" w:after="20" w:line="276" w:lineRule="auto"/>
              <w:ind w:left="97"/>
              <w:rPr>
                <w:rFonts w:asciiTheme="majorHAnsi" w:hAnsiTheme="majorHAnsi" w:cstheme="majorHAnsi"/>
                <w:sz w:val="26"/>
                <w:szCs w:val="26"/>
              </w:rPr>
            </w:pPr>
            <w:r w:rsidRPr="004A1680">
              <w:rPr>
                <w:rFonts w:asciiTheme="majorHAnsi" w:hAnsiTheme="majorHAnsi" w:cstheme="majorHAnsi"/>
                <w:sz w:val="26"/>
                <w:szCs w:val="26"/>
              </w:rPr>
              <w:lastRenderedPageBreak/>
              <w:t>Tần số</w:t>
            </w:r>
          </w:p>
        </w:tc>
        <w:tc>
          <w:tcPr>
            <w:tcW w:w="3332" w:type="dxa"/>
          </w:tcPr>
          <w:p w14:paraId="62D0F575" w14:textId="13DC3280" w:rsidR="00A75C3E" w:rsidRPr="004A1680" w:rsidRDefault="00A75C3E" w:rsidP="004A1680">
            <w:pPr>
              <w:pStyle w:val="TableParagraph"/>
              <w:spacing w:before="20" w:after="20" w:line="276" w:lineRule="auto"/>
              <w:ind w:left="19"/>
              <w:jc w:val="center"/>
              <w:rPr>
                <w:rFonts w:asciiTheme="majorHAnsi" w:hAnsiTheme="majorHAnsi" w:cstheme="majorHAnsi"/>
                <w:sz w:val="26"/>
                <w:szCs w:val="26"/>
              </w:rPr>
            </w:pPr>
            <w:r w:rsidRPr="004A1680">
              <w:rPr>
                <w:rFonts w:asciiTheme="majorHAnsi" w:hAnsiTheme="majorHAnsi" w:cstheme="majorHAnsi"/>
                <w:sz w:val="26"/>
                <w:szCs w:val="26"/>
              </w:rPr>
              <w:t>50Hz</w:t>
            </w:r>
          </w:p>
        </w:tc>
      </w:tr>
    </w:tbl>
    <w:p w14:paraId="154F45BB" w14:textId="28865C90" w:rsidR="00A75C3E" w:rsidRPr="004A1680" w:rsidRDefault="00A75C3E" w:rsidP="004A1680">
      <w:pPr>
        <w:pStyle w:val="BodyText"/>
        <w:spacing w:before="20" w:after="20" w:line="276" w:lineRule="auto"/>
        <w:rPr>
          <w:rFonts w:asciiTheme="majorHAnsi" w:hAnsiTheme="majorHAnsi" w:cstheme="majorHAnsi"/>
          <w:szCs w:val="26"/>
        </w:rPr>
      </w:pPr>
    </w:p>
    <w:p w14:paraId="3F9D49EE" w14:textId="4B7EA6DC" w:rsidR="00A75C3E" w:rsidRPr="004A1680" w:rsidRDefault="00A75C3E" w:rsidP="004A1680">
      <w:pPr>
        <w:spacing w:before="20" w:after="20" w:line="276" w:lineRule="auto"/>
        <w:ind w:firstLine="284"/>
        <w:rPr>
          <w:rFonts w:asciiTheme="majorHAnsi" w:hAnsiTheme="majorHAnsi" w:cstheme="majorHAnsi"/>
          <w:b/>
          <w:szCs w:val="26"/>
        </w:rPr>
      </w:pPr>
      <w:bookmarkStart w:id="476" w:name="_bookmark12"/>
      <w:bookmarkStart w:id="477" w:name="_bookmark14"/>
      <w:bookmarkEnd w:id="476"/>
      <w:bookmarkEnd w:id="477"/>
      <w:r w:rsidRPr="004A1680">
        <w:rPr>
          <w:rFonts w:asciiTheme="majorHAnsi" w:hAnsiTheme="majorHAnsi" w:cstheme="majorHAnsi"/>
          <w:b/>
          <w:szCs w:val="26"/>
        </w:rPr>
        <w:t>2.</w:t>
      </w:r>
      <w:r w:rsidRPr="004A1680">
        <w:rPr>
          <w:rFonts w:asciiTheme="majorHAnsi" w:hAnsiTheme="majorHAnsi" w:cstheme="majorHAnsi"/>
          <w:b/>
          <w:spacing w:val="5"/>
          <w:szCs w:val="26"/>
        </w:rPr>
        <w:t xml:space="preserve"> </w:t>
      </w:r>
      <w:r w:rsidRPr="004A1680">
        <w:rPr>
          <w:rFonts w:asciiTheme="majorHAnsi" w:hAnsiTheme="majorHAnsi" w:cstheme="majorHAnsi"/>
          <w:b/>
          <w:szCs w:val="26"/>
        </w:rPr>
        <w:t>Các</w:t>
      </w:r>
      <w:r w:rsidRPr="004A1680">
        <w:rPr>
          <w:rFonts w:asciiTheme="majorHAnsi" w:hAnsiTheme="majorHAnsi" w:cstheme="majorHAnsi"/>
          <w:b/>
          <w:spacing w:val="-1"/>
          <w:szCs w:val="26"/>
        </w:rPr>
        <w:t xml:space="preserve"> </w:t>
      </w:r>
      <w:r w:rsidRPr="004A1680">
        <w:rPr>
          <w:rFonts w:asciiTheme="majorHAnsi" w:hAnsiTheme="majorHAnsi" w:cstheme="majorHAnsi"/>
          <w:b/>
          <w:szCs w:val="26"/>
        </w:rPr>
        <w:t>yêu</w:t>
      </w:r>
      <w:r w:rsidRPr="004A1680">
        <w:rPr>
          <w:rFonts w:asciiTheme="majorHAnsi" w:hAnsiTheme="majorHAnsi" w:cstheme="majorHAnsi"/>
          <w:b/>
          <w:spacing w:val="-2"/>
          <w:szCs w:val="26"/>
        </w:rPr>
        <w:t xml:space="preserve"> </w:t>
      </w:r>
      <w:r w:rsidRPr="004A1680">
        <w:rPr>
          <w:rFonts w:asciiTheme="majorHAnsi" w:hAnsiTheme="majorHAnsi" w:cstheme="majorHAnsi"/>
          <w:b/>
          <w:szCs w:val="26"/>
        </w:rPr>
        <w:t>cầu</w:t>
      </w:r>
      <w:r w:rsidRPr="004A1680">
        <w:rPr>
          <w:rFonts w:asciiTheme="majorHAnsi" w:hAnsiTheme="majorHAnsi" w:cstheme="majorHAnsi"/>
          <w:b/>
          <w:spacing w:val="-5"/>
          <w:szCs w:val="26"/>
        </w:rPr>
        <w:t xml:space="preserve"> </w:t>
      </w:r>
      <w:r w:rsidRPr="004A1680">
        <w:rPr>
          <w:rFonts w:asciiTheme="majorHAnsi" w:hAnsiTheme="majorHAnsi" w:cstheme="majorHAnsi"/>
          <w:b/>
          <w:szCs w:val="26"/>
        </w:rPr>
        <w:t>về</w:t>
      </w:r>
      <w:r w:rsidRPr="004A1680">
        <w:rPr>
          <w:rFonts w:asciiTheme="majorHAnsi" w:hAnsiTheme="majorHAnsi" w:cstheme="majorHAnsi"/>
          <w:b/>
          <w:spacing w:val="-2"/>
          <w:szCs w:val="26"/>
        </w:rPr>
        <w:t xml:space="preserve"> </w:t>
      </w:r>
      <w:r w:rsidRPr="004A1680">
        <w:rPr>
          <w:rFonts w:asciiTheme="majorHAnsi" w:hAnsiTheme="majorHAnsi" w:cstheme="majorHAnsi"/>
          <w:b/>
          <w:szCs w:val="26"/>
        </w:rPr>
        <w:t>thiết</w:t>
      </w:r>
      <w:r w:rsidRPr="004A1680">
        <w:rPr>
          <w:rFonts w:asciiTheme="majorHAnsi" w:hAnsiTheme="majorHAnsi" w:cstheme="majorHAnsi"/>
          <w:b/>
          <w:spacing w:val="-3"/>
          <w:szCs w:val="26"/>
        </w:rPr>
        <w:t xml:space="preserve"> </w:t>
      </w:r>
      <w:r w:rsidRPr="004A1680">
        <w:rPr>
          <w:rFonts w:asciiTheme="majorHAnsi" w:hAnsiTheme="majorHAnsi" w:cstheme="majorHAnsi"/>
          <w:b/>
          <w:szCs w:val="26"/>
        </w:rPr>
        <w:t>kế</w:t>
      </w:r>
      <w:r w:rsidRPr="004A1680">
        <w:rPr>
          <w:rFonts w:asciiTheme="majorHAnsi" w:hAnsiTheme="majorHAnsi" w:cstheme="majorHAnsi"/>
          <w:b/>
          <w:spacing w:val="1"/>
          <w:szCs w:val="26"/>
        </w:rPr>
        <w:t xml:space="preserve"> </w:t>
      </w:r>
      <w:r w:rsidRPr="004A1680">
        <w:rPr>
          <w:rFonts w:asciiTheme="majorHAnsi" w:hAnsiTheme="majorHAnsi" w:cstheme="majorHAnsi"/>
          <w:b/>
          <w:szCs w:val="26"/>
        </w:rPr>
        <w:t>kỹ</w:t>
      </w:r>
      <w:r w:rsidRPr="004A1680">
        <w:rPr>
          <w:rFonts w:asciiTheme="majorHAnsi" w:hAnsiTheme="majorHAnsi" w:cstheme="majorHAnsi"/>
          <w:b/>
          <w:spacing w:val="-2"/>
          <w:szCs w:val="26"/>
        </w:rPr>
        <w:t xml:space="preserve"> </w:t>
      </w:r>
      <w:r w:rsidRPr="004A1680">
        <w:rPr>
          <w:rFonts w:asciiTheme="majorHAnsi" w:hAnsiTheme="majorHAnsi" w:cstheme="majorHAnsi"/>
          <w:b/>
          <w:szCs w:val="26"/>
        </w:rPr>
        <w:t>thuật</w:t>
      </w:r>
      <w:r w:rsidRPr="004A1680">
        <w:rPr>
          <w:rFonts w:asciiTheme="majorHAnsi" w:hAnsiTheme="majorHAnsi" w:cstheme="majorHAnsi"/>
          <w:b/>
          <w:spacing w:val="-2"/>
          <w:szCs w:val="26"/>
        </w:rPr>
        <w:t xml:space="preserve"> </w:t>
      </w:r>
      <w:r w:rsidRPr="004A1680">
        <w:rPr>
          <w:rFonts w:asciiTheme="majorHAnsi" w:hAnsiTheme="majorHAnsi" w:cstheme="majorHAnsi"/>
          <w:b/>
          <w:szCs w:val="26"/>
        </w:rPr>
        <w:t>chính</w:t>
      </w:r>
      <w:r w:rsidRPr="004A1680">
        <w:rPr>
          <w:rFonts w:asciiTheme="majorHAnsi" w:hAnsiTheme="majorHAnsi" w:cstheme="majorHAnsi"/>
          <w:b/>
          <w:spacing w:val="-1"/>
          <w:szCs w:val="26"/>
        </w:rPr>
        <w:t xml:space="preserve"> </w:t>
      </w:r>
      <w:r w:rsidRPr="004A1680">
        <w:rPr>
          <w:rFonts w:asciiTheme="majorHAnsi" w:hAnsiTheme="majorHAnsi" w:cstheme="majorHAnsi"/>
          <w:b/>
          <w:szCs w:val="26"/>
        </w:rPr>
        <w:t>của</w:t>
      </w:r>
      <w:r w:rsidRPr="004A1680">
        <w:rPr>
          <w:rFonts w:asciiTheme="majorHAnsi" w:hAnsiTheme="majorHAnsi" w:cstheme="majorHAnsi"/>
          <w:b/>
          <w:spacing w:val="-1"/>
          <w:szCs w:val="26"/>
        </w:rPr>
        <w:t xml:space="preserve"> </w:t>
      </w:r>
      <w:r w:rsidRPr="004A1680">
        <w:rPr>
          <w:rFonts w:asciiTheme="majorHAnsi" w:hAnsiTheme="majorHAnsi" w:cstheme="majorHAnsi"/>
          <w:b/>
          <w:szCs w:val="26"/>
        </w:rPr>
        <w:t>tủ</w:t>
      </w:r>
      <w:r w:rsidRPr="004A1680">
        <w:rPr>
          <w:rFonts w:asciiTheme="majorHAnsi" w:hAnsiTheme="majorHAnsi" w:cstheme="majorHAnsi"/>
          <w:b/>
          <w:spacing w:val="-2"/>
          <w:szCs w:val="26"/>
        </w:rPr>
        <w:t xml:space="preserve"> </w:t>
      </w:r>
      <w:r w:rsidRPr="004A1680">
        <w:rPr>
          <w:rFonts w:asciiTheme="majorHAnsi" w:hAnsiTheme="majorHAnsi" w:cstheme="majorHAnsi"/>
          <w:b/>
          <w:spacing w:val="-5"/>
          <w:szCs w:val="26"/>
        </w:rPr>
        <w:t>RMU</w:t>
      </w:r>
    </w:p>
    <w:p w14:paraId="1029FAEB" w14:textId="412B6919" w:rsidR="00A75C3E" w:rsidRPr="004A1680" w:rsidRDefault="002936CD" w:rsidP="004A1680">
      <w:pPr>
        <w:pStyle w:val="BodyText"/>
        <w:spacing w:before="20" w:after="20" w:line="276" w:lineRule="auto"/>
        <w:ind w:firstLine="284"/>
        <w:rPr>
          <w:rFonts w:asciiTheme="majorHAnsi" w:hAnsiTheme="majorHAnsi" w:cstheme="majorHAnsi"/>
          <w:position w:val="1"/>
          <w:szCs w:val="26"/>
        </w:rPr>
      </w:pPr>
      <w:bookmarkStart w:id="478" w:name="_bookmark15"/>
      <w:bookmarkEnd w:id="478"/>
      <w:r w:rsidRPr="004A1680">
        <w:rPr>
          <w:rFonts w:asciiTheme="majorHAnsi" w:hAnsiTheme="majorHAnsi" w:cstheme="majorHAnsi"/>
          <w:noProof/>
          <w:szCs w:val="26"/>
        </w:rPr>
        <w:t xml:space="preserve">1. </w:t>
      </w:r>
      <w:r w:rsidR="00A75C3E" w:rsidRPr="004A1680">
        <w:rPr>
          <w:rFonts w:asciiTheme="majorHAnsi" w:hAnsiTheme="majorHAnsi" w:cstheme="majorHAnsi"/>
          <w:position w:val="1"/>
          <w:szCs w:val="26"/>
        </w:rPr>
        <w:t>Yêu cầu chung:</w:t>
      </w:r>
    </w:p>
    <w:p w14:paraId="358BB97A" w14:textId="77777777" w:rsidR="00A75C3E" w:rsidRPr="004A1680" w:rsidRDefault="00A75C3E" w:rsidP="000E75BE">
      <w:pPr>
        <w:pStyle w:val="ListParagraph"/>
        <w:widowControl w:val="0"/>
        <w:numPr>
          <w:ilvl w:val="1"/>
          <w:numId w:val="87"/>
        </w:numPr>
        <w:tabs>
          <w:tab w:val="left" w:pos="981"/>
        </w:tabs>
        <w:autoSpaceDE w:val="0"/>
        <w:autoSpaceDN w:val="0"/>
        <w:spacing w:before="20" w:after="20" w:line="276" w:lineRule="auto"/>
        <w:ind w:left="143" w:right="137" w:firstLine="566"/>
        <w:contextualSpacing w:val="0"/>
        <w:jc w:val="both"/>
        <w:rPr>
          <w:rFonts w:asciiTheme="majorHAnsi" w:hAnsiTheme="majorHAnsi" w:cstheme="majorHAnsi"/>
          <w:szCs w:val="26"/>
        </w:rPr>
      </w:pPr>
      <w:r w:rsidRPr="004A1680">
        <w:rPr>
          <w:rFonts w:asciiTheme="majorHAnsi" w:hAnsiTheme="majorHAnsi" w:cstheme="majorHAnsi"/>
          <w:szCs w:val="26"/>
        </w:rPr>
        <w:t xml:space="preserve">Tủ RMU kiểu mô-đun được sản xuất theo tiêu chuẩn IEC 62271-200, loại thiết bị đóng cắt trong nhà </w:t>
      </w:r>
      <w:r w:rsidRPr="004A1680">
        <w:rPr>
          <w:rFonts w:asciiTheme="majorHAnsi" w:hAnsiTheme="majorHAnsi" w:cstheme="majorHAnsi"/>
          <w:i/>
          <w:szCs w:val="26"/>
        </w:rPr>
        <w:t>(Indoor switchgear)</w:t>
      </w:r>
      <w:r w:rsidRPr="004A1680">
        <w:rPr>
          <w:rFonts w:asciiTheme="majorHAnsi" w:hAnsiTheme="majorHAnsi" w:cstheme="majorHAnsi"/>
          <w:szCs w:val="26"/>
        </w:rPr>
        <w:t>; trong đó:</w:t>
      </w:r>
    </w:p>
    <w:p w14:paraId="4C574853" w14:textId="77777777" w:rsidR="00A75C3E" w:rsidRPr="004A1680" w:rsidRDefault="00A75C3E" w:rsidP="000E75BE">
      <w:pPr>
        <w:pStyle w:val="ListParagraph"/>
        <w:widowControl w:val="0"/>
        <w:numPr>
          <w:ilvl w:val="0"/>
          <w:numId w:val="83"/>
        </w:numPr>
        <w:tabs>
          <w:tab w:val="left" w:pos="886"/>
        </w:tabs>
        <w:autoSpaceDE w:val="0"/>
        <w:autoSpaceDN w:val="0"/>
        <w:spacing w:before="20" w:after="20" w:line="276" w:lineRule="auto"/>
        <w:ind w:right="134" w:firstLine="566"/>
        <w:contextualSpacing w:val="0"/>
        <w:jc w:val="both"/>
        <w:rPr>
          <w:rFonts w:asciiTheme="majorHAnsi" w:hAnsiTheme="majorHAnsi" w:cstheme="majorHAnsi"/>
          <w:szCs w:val="26"/>
        </w:rPr>
      </w:pPr>
      <w:r w:rsidRPr="004A1680">
        <w:rPr>
          <w:rFonts w:asciiTheme="majorHAnsi" w:hAnsiTheme="majorHAnsi" w:cstheme="majorHAnsi"/>
          <w:szCs w:val="26"/>
        </w:rPr>
        <w:t>Mỗi tủ RMU kiểu mô-đun được lắp đặt một khối chức năng (các khối chức năng có thể là máy cắt, hoặc dao cắt có tải cách ly, hoặc dao cắt có tải cách ly kèm bệ chì, hoặc đấu cáp trực tiếp); các thành phần mang điện cao áp</w:t>
      </w:r>
      <w:r w:rsidRPr="004A1680">
        <w:rPr>
          <w:rFonts w:asciiTheme="majorHAnsi" w:hAnsiTheme="majorHAnsi" w:cstheme="majorHAnsi"/>
          <w:spacing w:val="-1"/>
          <w:szCs w:val="26"/>
        </w:rPr>
        <w:t xml:space="preserve"> </w:t>
      </w:r>
      <w:r w:rsidRPr="004A1680">
        <w:rPr>
          <w:rFonts w:asciiTheme="majorHAnsi" w:hAnsiTheme="majorHAnsi" w:cstheme="majorHAnsi"/>
          <w:szCs w:val="26"/>
        </w:rPr>
        <w:t>thuộc mạch chính của mỗi khối chức năng được đặt trong một ngăn chứa đầy khí (</w:t>
      </w:r>
      <w:r w:rsidRPr="004A1680">
        <w:rPr>
          <w:rFonts w:asciiTheme="majorHAnsi" w:hAnsiTheme="majorHAnsi" w:cstheme="majorHAnsi"/>
          <w:i/>
          <w:szCs w:val="26"/>
        </w:rPr>
        <w:t>gas-filled compartment)</w:t>
      </w:r>
      <w:r w:rsidRPr="004A1680">
        <w:rPr>
          <w:rFonts w:asciiTheme="majorHAnsi" w:hAnsiTheme="majorHAnsi" w:cstheme="majorHAnsi"/>
          <w:szCs w:val="26"/>
        </w:rPr>
        <w:t>. Vỏ của ngăn chứa đầy khí được làm bằng kim loại và được nối đất.</w:t>
      </w:r>
    </w:p>
    <w:p w14:paraId="4B7E6B2C" w14:textId="77777777" w:rsidR="00A75C3E" w:rsidRPr="004A1680" w:rsidRDefault="00A75C3E" w:rsidP="000E75BE">
      <w:pPr>
        <w:pStyle w:val="ListParagraph"/>
        <w:widowControl w:val="0"/>
        <w:numPr>
          <w:ilvl w:val="0"/>
          <w:numId w:val="83"/>
        </w:numPr>
        <w:tabs>
          <w:tab w:val="left" w:pos="876"/>
        </w:tabs>
        <w:autoSpaceDE w:val="0"/>
        <w:autoSpaceDN w:val="0"/>
        <w:spacing w:before="20" w:after="20" w:line="276" w:lineRule="auto"/>
        <w:ind w:right="134" w:firstLine="566"/>
        <w:contextualSpacing w:val="0"/>
        <w:jc w:val="both"/>
        <w:rPr>
          <w:rFonts w:asciiTheme="majorHAnsi" w:hAnsiTheme="majorHAnsi" w:cstheme="majorHAnsi"/>
          <w:szCs w:val="26"/>
        </w:rPr>
      </w:pPr>
      <w:r w:rsidRPr="004A1680">
        <w:rPr>
          <w:rFonts w:asciiTheme="majorHAnsi" w:hAnsiTheme="majorHAnsi" w:cstheme="majorHAnsi"/>
          <w:szCs w:val="26"/>
        </w:rPr>
        <w:t>Tủ RMU kiểu mô-đun được lắp đặt các kết nối bên ngoài ngăn chứa đầy</w:t>
      </w:r>
      <w:r w:rsidRPr="004A1680">
        <w:rPr>
          <w:rFonts w:asciiTheme="majorHAnsi" w:hAnsiTheme="majorHAnsi" w:cstheme="majorHAnsi"/>
          <w:spacing w:val="-1"/>
          <w:szCs w:val="26"/>
        </w:rPr>
        <w:t xml:space="preserve"> </w:t>
      </w:r>
      <w:r w:rsidRPr="004A1680">
        <w:rPr>
          <w:rFonts w:asciiTheme="majorHAnsi" w:hAnsiTheme="majorHAnsi" w:cstheme="majorHAnsi"/>
          <w:szCs w:val="26"/>
        </w:rPr>
        <w:t>khí để có thể ghép nối các thanh cái chính của</w:t>
      </w:r>
      <w:r w:rsidRPr="004A1680">
        <w:rPr>
          <w:rFonts w:asciiTheme="majorHAnsi" w:hAnsiTheme="majorHAnsi" w:cstheme="majorHAnsi"/>
          <w:spacing w:val="-1"/>
          <w:szCs w:val="26"/>
        </w:rPr>
        <w:t xml:space="preserve"> </w:t>
      </w:r>
      <w:r w:rsidRPr="004A1680">
        <w:rPr>
          <w:rFonts w:asciiTheme="majorHAnsi" w:hAnsiTheme="majorHAnsi" w:cstheme="majorHAnsi"/>
          <w:szCs w:val="26"/>
        </w:rPr>
        <w:t>nó với tủ RMU</w:t>
      </w:r>
      <w:r w:rsidRPr="004A1680">
        <w:rPr>
          <w:rFonts w:asciiTheme="majorHAnsi" w:hAnsiTheme="majorHAnsi" w:cstheme="majorHAnsi"/>
          <w:spacing w:val="-1"/>
          <w:szCs w:val="26"/>
        </w:rPr>
        <w:t xml:space="preserve"> </w:t>
      </w:r>
      <w:r w:rsidRPr="004A1680">
        <w:rPr>
          <w:rFonts w:asciiTheme="majorHAnsi" w:hAnsiTheme="majorHAnsi" w:cstheme="majorHAnsi"/>
          <w:szCs w:val="26"/>
        </w:rPr>
        <w:t>kiểu mô-đun</w:t>
      </w:r>
      <w:r w:rsidRPr="004A1680">
        <w:rPr>
          <w:rFonts w:asciiTheme="majorHAnsi" w:hAnsiTheme="majorHAnsi" w:cstheme="majorHAnsi"/>
          <w:spacing w:val="-1"/>
          <w:szCs w:val="26"/>
        </w:rPr>
        <w:t xml:space="preserve"> </w:t>
      </w:r>
      <w:r w:rsidRPr="004A1680">
        <w:rPr>
          <w:rFonts w:asciiTheme="majorHAnsi" w:hAnsiTheme="majorHAnsi" w:cstheme="majorHAnsi"/>
          <w:szCs w:val="26"/>
        </w:rPr>
        <w:t xml:space="preserve">khác </w:t>
      </w:r>
      <w:r w:rsidRPr="004A1680">
        <w:rPr>
          <w:rFonts w:asciiTheme="majorHAnsi" w:hAnsiTheme="majorHAnsi" w:cstheme="majorHAnsi"/>
          <w:i/>
          <w:szCs w:val="26"/>
        </w:rPr>
        <w:t>(hoặc với</w:t>
      </w:r>
      <w:r w:rsidRPr="004A1680">
        <w:rPr>
          <w:rFonts w:asciiTheme="majorHAnsi" w:hAnsiTheme="majorHAnsi" w:cstheme="majorHAnsi"/>
          <w:i/>
          <w:spacing w:val="-6"/>
          <w:szCs w:val="26"/>
        </w:rPr>
        <w:t xml:space="preserve"> </w:t>
      </w:r>
      <w:r w:rsidRPr="004A1680">
        <w:rPr>
          <w:rFonts w:asciiTheme="majorHAnsi" w:hAnsiTheme="majorHAnsi" w:cstheme="majorHAnsi"/>
          <w:i/>
          <w:szCs w:val="26"/>
        </w:rPr>
        <w:t>tủ</w:t>
      </w:r>
      <w:r w:rsidRPr="004A1680">
        <w:rPr>
          <w:rFonts w:asciiTheme="majorHAnsi" w:hAnsiTheme="majorHAnsi" w:cstheme="majorHAnsi"/>
          <w:i/>
          <w:spacing w:val="-6"/>
          <w:szCs w:val="26"/>
        </w:rPr>
        <w:t xml:space="preserve"> </w:t>
      </w:r>
      <w:r w:rsidRPr="004A1680">
        <w:rPr>
          <w:rFonts w:asciiTheme="majorHAnsi" w:hAnsiTheme="majorHAnsi" w:cstheme="majorHAnsi"/>
          <w:i/>
          <w:szCs w:val="26"/>
        </w:rPr>
        <w:t>RMU</w:t>
      </w:r>
      <w:r w:rsidRPr="004A1680">
        <w:rPr>
          <w:rFonts w:asciiTheme="majorHAnsi" w:hAnsiTheme="majorHAnsi" w:cstheme="majorHAnsi"/>
          <w:i/>
          <w:spacing w:val="-8"/>
          <w:szCs w:val="26"/>
        </w:rPr>
        <w:t xml:space="preserve"> </w:t>
      </w:r>
      <w:r w:rsidRPr="004A1680">
        <w:rPr>
          <w:rFonts w:asciiTheme="majorHAnsi" w:hAnsiTheme="majorHAnsi" w:cstheme="majorHAnsi"/>
          <w:i/>
          <w:szCs w:val="26"/>
        </w:rPr>
        <w:t>kiểu</w:t>
      </w:r>
      <w:r w:rsidRPr="004A1680">
        <w:rPr>
          <w:rFonts w:asciiTheme="majorHAnsi" w:hAnsiTheme="majorHAnsi" w:cstheme="majorHAnsi"/>
          <w:i/>
          <w:spacing w:val="-8"/>
          <w:szCs w:val="26"/>
        </w:rPr>
        <w:t xml:space="preserve"> </w:t>
      </w:r>
      <w:r w:rsidRPr="004A1680">
        <w:rPr>
          <w:rFonts w:asciiTheme="majorHAnsi" w:hAnsiTheme="majorHAnsi" w:cstheme="majorHAnsi"/>
          <w:i/>
          <w:szCs w:val="26"/>
        </w:rPr>
        <w:t>nguyên</w:t>
      </w:r>
      <w:r w:rsidRPr="004A1680">
        <w:rPr>
          <w:rFonts w:asciiTheme="majorHAnsi" w:hAnsiTheme="majorHAnsi" w:cstheme="majorHAnsi"/>
          <w:i/>
          <w:spacing w:val="-6"/>
          <w:szCs w:val="26"/>
        </w:rPr>
        <w:t xml:space="preserve"> </w:t>
      </w:r>
      <w:r w:rsidRPr="004A1680">
        <w:rPr>
          <w:rFonts w:asciiTheme="majorHAnsi" w:hAnsiTheme="majorHAnsi" w:cstheme="majorHAnsi"/>
          <w:i/>
          <w:szCs w:val="26"/>
        </w:rPr>
        <w:t>khối</w:t>
      </w:r>
      <w:r w:rsidRPr="004A1680">
        <w:rPr>
          <w:rFonts w:asciiTheme="majorHAnsi" w:hAnsiTheme="majorHAnsi" w:cstheme="majorHAnsi"/>
          <w:i/>
          <w:spacing w:val="-6"/>
          <w:szCs w:val="26"/>
        </w:rPr>
        <w:t xml:space="preserve"> </w:t>
      </w:r>
      <w:r w:rsidRPr="004A1680">
        <w:rPr>
          <w:rFonts w:asciiTheme="majorHAnsi" w:hAnsiTheme="majorHAnsi" w:cstheme="majorHAnsi"/>
          <w:i/>
          <w:szCs w:val="26"/>
        </w:rPr>
        <w:t>mở</w:t>
      </w:r>
      <w:r w:rsidRPr="004A1680">
        <w:rPr>
          <w:rFonts w:asciiTheme="majorHAnsi" w:hAnsiTheme="majorHAnsi" w:cstheme="majorHAnsi"/>
          <w:i/>
          <w:spacing w:val="-8"/>
          <w:szCs w:val="26"/>
        </w:rPr>
        <w:t xml:space="preserve"> </w:t>
      </w:r>
      <w:r w:rsidRPr="004A1680">
        <w:rPr>
          <w:rFonts w:asciiTheme="majorHAnsi" w:hAnsiTheme="majorHAnsi" w:cstheme="majorHAnsi"/>
          <w:i/>
          <w:szCs w:val="26"/>
        </w:rPr>
        <w:t>rộng</w:t>
      </w:r>
      <w:r w:rsidRPr="004A1680">
        <w:rPr>
          <w:rFonts w:asciiTheme="majorHAnsi" w:hAnsiTheme="majorHAnsi" w:cstheme="majorHAnsi"/>
          <w:i/>
          <w:spacing w:val="-6"/>
          <w:szCs w:val="26"/>
        </w:rPr>
        <w:t xml:space="preserve"> </w:t>
      </w:r>
      <w:r w:rsidRPr="004A1680">
        <w:rPr>
          <w:rFonts w:asciiTheme="majorHAnsi" w:hAnsiTheme="majorHAnsi" w:cstheme="majorHAnsi"/>
          <w:i/>
          <w:szCs w:val="26"/>
        </w:rPr>
        <w:t>được)</w:t>
      </w:r>
      <w:r w:rsidRPr="004A1680">
        <w:rPr>
          <w:rFonts w:asciiTheme="majorHAnsi" w:hAnsiTheme="majorHAnsi" w:cstheme="majorHAnsi"/>
          <w:i/>
          <w:spacing w:val="-7"/>
          <w:szCs w:val="26"/>
        </w:rPr>
        <w:t xml:space="preserve"> </w:t>
      </w:r>
      <w:r w:rsidRPr="004A1680">
        <w:rPr>
          <w:rFonts w:asciiTheme="majorHAnsi" w:hAnsiTheme="majorHAnsi" w:cstheme="majorHAnsi"/>
          <w:szCs w:val="26"/>
        </w:rPr>
        <w:t>có</w:t>
      </w:r>
      <w:r w:rsidRPr="004A1680">
        <w:rPr>
          <w:rFonts w:asciiTheme="majorHAnsi" w:hAnsiTheme="majorHAnsi" w:cstheme="majorHAnsi"/>
          <w:spacing w:val="-5"/>
          <w:szCs w:val="26"/>
        </w:rPr>
        <w:t xml:space="preserve"> </w:t>
      </w:r>
      <w:r w:rsidRPr="004A1680">
        <w:rPr>
          <w:rFonts w:asciiTheme="majorHAnsi" w:hAnsiTheme="majorHAnsi" w:cstheme="majorHAnsi"/>
          <w:szCs w:val="26"/>
        </w:rPr>
        <w:t>cùng</w:t>
      </w:r>
      <w:r w:rsidRPr="004A1680">
        <w:rPr>
          <w:rFonts w:asciiTheme="majorHAnsi" w:hAnsiTheme="majorHAnsi" w:cstheme="majorHAnsi"/>
          <w:spacing w:val="-5"/>
          <w:szCs w:val="26"/>
        </w:rPr>
        <w:t xml:space="preserve"> </w:t>
      </w:r>
      <w:r w:rsidRPr="004A1680">
        <w:rPr>
          <w:rFonts w:asciiTheme="majorHAnsi" w:hAnsiTheme="majorHAnsi" w:cstheme="majorHAnsi"/>
          <w:szCs w:val="26"/>
        </w:rPr>
        <w:t>thiết</w:t>
      </w:r>
      <w:r w:rsidRPr="004A1680">
        <w:rPr>
          <w:rFonts w:asciiTheme="majorHAnsi" w:hAnsiTheme="majorHAnsi" w:cstheme="majorHAnsi"/>
          <w:spacing w:val="-6"/>
          <w:szCs w:val="26"/>
        </w:rPr>
        <w:t xml:space="preserve"> </w:t>
      </w:r>
      <w:r w:rsidRPr="004A1680">
        <w:rPr>
          <w:rFonts w:asciiTheme="majorHAnsi" w:hAnsiTheme="majorHAnsi" w:cstheme="majorHAnsi"/>
          <w:szCs w:val="26"/>
        </w:rPr>
        <w:t>kế</w:t>
      </w:r>
      <w:r w:rsidRPr="004A1680">
        <w:rPr>
          <w:rFonts w:asciiTheme="majorHAnsi" w:hAnsiTheme="majorHAnsi" w:cstheme="majorHAnsi"/>
          <w:spacing w:val="-7"/>
          <w:szCs w:val="26"/>
        </w:rPr>
        <w:t xml:space="preserve"> </w:t>
      </w:r>
      <w:r w:rsidRPr="004A1680">
        <w:rPr>
          <w:rFonts w:asciiTheme="majorHAnsi" w:hAnsiTheme="majorHAnsi" w:cstheme="majorHAnsi"/>
          <w:szCs w:val="26"/>
        </w:rPr>
        <w:t>phần</w:t>
      </w:r>
      <w:r w:rsidRPr="004A1680">
        <w:rPr>
          <w:rFonts w:asciiTheme="majorHAnsi" w:hAnsiTheme="majorHAnsi" w:cstheme="majorHAnsi"/>
          <w:spacing w:val="-6"/>
          <w:szCs w:val="26"/>
        </w:rPr>
        <w:t xml:space="preserve"> </w:t>
      </w:r>
      <w:r w:rsidRPr="004A1680">
        <w:rPr>
          <w:rFonts w:asciiTheme="majorHAnsi" w:hAnsiTheme="majorHAnsi" w:cstheme="majorHAnsi"/>
          <w:szCs w:val="26"/>
        </w:rPr>
        <w:t>kết</w:t>
      </w:r>
      <w:r w:rsidRPr="004A1680">
        <w:rPr>
          <w:rFonts w:asciiTheme="majorHAnsi" w:hAnsiTheme="majorHAnsi" w:cstheme="majorHAnsi"/>
          <w:spacing w:val="-6"/>
          <w:szCs w:val="26"/>
        </w:rPr>
        <w:t xml:space="preserve"> </w:t>
      </w:r>
      <w:r w:rsidRPr="004A1680">
        <w:rPr>
          <w:rFonts w:asciiTheme="majorHAnsi" w:hAnsiTheme="majorHAnsi" w:cstheme="majorHAnsi"/>
          <w:szCs w:val="26"/>
        </w:rPr>
        <w:t>nối</w:t>
      </w:r>
      <w:r w:rsidRPr="004A1680">
        <w:rPr>
          <w:rFonts w:asciiTheme="majorHAnsi" w:hAnsiTheme="majorHAnsi" w:cstheme="majorHAnsi"/>
          <w:spacing w:val="-8"/>
          <w:szCs w:val="26"/>
        </w:rPr>
        <w:t xml:space="preserve"> </w:t>
      </w:r>
      <w:r w:rsidRPr="004A1680">
        <w:rPr>
          <w:rFonts w:asciiTheme="majorHAnsi" w:hAnsiTheme="majorHAnsi" w:cstheme="majorHAnsi"/>
          <w:szCs w:val="26"/>
        </w:rPr>
        <w:t>thanh</w:t>
      </w:r>
      <w:r w:rsidRPr="004A1680">
        <w:rPr>
          <w:rFonts w:asciiTheme="majorHAnsi" w:hAnsiTheme="majorHAnsi" w:cstheme="majorHAnsi"/>
          <w:spacing w:val="-6"/>
          <w:szCs w:val="26"/>
        </w:rPr>
        <w:t xml:space="preserve"> </w:t>
      </w:r>
      <w:r w:rsidRPr="004A1680">
        <w:rPr>
          <w:rFonts w:asciiTheme="majorHAnsi" w:hAnsiTheme="majorHAnsi" w:cstheme="majorHAnsi"/>
          <w:szCs w:val="26"/>
        </w:rPr>
        <w:t>cái chính và kết nối với lưới điện hoặc hệ thống lắp đặt khác bên ngoài tủ.</w:t>
      </w:r>
    </w:p>
    <w:p w14:paraId="4BE25AB7" w14:textId="77777777" w:rsidR="00A75C3E" w:rsidRPr="004A1680" w:rsidRDefault="00A75C3E" w:rsidP="000E75BE">
      <w:pPr>
        <w:pStyle w:val="ListParagraph"/>
        <w:widowControl w:val="0"/>
        <w:numPr>
          <w:ilvl w:val="0"/>
          <w:numId w:val="83"/>
        </w:numPr>
        <w:tabs>
          <w:tab w:val="left" w:pos="893"/>
        </w:tabs>
        <w:autoSpaceDE w:val="0"/>
        <w:autoSpaceDN w:val="0"/>
        <w:spacing w:before="20" w:after="20" w:line="276" w:lineRule="auto"/>
        <w:ind w:right="135" w:firstLine="566"/>
        <w:contextualSpacing w:val="0"/>
        <w:jc w:val="both"/>
        <w:rPr>
          <w:rFonts w:asciiTheme="majorHAnsi" w:hAnsiTheme="majorHAnsi" w:cstheme="majorHAnsi"/>
          <w:szCs w:val="26"/>
        </w:rPr>
      </w:pPr>
      <w:r w:rsidRPr="004A1680">
        <w:rPr>
          <w:rFonts w:asciiTheme="majorHAnsi" w:hAnsiTheme="majorHAnsi" w:cstheme="majorHAnsi"/>
          <w:szCs w:val="26"/>
        </w:rPr>
        <w:t>Đối với tủ đo lường, các thành phần bên trong tủ này có thể sử dụng công nghệ cách điện bằng không khí.</w:t>
      </w:r>
    </w:p>
    <w:p w14:paraId="45BEEF41" w14:textId="77777777" w:rsidR="00A75C3E" w:rsidRPr="004A1680" w:rsidRDefault="00A75C3E" w:rsidP="000E75BE">
      <w:pPr>
        <w:pStyle w:val="ListParagraph"/>
        <w:widowControl w:val="0"/>
        <w:numPr>
          <w:ilvl w:val="1"/>
          <w:numId w:val="87"/>
        </w:numPr>
        <w:tabs>
          <w:tab w:val="left" w:pos="1065"/>
        </w:tabs>
        <w:autoSpaceDE w:val="0"/>
        <w:autoSpaceDN w:val="0"/>
        <w:spacing w:before="20" w:after="20" w:line="276" w:lineRule="auto"/>
        <w:ind w:left="143" w:right="138" w:firstLine="566"/>
        <w:contextualSpacing w:val="0"/>
        <w:jc w:val="both"/>
        <w:rPr>
          <w:rFonts w:asciiTheme="majorHAnsi" w:hAnsiTheme="majorHAnsi" w:cstheme="majorHAnsi"/>
          <w:szCs w:val="26"/>
        </w:rPr>
      </w:pPr>
      <w:r w:rsidRPr="004A1680">
        <w:rPr>
          <w:rFonts w:asciiTheme="majorHAnsi" w:hAnsiTheme="majorHAnsi" w:cstheme="majorHAnsi"/>
          <w:szCs w:val="26"/>
        </w:rPr>
        <w:t>Tủ RMU được thiết kế phân loại khả năng tiếp cận là loại A hoặc loại B, trong đó:</w:t>
      </w:r>
    </w:p>
    <w:p w14:paraId="48ED631C" w14:textId="77777777" w:rsidR="00A75C3E" w:rsidRPr="004A1680" w:rsidRDefault="00A75C3E" w:rsidP="000E75BE">
      <w:pPr>
        <w:pStyle w:val="ListParagraph"/>
        <w:widowControl w:val="0"/>
        <w:numPr>
          <w:ilvl w:val="0"/>
          <w:numId w:val="83"/>
        </w:numPr>
        <w:tabs>
          <w:tab w:val="left" w:pos="872"/>
        </w:tabs>
        <w:autoSpaceDE w:val="0"/>
        <w:autoSpaceDN w:val="0"/>
        <w:spacing w:before="20" w:after="20" w:line="276" w:lineRule="auto"/>
        <w:ind w:left="872" w:hanging="162"/>
        <w:contextualSpacing w:val="0"/>
        <w:jc w:val="both"/>
        <w:rPr>
          <w:rFonts w:asciiTheme="majorHAnsi" w:hAnsiTheme="majorHAnsi" w:cstheme="majorHAnsi"/>
          <w:szCs w:val="26"/>
        </w:rPr>
      </w:pPr>
      <w:r w:rsidRPr="004A1680">
        <w:rPr>
          <w:rFonts w:asciiTheme="majorHAnsi" w:hAnsiTheme="majorHAnsi" w:cstheme="majorHAnsi"/>
          <w:szCs w:val="26"/>
        </w:rPr>
        <w:t>Loại</w:t>
      </w:r>
      <w:r w:rsidRPr="004A1680">
        <w:rPr>
          <w:rFonts w:asciiTheme="majorHAnsi" w:hAnsiTheme="majorHAnsi" w:cstheme="majorHAnsi"/>
          <w:spacing w:val="-5"/>
          <w:szCs w:val="26"/>
        </w:rPr>
        <w:t xml:space="preserve"> </w:t>
      </w:r>
      <w:r w:rsidRPr="004A1680">
        <w:rPr>
          <w:rFonts w:asciiTheme="majorHAnsi" w:hAnsiTheme="majorHAnsi" w:cstheme="majorHAnsi"/>
          <w:szCs w:val="26"/>
        </w:rPr>
        <w:t>tiếp</w:t>
      </w:r>
      <w:r w:rsidRPr="004A1680">
        <w:rPr>
          <w:rFonts w:asciiTheme="majorHAnsi" w:hAnsiTheme="majorHAnsi" w:cstheme="majorHAnsi"/>
          <w:spacing w:val="-1"/>
          <w:szCs w:val="26"/>
        </w:rPr>
        <w:t xml:space="preserve"> </w:t>
      </w:r>
      <w:r w:rsidRPr="004A1680">
        <w:rPr>
          <w:rFonts w:asciiTheme="majorHAnsi" w:hAnsiTheme="majorHAnsi" w:cstheme="majorHAnsi"/>
          <w:szCs w:val="26"/>
        </w:rPr>
        <w:t>cận</w:t>
      </w:r>
      <w:r w:rsidRPr="004A1680">
        <w:rPr>
          <w:rFonts w:asciiTheme="majorHAnsi" w:hAnsiTheme="majorHAnsi" w:cstheme="majorHAnsi"/>
          <w:spacing w:val="-2"/>
          <w:szCs w:val="26"/>
        </w:rPr>
        <w:t xml:space="preserve"> </w:t>
      </w:r>
      <w:r w:rsidRPr="004A1680">
        <w:rPr>
          <w:rFonts w:asciiTheme="majorHAnsi" w:hAnsiTheme="majorHAnsi" w:cstheme="majorHAnsi"/>
          <w:szCs w:val="26"/>
        </w:rPr>
        <w:t>A:</w:t>
      </w:r>
      <w:r w:rsidRPr="004A1680">
        <w:rPr>
          <w:rFonts w:asciiTheme="majorHAnsi" w:hAnsiTheme="majorHAnsi" w:cstheme="majorHAnsi"/>
          <w:spacing w:val="-1"/>
          <w:szCs w:val="26"/>
        </w:rPr>
        <w:t xml:space="preserve"> </w:t>
      </w:r>
      <w:r w:rsidRPr="004A1680">
        <w:rPr>
          <w:rFonts w:asciiTheme="majorHAnsi" w:hAnsiTheme="majorHAnsi" w:cstheme="majorHAnsi"/>
          <w:szCs w:val="26"/>
        </w:rPr>
        <w:t>Chỉ</w:t>
      </w:r>
      <w:r w:rsidRPr="004A1680">
        <w:rPr>
          <w:rFonts w:asciiTheme="majorHAnsi" w:hAnsiTheme="majorHAnsi" w:cstheme="majorHAnsi"/>
          <w:spacing w:val="-4"/>
          <w:szCs w:val="26"/>
        </w:rPr>
        <w:t xml:space="preserve"> </w:t>
      </w:r>
      <w:r w:rsidRPr="004A1680">
        <w:rPr>
          <w:rFonts w:asciiTheme="majorHAnsi" w:hAnsiTheme="majorHAnsi" w:cstheme="majorHAnsi"/>
          <w:szCs w:val="26"/>
        </w:rPr>
        <w:t>những</w:t>
      </w:r>
      <w:r w:rsidRPr="004A1680">
        <w:rPr>
          <w:rFonts w:asciiTheme="majorHAnsi" w:hAnsiTheme="majorHAnsi" w:cstheme="majorHAnsi"/>
          <w:spacing w:val="-4"/>
          <w:szCs w:val="26"/>
        </w:rPr>
        <w:t xml:space="preserve"> </w:t>
      </w:r>
      <w:r w:rsidRPr="004A1680">
        <w:rPr>
          <w:rFonts w:asciiTheme="majorHAnsi" w:hAnsiTheme="majorHAnsi" w:cstheme="majorHAnsi"/>
          <w:szCs w:val="26"/>
        </w:rPr>
        <w:t>người</w:t>
      </w:r>
      <w:r w:rsidRPr="004A1680">
        <w:rPr>
          <w:rFonts w:asciiTheme="majorHAnsi" w:hAnsiTheme="majorHAnsi" w:cstheme="majorHAnsi"/>
          <w:spacing w:val="-4"/>
          <w:szCs w:val="26"/>
        </w:rPr>
        <w:t xml:space="preserve"> </w:t>
      </w:r>
      <w:r w:rsidRPr="004A1680">
        <w:rPr>
          <w:rFonts w:asciiTheme="majorHAnsi" w:hAnsiTheme="majorHAnsi" w:cstheme="majorHAnsi"/>
          <w:szCs w:val="26"/>
        </w:rPr>
        <w:t>được</w:t>
      </w:r>
      <w:r w:rsidRPr="004A1680">
        <w:rPr>
          <w:rFonts w:asciiTheme="majorHAnsi" w:hAnsiTheme="majorHAnsi" w:cstheme="majorHAnsi"/>
          <w:spacing w:val="-3"/>
          <w:szCs w:val="26"/>
        </w:rPr>
        <w:t xml:space="preserve"> </w:t>
      </w:r>
      <w:r w:rsidRPr="004A1680">
        <w:rPr>
          <w:rFonts w:asciiTheme="majorHAnsi" w:hAnsiTheme="majorHAnsi" w:cstheme="majorHAnsi"/>
          <w:szCs w:val="26"/>
        </w:rPr>
        <w:t>ủy</w:t>
      </w:r>
      <w:r w:rsidRPr="004A1680">
        <w:rPr>
          <w:rFonts w:asciiTheme="majorHAnsi" w:hAnsiTheme="majorHAnsi" w:cstheme="majorHAnsi"/>
          <w:spacing w:val="-3"/>
          <w:szCs w:val="26"/>
        </w:rPr>
        <w:t xml:space="preserve"> </w:t>
      </w:r>
      <w:r w:rsidRPr="004A1680">
        <w:rPr>
          <w:rFonts w:asciiTheme="majorHAnsi" w:hAnsiTheme="majorHAnsi" w:cstheme="majorHAnsi"/>
          <w:szCs w:val="26"/>
        </w:rPr>
        <w:t>quyền</w:t>
      </w:r>
      <w:r w:rsidRPr="004A1680">
        <w:rPr>
          <w:rFonts w:asciiTheme="majorHAnsi" w:hAnsiTheme="majorHAnsi" w:cstheme="majorHAnsi"/>
          <w:spacing w:val="-1"/>
          <w:szCs w:val="26"/>
        </w:rPr>
        <w:t xml:space="preserve"> </w:t>
      </w:r>
      <w:r w:rsidRPr="004A1680">
        <w:rPr>
          <w:rFonts w:asciiTheme="majorHAnsi" w:hAnsiTheme="majorHAnsi" w:cstheme="majorHAnsi"/>
          <w:szCs w:val="26"/>
        </w:rPr>
        <w:t>tiếp</w:t>
      </w:r>
      <w:r w:rsidRPr="004A1680">
        <w:rPr>
          <w:rFonts w:asciiTheme="majorHAnsi" w:hAnsiTheme="majorHAnsi" w:cstheme="majorHAnsi"/>
          <w:spacing w:val="-1"/>
          <w:szCs w:val="26"/>
        </w:rPr>
        <w:t xml:space="preserve"> </w:t>
      </w:r>
      <w:r w:rsidRPr="004A1680">
        <w:rPr>
          <w:rFonts w:asciiTheme="majorHAnsi" w:hAnsiTheme="majorHAnsi" w:cstheme="majorHAnsi"/>
          <w:spacing w:val="-4"/>
          <w:szCs w:val="26"/>
        </w:rPr>
        <w:t>cận.</w:t>
      </w:r>
    </w:p>
    <w:p w14:paraId="5600027C" w14:textId="77777777" w:rsidR="00A75C3E" w:rsidRPr="004A1680" w:rsidRDefault="00A75C3E" w:rsidP="000E75BE">
      <w:pPr>
        <w:pStyle w:val="ListParagraph"/>
        <w:widowControl w:val="0"/>
        <w:numPr>
          <w:ilvl w:val="0"/>
          <w:numId w:val="83"/>
        </w:numPr>
        <w:tabs>
          <w:tab w:val="left" w:pos="871"/>
        </w:tabs>
        <w:autoSpaceDE w:val="0"/>
        <w:autoSpaceDN w:val="0"/>
        <w:spacing w:before="20" w:after="20" w:line="276" w:lineRule="auto"/>
        <w:ind w:right="138" w:firstLine="566"/>
        <w:contextualSpacing w:val="0"/>
        <w:jc w:val="both"/>
        <w:rPr>
          <w:rFonts w:asciiTheme="majorHAnsi" w:hAnsiTheme="majorHAnsi" w:cstheme="majorHAnsi"/>
          <w:szCs w:val="26"/>
        </w:rPr>
      </w:pPr>
      <w:r w:rsidRPr="004A1680">
        <w:rPr>
          <w:rFonts w:asciiTheme="majorHAnsi" w:hAnsiTheme="majorHAnsi" w:cstheme="majorHAnsi"/>
          <w:szCs w:val="26"/>
        </w:rPr>
        <w:t>Loại tiếp cận B:</w:t>
      </w:r>
      <w:r w:rsidRPr="004A1680">
        <w:rPr>
          <w:rFonts w:asciiTheme="majorHAnsi" w:hAnsiTheme="majorHAnsi" w:cstheme="majorHAnsi"/>
          <w:spacing w:val="-1"/>
          <w:szCs w:val="26"/>
        </w:rPr>
        <w:t xml:space="preserve"> </w:t>
      </w:r>
      <w:r w:rsidRPr="004A1680">
        <w:rPr>
          <w:rFonts w:asciiTheme="majorHAnsi" w:hAnsiTheme="majorHAnsi" w:cstheme="majorHAnsi"/>
          <w:szCs w:val="26"/>
        </w:rPr>
        <w:t>Không hạn chế</w:t>
      </w:r>
      <w:r w:rsidRPr="004A1680">
        <w:rPr>
          <w:rFonts w:asciiTheme="majorHAnsi" w:hAnsiTheme="majorHAnsi" w:cstheme="majorHAnsi"/>
          <w:spacing w:val="-2"/>
          <w:szCs w:val="26"/>
        </w:rPr>
        <w:t xml:space="preserve"> </w:t>
      </w:r>
      <w:r w:rsidRPr="004A1680">
        <w:rPr>
          <w:rFonts w:asciiTheme="majorHAnsi" w:hAnsiTheme="majorHAnsi" w:cstheme="majorHAnsi"/>
          <w:szCs w:val="26"/>
        </w:rPr>
        <w:t>khả</w:t>
      </w:r>
      <w:r w:rsidRPr="004A1680">
        <w:rPr>
          <w:rFonts w:asciiTheme="majorHAnsi" w:hAnsiTheme="majorHAnsi" w:cstheme="majorHAnsi"/>
          <w:spacing w:val="-1"/>
          <w:szCs w:val="26"/>
        </w:rPr>
        <w:t xml:space="preserve"> </w:t>
      </w:r>
      <w:r w:rsidRPr="004A1680">
        <w:rPr>
          <w:rFonts w:asciiTheme="majorHAnsi" w:hAnsiTheme="majorHAnsi" w:cstheme="majorHAnsi"/>
          <w:szCs w:val="26"/>
        </w:rPr>
        <w:t>năng</w:t>
      </w:r>
      <w:r w:rsidRPr="004A1680">
        <w:rPr>
          <w:rFonts w:asciiTheme="majorHAnsi" w:hAnsiTheme="majorHAnsi" w:cstheme="majorHAnsi"/>
          <w:spacing w:val="-2"/>
          <w:szCs w:val="26"/>
        </w:rPr>
        <w:t xml:space="preserve"> </w:t>
      </w:r>
      <w:r w:rsidRPr="004A1680">
        <w:rPr>
          <w:rFonts w:asciiTheme="majorHAnsi" w:hAnsiTheme="majorHAnsi" w:cstheme="majorHAnsi"/>
          <w:szCs w:val="26"/>
        </w:rPr>
        <w:t>tiếp cận,</w:t>
      </w:r>
      <w:r w:rsidRPr="004A1680">
        <w:rPr>
          <w:rFonts w:asciiTheme="majorHAnsi" w:hAnsiTheme="majorHAnsi" w:cstheme="majorHAnsi"/>
          <w:spacing w:val="-2"/>
          <w:szCs w:val="26"/>
        </w:rPr>
        <w:t xml:space="preserve"> </w:t>
      </w:r>
      <w:r w:rsidRPr="004A1680">
        <w:rPr>
          <w:rFonts w:asciiTheme="majorHAnsi" w:hAnsiTheme="majorHAnsi" w:cstheme="majorHAnsi"/>
          <w:szCs w:val="26"/>
        </w:rPr>
        <w:t>bao gồm</w:t>
      </w:r>
      <w:r w:rsidRPr="004A1680">
        <w:rPr>
          <w:rFonts w:asciiTheme="majorHAnsi" w:hAnsiTheme="majorHAnsi" w:cstheme="majorHAnsi"/>
          <w:spacing w:val="-6"/>
          <w:szCs w:val="26"/>
        </w:rPr>
        <w:t xml:space="preserve"> </w:t>
      </w:r>
      <w:r w:rsidRPr="004A1680">
        <w:rPr>
          <w:rFonts w:asciiTheme="majorHAnsi" w:hAnsiTheme="majorHAnsi" w:cstheme="majorHAnsi"/>
          <w:szCs w:val="26"/>
        </w:rPr>
        <w:t>cả khả</w:t>
      </w:r>
      <w:r w:rsidRPr="004A1680">
        <w:rPr>
          <w:rFonts w:asciiTheme="majorHAnsi" w:hAnsiTheme="majorHAnsi" w:cstheme="majorHAnsi"/>
          <w:spacing w:val="-2"/>
          <w:szCs w:val="26"/>
        </w:rPr>
        <w:t xml:space="preserve"> </w:t>
      </w:r>
      <w:r w:rsidRPr="004A1680">
        <w:rPr>
          <w:rFonts w:asciiTheme="majorHAnsi" w:hAnsiTheme="majorHAnsi" w:cstheme="majorHAnsi"/>
          <w:szCs w:val="26"/>
        </w:rPr>
        <w:t>năng tiếp cận của công chúng.</w:t>
      </w:r>
    </w:p>
    <w:p w14:paraId="596C3CAA" w14:textId="77777777" w:rsidR="00A75C3E" w:rsidRPr="004A1680" w:rsidRDefault="00A75C3E" w:rsidP="004A1680">
      <w:pPr>
        <w:pStyle w:val="ListParagraph"/>
        <w:spacing w:before="20" w:after="20" w:line="276" w:lineRule="auto"/>
        <w:rPr>
          <w:rFonts w:asciiTheme="majorHAnsi" w:hAnsiTheme="majorHAnsi" w:cstheme="majorHAnsi"/>
          <w:szCs w:val="26"/>
        </w:rPr>
        <w:sectPr w:rsidR="00A75C3E" w:rsidRPr="004A1680">
          <w:pgSz w:w="11910" w:h="16850"/>
          <w:pgMar w:top="1140" w:right="992" w:bottom="280" w:left="1275" w:header="571" w:footer="0" w:gutter="0"/>
          <w:cols w:space="720"/>
        </w:sectPr>
      </w:pPr>
    </w:p>
    <w:p w14:paraId="28603BFF" w14:textId="77777777" w:rsidR="00A75C3E" w:rsidRPr="004A1680" w:rsidRDefault="00A75C3E" w:rsidP="000E75BE">
      <w:pPr>
        <w:pStyle w:val="ListParagraph"/>
        <w:widowControl w:val="0"/>
        <w:numPr>
          <w:ilvl w:val="1"/>
          <w:numId w:val="87"/>
        </w:numPr>
        <w:tabs>
          <w:tab w:val="left" w:pos="981"/>
        </w:tabs>
        <w:autoSpaceDE w:val="0"/>
        <w:autoSpaceDN w:val="0"/>
        <w:spacing w:before="20" w:after="20" w:line="276" w:lineRule="auto"/>
        <w:ind w:left="143" w:right="133" w:firstLine="566"/>
        <w:contextualSpacing w:val="0"/>
        <w:rPr>
          <w:rFonts w:asciiTheme="majorHAnsi" w:hAnsiTheme="majorHAnsi" w:cstheme="majorHAnsi"/>
          <w:szCs w:val="26"/>
        </w:rPr>
      </w:pPr>
      <w:r w:rsidRPr="004A1680">
        <w:rPr>
          <w:rFonts w:asciiTheme="majorHAnsi" w:hAnsiTheme="majorHAnsi" w:cstheme="majorHAnsi"/>
          <w:szCs w:val="26"/>
        </w:rPr>
        <w:lastRenderedPageBreak/>
        <w:t>Các mặt được phân loại hồ quang bên trong (Classified sides) của tủ RMU đáp ứng các tiêu chí của thử nghiệm hồ quang bên trong được ký hiệu là:</w:t>
      </w:r>
    </w:p>
    <w:p w14:paraId="0EEA713E" w14:textId="77777777" w:rsidR="00A75C3E" w:rsidRPr="004A1680" w:rsidRDefault="00A75C3E" w:rsidP="000E75BE">
      <w:pPr>
        <w:pStyle w:val="ListParagraph"/>
        <w:widowControl w:val="0"/>
        <w:numPr>
          <w:ilvl w:val="0"/>
          <w:numId w:val="83"/>
        </w:numPr>
        <w:tabs>
          <w:tab w:val="left" w:pos="872"/>
        </w:tabs>
        <w:autoSpaceDE w:val="0"/>
        <w:autoSpaceDN w:val="0"/>
        <w:spacing w:before="20" w:after="20" w:line="276" w:lineRule="auto"/>
        <w:ind w:left="872" w:hanging="162"/>
        <w:contextualSpacing w:val="0"/>
        <w:rPr>
          <w:rFonts w:asciiTheme="majorHAnsi" w:hAnsiTheme="majorHAnsi" w:cstheme="majorHAnsi"/>
          <w:szCs w:val="26"/>
        </w:rPr>
      </w:pPr>
      <w:r w:rsidRPr="004A1680">
        <w:rPr>
          <w:rFonts w:asciiTheme="majorHAnsi" w:hAnsiTheme="majorHAnsi" w:cstheme="majorHAnsi"/>
          <w:szCs w:val="26"/>
        </w:rPr>
        <w:t>F:</w:t>
      </w:r>
      <w:r w:rsidRPr="004A1680">
        <w:rPr>
          <w:rFonts w:asciiTheme="majorHAnsi" w:hAnsiTheme="majorHAnsi" w:cstheme="majorHAnsi"/>
          <w:spacing w:val="-2"/>
          <w:szCs w:val="26"/>
        </w:rPr>
        <w:t xml:space="preserve"> </w:t>
      </w:r>
      <w:r w:rsidRPr="004A1680">
        <w:rPr>
          <w:rFonts w:asciiTheme="majorHAnsi" w:hAnsiTheme="majorHAnsi" w:cstheme="majorHAnsi"/>
          <w:szCs w:val="26"/>
        </w:rPr>
        <w:t>cho</w:t>
      </w:r>
      <w:r w:rsidRPr="004A1680">
        <w:rPr>
          <w:rFonts w:asciiTheme="majorHAnsi" w:hAnsiTheme="majorHAnsi" w:cstheme="majorHAnsi"/>
          <w:spacing w:val="-1"/>
          <w:szCs w:val="26"/>
        </w:rPr>
        <w:t xml:space="preserve"> </w:t>
      </w:r>
      <w:r w:rsidRPr="004A1680">
        <w:rPr>
          <w:rFonts w:asciiTheme="majorHAnsi" w:hAnsiTheme="majorHAnsi" w:cstheme="majorHAnsi"/>
          <w:szCs w:val="26"/>
        </w:rPr>
        <w:t>mặt</w:t>
      </w:r>
      <w:r w:rsidRPr="004A1680">
        <w:rPr>
          <w:rFonts w:asciiTheme="majorHAnsi" w:hAnsiTheme="majorHAnsi" w:cstheme="majorHAnsi"/>
          <w:spacing w:val="-2"/>
          <w:szCs w:val="26"/>
        </w:rPr>
        <w:t xml:space="preserve"> </w:t>
      </w:r>
      <w:r w:rsidRPr="004A1680">
        <w:rPr>
          <w:rFonts w:asciiTheme="majorHAnsi" w:hAnsiTheme="majorHAnsi" w:cstheme="majorHAnsi"/>
          <w:szCs w:val="26"/>
        </w:rPr>
        <w:t>trước</w:t>
      </w:r>
      <w:r w:rsidRPr="004A1680">
        <w:rPr>
          <w:rFonts w:asciiTheme="majorHAnsi" w:hAnsiTheme="majorHAnsi" w:cstheme="majorHAnsi"/>
          <w:spacing w:val="-2"/>
          <w:szCs w:val="26"/>
        </w:rPr>
        <w:t xml:space="preserve"> </w:t>
      </w:r>
      <w:r w:rsidRPr="004A1680">
        <w:rPr>
          <w:rFonts w:asciiTheme="majorHAnsi" w:hAnsiTheme="majorHAnsi" w:cstheme="majorHAnsi"/>
          <w:szCs w:val="26"/>
        </w:rPr>
        <w:t>(for</w:t>
      </w:r>
      <w:r w:rsidRPr="004A1680">
        <w:rPr>
          <w:rFonts w:asciiTheme="majorHAnsi" w:hAnsiTheme="majorHAnsi" w:cstheme="majorHAnsi"/>
          <w:spacing w:val="-2"/>
          <w:szCs w:val="26"/>
        </w:rPr>
        <w:t xml:space="preserve"> </w:t>
      </w:r>
      <w:r w:rsidRPr="004A1680">
        <w:rPr>
          <w:rFonts w:asciiTheme="majorHAnsi" w:hAnsiTheme="majorHAnsi" w:cstheme="majorHAnsi"/>
          <w:szCs w:val="26"/>
        </w:rPr>
        <w:t>front</w:t>
      </w:r>
      <w:r w:rsidRPr="004A1680">
        <w:rPr>
          <w:rFonts w:asciiTheme="majorHAnsi" w:hAnsiTheme="majorHAnsi" w:cstheme="majorHAnsi"/>
          <w:spacing w:val="-5"/>
          <w:szCs w:val="26"/>
        </w:rPr>
        <w:t xml:space="preserve"> </w:t>
      </w:r>
      <w:r w:rsidRPr="004A1680">
        <w:rPr>
          <w:rFonts w:asciiTheme="majorHAnsi" w:hAnsiTheme="majorHAnsi" w:cstheme="majorHAnsi"/>
          <w:spacing w:val="-2"/>
          <w:szCs w:val="26"/>
        </w:rPr>
        <w:t>side);</w:t>
      </w:r>
    </w:p>
    <w:p w14:paraId="53071590" w14:textId="77777777" w:rsidR="00A75C3E" w:rsidRPr="004A1680" w:rsidRDefault="00A75C3E" w:rsidP="000E75BE">
      <w:pPr>
        <w:pStyle w:val="ListParagraph"/>
        <w:widowControl w:val="0"/>
        <w:numPr>
          <w:ilvl w:val="0"/>
          <w:numId w:val="83"/>
        </w:numPr>
        <w:tabs>
          <w:tab w:val="left" w:pos="872"/>
        </w:tabs>
        <w:autoSpaceDE w:val="0"/>
        <w:autoSpaceDN w:val="0"/>
        <w:spacing w:before="20" w:after="20" w:line="276" w:lineRule="auto"/>
        <w:ind w:left="872" w:hanging="162"/>
        <w:contextualSpacing w:val="0"/>
        <w:rPr>
          <w:rFonts w:asciiTheme="majorHAnsi" w:hAnsiTheme="majorHAnsi" w:cstheme="majorHAnsi"/>
          <w:szCs w:val="26"/>
        </w:rPr>
      </w:pPr>
      <w:r w:rsidRPr="004A1680">
        <w:rPr>
          <w:rFonts w:asciiTheme="majorHAnsi" w:hAnsiTheme="majorHAnsi" w:cstheme="majorHAnsi"/>
          <w:szCs w:val="26"/>
        </w:rPr>
        <w:t>L:</w:t>
      </w:r>
      <w:r w:rsidRPr="004A1680">
        <w:rPr>
          <w:rFonts w:asciiTheme="majorHAnsi" w:hAnsiTheme="majorHAnsi" w:cstheme="majorHAnsi"/>
          <w:spacing w:val="-2"/>
          <w:szCs w:val="26"/>
        </w:rPr>
        <w:t xml:space="preserve"> </w:t>
      </w:r>
      <w:r w:rsidRPr="004A1680">
        <w:rPr>
          <w:rFonts w:asciiTheme="majorHAnsi" w:hAnsiTheme="majorHAnsi" w:cstheme="majorHAnsi"/>
          <w:szCs w:val="26"/>
        </w:rPr>
        <w:t>cho</w:t>
      </w:r>
      <w:r w:rsidRPr="004A1680">
        <w:rPr>
          <w:rFonts w:asciiTheme="majorHAnsi" w:hAnsiTheme="majorHAnsi" w:cstheme="majorHAnsi"/>
          <w:spacing w:val="-2"/>
          <w:szCs w:val="26"/>
        </w:rPr>
        <w:t xml:space="preserve"> </w:t>
      </w:r>
      <w:r w:rsidRPr="004A1680">
        <w:rPr>
          <w:rFonts w:asciiTheme="majorHAnsi" w:hAnsiTheme="majorHAnsi" w:cstheme="majorHAnsi"/>
          <w:szCs w:val="26"/>
        </w:rPr>
        <w:t>mặt</w:t>
      </w:r>
      <w:r w:rsidRPr="004A1680">
        <w:rPr>
          <w:rFonts w:asciiTheme="majorHAnsi" w:hAnsiTheme="majorHAnsi" w:cstheme="majorHAnsi"/>
          <w:spacing w:val="-2"/>
          <w:szCs w:val="26"/>
        </w:rPr>
        <w:t xml:space="preserve"> </w:t>
      </w:r>
      <w:r w:rsidRPr="004A1680">
        <w:rPr>
          <w:rFonts w:asciiTheme="majorHAnsi" w:hAnsiTheme="majorHAnsi" w:cstheme="majorHAnsi"/>
          <w:szCs w:val="26"/>
        </w:rPr>
        <w:t>bên</w:t>
      </w:r>
      <w:r w:rsidRPr="004A1680">
        <w:rPr>
          <w:rFonts w:asciiTheme="majorHAnsi" w:hAnsiTheme="majorHAnsi" w:cstheme="majorHAnsi"/>
          <w:spacing w:val="-1"/>
          <w:szCs w:val="26"/>
        </w:rPr>
        <w:t xml:space="preserve"> </w:t>
      </w:r>
      <w:r w:rsidRPr="004A1680">
        <w:rPr>
          <w:rFonts w:asciiTheme="majorHAnsi" w:hAnsiTheme="majorHAnsi" w:cstheme="majorHAnsi"/>
          <w:szCs w:val="26"/>
        </w:rPr>
        <w:t>(for</w:t>
      </w:r>
      <w:r w:rsidRPr="004A1680">
        <w:rPr>
          <w:rFonts w:asciiTheme="majorHAnsi" w:hAnsiTheme="majorHAnsi" w:cstheme="majorHAnsi"/>
          <w:spacing w:val="-6"/>
          <w:szCs w:val="26"/>
        </w:rPr>
        <w:t xml:space="preserve"> </w:t>
      </w:r>
      <w:r w:rsidRPr="004A1680">
        <w:rPr>
          <w:rFonts w:asciiTheme="majorHAnsi" w:hAnsiTheme="majorHAnsi" w:cstheme="majorHAnsi"/>
          <w:szCs w:val="26"/>
        </w:rPr>
        <w:t>lateral</w:t>
      </w:r>
      <w:r w:rsidRPr="004A1680">
        <w:rPr>
          <w:rFonts w:asciiTheme="majorHAnsi" w:hAnsiTheme="majorHAnsi" w:cstheme="majorHAnsi"/>
          <w:spacing w:val="-1"/>
          <w:szCs w:val="26"/>
        </w:rPr>
        <w:t xml:space="preserve"> </w:t>
      </w:r>
      <w:r w:rsidRPr="004A1680">
        <w:rPr>
          <w:rFonts w:asciiTheme="majorHAnsi" w:hAnsiTheme="majorHAnsi" w:cstheme="majorHAnsi"/>
          <w:spacing w:val="-2"/>
          <w:szCs w:val="26"/>
        </w:rPr>
        <w:t>side);</w:t>
      </w:r>
    </w:p>
    <w:p w14:paraId="51D31E70" w14:textId="77777777" w:rsidR="00A75C3E" w:rsidRPr="004A1680" w:rsidRDefault="00A75C3E" w:rsidP="000E75BE">
      <w:pPr>
        <w:pStyle w:val="ListParagraph"/>
        <w:widowControl w:val="0"/>
        <w:numPr>
          <w:ilvl w:val="0"/>
          <w:numId w:val="83"/>
        </w:numPr>
        <w:tabs>
          <w:tab w:val="left" w:pos="872"/>
        </w:tabs>
        <w:autoSpaceDE w:val="0"/>
        <w:autoSpaceDN w:val="0"/>
        <w:spacing w:before="20" w:after="20" w:line="276" w:lineRule="auto"/>
        <w:ind w:left="872" w:hanging="162"/>
        <w:contextualSpacing w:val="0"/>
        <w:rPr>
          <w:rFonts w:asciiTheme="majorHAnsi" w:hAnsiTheme="majorHAnsi" w:cstheme="majorHAnsi"/>
          <w:szCs w:val="26"/>
        </w:rPr>
      </w:pPr>
      <w:r w:rsidRPr="004A1680">
        <w:rPr>
          <w:rFonts w:asciiTheme="majorHAnsi" w:hAnsiTheme="majorHAnsi" w:cstheme="majorHAnsi"/>
          <w:szCs w:val="26"/>
        </w:rPr>
        <w:t>R:</w:t>
      </w:r>
      <w:r w:rsidRPr="004A1680">
        <w:rPr>
          <w:rFonts w:asciiTheme="majorHAnsi" w:hAnsiTheme="majorHAnsi" w:cstheme="majorHAnsi"/>
          <w:spacing w:val="-1"/>
          <w:szCs w:val="26"/>
        </w:rPr>
        <w:t xml:space="preserve"> </w:t>
      </w:r>
      <w:r w:rsidRPr="004A1680">
        <w:rPr>
          <w:rFonts w:asciiTheme="majorHAnsi" w:hAnsiTheme="majorHAnsi" w:cstheme="majorHAnsi"/>
          <w:szCs w:val="26"/>
        </w:rPr>
        <w:t>cho</w:t>
      </w:r>
      <w:r w:rsidRPr="004A1680">
        <w:rPr>
          <w:rFonts w:asciiTheme="majorHAnsi" w:hAnsiTheme="majorHAnsi" w:cstheme="majorHAnsi"/>
          <w:spacing w:val="-4"/>
          <w:szCs w:val="26"/>
        </w:rPr>
        <w:t xml:space="preserve"> </w:t>
      </w:r>
      <w:r w:rsidRPr="004A1680">
        <w:rPr>
          <w:rFonts w:asciiTheme="majorHAnsi" w:hAnsiTheme="majorHAnsi" w:cstheme="majorHAnsi"/>
          <w:szCs w:val="26"/>
        </w:rPr>
        <w:t>phía</w:t>
      </w:r>
      <w:r w:rsidRPr="004A1680">
        <w:rPr>
          <w:rFonts w:asciiTheme="majorHAnsi" w:hAnsiTheme="majorHAnsi" w:cstheme="majorHAnsi"/>
          <w:spacing w:val="-2"/>
          <w:szCs w:val="26"/>
        </w:rPr>
        <w:t xml:space="preserve"> </w:t>
      </w:r>
      <w:r w:rsidRPr="004A1680">
        <w:rPr>
          <w:rFonts w:asciiTheme="majorHAnsi" w:hAnsiTheme="majorHAnsi" w:cstheme="majorHAnsi"/>
          <w:szCs w:val="26"/>
        </w:rPr>
        <w:t>sau</w:t>
      </w:r>
      <w:r w:rsidRPr="004A1680">
        <w:rPr>
          <w:rFonts w:asciiTheme="majorHAnsi" w:hAnsiTheme="majorHAnsi" w:cstheme="majorHAnsi"/>
          <w:spacing w:val="-1"/>
          <w:szCs w:val="26"/>
        </w:rPr>
        <w:t xml:space="preserve"> </w:t>
      </w:r>
      <w:r w:rsidRPr="004A1680">
        <w:rPr>
          <w:rFonts w:asciiTheme="majorHAnsi" w:hAnsiTheme="majorHAnsi" w:cstheme="majorHAnsi"/>
          <w:szCs w:val="26"/>
        </w:rPr>
        <w:t>(for</w:t>
      </w:r>
      <w:r w:rsidRPr="004A1680">
        <w:rPr>
          <w:rFonts w:asciiTheme="majorHAnsi" w:hAnsiTheme="majorHAnsi" w:cstheme="majorHAnsi"/>
          <w:spacing w:val="-4"/>
          <w:szCs w:val="26"/>
        </w:rPr>
        <w:t xml:space="preserve"> </w:t>
      </w:r>
      <w:r w:rsidRPr="004A1680">
        <w:rPr>
          <w:rFonts w:asciiTheme="majorHAnsi" w:hAnsiTheme="majorHAnsi" w:cstheme="majorHAnsi"/>
          <w:szCs w:val="26"/>
        </w:rPr>
        <w:t>rear</w:t>
      </w:r>
      <w:r w:rsidRPr="004A1680">
        <w:rPr>
          <w:rFonts w:asciiTheme="majorHAnsi" w:hAnsiTheme="majorHAnsi" w:cstheme="majorHAnsi"/>
          <w:spacing w:val="-1"/>
          <w:szCs w:val="26"/>
        </w:rPr>
        <w:t xml:space="preserve"> </w:t>
      </w:r>
      <w:r w:rsidRPr="004A1680">
        <w:rPr>
          <w:rFonts w:asciiTheme="majorHAnsi" w:hAnsiTheme="majorHAnsi" w:cstheme="majorHAnsi"/>
          <w:spacing w:val="-2"/>
          <w:szCs w:val="26"/>
        </w:rPr>
        <w:t>side).</w:t>
      </w:r>
    </w:p>
    <w:p w14:paraId="2B438275" w14:textId="77777777" w:rsidR="00A75C3E" w:rsidRPr="004A1680" w:rsidRDefault="00A75C3E" w:rsidP="000E75BE">
      <w:pPr>
        <w:pStyle w:val="ListParagraph"/>
        <w:widowControl w:val="0"/>
        <w:numPr>
          <w:ilvl w:val="1"/>
          <w:numId w:val="87"/>
        </w:numPr>
        <w:tabs>
          <w:tab w:val="left" w:pos="996"/>
        </w:tabs>
        <w:autoSpaceDE w:val="0"/>
        <w:autoSpaceDN w:val="0"/>
        <w:spacing w:before="20" w:after="20" w:line="276" w:lineRule="auto"/>
        <w:ind w:left="143" w:right="134" w:firstLine="566"/>
        <w:contextualSpacing w:val="0"/>
        <w:jc w:val="both"/>
        <w:rPr>
          <w:rFonts w:asciiTheme="majorHAnsi" w:hAnsiTheme="majorHAnsi" w:cstheme="majorHAnsi"/>
          <w:szCs w:val="26"/>
        </w:rPr>
      </w:pPr>
      <w:r w:rsidRPr="004A1680">
        <w:rPr>
          <w:rFonts w:asciiTheme="majorHAnsi" w:hAnsiTheme="majorHAnsi" w:cstheme="majorHAnsi"/>
          <w:szCs w:val="26"/>
        </w:rPr>
        <w:t>Nhà sản xuất phải ghi rõ các thông tin về chỉ định phân loại hồ quang bên trong</w:t>
      </w:r>
      <w:r w:rsidRPr="004A1680">
        <w:rPr>
          <w:rFonts w:asciiTheme="majorHAnsi" w:hAnsiTheme="majorHAnsi" w:cstheme="majorHAnsi"/>
          <w:spacing w:val="-3"/>
          <w:szCs w:val="26"/>
        </w:rPr>
        <w:t xml:space="preserve"> </w:t>
      </w:r>
      <w:r w:rsidRPr="004A1680">
        <w:rPr>
          <w:rFonts w:asciiTheme="majorHAnsi" w:hAnsiTheme="majorHAnsi" w:cstheme="majorHAnsi"/>
          <w:szCs w:val="26"/>
        </w:rPr>
        <w:t>(IAC),</w:t>
      </w:r>
      <w:r w:rsidRPr="004A1680">
        <w:rPr>
          <w:rFonts w:asciiTheme="majorHAnsi" w:hAnsiTheme="majorHAnsi" w:cstheme="majorHAnsi"/>
          <w:spacing w:val="-5"/>
          <w:szCs w:val="26"/>
        </w:rPr>
        <w:t xml:space="preserve"> </w:t>
      </w:r>
      <w:r w:rsidRPr="004A1680">
        <w:rPr>
          <w:rFonts w:asciiTheme="majorHAnsi" w:hAnsiTheme="majorHAnsi" w:cstheme="majorHAnsi"/>
          <w:szCs w:val="26"/>
        </w:rPr>
        <w:t>loại</w:t>
      </w:r>
      <w:r w:rsidRPr="004A1680">
        <w:rPr>
          <w:rFonts w:asciiTheme="majorHAnsi" w:hAnsiTheme="majorHAnsi" w:cstheme="majorHAnsi"/>
          <w:spacing w:val="-4"/>
          <w:szCs w:val="26"/>
        </w:rPr>
        <w:t xml:space="preserve"> </w:t>
      </w:r>
      <w:r w:rsidRPr="004A1680">
        <w:rPr>
          <w:rFonts w:asciiTheme="majorHAnsi" w:hAnsiTheme="majorHAnsi" w:cstheme="majorHAnsi"/>
          <w:szCs w:val="26"/>
        </w:rPr>
        <w:t>khả</w:t>
      </w:r>
      <w:r w:rsidRPr="004A1680">
        <w:rPr>
          <w:rFonts w:asciiTheme="majorHAnsi" w:hAnsiTheme="majorHAnsi" w:cstheme="majorHAnsi"/>
          <w:spacing w:val="-4"/>
          <w:szCs w:val="26"/>
        </w:rPr>
        <w:t xml:space="preserve"> </w:t>
      </w:r>
      <w:r w:rsidRPr="004A1680">
        <w:rPr>
          <w:rFonts w:asciiTheme="majorHAnsi" w:hAnsiTheme="majorHAnsi" w:cstheme="majorHAnsi"/>
          <w:szCs w:val="26"/>
        </w:rPr>
        <w:t>năng</w:t>
      </w:r>
      <w:r w:rsidRPr="004A1680">
        <w:rPr>
          <w:rFonts w:asciiTheme="majorHAnsi" w:hAnsiTheme="majorHAnsi" w:cstheme="majorHAnsi"/>
          <w:spacing w:val="-2"/>
          <w:szCs w:val="26"/>
        </w:rPr>
        <w:t xml:space="preserve"> </w:t>
      </w:r>
      <w:r w:rsidRPr="004A1680">
        <w:rPr>
          <w:rFonts w:asciiTheme="majorHAnsi" w:hAnsiTheme="majorHAnsi" w:cstheme="majorHAnsi"/>
          <w:szCs w:val="26"/>
        </w:rPr>
        <w:t>tiếp</w:t>
      </w:r>
      <w:r w:rsidRPr="004A1680">
        <w:rPr>
          <w:rFonts w:asciiTheme="majorHAnsi" w:hAnsiTheme="majorHAnsi" w:cstheme="majorHAnsi"/>
          <w:spacing w:val="-4"/>
          <w:szCs w:val="26"/>
        </w:rPr>
        <w:t xml:space="preserve"> </w:t>
      </w:r>
      <w:r w:rsidRPr="004A1680">
        <w:rPr>
          <w:rFonts w:asciiTheme="majorHAnsi" w:hAnsiTheme="majorHAnsi" w:cstheme="majorHAnsi"/>
          <w:szCs w:val="26"/>
        </w:rPr>
        <w:t>cận</w:t>
      </w:r>
      <w:r w:rsidRPr="004A1680">
        <w:rPr>
          <w:rFonts w:asciiTheme="majorHAnsi" w:hAnsiTheme="majorHAnsi" w:cstheme="majorHAnsi"/>
          <w:spacing w:val="-3"/>
          <w:szCs w:val="26"/>
        </w:rPr>
        <w:t xml:space="preserve"> </w:t>
      </w:r>
      <w:r w:rsidRPr="004A1680">
        <w:rPr>
          <w:rFonts w:asciiTheme="majorHAnsi" w:hAnsiTheme="majorHAnsi" w:cstheme="majorHAnsi"/>
          <w:szCs w:val="26"/>
        </w:rPr>
        <w:t>và</w:t>
      </w:r>
      <w:r w:rsidRPr="004A1680">
        <w:rPr>
          <w:rFonts w:asciiTheme="majorHAnsi" w:hAnsiTheme="majorHAnsi" w:cstheme="majorHAnsi"/>
          <w:spacing w:val="-4"/>
          <w:szCs w:val="26"/>
        </w:rPr>
        <w:t xml:space="preserve"> </w:t>
      </w:r>
      <w:r w:rsidRPr="004A1680">
        <w:rPr>
          <w:rFonts w:asciiTheme="majorHAnsi" w:hAnsiTheme="majorHAnsi" w:cstheme="majorHAnsi"/>
          <w:szCs w:val="26"/>
        </w:rPr>
        <w:t>mặt phân</w:t>
      </w:r>
      <w:r w:rsidRPr="004A1680">
        <w:rPr>
          <w:rFonts w:asciiTheme="majorHAnsi" w:hAnsiTheme="majorHAnsi" w:cstheme="majorHAnsi"/>
          <w:spacing w:val="-4"/>
          <w:szCs w:val="26"/>
        </w:rPr>
        <w:t xml:space="preserve"> </w:t>
      </w:r>
      <w:r w:rsidRPr="004A1680">
        <w:rPr>
          <w:rFonts w:asciiTheme="majorHAnsi" w:hAnsiTheme="majorHAnsi" w:cstheme="majorHAnsi"/>
          <w:szCs w:val="26"/>
        </w:rPr>
        <w:t>loại</w:t>
      </w:r>
      <w:r w:rsidRPr="004A1680">
        <w:rPr>
          <w:rFonts w:asciiTheme="majorHAnsi" w:hAnsiTheme="majorHAnsi" w:cstheme="majorHAnsi"/>
          <w:spacing w:val="-3"/>
          <w:szCs w:val="26"/>
        </w:rPr>
        <w:t xml:space="preserve"> </w:t>
      </w:r>
      <w:r w:rsidRPr="004A1680">
        <w:rPr>
          <w:rFonts w:asciiTheme="majorHAnsi" w:hAnsiTheme="majorHAnsi" w:cstheme="majorHAnsi"/>
          <w:szCs w:val="26"/>
        </w:rPr>
        <w:t>hồ</w:t>
      </w:r>
      <w:r w:rsidRPr="004A1680">
        <w:rPr>
          <w:rFonts w:asciiTheme="majorHAnsi" w:hAnsiTheme="majorHAnsi" w:cstheme="majorHAnsi"/>
          <w:spacing w:val="-3"/>
          <w:szCs w:val="26"/>
        </w:rPr>
        <w:t xml:space="preserve"> </w:t>
      </w:r>
      <w:r w:rsidRPr="004A1680">
        <w:rPr>
          <w:rFonts w:asciiTheme="majorHAnsi" w:hAnsiTheme="majorHAnsi" w:cstheme="majorHAnsi"/>
          <w:szCs w:val="26"/>
        </w:rPr>
        <w:t>quang</w:t>
      </w:r>
      <w:r w:rsidRPr="004A1680">
        <w:rPr>
          <w:rFonts w:asciiTheme="majorHAnsi" w:hAnsiTheme="majorHAnsi" w:cstheme="majorHAnsi"/>
          <w:spacing w:val="-4"/>
          <w:szCs w:val="26"/>
        </w:rPr>
        <w:t xml:space="preserve"> </w:t>
      </w:r>
      <w:r w:rsidRPr="004A1680">
        <w:rPr>
          <w:rFonts w:asciiTheme="majorHAnsi" w:hAnsiTheme="majorHAnsi" w:cstheme="majorHAnsi"/>
          <w:szCs w:val="26"/>
        </w:rPr>
        <w:t>bên</w:t>
      </w:r>
      <w:r w:rsidRPr="004A1680">
        <w:rPr>
          <w:rFonts w:asciiTheme="majorHAnsi" w:hAnsiTheme="majorHAnsi" w:cstheme="majorHAnsi"/>
          <w:spacing w:val="-3"/>
          <w:szCs w:val="26"/>
        </w:rPr>
        <w:t xml:space="preserve"> </w:t>
      </w:r>
      <w:r w:rsidRPr="004A1680">
        <w:rPr>
          <w:rFonts w:asciiTheme="majorHAnsi" w:hAnsiTheme="majorHAnsi" w:cstheme="majorHAnsi"/>
          <w:szCs w:val="26"/>
        </w:rPr>
        <w:t>trong</w:t>
      </w:r>
      <w:r w:rsidRPr="004A1680">
        <w:rPr>
          <w:rFonts w:asciiTheme="majorHAnsi" w:hAnsiTheme="majorHAnsi" w:cstheme="majorHAnsi"/>
          <w:spacing w:val="-1"/>
          <w:szCs w:val="26"/>
        </w:rPr>
        <w:t xml:space="preserve"> </w:t>
      </w:r>
      <w:r w:rsidRPr="004A1680">
        <w:rPr>
          <w:rFonts w:asciiTheme="majorHAnsi" w:hAnsiTheme="majorHAnsi" w:cstheme="majorHAnsi"/>
          <w:szCs w:val="26"/>
        </w:rPr>
        <w:t>của</w:t>
      </w:r>
      <w:r w:rsidRPr="004A1680">
        <w:rPr>
          <w:rFonts w:asciiTheme="majorHAnsi" w:hAnsiTheme="majorHAnsi" w:cstheme="majorHAnsi"/>
          <w:spacing w:val="-4"/>
          <w:szCs w:val="26"/>
        </w:rPr>
        <w:t xml:space="preserve"> </w:t>
      </w:r>
      <w:r w:rsidRPr="004A1680">
        <w:rPr>
          <w:rFonts w:asciiTheme="majorHAnsi" w:hAnsiTheme="majorHAnsi" w:cstheme="majorHAnsi"/>
          <w:szCs w:val="26"/>
        </w:rPr>
        <w:t>vỏ</w:t>
      </w:r>
      <w:r w:rsidRPr="004A1680">
        <w:rPr>
          <w:rFonts w:asciiTheme="majorHAnsi" w:hAnsiTheme="majorHAnsi" w:cstheme="majorHAnsi"/>
          <w:spacing w:val="-3"/>
          <w:szCs w:val="26"/>
        </w:rPr>
        <w:t xml:space="preserve"> </w:t>
      </w:r>
      <w:r w:rsidRPr="004A1680">
        <w:rPr>
          <w:rFonts w:asciiTheme="majorHAnsi" w:hAnsiTheme="majorHAnsi" w:cstheme="majorHAnsi"/>
          <w:szCs w:val="26"/>
        </w:rPr>
        <w:t>bọc bên ngoài của tủ RMU trên mặt trước tủ RMU bằng các ký hiệu sau:</w:t>
      </w:r>
    </w:p>
    <w:p w14:paraId="57F09F30" w14:textId="77777777" w:rsidR="00A75C3E" w:rsidRPr="004A1680" w:rsidRDefault="00A75C3E" w:rsidP="000E75BE">
      <w:pPr>
        <w:pStyle w:val="ListParagraph"/>
        <w:widowControl w:val="0"/>
        <w:numPr>
          <w:ilvl w:val="0"/>
          <w:numId w:val="83"/>
        </w:numPr>
        <w:tabs>
          <w:tab w:val="left" w:pos="872"/>
        </w:tabs>
        <w:autoSpaceDE w:val="0"/>
        <w:autoSpaceDN w:val="0"/>
        <w:spacing w:before="20" w:after="20" w:line="276" w:lineRule="auto"/>
        <w:ind w:left="872" w:hanging="162"/>
        <w:contextualSpacing w:val="0"/>
        <w:rPr>
          <w:rFonts w:asciiTheme="majorHAnsi" w:hAnsiTheme="majorHAnsi" w:cstheme="majorHAnsi"/>
          <w:szCs w:val="26"/>
        </w:rPr>
      </w:pPr>
      <w:r w:rsidRPr="004A1680">
        <w:rPr>
          <w:rFonts w:asciiTheme="majorHAnsi" w:hAnsiTheme="majorHAnsi" w:cstheme="majorHAnsi"/>
          <w:szCs w:val="26"/>
        </w:rPr>
        <w:t>Phân</w:t>
      </w:r>
      <w:r w:rsidRPr="004A1680">
        <w:rPr>
          <w:rFonts w:asciiTheme="majorHAnsi" w:hAnsiTheme="majorHAnsi" w:cstheme="majorHAnsi"/>
          <w:spacing w:val="-4"/>
          <w:szCs w:val="26"/>
        </w:rPr>
        <w:t xml:space="preserve"> </w:t>
      </w:r>
      <w:r w:rsidRPr="004A1680">
        <w:rPr>
          <w:rFonts w:asciiTheme="majorHAnsi" w:hAnsiTheme="majorHAnsi" w:cstheme="majorHAnsi"/>
          <w:szCs w:val="26"/>
        </w:rPr>
        <w:t>loại:</w:t>
      </w:r>
      <w:r w:rsidRPr="004A1680">
        <w:rPr>
          <w:rFonts w:asciiTheme="majorHAnsi" w:hAnsiTheme="majorHAnsi" w:cstheme="majorHAnsi"/>
          <w:spacing w:val="-3"/>
          <w:szCs w:val="26"/>
        </w:rPr>
        <w:t xml:space="preserve"> </w:t>
      </w:r>
      <w:r w:rsidRPr="004A1680">
        <w:rPr>
          <w:rFonts w:asciiTheme="majorHAnsi" w:hAnsiTheme="majorHAnsi" w:cstheme="majorHAnsi"/>
          <w:szCs w:val="26"/>
        </w:rPr>
        <w:t>IAC</w:t>
      </w:r>
      <w:r w:rsidRPr="004A1680">
        <w:rPr>
          <w:rFonts w:asciiTheme="majorHAnsi" w:hAnsiTheme="majorHAnsi" w:cstheme="majorHAnsi"/>
          <w:spacing w:val="-4"/>
          <w:szCs w:val="26"/>
        </w:rPr>
        <w:t xml:space="preserve"> </w:t>
      </w:r>
      <w:r w:rsidRPr="004A1680">
        <w:rPr>
          <w:rFonts w:asciiTheme="majorHAnsi" w:hAnsiTheme="majorHAnsi" w:cstheme="majorHAnsi"/>
          <w:szCs w:val="26"/>
        </w:rPr>
        <w:t>(Internal</w:t>
      </w:r>
      <w:r w:rsidRPr="004A1680">
        <w:rPr>
          <w:rFonts w:asciiTheme="majorHAnsi" w:hAnsiTheme="majorHAnsi" w:cstheme="majorHAnsi"/>
          <w:spacing w:val="-3"/>
          <w:szCs w:val="26"/>
        </w:rPr>
        <w:t xml:space="preserve"> </w:t>
      </w:r>
      <w:r w:rsidRPr="004A1680">
        <w:rPr>
          <w:rFonts w:asciiTheme="majorHAnsi" w:hAnsiTheme="majorHAnsi" w:cstheme="majorHAnsi"/>
          <w:szCs w:val="26"/>
        </w:rPr>
        <w:t>Arc</w:t>
      </w:r>
      <w:r w:rsidRPr="004A1680">
        <w:rPr>
          <w:rFonts w:asciiTheme="majorHAnsi" w:hAnsiTheme="majorHAnsi" w:cstheme="majorHAnsi"/>
          <w:spacing w:val="-3"/>
          <w:szCs w:val="26"/>
        </w:rPr>
        <w:t xml:space="preserve"> </w:t>
      </w:r>
      <w:r w:rsidRPr="004A1680">
        <w:rPr>
          <w:rFonts w:asciiTheme="majorHAnsi" w:hAnsiTheme="majorHAnsi" w:cstheme="majorHAnsi"/>
          <w:spacing w:val="-2"/>
          <w:szCs w:val="26"/>
        </w:rPr>
        <w:t>Classification);</w:t>
      </w:r>
    </w:p>
    <w:p w14:paraId="4517E8BA" w14:textId="77777777" w:rsidR="00A75C3E" w:rsidRPr="004A1680" w:rsidRDefault="00A75C3E" w:rsidP="000E75BE">
      <w:pPr>
        <w:pStyle w:val="ListParagraph"/>
        <w:widowControl w:val="0"/>
        <w:numPr>
          <w:ilvl w:val="0"/>
          <w:numId w:val="83"/>
        </w:numPr>
        <w:tabs>
          <w:tab w:val="left" w:pos="872"/>
        </w:tabs>
        <w:autoSpaceDE w:val="0"/>
        <w:autoSpaceDN w:val="0"/>
        <w:spacing w:before="20" w:after="20" w:line="276" w:lineRule="auto"/>
        <w:ind w:left="872" w:hanging="162"/>
        <w:contextualSpacing w:val="0"/>
        <w:rPr>
          <w:rFonts w:asciiTheme="majorHAnsi" w:hAnsiTheme="majorHAnsi" w:cstheme="majorHAnsi"/>
          <w:szCs w:val="26"/>
        </w:rPr>
      </w:pPr>
      <w:r w:rsidRPr="004A1680">
        <w:rPr>
          <w:rFonts w:asciiTheme="majorHAnsi" w:hAnsiTheme="majorHAnsi" w:cstheme="majorHAnsi"/>
          <w:szCs w:val="26"/>
        </w:rPr>
        <w:t>Loại</w:t>
      </w:r>
      <w:r w:rsidRPr="004A1680">
        <w:rPr>
          <w:rFonts w:asciiTheme="majorHAnsi" w:hAnsiTheme="majorHAnsi" w:cstheme="majorHAnsi"/>
          <w:spacing w:val="-7"/>
          <w:szCs w:val="26"/>
        </w:rPr>
        <w:t xml:space="preserve"> </w:t>
      </w:r>
      <w:r w:rsidRPr="004A1680">
        <w:rPr>
          <w:rFonts w:asciiTheme="majorHAnsi" w:hAnsiTheme="majorHAnsi" w:cstheme="majorHAnsi"/>
          <w:szCs w:val="26"/>
        </w:rPr>
        <w:t>khả</w:t>
      </w:r>
      <w:r w:rsidRPr="004A1680">
        <w:rPr>
          <w:rFonts w:asciiTheme="majorHAnsi" w:hAnsiTheme="majorHAnsi" w:cstheme="majorHAnsi"/>
          <w:spacing w:val="-3"/>
          <w:szCs w:val="26"/>
        </w:rPr>
        <w:t xml:space="preserve"> </w:t>
      </w:r>
      <w:r w:rsidRPr="004A1680">
        <w:rPr>
          <w:rFonts w:asciiTheme="majorHAnsi" w:hAnsiTheme="majorHAnsi" w:cstheme="majorHAnsi"/>
          <w:szCs w:val="26"/>
        </w:rPr>
        <w:t>năng</w:t>
      </w:r>
      <w:r w:rsidRPr="004A1680">
        <w:rPr>
          <w:rFonts w:asciiTheme="majorHAnsi" w:hAnsiTheme="majorHAnsi" w:cstheme="majorHAnsi"/>
          <w:spacing w:val="-1"/>
          <w:szCs w:val="26"/>
        </w:rPr>
        <w:t xml:space="preserve"> </w:t>
      </w:r>
      <w:r w:rsidRPr="004A1680">
        <w:rPr>
          <w:rFonts w:asciiTheme="majorHAnsi" w:hAnsiTheme="majorHAnsi" w:cstheme="majorHAnsi"/>
          <w:szCs w:val="26"/>
        </w:rPr>
        <w:t>tiếp</w:t>
      </w:r>
      <w:r w:rsidRPr="004A1680">
        <w:rPr>
          <w:rFonts w:asciiTheme="majorHAnsi" w:hAnsiTheme="majorHAnsi" w:cstheme="majorHAnsi"/>
          <w:spacing w:val="-1"/>
          <w:szCs w:val="26"/>
        </w:rPr>
        <w:t xml:space="preserve"> </w:t>
      </w:r>
      <w:r w:rsidRPr="004A1680">
        <w:rPr>
          <w:rFonts w:asciiTheme="majorHAnsi" w:hAnsiTheme="majorHAnsi" w:cstheme="majorHAnsi"/>
          <w:szCs w:val="26"/>
        </w:rPr>
        <w:t>cận:</w:t>
      </w:r>
      <w:r w:rsidRPr="004A1680">
        <w:rPr>
          <w:rFonts w:asciiTheme="majorHAnsi" w:hAnsiTheme="majorHAnsi" w:cstheme="majorHAnsi"/>
          <w:spacing w:val="-2"/>
          <w:szCs w:val="26"/>
        </w:rPr>
        <w:t xml:space="preserve"> </w:t>
      </w:r>
      <w:r w:rsidRPr="004A1680">
        <w:rPr>
          <w:rFonts w:asciiTheme="majorHAnsi" w:hAnsiTheme="majorHAnsi" w:cstheme="majorHAnsi"/>
          <w:szCs w:val="26"/>
        </w:rPr>
        <w:t>A,</w:t>
      </w:r>
      <w:r w:rsidRPr="004A1680">
        <w:rPr>
          <w:rFonts w:asciiTheme="majorHAnsi" w:hAnsiTheme="majorHAnsi" w:cstheme="majorHAnsi"/>
          <w:spacing w:val="-2"/>
          <w:szCs w:val="26"/>
        </w:rPr>
        <w:t xml:space="preserve"> </w:t>
      </w:r>
      <w:r w:rsidRPr="004A1680">
        <w:rPr>
          <w:rFonts w:asciiTheme="majorHAnsi" w:hAnsiTheme="majorHAnsi" w:cstheme="majorHAnsi"/>
          <w:spacing w:val="-5"/>
          <w:szCs w:val="26"/>
        </w:rPr>
        <w:t>B;</w:t>
      </w:r>
    </w:p>
    <w:p w14:paraId="4147FDD0" w14:textId="77777777" w:rsidR="00A75C3E" w:rsidRPr="004A1680" w:rsidRDefault="00A75C3E" w:rsidP="000E75BE">
      <w:pPr>
        <w:pStyle w:val="ListParagraph"/>
        <w:widowControl w:val="0"/>
        <w:numPr>
          <w:ilvl w:val="0"/>
          <w:numId w:val="83"/>
        </w:numPr>
        <w:tabs>
          <w:tab w:val="left" w:pos="872"/>
        </w:tabs>
        <w:autoSpaceDE w:val="0"/>
        <w:autoSpaceDN w:val="0"/>
        <w:spacing w:before="20" w:after="20" w:line="276" w:lineRule="auto"/>
        <w:ind w:left="872" w:hanging="162"/>
        <w:contextualSpacing w:val="0"/>
        <w:rPr>
          <w:rFonts w:asciiTheme="majorHAnsi" w:hAnsiTheme="majorHAnsi" w:cstheme="majorHAnsi"/>
          <w:szCs w:val="26"/>
        </w:rPr>
      </w:pPr>
      <w:r w:rsidRPr="004A1680">
        <w:rPr>
          <w:rFonts w:asciiTheme="majorHAnsi" w:hAnsiTheme="majorHAnsi" w:cstheme="majorHAnsi"/>
          <w:szCs w:val="26"/>
        </w:rPr>
        <w:t>Các</w:t>
      </w:r>
      <w:r w:rsidRPr="004A1680">
        <w:rPr>
          <w:rFonts w:asciiTheme="majorHAnsi" w:hAnsiTheme="majorHAnsi" w:cstheme="majorHAnsi"/>
          <w:spacing w:val="-4"/>
          <w:szCs w:val="26"/>
        </w:rPr>
        <w:t xml:space="preserve"> </w:t>
      </w:r>
      <w:r w:rsidRPr="004A1680">
        <w:rPr>
          <w:rFonts w:asciiTheme="majorHAnsi" w:hAnsiTheme="majorHAnsi" w:cstheme="majorHAnsi"/>
          <w:szCs w:val="26"/>
        </w:rPr>
        <w:t>mặt</w:t>
      </w:r>
      <w:r w:rsidRPr="004A1680">
        <w:rPr>
          <w:rFonts w:asciiTheme="majorHAnsi" w:hAnsiTheme="majorHAnsi" w:cstheme="majorHAnsi"/>
          <w:spacing w:val="-1"/>
          <w:szCs w:val="26"/>
        </w:rPr>
        <w:t xml:space="preserve"> </w:t>
      </w:r>
      <w:r w:rsidRPr="004A1680">
        <w:rPr>
          <w:rFonts w:asciiTheme="majorHAnsi" w:hAnsiTheme="majorHAnsi" w:cstheme="majorHAnsi"/>
          <w:szCs w:val="26"/>
        </w:rPr>
        <w:t>phân</w:t>
      </w:r>
      <w:r w:rsidRPr="004A1680">
        <w:rPr>
          <w:rFonts w:asciiTheme="majorHAnsi" w:hAnsiTheme="majorHAnsi" w:cstheme="majorHAnsi"/>
          <w:spacing w:val="-3"/>
          <w:szCs w:val="26"/>
        </w:rPr>
        <w:t xml:space="preserve"> </w:t>
      </w:r>
      <w:r w:rsidRPr="004A1680">
        <w:rPr>
          <w:rFonts w:asciiTheme="majorHAnsi" w:hAnsiTheme="majorHAnsi" w:cstheme="majorHAnsi"/>
          <w:szCs w:val="26"/>
        </w:rPr>
        <w:t>loại</w:t>
      </w:r>
      <w:r w:rsidRPr="004A1680">
        <w:rPr>
          <w:rFonts w:asciiTheme="majorHAnsi" w:hAnsiTheme="majorHAnsi" w:cstheme="majorHAnsi"/>
          <w:spacing w:val="-1"/>
          <w:szCs w:val="26"/>
        </w:rPr>
        <w:t xml:space="preserve"> </w:t>
      </w:r>
      <w:r w:rsidRPr="004A1680">
        <w:rPr>
          <w:rFonts w:asciiTheme="majorHAnsi" w:hAnsiTheme="majorHAnsi" w:cstheme="majorHAnsi"/>
          <w:szCs w:val="26"/>
        </w:rPr>
        <w:t>của</w:t>
      </w:r>
      <w:r w:rsidRPr="004A1680">
        <w:rPr>
          <w:rFonts w:asciiTheme="majorHAnsi" w:hAnsiTheme="majorHAnsi" w:cstheme="majorHAnsi"/>
          <w:spacing w:val="-2"/>
          <w:szCs w:val="26"/>
        </w:rPr>
        <w:t xml:space="preserve"> </w:t>
      </w:r>
      <w:r w:rsidRPr="004A1680">
        <w:rPr>
          <w:rFonts w:asciiTheme="majorHAnsi" w:hAnsiTheme="majorHAnsi" w:cstheme="majorHAnsi"/>
          <w:szCs w:val="26"/>
        </w:rPr>
        <w:t>vỏ: F,</w:t>
      </w:r>
      <w:r w:rsidRPr="004A1680">
        <w:rPr>
          <w:rFonts w:asciiTheme="majorHAnsi" w:hAnsiTheme="majorHAnsi" w:cstheme="majorHAnsi"/>
          <w:spacing w:val="-4"/>
          <w:szCs w:val="26"/>
        </w:rPr>
        <w:t xml:space="preserve"> </w:t>
      </w:r>
      <w:r w:rsidRPr="004A1680">
        <w:rPr>
          <w:rFonts w:asciiTheme="majorHAnsi" w:hAnsiTheme="majorHAnsi" w:cstheme="majorHAnsi"/>
          <w:szCs w:val="26"/>
        </w:rPr>
        <w:t>L,</w:t>
      </w:r>
      <w:r w:rsidRPr="004A1680">
        <w:rPr>
          <w:rFonts w:asciiTheme="majorHAnsi" w:hAnsiTheme="majorHAnsi" w:cstheme="majorHAnsi"/>
          <w:spacing w:val="-2"/>
          <w:szCs w:val="26"/>
        </w:rPr>
        <w:t xml:space="preserve"> </w:t>
      </w:r>
      <w:r w:rsidRPr="004A1680">
        <w:rPr>
          <w:rFonts w:asciiTheme="majorHAnsi" w:hAnsiTheme="majorHAnsi" w:cstheme="majorHAnsi"/>
          <w:spacing w:val="-5"/>
          <w:szCs w:val="26"/>
        </w:rPr>
        <w:t>R;</w:t>
      </w:r>
    </w:p>
    <w:p w14:paraId="01E0F107" w14:textId="77777777" w:rsidR="00A75C3E" w:rsidRPr="004A1680" w:rsidRDefault="00A75C3E" w:rsidP="000E75BE">
      <w:pPr>
        <w:pStyle w:val="ListParagraph"/>
        <w:widowControl w:val="0"/>
        <w:numPr>
          <w:ilvl w:val="1"/>
          <w:numId w:val="87"/>
        </w:numPr>
        <w:tabs>
          <w:tab w:val="left" w:pos="981"/>
        </w:tabs>
        <w:autoSpaceDE w:val="0"/>
        <w:autoSpaceDN w:val="0"/>
        <w:spacing w:before="20" w:after="20" w:line="276" w:lineRule="auto"/>
        <w:ind w:left="143" w:right="134" w:firstLine="566"/>
        <w:contextualSpacing w:val="0"/>
        <w:jc w:val="both"/>
        <w:rPr>
          <w:rFonts w:asciiTheme="majorHAnsi" w:hAnsiTheme="majorHAnsi" w:cstheme="majorHAnsi"/>
          <w:szCs w:val="26"/>
        </w:rPr>
      </w:pPr>
      <w:r w:rsidRPr="004A1680">
        <w:rPr>
          <w:rFonts w:asciiTheme="majorHAnsi" w:hAnsiTheme="majorHAnsi" w:cstheme="majorHAnsi"/>
          <w:szCs w:val="26"/>
        </w:rPr>
        <w:t>Căn</w:t>
      </w:r>
      <w:r w:rsidRPr="004A1680">
        <w:rPr>
          <w:rFonts w:asciiTheme="majorHAnsi" w:hAnsiTheme="majorHAnsi" w:cstheme="majorHAnsi"/>
          <w:spacing w:val="-8"/>
          <w:szCs w:val="26"/>
        </w:rPr>
        <w:t xml:space="preserve"> </w:t>
      </w:r>
      <w:r w:rsidRPr="004A1680">
        <w:rPr>
          <w:rFonts w:asciiTheme="majorHAnsi" w:hAnsiTheme="majorHAnsi" w:cstheme="majorHAnsi"/>
          <w:szCs w:val="26"/>
        </w:rPr>
        <w:t>cứ</w:t>
      </w:r>
      <w:r w:rsidRPr="004A1680">
        <w:rPr>
          <w:rFonts w:asciiTheme="majorHAnsi" w:hAnsiTheme="majorHAnsi" w:cstheme="majorHAnsi"/>
          <w:spacing w:val="-10"/>
          <w:szCs w:val="26"/>
        </w:rPr>
        <w:t xml:space="preserve"> </w:t>
      </w:r>
      <w:r w:rsidRPr="004A1680">
        <w:rPr>
          <w:rFonts w:asciiTheme="majorHAnsi" w:hAnsiTheme="majorHAnsi" w:cstheme="majorHAnsi"/>
          <w:szCs w:val="26"/>
        </w:rPr>
        <w:t>yêu</w:t>
      </w:r>
      <w:r w:rsidRPr="004A1680">
        <w:rPr>
          <w:rFonts w:asciiTheme="majorHAnsi" w:hAnsiTheme="majorHAnsi" w:cstheme="majorHAnsi"/>
          <w:spacing w:val="-8"/>
          <w:szCs w:val="26"/>
        </w:rPr>
        <w:t xml:space="preserve"> </w:t>
      </w:r>
      <w:r w:rsidRPr="004A1680">
        <w:rPr>
          <w:rFonts w:asciiTheme="majorHAnsi" w:hAnsiTheme="majorHAnsi" w:cstheme="majorHAnsi"/>
          <w:szCs w:val="26"/>
        </w:rPr>
        <w:t>cầu</w:t>
      </w:r>
      <w:r w:rsidRPr="004A1680">
        <w:rPr>
          <w:rFonts w:asciiTheme="majorHAnsi" w:hAnsiTheme="majorHAnsi" w:cstheme="majorHAnsi"/>
          <w:spacing w:val="-11"/>
          <w:szCs w:val="26"/>
        </w:rPr>
        <w:t xml:space="preserve"> </w:t>
      </w:r>
      <w:r w:rsidRPr="004A1680">
        <w:rPr>
          <w:rFonts w:asciiTheme="majorHAnsi" w:hAnsiTheme="majorHAnsi" w:cstheme="majorHAnsi"/>
          <w:szCs w:val="26"/>
        </w:rPr>
        <w:t>thiết</w:t>
      </w:r>
      <w:r w:rsidRPr="004A1680">
        <w:rPr>
          <w:rFonts w:asciiTheme="majorHAnsi" w:hAnsiTheme="majorHAnsi" w:cstheme="majorHAnsi"/>
          <w:spacing w:val="-11"/>
          <w:szCs w:val="26"/>
        </w:rPr>
        <w:t xml:space="preserve"> </w:t>
      </w:r>
      <w:r w:rsidRPr="004A1680">
        <w:rPr>
          <w:rFonts w:asciiTheme="majorHAnsi" w:hAnsiTheme="majorHAnsi" w:cstheme="majorHAnsi"/>
          <w:szCs w:val="26"/>
        </w:rPr>
        <w:t>kế</w:t>
      </w:r>
      <w:r w:rsidRPr="004A1680">
        <w:rPr>
          <w:rFonts w:asciiTheme="majorHAnsi" w:hAnsiTheme="majorHAnsi" w:cstheme="majorHAnsi"/>
          <w:spacing w:val="-9"/>
          <w:szCs w:val="26"/>
        </w:rPr>
        <w:t xml:space="preserve"> </w:t>
      </w:r>
      <w:r w:rsidRPr="004A1680">
        <w:rPr>
          <w:rFonts w:asciiTheme="majorHAnsi" w:hAnsiTheme="majorHAnsi" w:cstheme="majorHAnsi"/>
          <w:szCs w:val="26"/>
        </w:rPr>
        <w:t>của</w:t>
      </w:r>
      <w:r w:rsidRPr="004A1680">
        <w:rPr>
          <w:rFonts w:asciiTheme="majorHAnsi" w:hAnsiTheme="majorHAnsi" w:cstheme="majorHAnsi"/>
          <w:spacing w:val="-9"/>
          <w:szCs w:val="26"/>
        </w:rPr>
        <w:t xml:space="preserve"> </w:t>
      </w:r>
      <w:r w:rsidRPr="004A1680">
        <w:rPr>
          <w:rFonts w:asciiTheme="majorHAnsi" w:hAnsiTheme="majorHAnsi" w:cstheme="majorHAnsi"/>
          <w:szCs w:val="26"/>
        </w:rPr>
        <w:t>từng</w:t>
      </w:r>
      <w:r w:rsidRPr="004A1680">
        <w:rPr>
          <w:rFonts w:asciiTheme="majorHAnsi" w:hAnsiTheme="majorHAnsi" w:cstheme="majorHAnsi"/>
          <w:spacing w:val="-11"/>
          <w:szCs w:val="26"/>
        </w:rPr>
        <w:t xml:space="preserve"> </w:t>
      </w:r>
      <w:r w:rsidRPr="004A1680">
        <w:rPr>
          <w:rFonts w:asciiTheme="majorHAnsi" w:hAnsiTheme="majorHAnsi" w:cstheme="majorHAnsi"/>
          <w:szCs w:val="26"/>
        </w:rPr>
        <w:t>dự</w:t>
      </w:r>
      <w:r w:rsidRPr="004A1680">
        <w:rPr>
          <w:rFonts w:asciiTheme="majorHAnsi" w:hAnsiTheme="majorHAnsi" w:cstheme="majorHAnsi"/>
          <w:spacing w:val="-10"/>
          <w:szCs w:val="26"/>
        </w:rPr>
        <w:t xml:space="preserve"> </w:t>
      </w:r>
      <w:r w:rsidRPr="004A1680">
        <w:rPr>
          <w:rFonts w:asciiTheme="majorHAnsi" w:hAnsiTheme="majorHAnsi" w:cstheme="majorHAnsi"/>
          <w:szCs w:val="26"/>
        </w:rPr>
        <w:t>án</w:t>
      </w:r>
      <w:r w:rsidRPr="004A1680">
        <w:rPr>
          <w:rFonts w:asciiTheme="majorHAnsi" w:hAnsiTheme="majorHAnsi" w:cstheme="majorHAnsi"/>
          <w:spacing w:val="-8"/>
          <w:szCs w:val="26"/>
        </w:rPr>
        <w:t xml:space="preserve"> </w:t>
      </w:r>
      <w:r w:rsidRPr="004A1680">
        <w:rPr>
          <w:rFonts w:asciiTheme="majorHAnsi" w:hAnsiTheme="majorHAnsi" w:cstheme="majorHAnsi"/>
          <w:szCs w:val="26"/>
        </w:rPr>
        <w:t>cụ</w:t>
      </w:r>
      <w:r w:rsidRPr="004A1680">
        <w:rPr>
          <w:rFonts w:asciiTheme="majorHAnsi" w:hAnsiTheme="majorHAnsi" w:cstheme="majorHAnsi"/>
          <w:spacing w:val="-10"/>
          <w:szCs w:val="26"/>
        </w:rPr>
        <w:t xml:space="preserve"> </w:t>
      </w:r>
      <w:r w:rsidRPr="004A1680">
        <w:rPr>
          <w:rFonts w:asciiTheme="majorHAnsi" w:hAnsiTheme="majorHAnsi" w:cstheme="majorHAnsi"/>
          <w:szCs w:val="26"/>
        </w:rPr>
        <w:t>thể,</w:t>
      </w:r>
      <w:r w:rsidRPr="004A1680">
        <w:rPr>
          <w:rFonts w:asciiTheme="majorHAnsi" w:hAnsiTheme="majorHAnsi" w:cstheme="majorHAnsi"/>
          <w:spacing w:val="-10"/>
          <w:szCs w:val="26"/>
        </w:rPr>
        <w:t xml:space="preserve"> </w:t>
      </w:r>
      <w:r w:rsidRPr="004A1680">
        <w:rPr>
          <w:rFonts w:asciiTheme="majorHAnsi" w:hAnsiTheme="majorHAnsi" w:cstheme="majorHAnsi"/>
          <w:szCs w:val="26"/>
        </w:rPr>
        <w:t>Đơn</w:t>
      </w:r>
      <w:r w:rsidRPr="004A1680">
        <w:rPr>
          <w:rFonts w:asciiTheme="majorHAnsi" w:hAnsiTheme="majorHAnsi" w:cstheme="majorHAnsi"/>
          <w:spacing w:val="-10"/>
          <w:szCs w:val="26"/>
        </w:rPr>
        <w:t xml:space="preserve"> </w:t>
      </w:r>
      <w:r w:rsidRPr="004A1680">
        <w:rPr>
          <w:rFonts w:asciiTheme="majorHAnsi" w:hAnsiTheme="majorHAnsi" w:cstheme="majorHAnsi"/>
          <w:szCs w:val="26"/>
        </w:rPr>
        <w:t>vị</w:t>
      </w:r>
      <w:r w:rsidRPr="004A1680">
        <w:rPr>
          <w:rFonts w:asciiTheme="majorHAnsi" w:hAnsiTheme="majorHAnsi" w:cstheme="majorHAnsi"/>
          <w:spacing w:val="-10"/>
          <w:szCs w:val="26"/>
        </w:rPr>
        <w:t xml:space="preserve"> </w:t>
      </w:r>
      <w:r w:rsidRPr="004A1680">
        <w:rPr>
          <w:rFonts w:asciiTheme="majorHAnsi" w:hAnsiTheme="majorHAnsi" w:cstheme="majorHAnsi"/>
          <w:szCs w:val="26"/>
        </w:rPr>
        <w:t>lựa</w:t>
      </w:r>
      <w:r w:rsidRPr="004A1680">
        <w:rPr>
          <w:rFonts w:asciiTheme="majorHAnsi" w:hAnsiTheme="majorHAnsi" w:cstheme="majorHAnsi"/>
          <w:spacing w:val="-9"/>
          <w:szCs w:val="26"/>
        </w:rPr>
        <w:t xml:space="preserve"> </w:t>
      </w:r>
      <w:r w:rsidRPr="004A1680">
        <w:rPr>
          <w:rFonts w:asciiTheme="majorHAnsi" w:hAnsiTheme="majorHAnsi" w:cstheme="majorHAnsi"/>
          <w:szCs w:val="26"/>
        </w:rPr>
        <w:t>chọn</w:t>
      </w:r>
      <w:r w:rsidRPr="004A1680">
        <w:rPr>
          <w:rFonts w:asciiTheme="majorHAnsi" w:hAnsiTheme="majorHAnsi" w:cstheme="majorHAnsi"/>
          <w:spacing w:val="-8"/>
          <w:szCs w:val="26"/>
        </w:rPr>
        <w:t xml:space="preserve"> </w:t>
      </w:r>
      <w:r w:rsidRPr="004A1680">
        <w:rPr>
          <w:rFonts w:asciiTheme="majorHAnsi" w:hAnsiTheme="majorHAnsi" w:cstheme="majorHAnsi"/>
          <w:szCs w:val="26"/>
        </w:rPr>
        <w:t>loại</w:t>
      </w:r>
      <w:r w:rsidRPr="004A1680">
        <w:rPr>
          <w:rFonts w:asciiTheme="majorHAnsi" w:hAnsiTheme="majorHAnsi" w:cstheme="majorHAnsi"/>
          <w:spacing w:val="-10"/>
          <w:szCs w:val="26"/>
        </w:rPr>
        <w:t xml:space="preserve"> </w:t>
      </w:r>
      <w:r w:rsidRPr="004A1680">
        <w:rPr>
          <w:rFonts w:asciiTheme="majorHAnsi" w:hAnsiTheme="majorHAnsi" w:cstheme="majorHAnsi"/>
          <w:szCs w:val="26"/>
        </w:rPr>
        <w:t>khả</w:t>
      </w:r>
      <w:r w:rsidRPr="004A1680">
        <w:rPr>
          <w:rFonts w:asciiTheme="majorHAnsi" w:hAnsiTheme="majorHAnsi" w:cstheme="majorHAnsi"/>
          <w:spacing w:val="-9"/>
          <w:szCs w:val="26"/>
        </w:rPr>
        <w:t xml:space="preserve"> </w:t>
      </w:r>
      <w:r w:rsidRPr="004A1680">
        <w:rPr>
          <w:rFonts w:asciiTheme="majorHAnsi" w:hAnsiTheme="majorHAnsi" w:cstheme="majorHAnsi"/>
          <w:szCs w:val="26"/>
        </w:rPr>
        <w:t>năng tiếp cận và mặt phân loại hổ quang bên trong của vỏ bọc bên ngoài của tủ RMU là A FL, hoặc A FLR, hoặc B FLR cho phù hợp.</w:t>
      </w:r>
    </w:p>
    <w:p w14:paraId="2D8B5291" w14:textId="77777777" w:rsidR="00A75C3E" w:rsidRPr="004A1680" w:rsidRDefault="00A75C3E" w:rsidP="000E75BE">
      <w:pPr>
        <w:pStyle w:val="ListParagraph"/>
        <w:widowControl w:val="0"/>
        <w:numPr>
          <w:ilvl w:val="1"/>
          <w:numId w:val="87"/>
        </w:numPr>
        <w:tabs>
          <w:tab w:val="left" w:pos="950"/>
        </w:tabs>
        <w:autoSpaceDE w:val="0"/>
        <w:autoSpaceDN w:val="0"/>
        <w:spacing w:before="20" w:after="20" w:line="276" w:lineRule="auto"/>
        <w:ind w:left="143" w:right="136" w:firstLine="566"/>
        <w:contextualSpacing w:val="0"/>
        <w:jc w:val="both"/>
        <w:rPr>
          <w:rFonts w:asciiTheme="majorHAnsi" w:hAnsiTheme="majorHAnsi" w:cstheme="majorHAnsi"/>
          <w:szCs w:val="26"/>
        </w:rPr>
      </w:pPr>
      <w:r w:rsidRPr="004A1680">
        <w:rPr>
          <w:rFonts w:asciiTheme="majorHAnsi" w:hAnsiTheme="majorHAnsi" w:cstheme="majorHAnsi"/>
          <w:szCs w:val="26"/>
        </w:rPr>
        <w:t>Tủ RMU phải được thiết kế vị trí thoát hồ quang khi có sự cố phát sinh bên trong tủ RMU để đảm bảo an toàn cho con người, công trình.</w:t>
      </w:r>
    </w:p>
    <w:p w14:paraId="54EB40EB" w14:textId="77777777" w:rsidR="00A75C3E" w:rsidRPr="004A1680" w:rsidRDefault="00A75C3E" w:rsidP="000E75BE">
      <w:pPr>
        <w:pStyle w:val="ListParagraph"/>
        <w:widowControl w:val="0"/>
        <w:numPr>
          <w:ilvl w:val="1"/>
          <w:numId w:val="87"/>
        </w:numPr>
        <w:tabs>
          <w:tab w:val="left" w:pos="996"/>
        </w:tabs>
        <w:autoSpaceDE w:val="0"/>
        <w:autoSpaceDN w:val="0"/>
        <w:spacing w:before="20" w:after="20" w:line="276" w:lineRule="auto"/>
        <w:ind w:left="143" w:right="135" w:firstLine="566"/>
        <w:contextualSpacing w:val="0"/>
        <w:jc w:val="both"/>
        <w:rPr>
          <w:rFonts w:asciiTheme="majorHAnsi" w:hAnsiTheme="majorHAnsi" w:cstheme="majorHAnsi"/>
          <w:szCs w:val="26"/>
        </w:rPr>
      </w:pPr>
      <w:r w:rsidRPr="004A1680">
        <w:rPr>
          <w:rFonts w:asciiTheme="majorHAnsi" w:hAnsiTheme="majorHAnsi" w:cstheme="majorHAnsi"/>
          <w:szCs w:val="26"/>
        </w:rPr>
        <w:t>Tủ RMU phải có bảng tên nhãn hiệu (Nameplates): vật liệu chế tạo và nội dung các thông tin ghi trên bảng tên nhãn hiệu của hệ thống tủ RMU phải phù hợp với yêu cầu của tiêu chuẩn IEC 62271-200.</w:t>
      </w:r>
    </w:p>
    <w:p w14:paraId="602669B6" w14:textId="77777777" w:rsidR="00A75C3E" w:rsidRPr="004A1680" w:rsidRDefault="00A75C3E" w:rsidP="000E75BE">
      <w:pPr>
        <w:pStyle w:val="ListParagraph"/>
        <w:widowControl w:val="0"/>
        <w:numPr>
          <w:ilvl w:val="1"/>
          <w:numId w:val="87"/>
        </w:numPr>
        <w:tabs>
          <w:tab w:val="left" w:pos="996"/>
        </w:tabs>
        <w:autoSpaceDE w:val="0"/>
        <w:autoSpaceDN w:val="0"/>
        <w:spacing w:before="20" w:after="20" w:line="276" w:lineRule="auto"/>
        <w:ind w:left="143" w:right="135" w:firstLine="566"/>
        <w:contextualSpacing w:val="0"/>
        <w:jc w:val="both"/>
        <w:rPr>
          <w:rFonts w:asciiTheme="majorHAnsi" w:hAnsiTheme="majorHAnsi" w:cstheme="majorHAnsi"/>
          <w:szCs w:val="26"/>
        </w:rPr>
      </w:pPr>
      <w:r w:rsidRPr="004A1680">
        <w:rPr>
          <w:rFonts w:asciiTheme="majorHAnsi" w:hAnsiTheme="majorHAnsi" w:cstheme="majorHAnsi"/>
          <w:szCs w:val="26"/>
        </w:rPr>
        <w:t>Hệ thống tủ RMU có yêu cầu kết nối SCADA phải được trang bị các thiết bị,</w:t>
      </w:r>
      <w:r w:rsidRPr="004A1680">
        <w:rPr>
          <w:rFonts w:asciiTheme="majorHAnsi" w:hAnsiTheme="majorHAnsi" w:cstheme="majorHAnsi"/>
          <w:spacing w:val="-7"/>
          <w:szCs w:val="26"/>
        </w:rPr>
        <w:t xml:space="preserve"> </w:t>
      </w:r>
      <w:r w:rsidRPr="004A1680">
        <w:rPr>
          <w:rFonts w:asciiTheme="majorHAnsi" w:hAnsiTheme="majorHAnsi" w:cstheme="majorHAnsi"/>
          <w:szCs w:val="26"/>
        </w:rPr>
        <w:t>phụ</w:t>
      </w:r>
      <w:r w:rsidRPr="004A1680">
        <w:rPr>
          <w:rFonts w:asciiTheme="majorHAnsi" w:hAnsiTheme="majorHAnsi" w:cstheme="majorHAnsi"/>
          <w:spacing w:val="-5"/>
          <w:szCs w:val="26"/>
        </w:rPr>
        <w:t xml:space="preserve"> </w:t>
      </w:r>
      <w:r w:rsidRPr="004A1680">
        <w:rPr>
          <w:rFonts w:asciiTheme="majorHAnsi" w:hAnsiTheme="majorHAnsi" w:cstheme="majorHAnsi"/>
          <w:szCs w:val="26"/>
        </w:rPr>
        <w:t>kiện</w:t>
      </w:r>
      <w:r w:rsidRPr="004A1680">
        <w:rPr>
          <w:rFonts w:asciiTheme="majorHAnsi" w:hAnsiTheme="majorHAnsi" w:cstheme="majorHAnsi"/>
          <w:spacing w:val="-4"/>
          <w:szCs w:val="26"/>
        </w:rPr>
        <w:t xml:space="preserve"> </w:t>
      </w:r>
      <w:r w:rsidRPr="004A1680">
        <w:rPr>
          <w:rFonts w:asciiTheme="majorHAnsi" w:hAnsiTheme="majorHAnsi" w:cstheme="majorHAnsi"/>
          <w:szCs w:val="26"/>
        </w:rPr>
        <w:t>để</w:t>
      </w:r>
      <w:r w:rsidRPr="004A1680">
        <w:rPr>
          <w:rFonts w:asciiTheme="majorHAnsi" w:hAnsiTheme="majorHAnsi" w:cstheme="majorHAnsi"/>
          <w:spacing w:val="-4"/>
          <w:szCs w:val="26"/>
        </w:rPr>
        <w:t xml:space="preserve"> </w:t>
      </w:r>
      <w:r w:rsidRPr="004A1680">
        <w:rPr>
          <w:rFonts w:asciiTheme="majorHAnsi" w:hAnsiTheme="majorHAnsi" w:cstheme="majorHAnsi"/>
          <w:szCs w:val="26"/>
        </w:rPr>
        <w:t>giám</w:t>
      </w:r>
      <w:r w:rsidRPr="004A1680">
        <w:rPr>
          <w:rFonts w:asciiTheme="majorHAnsi" w:hAnsiTheme="majorHAnsi" w:cstheme="majorHAnsi"/>
          <w:spacing w:val="-9"/>
          <w:szCs w:val="26"/>
        </w:rPr>
        <w:t xml:space="preserve"> </w:t>
      </w:r>
      <w:r w:rsidRPr="004A1680">
        <w:rPr>
          <w:rFonts w:asciiTheme="majorHAnsi" w:hAnsiTheme="majorHAnsi" w:cstheme="majorHAnsi"/>
          <w:szCs w:val="26"/>
        </w:rPr>
        <w:t>sát,</w:t>
      </w:r>
      <w:r w:rsidRPr="004A1680">
        <w:rPr>
          <w:rFonts w:asciiTheme="majorHAnsi" w:hAnsiTheme="majorHAnsi" w:cstheme="majorHAnsi"/>
          <w:spacing w:val="-7"/>
          <w:szCs w:val="26"/>
        </w:rPr>
        <w:t xml:space="preserve"> </w:t>
      </w:r>
      <w:r w:rsidRPr="004A1680">
        <w:rPr>
          <w:rFonts w:asciiTheme="majorHAnsi" w:hAnsiTheme="majorHAnsi" w:cstheme="majorHAnsi"/>
          <w:szCs w:val="26"/>
        </w:rPr>
        <w:t>điều</w:t>
      </w:r>
      <w:r w:rsidRPr="004A1680">
        <w:rPr>
          <w:rFonts w:asciiTheme="majorHAnsi" w:hAnsiTheme="majorHAnsi" w:cstheme="majorHAnsi"/>
          <w:spacing w:val="-4"/>
          <w:szCs w:val="26"/>
        </w:rPr>
        <w:t xml:space="preserve"> </w:t>
      </w:r>
      <w:r w:rsidRPr="004A1680">
        <w:rPr>
          <w:rFonts w:asciiTheme="majorHAnsi" w:hAnsiTheme="majorHAnsi" w:cstheme="majorHAnsi"/>
          <w:szCs w:val="26"/>
        </w:rPr>
        <w:t>khiển</w:t>
      </w:r>
      <w:r w:rsidRPr="004A1680">
        <w:rPr>
          <w:rFonts w:asciiTheme="majorHAnsi" w:hAnsiTheme="majorHAnsi" w:cstheme="majorHAnsi"/>
          <w:spacing w:val="-4"/>
          <w:szCs w:val="26"/>
        </w:rPr>
        <w:t xml:space="preserve"> </w:t>
      </w:r>
      <w:r w:rsidRPr="004A1680">
        <w:rPr>
          <w:rFonts w:asciiTheme="majorHAnsi" w:hAnsiTheme="majorHAnsi" w:cstheme="majorHAnsi"/>
          <w:szCs w:val="26"/>
        </w:rPr>
        <w:t>từ</w:t>
      </w:r>
      <w:r w:rsidRPr="004A1680">
        <w:rPr>
          <w:rFonts w:asciiTheme="majorHAnsi" w:hAnsiTheme="majorHAnsi" w:cstheme="majorHAnsi"/>
          <w:spacing w:val="-8"/>
          <w:szCs w:val="26"/>
        </w:rPr>
        <w:t xml:space="preserve"> </w:t>
      </w:r>
      <w:r w:rsidRPr="004A1680">
        <w:rPr>
          <w:rFonts w:asciiTheme="majorHAnsi" w:hAnsiTheme="majorHAnsi" w:cstheme="majorHAnsi"/>
          <w:szCs w:val="26"/>
        </w:rPr>
        <w:t>xa</w:t>
      </w:r>
      <w:r w:rsidRPr="004A1680">
        <w:rPr>
          <w:rFonts w:asciiTheme="majorHAnsi" w:hAnsiTheme="majorHAnsi" w:cstheme="majorHAnsi"/>
          <w:spacing w:val="-7"/>
          <w:szCs w:val="26"/>
        </w:rPr>
        <w:t xml:space="preserve"> </w:t>
      </w:r>
      <w:r w:rsidRPr="004A1680">
        <w:rPr>
          <w:rFonts w:asciiTheme="majorHAnsi" w:hAnsiTheme="majorHAnsi" w:cstheme="majorHAnsi"/>
          <w:szCs w:val="26"/>
        </w:rPr>
        <w:t>và</w:t>
      </w:r>
      <w:r w:rsidRPr="004A1680">
        <w:rPr>
          <w:rFonts w:asciiTheme="majorHAnsi" w:hAnsiTheme="majorHAnsi" w:cstheme="majorHAnsi"/>
          <w:spacing w:val="-3"/>
          <w:szCs w:val="26"/>
        </w:rPr>
        <w:t xml:space="preserve"> </w:t>
      </w:r>
      <w:r w:rsidRPr="004A1680">
        <w:rPr>
          <w:rFonts w:asciiTheme="majorHAnsi" w:hAnsiTheme="majorHAnsi" w:cstheme="majorHAnsi"/>
          <w:szCs w:val="26"/>
        </w:rPr>
        <w:t>kết</w:t>
      </w:r>
      <w:r w:rsidRPr="004A1680">
        <w:rPr>
          <w:rFonts w:asciiTheme="majorHAnsi" w:hAnsiTheme="majorHAnsi" w:cstheme="majorHAnsi"/>
          <w:spacing w:val="-6"/>
          <w:szCs w:val="26"/>
        </w:rPr>
        <w:t xml:space="preserve"> </w:t>
      </w:r>
      <w:r w:rsidRPr="004A1680">
        <w:rPr>
          <w:rFonts w:asciiTheme="majorHAnsi" w:hAnsiTheme="majorHAnsi" w:cstheme="majorHAnsi"/>
          <w:szCs w:val="26"/>
        </w:rPr>
        <w:t>nối</w:t>
      </w:r>
      <w:r w:rsidRPr="004A1680">
        <w:rPr>
          <w:rFonts w:asciiTheme="majorHAnsi" w:hAnsiTheme="majorHAnsi" w:cstheme="majorHAnsi"/>
          <w:spacing w:val="-6"/>
          <w:szCs w:val="26"/>
        </w:rPr>
        <w:t xml:space="preserve"> </w:t>
      </w:r>
      <w:r w:rsidRPr="004A1680">
        <w:rPr>
          <w:rFonts w:asciiTheme="majorHAnsi" w:hAnsiTheme="majorHAnsi" w:cstheme="majorHAnsi"/>
          <w:szCs w:val="26"/>
        </w:rPr>
        <w:t>với</w:t>
      </w:r>
      <w:r w:rsidRPr="004A1680">
        <w:rPr>
          <w:rFonts w:asciiTheme="majorHAnsi" w:hAnsiTheme="majorHAnsi" w:cstheme="majorHAnsi"/>
          <w:spacing w:val="-6"/>
          <w:szCs w:val="26"/>
        </w:rPr>
        <w:t xml:space="preserve"> </w:t>
      </w:r>
      <w:r w:rsidRPr="004A1680">
        <w:rPr>
          <w:rFonts w:asciiTheme="majorHAnsi" w:hAnsiTheme="majorHAnsi" w:cstheme="majorHAnsi"/>
          <w:szCs w:val="26"/>
        </w:rPr>
        <w:t>hệ</w:t>
      </w:r>
      <w:r w:rsidRPr="004A1680">
        <w:rPr>
          <w:rFonts w:asciiTheme="majorHAnsi" w:hAnsiTheme="majorHAnsi" w:cstheme="majorHAnsi"/>
          <w:spacing w:val="-7"/>
          <w:szCs w:val="26"/>
        </w:rPr>
        <w:t xml:space="preserve"> </w:t>
      </w:r>
      <w:r w:rsidRPr="004A1680">
        <w:rPr>
          <w:rFonts w:asciiTheme="majorHAnsi" w:hAnsiTheme="majorHAnsi" w:cstheme="majorHAnsi"/>
          <w:szCs w:val="26"/>
        </w:rPr>
        <w:t>thống</w:t>
      </w:r>
      <w:r w:rsidRPr="004A1680">
        <w:rPr>
          <w:rFonts w:asciiTheme="majorHAnsi" w:hAnsiTheme="majorHAnsi" w:cstheme="majorHAnsi"/>
          <w:spacing w:val="-6"/>
          <w:szCs w:val="26"/>
        </w:rPr>
        <w:t xml:space="preserve"> </w:t>
      </w:r>
      <w:r w:rsidRPr="004A1680">
        <w:rPr>
          <w:rFonts w:asciiTheme="majorHAnsi" w:hAnsiTheme="majorHAnsi" w:cstheme="majorHAnsi"/>
          <w:szCs w:val="26"/>
        </w:rPr>
        <w:t>SCADA</w:t>
      </w:r>
      <w:r w:rsidRPr="004A1680">
        <w:rPr>
          <w:rFonts w:asciiTheme="majorHAnsi" w:hAnsiTheme="majorHAnsi" w:cstheme="majorHAnsi"/>
          <w:spacing w:val="-6"/>
          <w:szCs w:val="26"/>
        </w:rPr>
        <w:t xml:space="preserve"> </w:t>
      </w:r>
      <w:r w:rsidRPr="004A1680">
        <w:rPr>
          <w:rFonts w:asciiTheme="majorHAnsi" w:hAnsiTheme="majorHAnsi" w:cstheme="majorHAnsi"/>
          <w:szCs w:val="26"/>
        </w:rPr>
        <w:t>theo</w:t>
      </w:r>
      <w:r w:rsidRPr="004A1680">
        <w:rPr>
          <w:rFonts w:asciiTheme="majorHAnsi" w:hAnsiTheme="majorHAnsi" w:cstheme="majorHAnsi"/>
          <w:spacing w:val="-6"/>
          <w:szCs w:val="26"/>
        </w:rPr>
        <w:t xml:space="preserve"> </w:t>
      </w:r>
      <w:r w:rsidRPr="004A1680">
        <w:rPr>
          <w:rFonts w:asciiTheme="majorHAnsi" w:hAnsiTheme="majorHAnsi" w:cstheme="majorHAnsi"/>
          <w:szCs w:val="26"/>
        </w:rPr>
        <w:t>thiết kế</w:t>
      </w:r>
      <w:r w:rsidRPr="004A1680">
        <w:rPr>
          <w:rFonts w:asciiTheme="majorHAnsi" w:hAnsiTheme="majorHAnsi" w:cstheme="majorHAnsi"/>
          <w:spacing w:val="-2"/>
          <w:szCs w:val="26"/>
        </w:rPr>
        <w:t xml:space="preserve"> </w:t>
      </w:r>
      <w:r w:rsidRPr="004A1680">
        <w:rPr>
          <w:rFonts w:asciiTheme="majorHAnsi" w:hAnsiTheme="majorHAnsi" w:cstheme="majorHAnsi"/>
          <w:szCs w:val="26"/>
        </w:rPr>
        <w:t>của</w:t>
      </w:r>
      <w:r w:rsidRPr="004A1680">
        <w:rPr>
          <w:rFonts w:asciiTheme="majorHAnsi" w:hAnsiTheme="majorHAnsi" w:cstheme="majorHAnsi"/>
          <w:spacing w:val="-4"/>
          <w:szCs w:val="26"/>
        </w:rPr>
        <w:t xml:space="preserve"> </w:t>
      </w:r>
      <w:r w:rsidRPr="004A1680">
        <w:rPr>
          <w:rFonts w:asciiTheme="majorHAnsi" w:hAnsiTheme="majorHAnsi" w:cstheme="majorHAnsi"/>
          <w:szCs w:val="26"/>
        </w:rPr>
        <w:t>dự</w:t>
      </w:r>
      <w:r w:rsidRPr="004A1680">
        <w:rPr>
          <w:rFonts w:asciiTheme="majorHAnsi" w:hAnsiTheme="majorHAnsi" w:cstheme="majorHAnsi"/>
          <w:spacing w:val="-3"/>
          <w:szCs w:val="26"/>
        </w:rPr>
        <w:t xml:space="preserve"> </w:t>
      </w:r>
      <w:r w:rsidRPr="004A1680">
        <w:rPr>
          <w:rFonts w:asciiTheme="majorHAnsi" w:hAnsiTheme="majorHAnsi" w:cstheme="majorHAnsi"/>
          <w:szCs w:val="26"/>
        </w:rPr>
        <w:t>án (yêu cầu</w:t>
      </w:r>
      <w:r w:rsidRPr="004A1680">
        <w:rPr>
          <w:rFonts w:asciiTheme="majorHAnsi" w:hAnsiTheme="majorHAnsi" w:cstheme="majorHAnsi"/>
          <w:spacing w:val="-2"/>
          <w:szCs w:val="26"/>
        </w:rPr>
        <w:t xml:space="preserve"> </w:t>
      </w:r>
      <w:r w:rsidRPr="004A1680">
        <w:rPr>
          <w:rFonts w:asciiTheme="majorHAnsi" w:hAnsiTheme="majorHAnsi" w:cstheme="majorHAnsi"/>
          <w:szCs w:val="26"/>
        </w:rPr>
        <w:t>kỹ</w:t>
      </w:r>
      <w:r w:rsidRPr="004A1680">
        <w:rPr>
          <w:rFonts w:asciiTheme="majorHAnsi" w:hAnsiTheme="majorHAnsi" w:cstheme="majorHAnsi"/>
          <w:spacing w:val="-5"/>
          <w:szCs w:val="26"/>
        </w:rPr>
        <w:t xml:space="preserve"> </w:t>
      </w:r>
      <w:r w:rsidRPr="004A1680">
        <w:rPr>
          <w:rFonts w:asciiTheme="majorHAnsi" w:hAnsiTheme="majorHAnsi" w:cstheme="majorHAnsi"/>
          <w:szCs w:val="26"/>
        </w:rPr>
        <w:t>thuật</w:t>
      </w:r>
      <w:r w:rsidRPr="004A1680">
        <w:rPr>
          <w:rFonts w:asciiTheme="majorHAnsi" w:hAnsiTheme="majorHAnsi" w:cstheme="majorHAnsi"/>
          <w:spacing w:val="-2"/>
          <w:szCs w:val="26"/>
        </w:rPr>
        <w:t xml:space="preserve"> </w:t>
      </w:r>
      <w:r w:rsidRPr="004A1680">
        <w:rPr>
          <w:rFonts w:asciiTheme="majorHAnsi" w:hAnsiTheme="majorHAnsi" w:cstheme="majorHAnsi"/>
          <w:szCs w:val="26"/>
        </w:rPr>
        <w:t>về</w:t>
      </w:r>
      <w:r w:rsidRPr="004A1680">
        <w:rPr>
          <w:rFonts w:asciiTheme="majorHAnsi" w:hAnsiTheme="majorHAnsi" w:cstheme="majorHAnsi"/>
          <w:spacing w:val="-2"/>
          <w:szCs w:val="26"/>
        </w:rPr>
        <w:t xml:space="preserve"> </w:t>
      </w:r>
      <w:r w:rsidRPr="004A1680">
        <w:rPr>
          <w:rFonts w:asciiTheme="majorHAnsi" w:hAnsiTheme="majorHAnsi" w:cstheme="majorHAnsi"/>
          <w:szCs w:val="26"/>
        </w:rPr>
        <w:t>trang</w:t>
      </w:r>
      <w:r w:rsidRPr="004A1680">
        <w:rPr>
          <w:rFonts w:asciiTheme="majorHAnsi" w:hAnsiTheme="majorHAnsi" w:cstheme="majorHAnsi"/>
          <w:spacing w:val="-4"/>
          <w:szCs w:val="26"/>
        </w:rPr>
        <w:t xml:space="preserve"> </w:t>
      </w:r>
      <w:r w:rsidRPr="004A1680">
        <w:rPr>
          <w:rFonts w:asciiTheme="majorHAnsi" w:hAnsiTheme="majorHAnsi" w:cstheme="majorHAnsi"/>
          <w:szCs w:val="26"/>
        </w:rPr>
        <w:t>bị,</w:t>
      </w:r>
      <w:r w:rsidRPr="004A1680">
        <w:rPr>
          <w:rFonts w:asciiTheme="majorHAnsi" w:hAnsiTheme="majorHAnsi" w:cstheme="majorHAnsi"/>
          <w:spacing w:val="-5"/>
          <w:szCs w:val="26"/>
        </w:rPr>
        <w:t xml:space="preserve"> </w:t>
      </w:r>
      <w:r w:rsidRPr="004A1680">
        <w:rPr>
          <w:rFonts w:asciiTheme="majorHAnsi" w:hAnsiTheme="majorHAnsi" w:cstheme="majorHAnsi"/>
          <w:szCs w:val="26"/>
        </w:rPr>
        <w:t>lắp</w:t>
      </w:r>
      <w:r w:rsidRPr="004A1680">
        <w:rPr>
          <w:rFonts w:asciiTheme="majorHAnsi" w:hAnsiTheme="majorHAnsi" w:cstheme="majorHAnsi"/>
          <w:spacing w:val="-2"/>
          <w:szCs w:val="26"/>
        </w:rPr>
        <w:t xml:space="preserve"> </w:t>
      </w:r>
      <w:r w:rsidRPr="004A1680">
        <w:rPr>
          <w:rFonts w:asciiTheme="majorHAnsi" w:hAnsiTheme="majorHAnsi" w:cstheme="majorHAnsi"/>
          <w:szCs w:val="26"/>
        </w:rPr>
        <w:t>đặt</w:t>
      </w:r>
      <w:r w:rsidRPr="004A1680">
        <w:rPr>
          <w:rFonts w:asciiTheme="majorHAnsi" w:hAnsiTheme="majorHAnsi" w:cstheme="majorHAnsi"/>
          <w:spacing w:val="-4"/>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4"/>
          <w:szCs w:val="26"/>
        </w:rPr>
        <w:t xml:space="preserve"> </w:t>
      </w:r>
      <w:r w:rsidRPr="004A1680">
        <w:rPr>
          <w:rFonts w:asciiTheme="majorHAnsi" w:hAnsiTheme="majorHAnsi" w:cstheme="majorHAnsi"/>
          <w:szCs w:val="26"/>
        </w:rPr>
        <w:t>thiết</w:t>
      </w:r>
      <w:r w:rsidRPr="004A1680">
        <w:rPr>
          <w:rFonts w:asciiTheme="majorHAnsi" w:hAnsiTheme="majorHAnsi" w:cstheme="majorHAnsi"/>
          <w:spacing w:val="-4"/>
          <w:szCs w:val="26"/>
        </w:rPr>
        <w:t xml:space="preserve"> </w:t>
      </w:r>
      <w:r w:rsidRPr="004A1680">
        <w:rPr>
          <w:rFonts w:asciiTheme="majorHAnsi" w:hAnsiTheme="majorHAnsi" w:cstheme="majorHAnsi"/>
          <w:szCs w:val="26"/>
        </w:rPr>
        <w:t>bị,</w:t>
      </w:r>
      <w:r w:rsidRPr="004A1680">
        <w:rPr>
          <w:rFonts w:asciiTheme="majorHAnsi" w:hAnsiTheme="majorHAnsi" w:cstheme="majorHAnsi"/>
          <w:spacing w:val="-5"/>
          <w:szCs w:val="26"/>
        </w:rPr>
        <w:t xml:space="preserve"> </w:t>
      </w:r>
      <w:r w:rsidRPr="004A1680">
        <w:rPr>
          <w:rFonts w:asciiTheme="majorHAnsi" w:hAnsiTheme="majorHAnsi" w:cstheme="majorHAnsi"/>
          <w:szCs w:val="26"/>
        </w:rPr>
        <w:t>phụ</w:t>
      </w:r>
      <w:r w:rsidRPr="004A1680">
        <w:rPr>
          <w:rFonts w:asciiTheme="majorHAnsi" w:hAnsiTheme="majorHAnsi" w:cstheme="majorHAnsi"/>
          <w:spacing w:val="-2"/>
          <w:szCs w:val="26"/>
        </w:rPr>
        <w:t xml:space="preserve"> </w:t>
      </w:r>
      <w:r w:rsidRPr="004A1680">
        <w:rPr>
          <w:rFonts w:asciiTheme="majorHAnsi" w:hAnsiTheme="majorHAnsi" w:cstheme="majorHAnsi"/>
          <w:szCs w:val="26"/>
        </w:rPr>
        <w:t>kiện</w:t>
      </w:r>
      <w:r w:rsidRPr="004A1680">
        <w:rPr>
          <w:rFonts w:asciiTheme="majorHAnsi" w:hAnsiTheme="majorHAnsi" w:cstheme="majorHAnsi"/>
          <w:spacing w:val="-4"/>
          <w:szCs w:val="26"/>
        </w:rPr>
        <w:t xml:space="preserve"> </w:t>
      </w:r>
      <w:r w:rsidRPr="004A1680">
        <w:rPr>
          <w:rFonts w:asciiTheme="majorHAnsi" w:hAnsiTheme="majorHAnsi" w:cstheme="majorHAnsi"/>
          <w:szCs w:val="26"/>
        </w:rPr>
        <w:t>phục</w:t>
      </w:r>
      <w:r w:rsidRPr="004A1680">
        <w:rPr>
          <w:rFonts w:asciiTheme="majorHAnsi" w:hAnsiTheme="majorHAnsi" w:cstheme="majorHAnsi"/>
          <w:spacing w:val="-4"/>
          <w:szCs w:val="26"/>
        </w:rPr>
        <w:t xml:space="preserve"> </w:t>
      </w:r>
      <w:r w:rsidRPr="004A1680">
        <w:rPr>
          <w:rFonts w:asciiTheme="majorHAnsi" w:hAnsiTheme="majorHAnsi" w:cstheme="majorHAnsi"/>
          <w:szCs w:val="26"/>
        </w:rPr>
        <w:t>vụ</w:t>
      </w:r>
      <w:r w:rsidRPr="004A1680">
        <w:rPr>
          <w:rFonts w:asciiTheme="majorHAnsi" w:hAnsiTheme="majorHAnsi" w:cstheme="majorHAnsi"/>
          <w:spacing w:val="-1"/>
          <w:szCs w:val="26"/>
        </w:rPr>
        <w:t xml:space="preserve"> </w:t>
      </w:r>
      <w:r w:rsidRPr="004A1680">
        <w:rPr>
          <w:rFonts w:asciiTheme="majorHAnsi" w:hAnsiTheme="majorHAnsi" w:cstheme="majorHAnsi"/>
          <w:szCs w:val="26"/>
        </w:rPr>
        <w:t>kết nối, khai thác tín hiệu SCADA xem Điều 9 của Tiêu chuẩn này).</w:t>
      </w:r>
    </w:p>
    <w:p w14:paraId="3CB24C00" w14:textId="468A581F" w:rsidR="00A75C3E" w:rsidRPr="004A1680" w:rsidRDefault="00A75C3E" w:rsidP="004A1680">
      <w:pPr>
        <w:pStyle w:val="BodyText"/>
        <w:spacing w:before="20" w:after="20" w:line="276" w:lineRule="auto"/>
        <w:ind w:left="717"/>
        <w:rPr>
          <w:rFonts w:asciiTheme="majorHAnsi" w:hAnsiTheme="majorHAnsi" w:cstheme="majorHAnsi"/>
          <w:position w:val="1"/>
          <w:szCs w:val="26"/>
        </w:rPr>
      </w:pPr>
      <w:r w:rsidRPr="004A1680">
        <w:rPr>
          <w:rFonts w:asciiTheme="majorHAnsi" w:hAnsiTheme="majorHAnsi" w:cstheme="majorHAnsi"/>
          <w:noProof/>
          <w:szCs w:val="26"/>
        </w:rPr>
        <w:drawing>
          <wp:inline distT="0" distB="0" distL="0" distR="0" wp14:anchorId="4AF7B84B" wp14:editId="1C65E319">
            <wp:extent cx="120339" cy="126383"/>
            <wp:effectExtent l="0" t="0" r="0" b="0"/>
            <wp:docPr id="56" name="Image 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6" name="Image 56"/>
                    <pic:cNvPicPr/>
                  </pic:nvPicPr>
                  <pic:blipFill>
                    <a:blip r:embed="rId19" cstate="print"/>
                    <a:stretch>
                      <a:fillRect/>
                    </a:stretch>
                  </pic:blipFill>
                  <pic:spPr>
                    <a:xfrm>
                      <a:off x="0" y="0"/>
                      <a:ext cx="120339" cy="126383"/>
                    </a:xfrm>
                    <a:prstGeom prst="rect">
                      <a:avLst/>
                    </a:prstGeom>
                  </pic:spPr>
                </pic:pic>
              </a:graphicData>
            </a:graphic>
          </wp:inline>
        </w:drawing>
      </w:r>
      <w:r w:rsidRPr="004A1680">
        <w:rPr>
          <w:rFonts w:asciiTheme="majorHAnsi" w:hAnsiTheme="majorHAnsi" w:cstheme="majorHAnsi"/>
          <w:spacing w:val="41"/>
          <w:position w:val="1"/>
          <w:szCs w:val="26"/>
        </w:rPr>
        <w:t xml:space="preserve"> </w:t>
      </w:r>
      <w:bookmarkStart w:id="479" w:name="_bookmark16"/>
      <w:bookmarkEnd w:id="479"/>
      <w:r w:rsidRPr="004A1680">
        <w:rPr>
          <w:rFonts w:asciiTheme="majorHAnsi" w:hAnsiTheme="majorHAnsi" w:cstheme="majorHAnsi"/>
          <w:position w:val="1"/>
          <w:szCs w:val="26"/>
        </w:rPr>
        <w:t>Yêu cầu kỹ</w:t>
      </w:r>
      <w:r w:rsidRPr="004A1680">
        <w:rPr>
          <w:rFonts w:asciiTheme="majorHAnsi" w:hAnsiTheme="majorHAnsi" w:cstheme="majorHAnsi"/>
          <w:spacing w:val="-1"/>
          <w:position w:val="1"/>
          <w:szCs w:val="26"/>
        </w:rPr>
        <w:t xml:space="preserve"> </w:t>
      </w:r>
      <w:r w:rsidRPr="004A1680">
        <w:rPr>
          <w:rFonts w:asciiTheme="majorHAnsi" w:hAnsiTheme="majorHAnsi" w:cstheme="majorHAnsi"/>
          <w:position w:val="1"/>
          <w:szCs w:val="26"/>
        </w:rPr>
        <w:t>thuật của vỏ bọ</w:t>
      </w:r>
      <w:r w:rsidR="002936CD" w:rsidRPr="004A1680">
        <w:rPr>
          <w:rFonts w:asciiTheme="majorHAnsi" w:hAnsiTheme="majorHAnsi" w:cstheme="majorHAnsi"/>
          <w:position w:val="1"/>
          <w:szCs w:val="26"/>
        </w:rPr>
        <w:t>c bên ngoài</w:t>
      </w:r>
      <w:r w:rsidRPr="004A1680">
        <w:rPr>
          <w:rFonts w:asciiTheme="majorHAnsi" w:hAnsiTheme="majorHAnsi" w:cstheme="majorHAnsi"/>
          <w:position w:val="1"/>
          <w:szCs w:val="26"/>
        </w:rPr>
        <w:t>:</w:t>
      </w:r>
    </w:p>
    <w:p w14:paraId="1F1A7085" w14:textId="77777777" w:rsidR="00A75C3E" w:rsidRPr="004A1680" w:rsidRDefault="00A75C3E" w:rsidP="000E75BE">
      <w:pPr>
        <w:pStyle w:val="ListParagraph"/>
        <w:widowControl w:val="0"/>
        <w:numPr>
          <w:ilvl w:val="0"/>
          <w:numId w:val="82"/>
        </w:numPr>
        <w:tabs>
          <w:tab w:val="left" w:pos="981"/>
        </w:tabs>
        <w:autoSpaceDE w:val="0"/>
        <w:autoSpaceDN w:val="0"/>
        <w:spacing w:before="20" w:after="20" w:line="276" w:lineRule="auto"/>
        <w:ind w:right="131" w:firstLine="566"/>
        <w:contextualSpacing w:val="0"/>
        <w:jc w:val="both"/>
        <w:rPr>
          <w:rFonts w:asciiTheme="majorHAnsi" w:hAnsiTheme="majorHAnsi" w:cstheme="majorHAnsi"/>
          <w:szCs w:val="26"/>
        </w:rPr>
      </w:pPr>
      <w:r w:rsidRPr="004A1680">
        <w:rPr>
          <w:rFonts w:asciiTheme="majorHAnsi" w:hAnsiTheme="majorHAnsi" w:cstheme="majorHAnsi"/>
          <w:szCs w:val="26"/>
        </w:rPr>
        <w:t>Vỏ bọc bên ngoài của tủ RMU được chế tạo từ thép tấm, được mạ kẽm và/hoặc sơn phủ tĩnh điện để bảo vệ chống ăn mòn, lớp sơn tĩnh điện bên ngoài sử dụng màu ghi sáng thông dụng (không giới hạn việc sử dụng vỏ bọc bên ngoài làm bằng nhôm hợp kim, hoặc thép không gỉ).</w:t>
      </w:r>
    </w:p>
    <w:p w14:paraId="545B73F5" w14:textId="77777777" w:rsidR="00A75C3E" w:rsidRPr="004A1680" w:rsidRDefault="00A75C3E" w:rsidP="000E75BE">
      <w:pPr>
        <w:pStyle w:val="ListParagraph"/>
        <w:widowControl w:val="0"/>
        <w:numPr>
          <w:ilvl w:val="0"/>
          <w:numId w:val="82"/>
        </w:numPr>
        <w:tabs>
          <w:tab w:val="left" w:pos="996"/>
        </w:tabs>
        <w:autoSpaceDE w:val="0"/>
        <w:autoSpaceDN w:val="0"/>
        <w:spacing w:before="20" w:after="20" w:line="276" w:lineRule="auto"/>
        <w:ind w:right="136" w:firstLine="566"/>
        <w:contextualSpacing w:val="0"/>
        <w:jc w:val="both"/>
        <w:rPr>
          <w:rFonts w:asciiTheme="majorHAnsi" w:hAnsiTheme="majorHAnsi" w:cstheme="majorHAnsi"/>
          <w:szCs w:val="26"/>
        </w:rPr>
      </w:pPr>
      <w:r w:rsidRPr="004A1680">
        <w:rPr>
          <w:rFonts w:asciiTheme="majorHAnsi" w:hAnsiTheme="majorHAnsi" w:cstheme="majorHAnsi"/>
          <w:szCs w:val="26"/>
        </w:rPr>
        <w:t>Các</w:t>
      </w:r>
      <w:r w:rsidRPr="004A1680">
        <w:rPr>
          <w:rFonts w:asciiTheme="majorHAnsi" w:hAnsiTheme="majorHAnsi" w:cstheme="majorHAnsi"/>
          <w:spacing w:val="-11"/>
          <w:szCs w:val="26"/>
        </w:rPr>
        <w:t xml:space="preserve"> </w:t>
      </w:r>
      <w:r w:rsidRPr="004A1680">
        <w:rPr>
          <w:rFonts w:asciiTheme="majorHAnsi" w:hAnsiTheme="majorHAnsi" w:cstheme="majorHAnsi"/>
          <w:szCs w:val="26"/>
        </w:rPr>
        <w:t>yêu</w:t>
      </w:r>
      <w:r w:rsidRPr="004A1680">
        <w:rPr>
          <w:rFonts w:asciiTheme="majorHAnsi" w:hAnsiTheme="majorHAnsi" w:cstheme="majorHAnsi"/>
          <w:spacing w:val="-10"/>
          <w:szCs w:val="26"/>
        </w:rPr>
        <w:t xml:space="preserve"> </w:t>
      </w:r>
      <w:r w:rsidRPr="004A1680">
        <w:rPr>
          <w:rFonts w:asciiTheme="majorHAnsi" w:hAnsiTheme="majorHAnsi" w:cstheme="majorHAnsi"/>
          <w:szCs w:val="26"/>
        </w:rPr>
        <w:t>cầu</w:t>
      </w:r>
      <w:r w:rsidRPr="004A1680">
        <w:rPr>
          <w:rFonts w:asciiTheme="majorHAnsi" w:hAnsiTheme="majorHAnsi" w:cstheme="majorHAnsi"/>
          <w:spacing w:val="-11"/>
          <w:szCs w:val="26"/>
        </w:rPr>
        <w:t xml:space="preserve"> </w:t>
      </w:r>
      <w:r w:rsidRPr="004A1680">
        <w:rPr>
          <w:rFonts w:asciiTheme="majorHAnsi" w:hAnsiTheme="majorHAnsi" w:cstheme="majorHAnsi"/>
          <w:szCs w:val="26"/>
        </w:rPr>
        <w:t>kỹ</w:t>
      </w:r>
      <w:r w:rsidRPr="004A1680">
        <w:rPr>
          <w:rFonts w:asciiTheme="majorHAnsi" w:hAnsiTheme="majorHAnsi" w:cstheme="majorHAnsi"/>
          <w:spacing w:val="-15"/>
          <w:szCs w:val="26"/>
        </w:rPr>
        <w:t xml:space="preserve"> </w:t>
      </w:r>
      <w:r w:rsidRPr="004A1680">
        <w:rPr>
          <w:rFonts w:asciiTheme="majorHAnsi" w:hAnsiTheme="majorHAnsi" w:cstheme="majorHAnsi"/>
          <w:szCs w:val="26"/>
        </w:rPr>
        <w:t>thuật</w:t>
      </w:r>
      <w:r w:rsidRPr="004A1680">
        <w:rPr>
          <w:rFonts w:asciiTheme="majorHAnsi" w:hAnsiTheme="majorHAnsi" w:cstheme="majorHAnsi"/>
          <w:spacing w:val="-13"/>
          <w:szCs w:val="26"/>
        </w:rPr>
        <w:t xml:space="preserve"> </w:t>
      </w:r>
      <w:r w:rsidRPr="004A1680">
        <w:rPr>
          <w:rFonts w:asciiTheme="majorHAnsi" w:hAnsiTheme="majorHAnsi" w:cstheme="majorHAnsi"/>
          <w:szCs w:val="26"/>
        </w:rPr>
        <w:t>của</w:t>
      </w:r>
      <w:r w:rsidRPr="004A1680">
        <w:rPr>
          <w:rFonts w:asciiTheme="majorHAnsi" w:hAnsiTheme="majorHAnsi" w:cstheme="majorHAnsi"/>
          <w:spacing w:val="-11"/>
          <w:szCs w:val="26"/>
        </w:rPr>
        <w:t xml:space="preserve"> </w:t>
      </w:r>
      <w:r w:rsidRPr="004A1680">
        <w:rPr>
          <w:rFonts w:asciiTheme="majorHAnsi" w:hAnsiTheme="majorHAnsi" w:cstheme="majorHAnsi"/>
          <w:szCs w:val="26"/>
        </w:rPr>
        <w:t>vỏ</w:t>
      </w:r>
      <w:r w:rsidRPr="004A1680">
        <w:rPr>
          <w:rFonts w:asciiTheme="majorHAnsi" w:hAnsiTheme="majorHAnsi" w:cstheme="majorHAnsi"/>
          <w:spacing w:val="-10"/>
          <w:szCs w:val="26"/>
        </w:rPr>
        <w:t xml:space="preserve"> </w:t>
      </w:r>
      <w:r w:rsidRPr="004A1680">
        <w:rPr>
          <w:rFonts w:asciiTheme="majorHAnsi" w:hAnsiTheme="majorHAnsi" w:cstheme="majorHAnsi"/>
          <w:szCs w:val="26"/>
        </w:rPr>
        <w:t>bọc</w:t>
      </w:r>
      <w:r w:rsidRPr="004A1680">
        <w:rPr>
          <w:rFonts w:asciiTheme="majorHAnsi" w:hAnsiTheme="majorHAnsi" w:cstheme="majorHAnsi"/>
          <w:spacing w:val="-11"/>
          <w:szCs w:val="26"/>
        </w:rPr>
        <w:t xml:space="preserve"> </w:t>
      </w:r>
      <w:r w:rsidRPr="004A1680">
        <w:rPr>
          <w:rFonts w:asciiTheme="majorHAnsi" w:hAnsiTheme="majorHAnsi" w:cstheme="majorHAnsi"/>
          <w:szCs w:val="26"/>
        </w:rPr>
        <w:t>bên</w:t>
      </w:r>
      <w:r w:rsidRPr="004A1680">
        <w:rPr>
          <w:rFonts w:asciiTheme="majorHAnsi" w:hAnsiTheme="majorHAnsi" w:cstheme="majorHAnsi"/>
          <w:spacing w:val="-11"/>
          <w:szCs w:val="26"/>
        </w:rPr>
        <w:t xml:space="preserve"> </w:t>
      </w:r>
      <w:r w:rsidRPr="004A1680">
        <w:rPr>
          <w:rFonts w:asciiTheme="majorHAnsi" w:hAnsiTheme="majorHAnsi" w:cstheme="majorHAnsi"/>
          <w:szCs w:val="26"/>
        </w:rPr>
        <w:t>ngoài</w:t>
      </w:r>
      <w:r w:rsidRPr="004A1680">
        <w:rPr>
          <w:rFonts w:asciiTheme="majorHAnsi" w:hAnsiTheme="majorHAnsi" w:cstheme="majorHAnsi"/>
          <w:spacing w:val="-13"/>
          <w:szCs w:val="26"/>
        </w:rPr>
        <w:t xml:space="preserve"> </w:t>
      </w:r>
      <w:r w:rsidRPr="004A1680">
        <w:rPr>
          <w:rFonts w:asciiTheme="majorHAnsi" w:hAnsiTheme="majorHAnsi" w:cstheme="majorHAnsi"/>
          <w:szCs w:val="26"/>
        </w:rPr>
        <w:t>phải</w:t>
      </w:r>
      <w:r w:rsidRPr="004A1680">
        <w:rPr>
          <w:rFonts w:asciiTheme="majorHAnsi" w:hAnsiTheme="majorHAnsi" w:cstheme="majorHAnsi"/>
          <w:spacing w:val="-11"/>
          <w:szCs w:val="26"/>
        </w:rPr>
        <w:t xml:space="preserve"> </w:t>
      </w:r>
      <w:r w:rsidRPr="004A1680">
        <w:rPr>
          <w:rFonts w:asciiTheme="majorHAnsi" w:hAnsiTheme="majorHAnsi" w:cstheme="majorHAnsi"/>
          <w:szCs w:val="26"/>
        </w:rPr>
        <w:t>đáp</w:t>
      </w:r>
      <w:r w:rsidRPr="004A1680">
        <w:rPr>
          <w:rFonts w:asciiTheme="majorHAnsi" w:hAnsiTheme="majorHAnsi" w:cstheme="majorHAnsi"/>
          <w:spacing w:val="-10"/>
          <w:szCs w:val="26"/>
        </w:rPr>
        <w:t xml:space="preserve"> </w:t>
      </w:r>
      <w:r w:rsidRPr="004A1680">
        <w:rPr>
          <w:rFonts w:asciiTheme="majorHAnsi" w:hAnsiTheme="majorHAnsi" w:cstheme="majorHAnsi"/>
          <w:szCs w:val="26"/>
        </w:rPr>
        <w:t>ứng</w:t>
      </w:r>
      <w:r w:rsidRPr="004A1680">
        <w:rPr>
          <w:rFonts w:asciiTheme="majorHAnsi" w:hAnsiTheme="majorHAnsi" w:cstheme="majorHAnsi"/>
          <w:spacing w:val="-11"/>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11"/>
          <w:szCs w:val="26"/>
        </w:rPr>
        <w:t xml:space="preserve"> </w:t>
      </w:r>
      <w:r w:rsidRPr="004A1680">
        <w:rPr>
          <w:rFonts w:asciiTheme="majorHAnsi" w:hAnsiTheme="majorHAnsi" w:cstheme="majorHAnsi"/>
          <w:szCs w:val="26"/>
        </w:rPr>
        <w:t>quy</w:t>
      </w:r>
      <w:r w:rsidRPr="004A1680">
        <w:rPr>
          <w:rFonts w:asciiTheme="majorHAnsi" w:hAnsiTheme="majorHAnsi" w:cstheme="majorHAnsi"/>
          <w:spacing w:val="-13"/>
          <w:szCs w:val="26"/>
        </w:rPr>
        <w:t xml:space="preserve"> </w:t>
      </w:r>
      <w:r w:rsidRPr="004A1680">
        <w:rPr>
          <w:rFonts w:asciiTheme="majorHAnsi" w:hAnsiTheme="majorHAnsi" w:cstheme="majorHAnsi"/>
          <w:szCs w:val="26"/>
        </w:rPr>
        <w:t>định</w:t>
      </w:r>
      <w:r w:rsidRPr="004A1680">
        <w:rPr>
          <w:rFonts w:asciiTheme="majorHAnsi" w:hAnsiTheme="majorHAnsi" w:cstheme="majorHAnsi"/>
          <w:spacing w:val="-10"/>
          <w:szCs w:val="26"/>
        </w:rPr>
        <w:t xml:space="preserve"> </w:t>
      </w:r>
      <w:r w:rsidRPr="004A1680">
        <w:rPr>
          <w:rFonts w:asciiTheme="majorHAnsi" w:hAnsiTheme="majorHAnsi" w:cstheme="majorHAnsi"/>
          <w:szCs w:val="26"/>
        </w:rPr>
        <w:t>có</w:t>
      </w:r>
      <w:r w:rsidRPr="004A1680">
        <w:rPr>
          <w:rFonts w:asciiTheme="majorHAnsi" w:hAnsiTheme="majorHAnsi" w:cstheme="majorHAnsi"/>
          <w:spacing w:val="-10"/>
          <w:szCs w:val="26"/>
        </w:rPr>
        <w:t xml:space="preserve"> </w:t>
      </w:r>
      <w:r w:rsidRPr="004A1680">
        <w:rPr>
          <w:rFonts w:asciiTheme="majorHAnsi" w:hAnsiTheme="majorHAnsi" w:cstheme="majorHAnsi"/>
          <w:szCs w:val="26"/>
        </w:rPr>
        <w:t>liên quan của Tiêu chuẩn IEC 62271-200.</w:t>
      </w:r>
    </w:p>
    <w:p w14:paraId="537C6F72" w14:textId="54F068CC" w:rsidR="00A75C3E" w:rsidRPr="004A1680" w:rsidRDefault="00A75C3E" w:rsidP="004A1680">
      <w:pPr>
        <w:pStyle w:val="BodyText"/>
        <w:spacing w:before="20" w:after="20" w:line="276" w:lineRule="auto"/>
        <w:ind w:left="721"/>
        <w:rPr>
          <w:rFonts w:asciiTheme="majorHAnsi" w:hAnsiTheme="majorHAnsi" w:cstheme="majorHAnsi"/>
          <w:position w:val="1"/>
          <w:szCs w:val="26"/>
        </w:rPr>
      </w:pPr>
      <w:r w:rsidRPr="004A1680">
        <w:rPr>
          <w:rFonts w:asciiTheme="majorHAnsi" w:hAnsiTheme="majorHAnsi" w:cstheme="majorHAnsi"/>
          <w:noProof/>
          <w:szCs w:val="26"/>
        </w:rPr>
        <w:drawing>
          <wp:inline distT="0" distB="0" distL="0" distR="0" wp14:anchorId="0BC6055C" wp14:editId="46C854A4">
            <wp:extent cx="117230" cy="126383"/>
            <wp:effectExtent l="0" t="0" r="0" b="0"/>
            <wp:docPr id="57" name="Image 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7" name="Image 57"/>
                    <pic:cNvPicPr/>
                  </pic:nvPicPr>
                  <pic:blipFill>
                    <a:blip r:embed="rId20" cstate="print"/>
                    <a:stretch>
                      <a:fillRect/>
                    </a:stretch>
                  </pic:blipFill>
                  <pic:spPr>
                    <a:xfrm>
                      <a:off x="0" y="0"/>
                      <a:ext cx="117230" cy="126383"/>
                    </a:xfrm>
                    <a:prstGeom prst="rect">
                      <a:avLst/>
                    </a:prstGeom>
                  </pic:spPr>
                </pic:pic>
              </a:graphicData>
            </a:graphic>
          </wp:inline>
        </w:drawing>
      </w:r>
      <w:r w:rsidRPr="004A1680">
        <w:rPr>
          <w:rFonts w:asciiTheme="majorHAnsi" w:hAnsiTheme="majorHAnsi" w:cstheme="majorHAnsi"/>
          <w:spacing w:val="41"/>
          <w:position w:val="1"/>
          <w:szCs w:val="26"/>
        </w:rPr>
        <w:t xml:space="preserve"> </w:t>
      </w:r>
      <w:bookmarkStart w:id="480" w:name="_bookmark17"/>
      <w:bookmarkEnd w:id="480"/>
      <w:r w:rsidRPr="004A1680">
        <w:rPr>
          <w:rFonts w:asciiTheme="majorHAnsi" w:hAnsiTheme="majorHAnsi" w:cstheme="majorHAnsi"/>
          <w:position w:val="1"/>
          <w:szCs w:val="26"/>
        </w:rPr>
        <w:t>Yêu cầu kỹ</w:t>
      </w:r>
      <w:r w:rsidRPr="004A1680">
        <w:rPr>
          <w:rFonts w:asciiTheme="majorHAnsi" w:hAnsiTheme="majorHAnsi" w:cstheme="majorHAnsi"/>
          <w:spacing w:val="-2"/>
          <w:position w:val="1"/>
          <w:szCs w:val="26"/>
        </w:rPr>
        <w:t xml:space="preserve"> </w:t>
      </w:r>
      <w:r w:rsidRPr="004A1680">
        <w:rPr>
          <w:rFonts w:asciiTheme="majorHAnsi" w:hAnsiTheme="majorHAnsi" w:cstheme="majorHAnsi"/>
          <w:position w:val="1"/>
          <w:szCs w:val="26"/>
        </w:rPr>
        <w:t>thuật của</w:t>
      </w:r>
      <w:r w:rsidRPr="004A1680">
        <w:rPr>
          <w:rFonts w:asciiTheme="majorHAnsi" w:hAnsiTheme="majorHAnsi" w:cstheme="majorHAnsi"/>
          <w:spacing w:val="-1"/>
          <w:position w:val="1"/>
          <w:szCs w:val="26"/>
        </w:rPr>
        <w:t xml:space="preserve"> </w:t>
      </w:r>
      <w:r w:rsidRPr="004A1680">
        <w:rPr>
          <w:rFonts w:asciiTheme="majorHAnsi" w:hAnsiTheme="majorHAnsi" w:cstheme="majorHAnsi"/>
          <w:position w:val="1"/>
          <w:szCs w:val="26"/>
        </w:rPr>
        <w:t>ngăn chứa đầy</w:t>
      </w:r>
      <w:r w:rsidRPr="004A1680">
        <w:rPr>
          <w:rFonts w:asciiTheme="majorHAnsi" w:hAnsiTheme="majorHAnsi" w:cstheme="majorHAnsi"/>
          <w:spacing w:val="-2"/>
          <w:position w:val="1"/>
          <w:szCs w:val="26"/>
        </w:rPr>
        <w:t xml:space="preserve"> </w:t>
      </w:r>
      <w:r w:rsidRPr="004A1680">
        <w:rPr>
          <w:rFonts w:asciiTheme="majorHAnsi" w:hAnsiTheme="majorHAnsi" w:cstheme="majorHAnsi"/>
          <w:position w:val="1"/>
          <w:szCs w:val="26"/>
        </w:rPr>
        <w:t>khí:</w:t>
      </w:r>
    </w:p>
    <w:p w14:paraId="67CC4267" w14:textId="77777777" w:rsidR="00A75C3E" w:rsidRPr="004A1680" w:rsidRDefault="00A75C3E" w:rsidP="000E75BE">
      <w:pPr>
        <w:pStyle w:val="ListParagraph"/>
        <w:widowControl w:val="0"/>
        <w:numPr>
          <w:ilvl w:val="0"/>
          <w:numId w:val="81"/>
        </w:numPr>
        <w:tabs>
          <w:tab w:val="left" w:pos="981"/>
        </w:tabs>
        <w:autoSpaceDE w:val="0"/>
        <w:autoSpaceDN w:val="0"/>
        <w:spacing w:before="20" w:after="20" w:line="276" w:lineRule="auto"/>
        <w:ind w:right="133" w:firstLine="566"/>
        <w:contextualSpacing w:val="0"/>
        <w:jc w:val="both"/>
        <w:rPr>
          <w:rFonts w:asciiTheme="majorHAnsi" w:hAnsiTheme="majorHAnsi" w:cstheme="majorHAnsi"/>
          <w:szCs w:val="26"/>
        </w:rPr>
      </w:pPr>
      <w:r w:rsidRPr="004A1680">
        <w:rPr>
          <w:rFonts w:asciiTheme="majorHAnsi" w:hAnsiTheme="majorHAnsi" w:cstheme="majorHAnsi"/>
          <w:szCs w:val="26"/>
        </w:rPr>
        <w:t>Ngăn chứa</w:t>
      </w:r>
      <w:r w:rsidRPr="004A1680">
        <w:rPr>
          <w:rFonts w:asciiTheme="majorHAnsi" w:hAnsiTheme="majorHAnsi" w:cstheme="majorHAnsi"/>
          <w:spacing w:val="-2"/>
          <w:szCs w:val="26"/>
        </w:rPr>
        <w:t xml:space="preserve"> </w:t>
      </w:r>
      <w:r w:rsidRPr="004A1680">
        <w:rPr>
          <w:rFonts w:asciiTheme="majorHAnsi" w:hAnsiTheme="majorHAnsi" w:cstheme="majorHAnsi"/>
          <w:szCs w:val="26"/>
        </w:rPr>
        <w:t>đầy</w:t>
      </w:r>
      <w:r w:rsidRPr="004A1680">
        <w:rPr>
          <w:rFonts w:asciiTheme="majorHAnsi" w:hAnsiTheme="majorHAnsi" w:cstheme="majorHAnsi"/>
          <w:spacing w:val="-4"/>
          <w:szCs w:val="26"/>
        </w:rPr>
        <w:t xml:space="preserve"> </w:t>
      </w:r>
      <w:r w:rsidRPr="004A1680">
        <w:rPr>
          <w:rFonts w:asciiTheme="majorHAnsi" w:hAnsiTheme="majorHAnsi" w:cstheme="majorHAnsi"/>
          <w:szCs w:val="26"/>
        </w:rPr>
        <w:t>khí của</w:t>
      </w:r>
      <w:r w:rsidRPr="004A1680">
        <w:rPr>
          <w:rFonts w:asciiTheme="majorHAnsi" w:hAnsiTheme="majorHAnsi" w:cstheme="majorHAnsi"/>
          <w:spacing w:val="-1"/>
          <w:szCs w:val="26"/>
        </w:rPr>
        <w:t xml:space="preserve"> </w:t>
      </w:r>
      <w:r w:rsidRPr="004A1680">
        <w:rPr>
          <w:rFonts w:asciiTheme="majorHAnsi" w:hAnsiTheme="majorHAnsi" w:cstheme="majorHAnsi"/>
          <w:szCs w:val="26"/>
        </w:rPr>
        <w:t>tủ</w:t>
      </w:r>
      <w:r w:rsidRPr="004A1680">
        <w:rPr>
          <w:rFonts w:asciiTheme="majorHAnsi" w:hAnsiTheme="majorHAnsi" w:cstheme="majorHAnsi"/>
          <w:spacing w:val="-1"/>
          <w:szCs w:val="26"/>
        </w:rPr>
        <w:t xml:space="preserve"> </w:t>
      </w:r>
      <w:r w:rsidRPr="004A1680">
        <w:rPr>
          <w:rFonts w:asciiTheme="majorHAnsi" w:hAnsiTheme="majorHAnsi" w:cstheme="majorHAnsi"/>
          <w:szCs w:val="26"/>
        </w:rPr>
        <w:t>RMU</w:t>
      </w:r>
      <w:r w:rsidRPr="004A1680">
        <w:rPr>
          <w:rFonts w:asciiTheme="majorHAnsi" w:hAnsiTheme="majorHAnsi" w:cstheme="majorHAnsi"/>
          <w:spacing w:val="-2"/>
          <w:szCs w:val="26"/>
        </w:rPr>
        <w:t xml:space="preserve"> </w:t>
      </w:r>
      <w:r w:rsidRPr="004A1680">
        <w:rPr>
          <w:rFonts w:asciiTheme="majorHAnsi" w:hAnsiTheme="majorHAnsi" w:cstheme="majorHAnsi"/>
          <w:szCs w:val="26"/>
        </w:rPr>
        <w:t>được chế</w:t>
      </w:r>
      <w:r w:rsidRPr="004A1680">
        <w:rPr>
          <w:rFonts w:asciiTheme="majorHAnsi" w:hAnsiTheme="majorHAnsi" w:cstheme="majorHAnsi"/>
          <w:spacing w:val="-2"/>
          <w:szCs w:val="26"/>
        </w:rPr>
        <w:t xml:space="preserve"> </w:t>
      </w:r>
      <w:r w:rsidRPr="004A1680">
        <w:rPr>
          <w:rFonts w:asciiTheme="majorHAnsi" w:hAnsiTheme="majorHAnsi" w:cstheme="majorHAnsi"/>
          <w:szCs w:val="26"/>
        </w:rPr>
        <w:t>tạo</w:t>
      </w:r>
      <w:r w:rsidRPr="004A1680">
        <w:rPr>
          <w:rFonts w:asciiTheme="majorHAnsi" w:hAnsiTheme="majorHAnsi" w:cstheme="majorHAnsi"/>
          <w:spacing w:val="-1"/>
          <w:szCs w:val="26"/>
        </w:rPr>
        <w:t xml:space="preserve"> </w:t>
      </w:r>
      <w:r w:rsidRPr="004A1680">
        <w:rPr>
          <w:rFonts w:asciiTheme="majorHAnsi" w:hAnsiTheme="majorHAnsi" w:cstheme="majorHAnsi"/>
          <w:szCs w:val="26"/>
        </w:rPr>
        <w:t>kiểu Hệ</w:t>
      </w:r>
      <w:r w:rsidRPr="004A1680">
        <w:rPr>
          <w:rFonts w:asciiTheme="majorHAnsi" w:hAnsiTheme="majorHAnsi" w:cstheme="majorHAnsi"/>
          <w:spacing w:val="-2"/>
          <w:szCs w:val="26"/>
        </w:rPr>
        <w:t xml:space="preserve"> </w:t>
      </w:r>
      <w:r w:rsidRPr="004A1680">
        <w:rPr>
          <w:rFonts w:asciiTheme="majorHAnsi" w:hAnsiTheme="majorHAnsi" w:cstheme="majorHAnsi"/>
          <w:szCs w:val="26"/>
        </w:rPr>
        <w:t>thống</w:t>
      </w:r>
      <w:r w:rsidRPr="004A1680">
        <w:rPr>
          <w:rFonts w:asciiTheme="majorHAnsi" w:hAnsiTheme="majorHAnsi" w:cstheme="majorHAnsi"/>
          <w:spacing w:val="-1"/>
          <w:szCs w:val="26"/>
        </w:rPr>
        <w:t xml:space="preserve"> </w:t>
      </w:r>
      <w:r w:rsidRPr="004A1680">
        <w:rPr>
          <w:rFonts w:asciiTheme="majorHAnsi" w:hAnsiTheme="majorHAnsi" w:cstheme="majorHAnsi"/>
          <w:szCs w:val="26"/>
        </w:rPr>
        <w:t>áp</w:t>
      </w:r>
      <w:r w:rsidRPr="004A1680">
        <w:rPr>
          <w:rFonts w:asciiTheme="majorHAnsi" w:hAnsiTheme="majorHAnsi" w:cstheme="majorHAnsi"/>
          <w:spacing w:val="-2"/>
          <w:szCs w:val="26"/>
        </w:rPr>
        <w:t xml:space="preserve"> </w:t>
      </w:r>
      <w:r w:rsidRPr="004A1680">
        <w:rPr>
          <w:rFonts w:asciiTheme="majorHAnsi" w:hAnsiTheme="majorHAnsi" w:cstheme="majorHAnsi"/>
          <w:szCs w:val="26"/>
        </w:rPr>
        <w:t>suất gắn kín (Sealed pressure systems), lớp vỏ của ngăn này được chế tạo bằng thép không gỉ, chịu được mức áp suất theo thiết kế, cấp bảo vệ của vỏ bọc (cấp IP) của ngăn này tối</w:t>
      </w:r>
      <w:r w:rsidRPr="004A1680">
        <w:rPr>
          <w:rFonts w:asciiTheme="majorHAnsi" w:hAnsiTheme="majorHAnsi" w:cstheme="majorHAnsi"/>
          <w:spacing w:val="-4"/>
          <w:szCs w:val="26"/>
        </w:rPr>
        <w:t xml:space="preserve"> </w:t>
      </w:r>
      <w:r w:rsidRPr="004A1680">
        <w:rPr>
          <w:rFonts w:asciiTheme="majorHAnsi" w:hAnsiTheme="majorHAnsi" w:cstheme="majorHAnsi"/>
          <w:szCs w:val="26"/>
        </w:rPr>
        <w:t>thiếu</w:t>
      </w:r>
      <w:r w:rsidRPr="004A1680">
        <w:rPr>
          <w:rFonts w:asciiTheme="majorHAnsi" w:hAnsiTheme="majorHAnsi" w:cstheme="majorHAnsi"/>
          <w:spacing w:val="-4"/>
          <w:szCs w:val="26"/>
        </w:rPr>
        <w:t xml:space="preserve"> </w:t>
      </w:r>
      <w:r w:rsidRPr="004A1680">
        <w:rPr>
          <w:rFonts w:asciiTheme="majorHAnsi" w:hAnsiTheme="majorHAnsi" w:cstheme="majorHAnsi"/>
          <w:szCs w:val="26"/>
        </w:rPr>
        <w:t>phải</w:t>
      </w:r>
      <w:r w:rsidRPr="004A1680">
        <w:rPr>
          <w:rFonts w:asciiTheme="majorHAnsi" w:hAnsiTheme="majorHAnsi" w:cstheme="majorHAnsi"/>
          <w:spacing w:val="-3"/>
          <w:szCs w:val="26"/>
        </w:rPr>
        <w:t xml:space="preserve"> </w:t>
      </w:r>
      <w:r w:rsidRPr="004A1680">
        <w:rPr>
          <w:rFonts w:asciiTheme="majorHAnsi" w:hAnsiTheme="majorHAnsi" w:cstheme="majorHAnsi"/>
          <w:szCs w:val="26"/>
        </w:rPr>
        <w:t>đạt</w:t>
      </w:r>
      <w:r w:rsidRPr="004A1680">
        <w:rPr>
          <w:rFonts w:asciiTheme="majorHAnsi" w:hAnsiTheme="majorHAnsi" w:cstheme="majorHAnsi"/>
          <w:spacing w:val="-4"/>
          <w:szCs w:val="26"/>
        </w:rPr>
        <w:t xml:space="preserve"> </w:t>
      </w:r>
      <w:r w:rsidRPr="004A1680">
        <w:rPr>
          <w:rFonts w:asciiTheme="majorHAnsi" w:hAnsiTheme="majorHAnsi" w:cstheme="majorHAnsi"/>
          <w:szCs w:val="26"/>
        </w:rPr>
        <w:t>IP65</w:t>
      </w:r>
      <w:r w:rsidRPr="004A1680">
        <w:rPr>
          <w:rFonts w:asciiTheme="majorHAnsi" w:hAnsiTheme="majorHAnsi" w:cstheme="majorHAnsi"/>
          <w:spacing w:val="-4"/>
          <w:szCs w:val="26"/>
        </w:rPr>
        <w:t xml:space="preserve"> </w:t>
      </w:r>
      <w:r w:rsidRPr="004A1680">
        <w:rPr>
          <w:rFonts w:asciiTheme="majorHAnsi" w:hAnsiTheme="majorHAnsi" w:cstheme="majorHAnsi"/>
          <w:szCs w:val="26"/>
        </w:rPr>
        <w:t>(theo</w:t>
      </w:r>
      <w:r w:rsidRPr="004A1680">
        <w:rPr>
          <w:rFonts w:asciiTheme="majorHAnsi" w:hAnsiTheme="majorHAnsi" w:cstheme="majorHAnsi"/>
          <w:spacing w:val="-3"/>
          <w:szCs w:val="26"/>
        </w:rPr>
        <w:t xml:space="preserve"> </w:t>
      </w:r>
      <w:r w:rsidRPr="004A1680">
        <w:rPr>
          <w:rFonts w:asciiTheme="majorHAnsi" w:hAnsiTheme="majorHAnsi" w:cstheme="majorHAnsi"/>
          <w:szCs w:val="26"/>
        </w:rPr>
        <w:t>IEC</w:t>
      </w:r>
      <w:r w:rsidRPr="004A1680">
        <w:rPr>
          <w:rFonts w:asciiTheme="majorHAnsi" w:hAnsiTheme="majorHAnsi" w:cstheme="majorHAnsi"/>
          <w:spacing w:val="-4"/>
          <w:szCs w:val="26"/>
        </w:rPr>
        <w:t xml:space="preserve"> </w:t>
      </w:r>
      <w:r w:rsidRPr="004A1680">
        <w:rPr>
          <w:rFonts w:asciiTheme="majorHAnsi" w:hAnsiTheme="majorHAnsi" w:cstheme="majorHAnsi"/>
          <w:szCs w:val="26"/>
        </w:rPr>
        <w:t>60529),</w:t>
      </w:r>
      <w:r w:rsidRPr="004A1680">
        <w:rPr>
          <w:rFonts w:asciiTheme="majorHAnsi" w:hAnsiTheme="majorHAnsi" w:cstheme="majorHAnsi"/>
          <w:spacing w:val="-2"/>
          <w:szCs w:val="26"/>
        </w:rPr>
        <w:t xml:space="preserve"> </w:t>
      </w:r>
      <w:r w:rsidRPr="004A1680">
        <w:rPr>
          <w:rFonts w:asciiTheme="majorHAnsi" w:hAnsiTheme="majorHAnsi" w:cstheme="majorHAnsi"/>
          <w:szCs w:val="26"/>
        </w:rPr>
        <w:t>có</w:t>
      </w:r>
      <w:r w:rsidRPr="004A1680">
        <w:rPr>
          <w:rFonts w:asciiTheme="majorHAnsi" w:hAnsiTheme="majorHAnsi" w:cstheme="majorHAnsi"/>
          <w:spacing w:val="-3"/>
          <w:szCs w:val="26"/>
        </w:rPr>
        <w:t xml:space="preserve"> </w:t>
      </w:r>
      <w:r w:rsidRPr="004A1680">
        <w:rPr>
          <w:rFonts w:asciiTheme="majorHAnsi" w:hAnsiTheme="majorHAnsi" w:cstheme="majorHAnsi"/>
          <w:szCs w:val="26"/>
        </w:rPr>
        <w:t>trang</w:t>
      </w:r>
      <w:r w:rsidRPr="004A1680">
        <w:rPr>
          <w:rFonts w:asciiTheme="majorHAnsi" w:hAnsiTheme="majorHAnsi" w:cstheme="majorHAnsi"/>
          <w:spacing w:val="-6"/>
          <w:szCs w:val="26"/>
        </w:rPr>
        <w:t xml:space="preserve"> </w:t>
      </w:r>
      <w:r w:rsidRPr="004A1680">
        <w:rPr>
          <w:rFonts w:asciiTheme="majorHAnsi" w:hAnsiTheme="majorHAnsi" w:cstheme="majorHAnsi"/>
          <w:szCs w:val="26"/>
        </w:rPr>
        <w:t>bị</w:t>
      </w:r>
      <w:r w:rsidRPr="004A1680">
        <w:rPr>
          <w:rFonts w:asciiTheme="majorHAnsi" w:hAnsiTheme="majorHAnsi" w:cstheme="majorHAnsi"/>
          <w:spacing w:val="-3"/>
          <w:szCs w:val="26"/>
        </w:rPr>
        <w:t xml:space="preserve"> </w:t>
      </w:r>
      <w:r w:rsidRPr="004A1680">
        <w:rPr>
          <w:rFonts w:asciiTheme="majorHAnsi" w:hAnsiTheme="majorHAnsi" w:cstheme="majorHAnsi"/>
          <w:szCs w:val="26"/>
        </w:rPr>
        <w:t>cơ</w:t>
      </w:r>
      <w:r w:rsidRPr="004A1680">
        <w:rPr>
          <w:rFonts w:asciiTheme="majorHAnsi" w:hAnsiTheme="majorHAnsi" w:cstheme="majorHAnsi"/>
          <w:spacing w:val="-4"/>
          <w:szCs w:val="26"/>
        </w:rPr>
        <w:t xml:space="preserve"> </w:t>
      </w:r>
      <w:r w:rsidRPr="004A1680">
        <w:rPr>
          <w:rFonts w:asciiTheme="majorHAnsi" w:hAnsiTheme="majorHAnsi" w:cstheme="majorHAnsi"/>
          <w:szCs w:val="26"/>
        </w:rPr>
        <w:t>cấu</w:t>
      </w:r>
      <w:r w:rsidRPr="004A1680">
        <w:rPr>
          <w:rFonts w:asciiTheme="majorHAnsi" w:hAnsiTheme="majorHAnsi" w:cstheme="majorHAnsi"/>
          <w:spacing w:val="-4"/>
          <w:szCs w:val="26"/>
        </w:rPr>
        <w:t xml:space="preserve"> </w:t>
      </w:r>
      <w:r w:rsidRPr="004A1680">
        <w:rPr>
          <w:rFonts w:asciiTheme="majorHAnsi" w:hAnsiTheme="majorHAnsi" w:cstheme="majorHAnsi"/>
          <w:szCs w:val="26"/>
        </w:rPr>
        <w:t>phòng</w:t>
      </w:r>
      <w:r w:rsidRPr="004A1680">
        <w:rPr>
          <w:rFonts w:asciiTheme="majorHAnsi" w:hAnsiTheme="majorHAnsi" w:cstheme="majorHAnsi"/>
          <w:spacing w:val="-6"/>
          <w:szCs w:val="26"/>
        </w:rPr>
        <w:t xml:space="preserve"> </w:t>
      </w:r>
      <w:r w:rsidRPr="004A1680">
        <w:rPr>
          <w:rFonts w:asciiTheme="majorHAnsi" w:hAnsiTheme="majorHAnsi" w:cstheme="majorHAnsi"/>
          <w:szCs w:val="26"/>
        </w:rPr>
        <w:t>nổ</w:t>
      </w:r>
      <w:r w:rsidRPr="004A1680">
        <w:rPr>
          <w:rFonts w:asciiTheme="majorHAnsi" w:hAnsiTheme="majorHAnsi" w:cstheme="majorHAnsi"/>
          <w:spacing w:val="-3"/>
          <w:szCs w:val="26"/>
        </w:rPr>
        <w:t xml:space="preserve"> </w:t>
      </w:r>
      <w:r w:rsidRPr="004A1680">
        <w:rPr>
          <w:rFonts w:asciiTheme="majorHAnsi" w:hAnsiTheme="majorHAnsi" w:cstheme="majorHAnsi"/>
          <w:szCs w:val="26"/>
        </w:rPr>
        <w:t>và</w:t>
      </w:r>
      <w:r w:rsidRPr="004A1680">
        <w:rPr>
          <w:rFonts w:asciiTheme="majorHAnsi" w:hAnsiTheme="majorHAnsi" w:cstheme="majorHAnsi"/>
          <w:spacing w:val="-4"/>
          <w:szCs w:val="26"/>
        </w:rPr>
        <w:t xml:space="preserve"> </w:t>
      </w:r>
      <w:r w:rsidRPr="004A1680">
        <w:rPr>
          <w:rFonts w:asciiTheme="majorHAnsi" w:hAnsiTheme="majorHAnsi" w:cstheme="majorHAnsi"/>
          <w:szCs w:val="26"/>
        </w:rPr>
        <w:t>cơ</w:t>
      </w:r>
      <w:r w:rsidRPr="004A1680">
        <w:rPr>
          <w:rFonts w:asciiTheme="majorHAnsi" w:hAnsiTheme="majorHAnsi" w:cstheme="majorHAnsi"/>
          <w:spacing w:val="-4"/>
          <w:szCs w:val="26"/>
        </w:rPr>
        <w:t xml:space="preserve"> </w:t>
      </w:r>
      <w:r w:rsidRPr="004A1680">
        <w:rPr>
          <w:rFonts w:asciiTheme="majorHAnsi" w:hAnsiTheme="majorHAnsi" w:cstheme="majorHAnsi"/>
          <w:szCs w:val="26"/>
        </w:rPr>
        <w:t>cấu</w:t>
      </w:r>
      <w:r w:rsidRPr="004A1680">
        <w:rPr>
          <w:rFonts w:asciiTheme="majorHAnsi" w:hAnsiTheme="majorHAnsi" w:cstheme="majorHAnsi"/>
          <w:spacing w:val="-6"/>
          <w:szCs w:val="26"/>
        </w:rPr>
        <w:t xml:space="preserve"> </w:t>
      </w:r>
      <w:r w:rsidRPr="004A1680">
        <w:rPr>
          <w:rFonts w:asciiTheme="majorHAnsi" w:hAnsiTheme="majorHAnsi" w:cstheme="majorHAnsi"/>
          <w:szCs w:val="26"/>
        </w:rPr>
        <w:t>này phải</w:t>
      </w:r>
      <w:r w:rsidRPr="004A1680">
        <w:rPr>
          <w:rFonts w:asciiTheme="majorHAnsi" w:hAnsiTheme="majorHAnsi" w:cstheme="majorHAnsi"/>
          <w:spacing w:val="-15"/>
          <w:szCs w:val="26"/>
        </w:rPr>
        <w:t xml:space="preserve"> </w:t>
      </w:r>
      <w:r w:rsidRPr="004A1680">
        <w:rPr>
          <w:rFonts w:asciiTheme="majorHAnsi" w:hAnsiTheme="majorHAnsi" w:cstheme="majorHAnsi"/>
          <w:szCs w:val="26"/>
        </w:rPr>
        <w:t>được</w:t>
      </w:r>
      <w:r w:rsidRPr="004A1680">
        <w:rPr>
          <w:rFonts w:asciiTheme="majorHAnsi" w:hAnsiTheme="majorHAnsi" w:cstheme="majorHAnsi"/>
          <w:spacing w:val="-16"/>
          <w:szCs w:val="26"/>
        </w:rPr>
        <w:t xml:space="preserve"> </w:t>
      </w:r>
      <w:r w:rsidRPr="004A1680">
        <w:rPr>
          <w:rFonts w:asciiTheme="majorHAnsi" w:hAnsiTheme="majorHAnsi" w:cstheme="majorHAnsi"/>
          <w:szCs w:val="26"/>
        </w:rPr>
        <w:t>lắp</w:t>
      </w:r>
      <w:r w:rsidRPr="004A1680">
        <w:rPr>
          <w:rFonts w:asciiTheme="majorHAnsi" w:hAnsiTheme="majorHAnsi" w:cstheme="majorHAnsi"/>
          <w:spacing w:val="-15"/>
          <w:szCs w:val="26"/>
        </w:rPr>
        <w:t xml:space="preserve"> </w:t>
      </w:r>
      <w:r w:rsidRPr="004A1680">
        <w:rPr>
          <w:rFonts w:asciiTheme="majorHAnsi" w:hAnsiTheme="majorHAnsi" w:cstheme="majorHAnsi"/>
          <w:szCs w:val="26"/>
        </w:rPr>
        <w:t>ở</w:t>
      </w:r>
      <w:r w:rsidRPr="004A1680">
        <w:rPr>
          <w:rFonts w:asciiTheme="majorHAnsi" w:hAnsiTheme="majorHAnsi" w:cstheme="majorHAnsi"/>
          <w:spacing w:val="-16"/>
          <w:szCs w:val="26"/>
        </w:rPr>
        <w:t xml:space="preserve"> </w:t>
      </w:r>
      <w:r w:rsidRPr="004A1680">
        <w:rPr>
          <w:rFonts w:asciiTheme="majorHAnsi" w:hAnsiTheme="majorHAnsi" w:cstheme="majorHAnsi"/>
          <w:szCs w:val="26"/>
        </w:rPr>
        <w:t>vị</w:t>
      </w:r>
      <w:r w:rsidRPr="004A1680">
        <w:rPr>
          <w:rFonts w:asciiTheme="majorHAnsi" w:hAnsiTheme="majorHAnsi" w:cstheme="majorHAnsi"/>
          <w:spacing w:val="-15"/>
          <w:szCs w:val="26"/>
        </w:rPr>
        <w:t xml:space="preserve"> </w:t>
      </w:r>
      <w:r w:rsidRPr="004A1680">
        <w:rPr>
          <w:rFonts w:asciiTheme="majorHAnsi" w:hAnsiTheme="majorHAnsi" w:cstheme="majorHAnsi"/>
          <w:szCs w:val="26"/>
        </w:rPr>
        <w:t>trí</w:t>
      </w:r>
      <w:r w:rsidRPr="004A1680">
        <w:rPr>
          <w:rFonts w:asciiTheme="majorHAnsi" w:hAnsiTheme="majorHAnsi" w:cstheme="majorHAnsi"/>
          <w:spacing w:val="-14"/>
          <w:szCs w:val="26"/>
        </w:rPr>
        <w:t xml:space="preserve"> </w:t>
      </w:r>
      <w:r w:rsidRPr="004A1680">
        <w:rPr>
          <w:rFonts w:asciiTheme="majorHAnsi" w:hAnsiTheme="majorHAnsi" w:cstheme="majorHAnsi"/>
          <w:szCs w:val="26"/>
        </w:rPr>
        <w:t>mà</w:t>
      </w:r>
      <w:r w:rsidRPr="004A1680">
        <w:rPr>
          <w:rFonts w:asciiTheme="majorHAnsi" w:hAnsiTheme="majorHAnsi" w:cstheme="majorHAnsi"/>
          <w:spacing w:val="-14"/>
          <w:szCs w:val="26"/>
        </w:rPr>
        <w:t xml:space="preserve"> </w:t>
      </w:r>
      <w:r w:rsidRPr="004A1680">
        <w:rPr>
          <w:rFonts w:asciiTheme="majorHAnsi" w:hAnsiTheme="majorHAnsi" w:cstheme="majorHAnsi"/>
          <w:szCs w:val="26"/>
        </w:rPr>
        <w:t>khi</w:t>
      </w:r>
      <w:r w:rsidRPr="004A1680">
        <w:rPr>
          <w:rFonts w:asciiTheme="majorHAnsi" w:hAnsiTheme="majorHAnsi" w:cstheme="majorHAnsi"/>
          <w:spacing w:val="-15"/>
          <w:szCs w:val="26"/>
        </w:rPr>
        <w:t xml:space="preserve"> </w:t>
      </w:r>
      <w:r w:rsidRPr="004A1680">
        <w:rPr>
          <w:rFonts w:asciiTheme="majorHAnsi" w:hAnsiTheme="majorHAnsi" w:cstheme="majorHAnsi"/>
          <w:szCs w:val="26"/>
        </w:rPr>
        <w:t>nó</w:t>
      </w:r>
      <w:r w:rsidRPr="004A1680">
        <w:rPr>
          <w:rFonts w:asciiTheme="majorHAnsi" w:hAnsiTheme="majorHAnsi" w:cstheme="majorHAnsi"/>
          <w:spacing w:val="-14"/>
          <w:szCs w:val="26"/>
        </w:rPr>
        <w:t xml:space="preserve"> </w:t>
      </w:r>
      <w:r w:rsidRPr="004A1680">
        <w:rPr>
          <w:rFonts w:asciiTheme="majorHAnsi" w:hAnsiTheme="majorHAnsi" w:cstheme="majorHAnsi"/>
          <w:szCs w:val="26"/>
        </w:rPr>
        <w:t>hoạt</w:t>
      </w:r>
      <w:r w:rsidRPr="004A1680">
        <w:rPr>
          <w:rFonts w:asciiTheme="majorHAnsi" w:hAnsiTheme="majorHAnsi" w:cstheme="majorHAnsi"/>
          <w:spacing w:val="-15"/>
          <w:szCs w:val="26"/>
        </w:rPr>
        <w:t xml:space="preserve"> </w:t>
      </w:r>
      <w:r w:rsidRPr="004A1680">
        <w:rPr>
          <w:rFonts w:asciiTheme="majorHAnsi" w:hAnsiTheme="majorHAnsi" w:cstheme="majorHAnsi"/>
          <w:szCs w:val="26"/>
        </w:rPr>
        <w:t>động</w:t>
      </w:r>
      <w:r w:rsidRPr="004A1680">
        <w:rPr>
          <w:rFonts w:asciiTheme="majorHAnsi" w:hAnsiTheme="majorHAnsi" w:cstheme="majorHAnsi"/>
          <w:spacing w:val="-15"/>
          <w:szCs w:val="26"/>
        </w:rPr>
        <w:t xml:space="preserve"> </w:t>
      </w:r>
      <w:r w:rsidRPr="004A1680">
        <w:rPr>
          <w:rFonts w:asciiTheme="majorHAnsi" w:hAnsiTheme="majorHAnsi" w:cstheme="majorHAnsi"/>
          <w:szCs w:val="26"/>
        </w:rPr>
        <w:t>không</w:t>
      </w:r>
      <w:r w:rsidRPr="004A1680">
        <w:rPr>
          <w:rFonts w:asciiTheme="majorHAnsi" w:hAnsiTheme="majorHAnsi" w:cstheme="majorHAnsi"/>
          <w:spacing w:val="-15"/>
          <w:szCs w:val="26"/>
        </w:rPr>
        <w:t xml:space="preserve"> </w:t>
      </w:r>
      <w:r w:rsidRPr="004A1680">
        <w:rPr>
          <w:rFonts w:asciiTheme="majorHAnsi" w:hAnsiTheme="majorHAnsi" w:cstheme="majorHAnsi"/>
          <w:szCs w:val="26"/>
        </w:rPr>
        <w:t>gây</w:t>
      </w:r>
      <w:r w:rsidRPr="004A1680">
        <w:rPr>
          <w:rFonts w:asciiTheme="majorHAnsi" w:hAnsiTheme="majorHAnsi" w:cstheme="majorHAnsi"/>
          <w:spacing w:val="-17"/>
          <w:szCs w:val="26"/>
        </w:rPr>
        <w:t xml:space="preserve"> </w:t>
      </w:r>
      <w:r w:rsidRPr="004A1680">
        <w:rPr>
          <w:rFonts w:asciiTheme="majorHAnsi" w:hAnsiTheme="majorHAnsi" w:cstheme="majorHAnsi"/>
          <w:szCs w:val="26"/>
        </w:rPr>
        <w:t>nguy</w:t>
      </w:r>
      <w:r w:rsidRPr="004A1680">
        <w:rPr>
          <w:rFonts w:asciiTheme="majorHAnsi" w:hAnsiTheme="majorHAnsi" w:cstheme="majorHAnsi"/>
          <w:spacing w:val="-18"/>
          <w:szCs w:val="26"/>
        </w:rPr>
        <w:t xml:space="preserve"> </w:t>
      </w:r>
      <w:r w:rsidRPr="004A1680">
        <w:rPr>
          <w:rFonts w:asciiTheme="majorHAnsi" w:hAnsiTheme="majorHAnsi" w:cstheme="majorHAnsi"/>
          <w:szCs w:val="26"/>
        </w:rPr>
        <w:t>hiểm</w:t>
      </w:r>
      <w:r w:rsidRPr="004A1680">
        <w:rPr>
          <w:rFonts w:asciiTheme="majorHAnsi" w:hAnsiTheme="majorHAnsi" w:cstheme="majorHAnsi"/>
          <w:spacing w:val="-18"/>
          <w:szCs w:val="26"/>
        </w:rPr>
        <w:t xml:space="preserve"> </w:t>
      </w:r>
      <w:r w:rsidRPr="004A1680">
        <w:rPr>
          <w:rFonts w:asciiTheme="majorHAnsi" w:hAnsiTheme="majorHAnsi" w:cstheme="majorHAnsi"/>
          <w:szCs w:val="26"/>
        </w:rPr>
        <w:t>cho</w:t>
      </w:r>
      <w:r w:rsidRPr="004A1680">
        <w:rPr>
          <w:rFonts w:asciiTheme="majorHAnsi" w:hAnsiTheme="majorHAnsi" w:cstheme="majorHAnsi"/>
          <w:spacing w:val="-13"/>
          <w:szCs w:val="26"/>
        </w:rPr>
        <w:t xml:space="preserve"> </w:t>
      </w:r>
      <w:r w:rsidRPr="004A1680">
        <w:rPr>
          <w:rFonts w:asciiTheme="majorHAnsi" w:hAnsiTheme="majorHAnsi" w:cstheme="majorHAnsi"/>
          <w:szCs w:val="26"/>
        </w:rPr>
        <w:t>người</w:t>
      </w:r>
      <w:r w:rsidRPr="004A1680">
        <w:rPr>
          <w:rFonts w:asciiTheme="majorHAnsi" w:hAnsiTheme="majorHAnsi" w:cstheme="majorHAnsi"/>
          <w:spacing w:val="-13"/>
          <w:szCs w:val="26"/>
        </w:rPr>
        <w:t xml:space="preserve"> </w:t>
      </w:r>
      <w:r w:rsidRPr="004A1680">
        <w:rPr>
          <w:rFonts w:asciiTheme="majorHAnsi" w:hAnsiTheme="majorHAnsi" w:cstheme="majorHAnsi"/>
          <w:szCs w:val="26"/>
        </w:rPr>
        <w:t>vận</w:t>
      </w:r>
      <w:r w:rsidRPr="004A1680">
        <w:rPr>
          <w:rFonts w:asciiTheme="majorHAnsi" w:hAnsiTheme="majorHAnsi" w:cstheme="majorHAnsi"/>
          <w:spacing w:val="-15"/>
          <w:szCs w:val="26"/>
        </w:rPr>
        <w:t xml:space="preserve"> </w:t>
      </w:r>
      <w:r w:rsidRPr="004A1680">
        <w:rPr>
          <w:rFonts w:asciiTheme="majorHAnsi" w:hAnsiTheme="majorHAnsi" w:cstheme="majorHAnsi"/>
          <w:szCs w:val="26"/>
        </w:rPr>
        <w:t>hành.</w:t>
      </w:r>
    </w:p>
    <w:p w14:paraId="322A62B1" w14:textId="77777777" w:rsidR="00A75C3E" w:rsidRPr="004A1680" w:rsidRDefault="00A75C3E" w:rsidP="000E75BE">
      <w:pPr>
        <w:pStyle w:val="ListParagraph"/>
        <w:widowControl w:val="0"/>
        <w:numPr>
          <w:ilvl w:val="0"/>
          <w:numId w:val="81"/>
        </w:numPr>
        <w:tabs>
          <w:tab w:val="left" w:pos="996"/>
        </w:tabs>
        <w:autoSpaceDE w:val="0"/>
        <w:autoSpaceDN w:val="0"/>
        <w:spacing w:before="20" w:after="20" w:line="276" w:lineRule="auto"/>
        <w:ind w:right="136" w:firstLine="566"/>
        <w:contextualSpacing w:val="0"/>
        <w:jc w:val="both"/>
        <w:rPr>
          <w:rFonts w:asciiTheme="majorHAnsi" w:hAnsiTheme="majorHAnsi" w:cstheme="majorHAnsi"/>
          <w:szCs w:val="26"/>
        </w:rPr>
      </w:pPr>
      <w:r w:rsidRPr="004A1680">
        <w:rPr>
          <w:rFonts w:asciiTheme="majorHAnsi" w:hAnsiTheme="majorHAnsi" w:cstheme="majorHAnsi"/>
          <w:szCs w:val="26"/>
        </w:rPr>
        <w:t>Bên</w:t>
      </w:r>
      <w:r w:rsidRPr="004A1680">
        <w:rPr>
          <w:rFonts w:asciiTheme="majorHAnsi" w:hAnsiTheme="majorHAnsi" w:cstheme="majorHAnsi"/>
          <w:spacing w:val="-13"/>
          <w:szCs w:val="26"/>
        </w:rPr>
        <w:t xml:space="preserve"> </w:t>
      </w:r>
      <w:r w:rsidRPr="004A1680">
        <w:rPr>
          <w:rFonts w:asciiTheme="majorHAnsi" w:hAnsiTheme="majorHAnsi" w:cstheme="majorHAnsi"/>
          <w:szCs w:val="26"/>
        </w:rPr>
        <w:t>trong</w:t>
      </w:r>
      <w:r w:rsidRPr="004A1680">
        <w:rPr>
          <w:rFonts w:asciiTheme="majorHAnsi" w:hAnsiTheme="majorHAnsi" w:cstheme="majorHAnsi"/>
          <w:spacing w:val="-13"/>
          <w:szCs w:val="26"/>
        </w:rPr>
        <w:t xml:space="preserve"> </w:t>
      </w:r>
      <w:r w:rsidRPr="004A1680">
        <w:rPr>
          <w:rFonts w:asciiTheme="majorHAnsi" w:hAnsiTheme="majorHAnsi" w:cstheme="majorHAnsi"/>
          <w:szCs w:val="26"/>
        </w:rPr>
        <w:t>ngăn</w:t>
      </w:r>
      <w:r w:rsidRPr="004A1680">
        <w:rPr>
          <w:rFonts w:asciiTheme="majorHAnsi" w:hAnsiTheme="majorHAnsi" w:cstheme="majorHAnsi"/>
          <w:spacing w:val="-13"/>
          <w:szCs w:val="26"/>
        </w:rPr>
        <w:t xml:space="preserve"> </w:t>
      </w:r>
      <w:r w:rsidRPr="004A1680">
        <w:rPr>
          <w:rFonts w:asciiTheme="majorHAnsi" w:hAnsiTheme="majorHAnsi" w:cstheme="majorHAnsi"/>
          <w:szCs w:val="26"/>
        </w:rPr>
        <w:t>chứa</w:t>
      </w:r>
      <w:r w:rsidRPr="004A1680">
        <w:rPr>
          <w:rFonts w:asciiTheme="majorHAnsi" w:hAnsiTheme="majorHAnsi" w:cstheme="majorHAnsi"/>
          <w:spacing w:val="-16"/>
          <w:szCs w:val="26"/>
        </w:rPr>
        <w:t xml:space="preserve"> </w:t>
      </w:r>
      <w:r w:rsidRPr="004A1680">
        <w:rPr>
          <w:rFonts w:asciiTheme="majorHAnsi" w:hAnsiTheme="majorHAnsi" w:cstheme="majorHAnsi"/>
          <w:szCs w:val="26"/>
        </w:rPr>
        <w:t>đầy</w:t>
      </w:r>
      <w:r w:rsidRPr="004A1680">
        <w:rPr>
          <w:rFonts w:asciiTheme="majorHAnsi" w:hAnsiTheme="majorHAnsi" w:cstheme="majorHAnsi"/>
          <w:spacing w:val="-18"/>
          <w:szCs w:val="26"/>
        </w:rPr>
        <w:t xml:space="preserve"> </w:t>
      </w:r>
      <w:r w:rsidRPr="004A1680">
        <w:rPr>
          <w:rFonts w:asciiTheme="majorHAnsi" w:hAnsiTheme="majorHAnsi" w:cstheme="majorHAnsi"/>
          <w:szCs w:val="26"/>
        </w:rPr>
        <w:t>khí</w:t>
      </w:r>
      <w:r w:rsidRPr="004A1680">
        <w:rPr>
          <w:rFonts w:asciiTheme="majorHAnsi" w:hAnsiTheme="majorHAnsi" w:cstheme="majorHAnsi"/>
          <w:spacing w:val="-12"/>
          <w:szCs w:val="26"/>
        </w:rPr>
        <w:t xml:space="preserve"> </w:t>
      </w:r>
      <w:r w:rsidRPr="004A1680">
        <w:rPr>
          <w:rFonts w:asciiTheme="majorHAnsi" w:hAnsiTheme="majorHAnsi" w:cstheme="majorHAnsi"/>
          <w:szCs w:val="26"/>
        </w:rPr>
        <w:t>được</w:t>
      </w:r>
      <w:r w:rsidRPr="004A1680">
        <w:rPr>
          <w:rFonts w:asciiTheme="majorHAnsi" w:hAnsiTheme="majorHAnsi" w:cstheme="majorHAnsi"/>
          <w:spacing w:val="-14"/>
          <w:szCs w:val="26"/>
        </w:rPr>
        <w:t xml:space="preserve"> </w:t>
      </w:r>
      <w:r w:rsidRPr="004A1680">
        <w:rPr>
          <w:rFonts w:asciiTheme="majorHAnsi" w:hAnsiTheme="majorHAnsi" w:cstheme="majorHAnsi"/>
          <w:szCs w:val="26"/>
        </w:rPr>
        <w:t>nạp</w:t>
      </w:r>
      <w:r w:rsidRPr="004A1680">
        <w:rPr>
          <w:rFonts w:asciiTheme="majorHAnsi" w:hAnsiTheme="majorHAnsi" w:cstheme="majorHAnsi"/>
          <w:spacing w:val="-13"/>
          <w:szCs w:val="26"/>
        </w:rPr>
        <w:t xml:space="preserve"> </w:t>
      </w:r>
      <w:r w:rsidRPr="004A1680">
        <w:rPr>
          <w:rFonts w:asciiTheme="majorHAnsi" w:hAnsiTheme="majorHAnsi" w:cstheme="majorHAnsi"/>
          <w:szCs w:val="26"/>
        </w:rPr>
        <w:t>đầy</w:t>
      </w:r>
      <w:r w:rsidRPr="004A1680">
        <w:rPr>
          <w:rFonts w:asciiTheme="majorHAnsi" w:hAnsiTheme="majorHAnsi" w:cstheme="majorHAnsi"/>
          <w:spacing w:val="-15"/>
          <w:szCs w:val="26"/>
        </w:rPr>
        <w:t xml:space="preserve"> </w:t>
      </w:r>
      <w:r w:rsidRPr="004A1680">
        <w:rPr>
          <w:rFonts w:asciiTheme="majorHAnsi" w:hAnsiTheme="majorHAnsi" w:cstheme="majorHAnsi"/>
          <w:szCs w:val="26"/>
        </w:rPr>
        <w:t>khí</w:t>
      </w:r>
      <w:r w:rsidRPr="004A1680">
        <w:rPr>
          <w:rFonts w:asciiTheme="majorHAnsi" w:hAnsiTheme="majorHAnsi" w:cstheme="majorHAnsi"/>
          <w:spacing w:val="-12"/>
          <w:szCs w:val="26"/>
        </w:rPr>
        <w:t xml:space="preserve"> </w:t>
      </w:r>
      <w:r w:rsidRPr="004A1680">
        <w:rPr>
          <w:rFonts w:asciiTheme="majorHAnsi" w:hAnsiTheme="majorHAnsi" w:cstheme="majorHAnsi"/>
          <w:szCs w:val="26"/>
        </w:rPr>
        <w:t>SF</w:t>
      </w:r>
      <w:r w:rsidRPr="004A1680">
        <w:rPr>
          <w:rFonts w:asciiTheme="majorHAnsi" w:hAnsiTheme="majorHAnsi" w:cstheme="majorHAnsi"/>
          <w:szCs w:val="26"/>
          <w:vertAlign w:val="subscript"/>
        </w:rPr>
        <w:t>6</w:t>
      </w:r>
      <w:r w:rsidRPr="004A1680">
        <w:rPr>
          <w:rFonts w:asciiTheme="majorHAnsi" w:hAnsiTheme="majorHAnsi" w:cstheme="majorHAnsi"/>
          <w:spacing w:val="-13"/>
          <w:szCs w:val="26"/>
        </w:rPr>
        <w:t xml:space="preserve"> </w:t>
      </w:r>
      <w:r w:rsidRPr="004A1680">
        <w:rPr>
          <w:rFonts w:asciiTheme="majorHAnsi" w:hAnsiTheme="majorHAnsi" w:cstheme="majorHAnsi"/>
          <w:szCs w:val="26"/>
        </w:rPr>
        <w:t>(hoặc</w:t>
      </w:r>
      <w:r w:rsidRPr="004A1680">
        <w:rPr>
          <w:rFonts w:asciiTheme="majorHAnsi" w:hAnsiTheme="majorHAnsi" w:cstheme="majorHAnsi"/>
          <w:spacing w:val="-16"/>
          <w:szCs w:val="26"/>
        </w:rPr>
        <w:t xml:space="preserve"> </w:t>
      </w:r>
      <w:r w:rsidRPr="004A1680">
        <w:rPr>
          <w:rFonts w:asciiTheme="majorHAnsi" w:hAnsiTheme="majorHAnsi" w:cstheme="majorHAnsi"/>
          <w:szCs w:val="26"/>
        </w:rPr>
        <w:t>khí</w:t>
      </w:r>
      <w:r w:rsidRPr="004A1680">
        <w:rPr>
          <w:rFonts w:asciiTheme="majorHAnsi" w:hAnsiTheme="majorHAnsi" w:cstheme="majorHAnsi"/>
          <w:spacing w:val="-13"/>
          <w:szCs w:val="26"/>
        </w:rPr>
        <w:t xml:space="preserve"> </w:t>
      </w:r>
      <w:r w:rsidRPr="004A1680">
        <w:rPr>
          <w:rFonts w:asciiTheme="majorHAnsi" w:hAnsiTheme="majorHAnsi" w:cstheme="majorHAnsi"/>
          <w:szCs w:val="26"/>
        </w:rPr>
        <w:t>cách</w:t>
      </w:r>
      <w:r w:rsidRPr="004A1680">
        <w:rPr>
          <w:rFonts w:asciiTheme="majorHAnsi" w:hAnsiTheme="majorHAnsi" w:cstheme="majorHAnsi"/>
          <w:spacing w:val="-13"/>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13"/>
          <w:szCs w:val="26"/>
        </w:rPr>
        <w:t xml:space="preserve"> </w:t>
      </w:r>
      <w:r w:rsidRPr="004A1680">
        <w:rPr>
          <w:rFonts w:asciiTheme="majorHAnsi" w:hAnsiTheme="majorHAnsi" w:cstheme="majorHAnsi"/>
          <w:szCs w:val="26"/>
        </w:rPr>
        <w:t>khác) với áp suất thiết kế. Độ kín của ngăn chứa đầy khí phải đảm bảo độ rò rỉ khí cách điện không lớn hơn 0,1%/năm (đối với khí SF</w:t>
      </w:r>
      <w:r w:rsidRPr="004A1680">
        <w:rPr>
          <w:rFonts w:asciiTheme="majorHAnsi" w:hAnsiTheme="majorHAnsi" w:cstheme="majorHAnsi"/>
          <w:szCs w:val="26"/>
          <w:vertAlign w:val="subscript"/>
        </w:rPr>
        <w:t>6</w:t>
      </w:r>
      <w:r w:rsidRPr="004A1680">
        <w:rPr>
          <w:rFonts w:asciiTheme="majorHAnsi" w:hAnsiTheme="majorHAnsi" w:cstheme="majorHAnsi"/>
          <w:szCs w:val="26"/>
        </w:rPr>
        <w:t>) trong suốt vòng đời sản phẩm.</w:t>
      </w:r>
    </w:p>
    <w:p w14:paraId="1F18EF47" w14:textId="77777777" w:rsidR="00A75C3E" w:rsidRPr="004A1680" w:rsidRDefault="00A75C3E" w:rsidP="000E75BE">
      <w:pPr>
        <w:pStyle w:val="ListParagraph"/>
        <w:widowControl w:val="0"/>
        <w:numPr>
          <w:ilvl w:val="0"/>
          <w:numId w:val="81"/>
        </w:numPr>
        <w:tabs>
          <w:tab w:val="left" w:pos="981"/>
        </w:tabs>
        <w:autoSpaceDE w:val="0"/>
        <w:autoSpaceDN w:val="0"/>
        <w:spacing w:before="20" w:after="20" w:line="276" w:lineRule="auto"/>
        <w:ind w:right="136" w:firstLine="566"/>
        <w:contextualSpacing w:val="0"/>
        <w:jc w:val="both"/>
        <w:rPr>
          <w:rFonts w:asciiTheme="majorHAnsi" w:hAnsiTheme="majorHAnsi" w:cstheme="majorHAnsi"/>
          <w:szCs w:val="26"/>
        </w:rPr>
      </w:pPr>
      <w:r w:rsidRPr="004A1680">
        <w:rPr>
          <w:rFonts w:asciiTheme="majorHAnsi" w:hAnsiTheme="majorHAnsi" w:cstheme="majorHAnsi"/>
          <w:szCs w:val="26"/>
        </w:rPr>
        <w:t>Ngăn chứa đầy</w:t>
      </w:r>
      <w:r w:rsidRPr="004A1680">
        <w:rPr>
          <w:rFonts w:asciiTheme="majorHAnsi" w:hAnsiTheme="majorHAnsi" w:cstheme="majorHAnsi"/>
          <w:spacing w:val="-4"/>
          <w:szCs w:val="26"/>
        </w:rPr>
        <w:t xml:space="preserve"> </w:t>
      </w:r>
      <w:r w:rsidRPr="004A1680">
        <w:rPr>
          <w:rFonts w:asciiTheme="majorHAnsi" w:hAnsiTheme="majorHAnsi" w:cstheme="majorHAnsi"/>
          <w:szCs w:val="26"/>
        </w:rPr>
        <w:t>khí phải được</w:t>
      </w:r>
      <w:r w:rsidRPr="004A1680">
        <w:rPr>
          <w:rFonts w:asciiTheme="majorHAnsi" w:hAnsiTheme="majorHAnsi" w:cstheme="majorHAnsi"/>
          <w:spacing w:val="-1"/>
          <w:szCs w:val="26"/>
        </w:rPr>
        <w:t xml:space="preserve"> </w:t>
      </w:r>
      <w:r w:rsidRPr="004A1680">
        <w:rPr>
          <w:rFonts w:asciiTheme="majorHAnsi" w:hAnsiTheme="majorHAnsi" w:cstheme="majorHAnsi"/>
          <w:szCs w:val="26"/>
        </w:rPr>
        <w:t>trang bị</w:t>
      </w:r>
      <w:r w:rsidRPr="004A1680">
        <w:rPr>
          <w:rFonts w:asciiTheme="majorHAnsi" w:hAnsiTheme="majorHAnsi" w:cstheme="majorHAnsi"/>
          <w:spacing w:val="-1"/>
          <w:szCs w:val="26"/>
        </w:rPr>
        <w:t xml:space="preserve"> </w:t>
      </w:r>
      <w:r w:rsidRPr="004A1680">
        <w:rPr>
          <w:rFonts w:asciiTheme="majorHAnsi" w:hAnsiTheme="majorHAnsi" w:cstheme="majorHAnsi"/>
          <w:szCs w:val="26"/>
        </w:rPr>
        <w:t>thiết bị giám</w:t>
      </w:r>
      <w:r w:rsidRPr="004A1680">
        <w:rPr>
          <w:rFonts w:asciiTheme="majorHAnsi" w:hAnsiTheme="majorHAnsi" w:cstheme="majorHAnsi"/>
          <w:spacing w:val="-5"/>
          <w:szCs w:val="26"/>
        </w:rPr>
        <w:t xml:space="preserve"> </w:t>
      </w:r>
      <w:r w:rsidRPr="004A1680">
        <w:rPr>
          <w:rFonts w:asciiTheme="majorHAnsi" w:hAnsiTheme="majorHAnsi" w:cstheme="majorHAnsi"/>
          <w:szCs w:val="26"/>
        </w:rPr>
        <w:t>sát áp lực khí (pressure) hoặc</w:t>
      </w:r>
      <w:r w:rsidRPr="004A1680">
        <w:rPr>
          <w:rFonts w:asciiTheme="majorHAnsi" w:hAnsiTheme="majorHAnsi" w:cstheme="majorHAnsi"/>
          <w:spacing w:val="-9"/>
          <w:szCs w:val="26"/>
        </w:rPr>
        <w:t xml:space="preserve"> </w:t>
      </w:r>
      <w:r w:rsidRPr="004A1680">
        <w:rPr>
          <w:rFonts w:asciiTheme="majorHAnsi" w:hAnsiTheme="majorHAnsi" w:cstheme="majorHAnsi"/>
          <w:szCs w:val="26"/>
        </w:rPr>
        <w:t>mật</w:t>
      </w:r>
      <w:r w:rsidRPr="004A1680">
        <w:rPr>
          <w:rFonts w:asciiTheme="majorHAnsi" w:hAnsiTheme="majorHAnsi" w:cstheme="majorHAnsi"/>
          <w:spacing w:val="-8"/>
          <w:szCs w:val="26"/>
        </w:rPr>
        <w:t xml:space="preserve"> </w:t>
      </w:r>
      <w:r w:rsidRPr="004A1680">
        <w:rPr>
          <w:rFonts w:asciiTheme="majorHAnsi" w:hAnsiTheme="majorHAnsi" w:cstheme="majorHAnsi"/>
          <w:szCs w:val="26"/>
        </w:rPr>
        <w:t>độ</w:t>
      </w:r>
      <w:r w:rsidRPr="004A1680">
        <w:rPr>
          <w:rFonts w:asciiTheme="majorHAnsi" w:hAnsiTheme="majorHAnsi" w:cstheme="majorHAnsi"/>
          <w:spacing w:val="-10"/>
          <w:szCs w:val="26"/>
        </w:rPr>
        <w:t xml:space="preserve"> </w:t>
      </w:r>
      <w:r w:rsidRPr="004A1680">
        <w:rPr>
          <w:rFonts w:asciiTheme="majorHAnsi" w:hAnsiTheme="majorHAnsi" w:cstheme="majorHAnsi"/>
          <w:szCs w:val="26"/>
        </w:rPr>
        <w:t>khí</w:t>
      </w:r>
      <w:r w:rsidRPr="004A1680">
        <w:rPr>
          <w:rFonts w:asciiTheme="majorHAnsi" w:hAnsiTheme="majorHAnsi" w:cstheme="majorHAnsi"/>
          <w:spacing w:val="-8"/>
          <w:szCs w:val="26"/>
        </w:rPr>
        <w:t xml:space="preserve"> </w:t>
      </w:r>
      <w:r w:rsidRPr="004A1680">
        <w:rPr>
          <w:rFonts w:asciiTheme="majorHAnsi" w:hAnsiTheme="majorHAnsi" w:cstheme="majorHAnsi"/>
          <w:szCs w:val="26"/>
        </w:rPr>
        <w:t>(density)</w:t>
      </w:r>
      <w:r w:rsidRPr="004A1680">
        <w:rPr>
          <w:rFonts w:asciiTheme="majorHAnsi" w:hAnsiTheme="majorHAnsi" w:cstheme="majorHAnsi"/>
          <w:spacing w:val="-9"/>
          <w:szCs w:val="26"/>
        </w:rPr>
        <w:t xml:space="preserve"> </w:t>
      </w:r>
      <w:r w:rsidRPr="004A1680">
        <w:rPr>
          <w:rFonts w:asciiTheme="majorHAnsi" w:hAnsiTheme="majorHAnsi" w:cstheme="majorHAnsi"/>
          <w:szCs w:val="26"/>
        </w:rPr>
        <w:t>bên</w:t>
      </w:r>
      <w:r w:rsidRPr="004A1680">
        <w:rPr>
          <w:rFonts w:asciiTheme="majorHAnsi" w:hAnsiTheme="majorHAnsi" w:cstheme="majorHAnsi"/>
          <w:spacing w:val="-10"/>
          <w:szCs w:val="26"/>
        </w:rPr>
        <w:t xml:space="preserve"> </w:t>
      </w:r>
      <w:r w:rsidRPr="004A1680">
        <w:rPr>
          <w:rFonts w:asciiTheme="majorHAnsi" w:hAnsiTheme="majorHAnsi" w:cstheme="majorHAnsi"/>
          <w:szCs w:val="26"/>
        </w:rPr>
        <w:t>trong</w:t>
      </w:r>
      <w:r w:rsidRPr="004A1680">
        <w:rPr>
          <w:rFonts w:asciiTheme="majorHAnsi" w:hAnsiTheme="majorHAnsi" w:cstheme="majorHAnsi"/>
          <w:spacing w:val="-11"/>
          <w:szCs w:val="26"/>
        </w:rPr>
        <w:t xml:space="preserve"> </w:t>
      </w:r>
      <w:r w:rsidRPr="004A1680">
        <w:rPr>
          <w:rFonts w:asciiTheme="majorHAnsi" w:hAnsiTheme="majorHAnsi" w:cstheme="majorHAnsi"/>
          <w:szCs w:val="26"/>
        </w:rPr>
        <w:t>ngăn</w:t>
      </w:r>
      <w:r w:rsidRPr="004A1680">
        <w:rPr>
          <w:rFonts w:asciiTheme="majorHAnsi" w:hAnsiTheme="majorHAnsi" w:cstheme="majorHAnsi"/>
          <w:spacing w:val="-10"/>
          <w:szCs w:val="26"/>
        </w:rPr>
        <w:t xml:space="preserve"> </w:t>
      </w:r>
      <w:r w:rsidRPr="004A1680">
        <w:rPr>
          <w:rFonts w:asciiTheme="majorHAnsi" w:hAnsiTheme="majorHAnsi" w:cstheme="majorHAnsi"/>
          <w:szCs w:val="26"/>
        </w:rPr>
        <w:t>này.</w:t>
      </w:r>
      <w:r w:rsidRPr="004A1680">
        <w:rPr>
          <w:rFonts w:asciiTheme="majorHAnsi" w:hAnsiTheme="majorHAnsi" w:cstheme="majorHAnsi"/>
          <w:spacing w:val="-10"/>
          <w:szCs w:val="26"/>
        </w:rPr>
        <w:t xml:space="preserve"> </w:t>
      </w:r>
      <w:r w:rsidRPr="004A1680">
        <w:rPr>
          <w:rFonts w:asciiTheme="majorHAnsi" w:hAnsiTheme="majorHAnsi" w:cstheme="majorHAnsi"/>
          <w:szCs w:val="26"/>
        </w:rPr>
        <w:t>Thiết</w:t>
      </w:r>
      <w:r w:rsidRPr="004A1680">
        <w:rPr>
          <w:rFonts w:asciiTheme="majorHAnsi" w:hAnsiTheme="majorHAnsi" w:cstheme="majorHAnsi"/>
          <w:spacing w:val="-11"/>
          <w:szCs w:val="26"/>
        </w:rPr>
        <w:t xml:space="preserve"> </w:t>
      </w:r>
      <w:r w:rsidRPr="004A1680">
        <w:rPr>
          <w:rFonts w:asciiTheme="majorHAnsi" w:hAnsiTheme="majorHAnsi" w:cstheme="majorHAnsi"/>
          <w:szCs w:val="26"/>
        </w:rPr>
        <w:t>bị</w:t>
      </w:r>
      <w:r w:rsidRPr="004A1680">
        <w:rPr>
          <w:rFonts w:asciiTheme="majorHAnsi" w:hAnsiTheme="majorHAnsi" w:cstheme="majorHAnsi"/>
          <w:spacing w:val="-10"/>
          <w:szCs w:val="26"/>
        </w:rPr>
        <w:t xml:space="preserve"> </w:t>
      </w:r>
      <w:r w:rsidRPr="004A1680">
        <w:rPr>
          <w:rFonts w:asciiTheme="majorHAnsi" w:hAnsiTheme="majorHAnsi" w:cstheme="majorHAnsi"/>
          <w:szCs w:val="26"/>
        </w:rPr>
        <w:t>giám</w:t>
      </w:r>
      <w:r w:rsidRPr="004A1680">
        <w:rPr>
          <w:rFonts w:asciiTheme="majorHAnsi" w:hAnsiTheme="majorHAnsi" w:cstheme="majorHAnsi"/>
          <w:spacing w:val="-14"/>
          <w:szCs w:val="26"/>
        </w:rPr>
        <w:t xml:space="preserve"> </w:t>
      </w:r>
      <w:r w:rsidRPr="004A1680">
        <w:rPr>
          <w:rFonts w:asciiTheme="majorHAnsi" w:hAnsiTheme="majorHAnsi" w:cstheme="majorHAnsi"/>
          <w:szCs w:val="26"/>
        </w:rPr>
        <w:t>sát</w:t>
      </w:r>
      <w:r w:rsidRPr="004A1680">
        <w:rPr>
          <w:rFonts w:asciiTheme="majorHAnsi" w:hAnsiTheme="majorHAnsi" w:cstheme="majorHAnsi"/>
          <w:spacing w:val="-8"/>
          <w:szCs w:val="26"/>
        </w:rPr>
        <w:t xml:space="preserve"> </w:t>
      </w:r>
      <w:r w:rsidRPr="004A1680">
        <w:rPr>
          <w:rFonts w:asciiTheme="majorHAnsi" w:hAnsiTheme="majorHAnsi" w:cstheme="majorHAnsi"/>
          <w:szCs w:val="26"/>
        </w:rPr>
        <w:t>áp</w:t>
      </w:r>
      <w:r w:rsidRPr="004A1680">
        <w:rPr>
          <w:rFonts w:asciiTheme="majorHAnsi" w:hAnsiTheme="majorHAnsi" w:cstheme="majorHAnsi"/>
          <w:spacing w:val="-8"/>
          <w:szCs w:val="26"/>
        </w:rPr>
        <w:t xml:space="preserve"> </w:t>
      </w:r>
      <w:r w:rsidRPr="004A1680">
        <w:rPr>
          <w:rFonts w:asciiTheme="majorHAnsi" w:hAnsiTheme="majorHAnsi" w:cstheme="majorHAnsi"/>
          <w:szCs w:val="26"/>
        </w:rPr>
        <w:t>lực</w:t>
      </w:r>
      <w:r w:rsidRPr="004A1680">
        <w:rPr>
          <w:rFonts w:asciiTheme="majorHAnsi" w:hAnsiTheme="majorHAnsi" w:cstheme="majorHAnsi"/>
          <w:spacing w:val="-11"/>
          <w:szCs w:val="26"/>
        </w:rPr>
        <w:t xml:space="preserve"> </w:t>
      </w:r>
      <w:r w:rsidRPr="004A1680">
        <w:rPr>
          <w:rFonts w:asciiTheme="majorHAnsi" w:hAnsiTheme="majorHAnsi" w:cstheme="majorHAnsi"/>
          <w:szCs w:val="26"/>
        </w:rPr>
        <w:t>khí</w:t>
      </w:r>
      <w:r w:rsidRPr="004A1680">
        <w:rPr>
          <w:rFonts w:asciiTheme="majorHAnsi" w:hAnsiTheme="majorHAnsi" w:cstheme="majorHAnsi"/>
          <w:spacing w:val="-8"/>
          <w:szCs w:val="26"/>
        </w:rPr>
        <w:t xml:space="preserve"> </w:t>
      </w:r>
      <w:r w:rsidRPr="004A1680">
        <w:rPr>
          <w:rFonts w:asciiTheme="majorHAnsi" w:hAnsiTheme="majorHAnsi" w:cstheme="majorHAnsi"/>
          <w:szCs w:val="26"/>
        </w:rPr>
        <w:t>(hoặc</w:t>
      </w:r>
      <w:r w:rsidRPr="004A1680">
        <w:rPr>
          <w:rFonts w:asciiTheme="majorHAnsi" w:hAnsiTheme="majorHAnsi" w:cstheme="majorHAnsi"/>
          <w:spacing w:val="-9"/>
          <w:szCs w:val="26"/>
        </w:rPr>
        <w:t xml:space="preserve"> </w:t>
      </w:r>
      <w:r w:rsidRPr="004A1680">
        <w:rPr>
          <w:rFonts w:asciiTheme="majorHAnsi" w:hAnsiTheme="majorHAnsi" w:cstheme="majorHAnsi"/>
          <w:szCs w:val="26"/>
        </w:rPr>
        <w:t>mật độ khí) phải đáp ứng các đặc điểm thiết kế và chức năng hoạt động như sau:</w:t>
      </w:r>
    </w:p>
    <w:p w14:paraId="1AA03B81" w14:textId="77777777" w:rsidR="00A75C3E" w:rsidRPr="004A1680" w:rsidRDefault="00A75C3E" w:rsidP="000E75BE">
      <w:pPr>
        <w:pStyle w:val="ListParagraph"/>
        <w:widowControl w:val="0"/>
        <w:numPr>
          <w:ilvl w:val="0"/>
          <w:numId w:val="83"/>
        </w:numPr>
        <w:tabs>
          <w:tab w:val="left" w:pos="886"/>
        </w:tabs>
        <w:autoSpaceDE w:val="0"/>
        <w:autoSpaceDN w:val="0"/>
        <w:spacing w:before="20" w:after="20" w:line="276" w:lineRule="auto"/>
        <w:ind w:right="135" w:firstLine="566"/>
        <w:contextualSpacing w:val="0"/>
        <w:jc w:val="both"/>
        <w:rPr>
          <w:rFonts w:asciiTheme="majorHAnsi" w:hAnsiTheme="majorHAnsi" w:cstheme="majorHAnsi"/>
          <w:szCs w:val="26"/>
        </w:rPr>
      </w:pPr>
      <w:r w:rsidRPr="004A1680">
        <w:rPr>
          <w:rFonts w:asciiTheme="majorHAnsi" w:hAnsiTheme="majorHAnsi" w:cstheme="majorHAnsi"/>
          <w:szCs w:val="26"/>
        </w:rPr>
        <w:lastRenderedPageBreak/>
        <w:t>Hoạt động theo áp lực khí (hoặc mật độ khí) SF</w:t>
      </w:r>
      <w:r w:rsidRPr="004A1680">
        <w:rPr>
          <w:rFonts w:asciiTheme="majorHAnsi" w:hAnsiTheme="majorHAnsi" w:cstheme="majorHAnsi"/>
          <w:szCs w:val="26"/>
          <w:vertAlign w:val="subscript"/>
        </w:rPr>
        <w:t>6</w:t>
      </w:r>
      <w:r w:rsidRPr="004A1680">
        <w:rPr>
          <w:rFonts w:asciiTheme="majorHAnsi" w:hAnsiTheme="majorHAnsi" w:cstheme="majorHAnsi"/>
          <w:szCs w:val="26"/>
        </w:rPr>
        <w:t xml:space="preserve"> (hoặc khí cách điện khác) trong ngăn kín chứa đầy</w:t>
      </w:r>
      <w:r w:rsidRPr="004A1680">
        <w:rPr>
          <w:rFonts w:asciiTheme="majorHAnsi" w:hAnsiTheme="majorHAnsi" w:cstheme="majorHAnsi"/>
          <w:spacing w:val="-3"/>
          <w:szCs w:val="26"/>
        </w:rPr>
        <w:t xml:space="preserve"> </w:t>
      </w:r>
      <w:r w:rsidRPr="004A1680">
        <w:rPr>
          <w:rFonts w:asciiTheme="majorHAnsi" w:hAnsiTheme="majorHAnsi" w:cstheme="majorHAnsi"/>
          <w:szCs w:val="26"/>
        </w:rPr>
        <w:t>khí, có cơ cấu chỉ thị tại chỗ và phải được thiết kế sao cho người</w:t>
      </w:r>
      <w:r w:rsidRPr="004A1680">
        <w:rPr>
          <w:rFonts w:asciiTheme="majorHAnsi" w:hAnsiTheme="majorHAnsi" w:cstheme="majorHAnsi"/>
          <w:spacing w:val="-11"/>
          <w:szCs w:val="26"/>
        </w:rPr>
        <w:t xml:space="preserve"> </w:t>
      </w:r>
      <w:r w:rsidRPr="004A1680">
        <w:rPr>
          <w:rFonts w:asciiTheme="majorHAnsi" w:hAnsiTheme="majorHAnsi" w:cstheme="majorHAnsi"/>
          <w:szCs w:val="26"/>
        </w:rPr>
        <w:t>vận</w:t>
      </w:r>
      <w:r w:rsidRPr="004A1680">
        <w:rPr>
          <w:rFonts w:asciiTheme="majorHAnsi" w:hAnsiTheme="majorHAnsi" w:cstheme="majorHAnsi"/>
          <w:spacing w:val="-11"/>
          <w:szCs w:val="26"/>
        </w:rPr>
        <w:t xml:space="preserve"> </w:t>
      </w:r>
      <w:r w:rsidRPr="004A1680">
        <w:rPr>
          <w:rFonts w:asciiTheme="majorHAnsi" w:hAnsiTheme="majorHAnsi" w:cstheme="majorHAnsi"/>
          <w:szCs w:val="26"/>
        </w:rPr>
        <w:t>hành</w:t>
      </w:r>
      <w:r w:rsidRPr="004A1680">
        <w:rPr>
          <w:rFonts w:asciiTheme="majorHAnsi" w:hAnsiTheme="majorHAnsi" w:cstheme="majorHAnsi"/>
          <w:spacing w:val="-11"/>
          <w:szCs w:val="26"/>
        </w:rPr>
        <w:t xml:space="preserve"> </w:t>
      </w:r>
      <w:r w:rsidRPr="004A1680">
        <w:rPr>
          <w:rFonts w:asciiTheme="majorHAnsi" w:hAnsiTheme="majorHAnsi" w:cstheme="majorHAnsi"/>
          <w:szCs w:val="26"/>
        </w:rPr>
        <w:t>dễ</w:t>
      </w:r>
      <w:r w:rsidRPr="004A1680">
        <w:rPr>
          <w:rFonts w:asciiTheme="majorHAnsi" w:hAnsiTheme="majorHAnsi" w:cstheme="majorHAnsi"/>
          <w:spacing w:val="-11"/>
          <w:szCs w:val="26"/>
        </w:rPr>
        <w:t xml:space="preserve"> </w:t>
      </w:r>
      <w:r w:rsidRPr="004A1680">
        <w:rPr>
          <w:rFonts w:asciiTheme="majorHAnsi" w:hAnsiTheme="majorHAnsi" w:cstheme="majorHAnsi"/>
          <w:szCs w:val="26"/>
        </w:rPr>
        <w:t>dàng</w:t>
      </w:r>
      <w:r w:rsidRPr="004A1680">
        <w:rPr>
          <w:rFonts w:asciiTheme="majorHAnsi" w:hAnsiTheme="majorHAnsi" w:cstheme="majorHAnsi"/>
          <w:spacing w:val="-13"/>
          <w:szCs w:val="26"/>
        </w:rPr>
        <w:t xml:space="preserve"> </w:t>
      </w:r>
      <w:r w:rsidRPr="004A1680">
        <w:rPr>
          <w:rFonts w:asciiTheme="majorHAnsi" w:hAnsiTheme="majorHAnsi" w:cstheme="majorHAnsi"/>
          <w:szCs w:val="26"/>
        </w:rPr>
        <w:t>quan</w:t>
      </w:r>
      <w:r w:rsidRPr="004A1680">
        <w:rPr>
          <w:rFonts w:asciiTheme="majorHAnsi" w:hAnsiTheme="majorHAnsi" w:cstheme="majorHAnsi"/>
          <w:spacing w:val="-11"/>
          <w:szCs w:val="26"/>
        </w:rPr>
        <w:t xml:space="preserve"> </w:t>
      </w:r>
      <w:r w:rsidRPr="004A1680">
        <w:rPr>
          <w:rFonts w:asciiTheme="majorHAnsi" w:hAnsiTheme="majorHAnsi" w:cstheme="majorHAnsi"/>
          <w:szCs w:val="26"/>
        </w:rPr>
        <w:t>sát</w:t>
      </w:r>
      <w:r w:rsidRPr="004A1680">
        <w:rPr>
          <w:rFonts w:asciiTheme="majorHAnsi" w:hAnsiTheme="majorHAnsi" w:cstheme="majorHAnsi"/>
          <w:spacing w:val="-11"/>
          <w:szCs w:val="26"/>
        </w:rPr>
        <w:t xml:space="preserve"> </w:t>
      </w:r>
      <w:r w:rsidRPr="004A1680">
        <w:rPr>
          <w:rFonts w:asciiTheme="majorHAnsi" w:hAnsiTheme="majorHAnsi" w:cstheme="majorHAnsi"/>
          <w:szCs w:val="26"/>
        </w:rPr>
        <w:t>bằng</w:t>
      </w:r>
      <w:r w:rsidRPr="004A1680">
        <w:rPr>
          <w:rFonts w:asciiTheme="majorHAnsi" w:hAnsiTheme="majorHAnsi" w:cstheme="majorHAnsi"/>
          <w:spacing w:val="-8"/>
          <w:szCs w:val="26"/>
        </w:rPr>
        <w:t xml:space="preserve"> </w:t>
      </w:r>
      <w:r w:rsidRPr="004A1680">
        <w:rPr>
          <w:rFonts w:asciiTheme="majorHAnsi" w:hAnsiTheme="majorHAnsi" w:cstheme="majorHAnsi"/>
          <w:szCs w:val="26"/>
        </w:rPr>
        <w:t>mắt</w:t>
      </w:r>
      <w:r w:rsidRPr="004A1680">
        <w:rPr>
          <w:rFonts w:asciiTheme="majorHAnsi" w:hAnsiTheme="majorHAnsi" w:cstheme="majorHAnsi"/>
          <w:spacing w:val="-11"/>
          <w:szCs w:val="26"/>
        </w:rPr>
        <w:t xml:space="preserve"> </w:t>
      </w:r>
      <w:r w:rsidRPr="004A1680">
        <w:rPr>
          <w:rFonts w:asciiTheme="majorHAnsi" w:hAnsiTheme="majorHAnsi" w:cstheme="majorHAnsi"/>
          <w:szCs w:val="26"/>
        </w:rPr>
        <w:t>thường</w:t>
      </w:r>
      <w:r w:rsidRPr="004A1680">
        <w:rPr>
          <w:rFonts w:asciiTheme="majorHAnsi" w:hAnsiTheme="majorHAnsi" w:cstheme="majorHAnsi"/>
          <w:spacing w:val="-11"/>
          <w:szCs w:val="26"/>
        </w:rPr>
        <w:t xml:space="preserve"> </w:t>
      </w:r>
      <w:r w:rsidRPr="004A1680">
        <w:rPr>
          <w:rFonts w:asciiTheme="majorHAnsi" w:hAnsiTheme="majorHAnsi" w:cstheme="majorHAnsi"/>
          <w:szCs w:val="26"/>
        </w:rPr>
        <w:t>tại</w:t>
      </w:r>
      <w:r w:rsidRPr="004A1680">
        <w:rPr>
          <w:rFonts w:asciiTheme="majorHAnsi" w:hAnsiTheme="majorHAnsi" w:cstheme="majorHAnsi"/>
          <w:spacing w:val="-11"/>
          <w:szCs w:val="26"/>
        </w:rPr>
        <w:t xml:space="preserve"> </w:t>
      </w:r>
      <w:r w:rsidRPr="004A1680">
        <w:rPr>
          <w:rFonts w:asciiTheme="majorHAnsi" w:hAnsiTheme="majorHAnsi" w:cstheme="majorHAnsi"/>
          <w:szCs w:val="26"/>
        </w:rPr>
        <w:t>vị</w:t>
      </w:r>
      <w:r w:rsidRPr="004A1680">
        <w:rPr>
          <w:rFonts w:asciiTheme="majorHAnsi" w:hAnsiTheme="majorHAnsi" w:cstheme="majorHAnsi"/>
          <w:spacing w:val="-10"/>
          <w:szCs w:val="26"/>
        </w:rPr>
        <w:t xml:space="preserve"> </w:t>
      </w:r>
      <w:r w:rsidRPr="004A1680">
        <w:rPr>
          <w:rFonts w:asciiTheme="majorHAnsi" w:hAnsiTheme="majorHAnsi" w:cstheme="majorHAnsi"/>
          <w:szCs w:val="26"/>
        </w:rPr>
        <w:t>trí</w:t>
      </w:r>
      <w:r w:rsidRPr="004A1680">
        <w:rPr>
          <w:rFonts w:asciiTheme="majorHAnsi" w:hAnsiTheme="majorHAnsi" w:cstheme="majorHAnsi"/>
          <w:spacing w:val="-11"/>
          <w:szCs w:val="26"/>
        </w:rPr>
        <w:t xml:space="preserve"> </w:t>
      </w:r>
      <w:r w:rsidRPr="004A1680">
        <w:rPr>
          <w:rFonts w:asciiTheme="majorHAnsi" w:hAnsiTheme="majorHAnsi" w:cstheme="majorHAnsi"/>
          <w:szCs w:val="26"/>
        </w:rPr>
        <w:t>lắp</w:t>
      </w:r>
      <w:r w:rsidRPr="004A1680">
        <w:rPr>
          <w:rFonts w:asciiTheme="majorHAnsi" w:hAnsiTheme="majorHAnsi" w:cstheme="majorHAnsi"/>
          <w:spacing w:val="-11"/>
          <w:szCs w:val="26"/>
        </w:rPr>
        <w:t xml:space="preserve"> </w:t>
      </w:r>
      <w:r w:rsidRPr="004A1680">
        <w:rPr>
          <w:rFonts w:asciiTheme="majorHAnsi" w:hAnsiTheme="majorHAnsi" w:cstheme="majorHAnsi"/>
          <w:szCs w:val="26"/>
        </w:rPr>
        <w:t>đặt</w:t>
      </w:r>
      <w:r w:rsidRPr="004A1680">
        <w:rPr>
          <w:rFonts w:asciiTheme="majorHAnsi" w:hAnsiTheme="majorHAnsi" w:cstheme="majorHAnsi"/>
          <w:spacing w:val="-11"/>
          <w:szCs w:val="26"/>
        </w:rPr>
        <w:t xml:space="preserve"> </w:t>
      </w:r>
      <w:r w:rsidRPr="004A1680">
        <w:rPr>
          <w:rFonts w:asciiTheme="majorHAnsi" w:hAnsiTheme="majorHAnsi" w:cstheme="majorHAnsi"/>
          <w:szCs w:val="26"/>
        </w:rPr>
        <w:t>và</w:t>
      </w:r>
      <w:r w:rsidRPr="004A1680">
        <w:rPr>
          <w:rFonts w:asciiTheme="majorHAnsi" w:hAnsiTheme="majorHAnsi" w:cstheme="majorHAnsi"/>
          <w:spacing w:val="-11"/>
          <w:szCs w:val="26"/>
        </w:rPr>
        <w:t xml:space="preserve"> </w:t>
      </w:r>
      <w:r w:rsidRPr="004A1680">
        <w:rPr>
          <w:rFonts w:asciiTheme="majorHAnsi" w:hAnsiTheme="majorHAnsi" w:cstheme="majorHAnsi"/>
          <w:szCs w:val="26"/>
        </w:rPr>
        <w:t>phân</w:t>
      </w:r>
      <w:r w:rsidRPr="004A1680">
        <w:rPr>
          <w:rFonts w:asciiTheme="majorHAnsi" w:hAnsiTheme="majorHAnsi" w:cstheme="majorHAnsi"/>
          <w:spacing w:val="-9"/>
          <w:szCs w:val="26"/>
        </w:rPr>
        <w:t xml:space="preserve"> </w:t>
      </w:r>
      <w:r w:rsidRPr="004A1680">
        <w:rPr>
          <w:rFonts w:asciiTheme="majorHAnsi" w:hAnsiTheme="majorHAnsi" w:cstheme="majorHAnsi"/>
          <w:szCs w:val="26"/>
        </w:rPr>
        <w:t>biệt</w:t>
      </w:r>
      <w:r w:rsidRPr="004A1680">
        <w:rPr>
          <w:rFonts w:asciiTheme="majorHAnsi" w:hAnsiTheme="majorHAnsi" w:cstheme="majorHAnsi"/>
          <w:spacing w:val="-13"/>
          <w:szCs w:val="26"/>
        </w:rPr>
        <w:t xml:space="preserve"> </w:t>
      </w:r>
      <w:r w:rsidRPr="004A1680">
        <w:rPr>
          <w:rFonts w:asciiTheme="majorHAnsi" w:hAnsiTheme="majorHAnsi" w:cstheme="majorHAnsi"/>
          <w:szCs w:val="26"/>
        </w:rPr>
        <w:t>được mức áp lực khí (hoặc mật độ khí) bên trong ngăn kín chứa đầy</w:t>
      </w:r>
      <w:r w:rsidRPr="004A1680">
        <w:rPr>
          <w:rFonts w:asciiTheme="majorHAnsi" w:hAnsiTheme="majorHAnsi" w:cstheme="majorHAnsi"/>
          <w:spacing w:val="-1"/>
          <w:szCs w:val="26"/>
        </w:rPr>
        <w:t xml:space="preserve"> </w:t>
      </w:r>
      <w:r w:rsidRPr="004A1680">
        <w:rPr>
          <w:rFonts w:asciiTheme="majorHAnsi" w:hAnsiTheme="majorHAnsi" w:cstheme="majorHAnsi"/>
          <w:szCs w:val="26"/>
        </w:rPr>
        <w:t>khí đang ở mức sẵn sàng cho hoạt động hoặc đang ở mức cấm hoạt động.</w:t>
      </w:r>
    </w:p>
    <w:p w14:paraId="10178CFF" w14:textId="77777777" w:rsidR="00A75C3E" w:rsidRPr="004A1680" w:rsidRDefault="00A75C3E" w:rsidP="000E75BE">
      <w:pPr>
        <w:pStyle w:val="ListParagraph"/>
        <w:widowControl w:val="0"/>
        <w:numPr>
          <w:ilvl w:val="0"/>
          <w:numId w:val="83"/>
        </w:numPr>
        <w:tabs>
          <w:tab w:val="left" w:pos="883"/>
        </w:tabs>
        <w:autoSpaceDE w:val="0"/>
        <w:autoSpaceDN w:val="0"/>
        <w:spacing w:before="20" w:after="20" w:line="276" w:lineRule="auto"/>
        <w:ind w:right="145" w:firstLine="566"/>
        <w:contextualSpacing w:val="0"/>
        <w:jc w:val="both"/>
        <w:rPr>
          <w:rFonts w:asciiTheme="majorHAnsi" w:hAnsiTheme="majorHAnsi" w:cstheme="majorHAnsi"/>
          <w:szCs w:val="26"/>
        </w:rPr>
      </w:pPr>
      <w:r w:rsidRPr="004A1680">
        <w:rPr>
          <w:rFonts w:asciiTheme="majorHAnsi" w:hAnsiTheme="majorHAnsi" w:cstheme="majorHAnsi"/>
          <w:szCs w:val="26"/>
        </w:rPr>
        <w:t>Đối với thiết bị giám sát áp lực khí (hoặc mật độ khí) lắp cho các tủ RMU</w:t>
      </w:r>
      <w:r w:rsidRPr="004A1680">
        <w:rPr>
          <w:rFonts w:asciiTheme="majorHAnsi" w:hAnsiTheme="majorHAnsi" w:cstheme="majorHAnsi"/>
          <w:spacing w:val="40"/>
          <w:szCs w:val="26"/>
        </w:rPr>
        <w:t xml:space="preserve"> </w:t>
      </w:r>
      <w:r w:rsidRPr="004A1680">
        <w:rPr>
          <w:rFonts w:asciiTheme="majorHAnsi" w:hAnsiTheme="majorHAnsi" w:cstheme="majorHAnsi"/>
          <w:szCs w:val="26"/>
        </w:rPr>
        <w:t>có yêu cầu kết nối SCADA thì ngoài các yêu cầu trên, kết quả giám sát của chúng phải đảm bảo không bị ảnh hưởng bởi nhiệt độ môi trường và chúng phải có tiếp điểm đầu ra (dry contact). Tiếp điểm đầu ra này phải đảm bảo tác động (chuyển trạng thái tiếp điểm) chính xác ngay khi áp lực khí (hoặc mật độ khí) cách điện</w:t>
      </w:r>
      <w:r w:rsidRPr="004A1680">
        <w:rPr>
          <w:rFonts w:asciiTheme="majorHAnsi" w:hAnsiTheme="majorHAnsi" w:cstheme="majorHAnsi"/>
          <w:spacing w:val="80"/>
          <w:szCs w:val="26"/>
        </w:rPr>
        <w:t xml:space="preserve"> </w:t>
      </w:r>
      <w:r w:rsidRPr="004A1680">
        <w:rPr>
          <w:rFonts w:asciiTheme="majorHAnsi" w:hAnsiTheme="majorHAnsi" w:cstheme="majorHAnsi"/>
          <w:szCs w:val="26"/>
        </w:rPr>
        <w:t>bên trong ngăn chứa đầy khí bị suy giảm đến mức cấm hoạt động và nó được sử dụng để phục vụ chức năng giám sát từ xa, cấu hình logic liên động điều khiển (các) thiết bị đóng cắt từ xa.</w:t>
      </w:r>
    </w:p>
    <w:p w14:paraId="7288D0E6" w14:textId="77777777" w:rsidR="00A75C3E" w:rsidRPr="004A1680" w:rsidRDefault="00A75C3E" w:rsidP="000E75BE">
      <w:pPr>
        <w:pStyle w:val="ListParagraph"/>
        <w:widowControl w:val="0"/>
        <w:numPr>
          <w:ilvl w:val="0"/>
          <w:numId w:val="81"/>
        </w:numPr>
        <w:tabs>
          <w:tab w:val="left" w:pos="996"/>
        </w:tabs>
        <w:autoSpaceDE w:val="0"/>
        <w:autoSpaceDN w:val="0"/>
        <w:spacing w:before="20" w:after="20" w:line="276" w:lineRule="auto"/>
        <w:ind w:right="135" w:firstLine="566"/>
        <w:contextualSpacing w:val="0"/>
        <w:jc w:val="both"/>
        <w:rPr>
          <w:rFonts w:asciiTheme="majorHAnsi" w:hAnsiTheme="majorHAnsi" w:cstheme="majorHAnsi"/>
          <w:szCs w:val="26"/>
        </w:rPr>
      </w:pPr>
      <w:r w:rsidRPr="004A1680">
        <w:rPr>
          <w:rFonts w:asciiTheme="majorHAnsi" w:hAnsiTheme="majorHAnsi" w:cstheme="majorHAnsi"/>
          <w:szCs w:val="26"/>
        </w:rPr>
        <w:t>Các yêu cầu kỹ thuật của ngăn chứa đầy khí phải đáp ứng các quy định có liên quan của Tiêu chuẩn IEC 62271-200.</w:t>
      </w:r>
    </w:p>
    <w:p w14:paraId="05C30597" w14:textId="77777777" w:rsidR="00A75C3E" w:rsidRPr="004A1680" w:rsidRDefault="00A75C3E" w:rsidP="004A1680">
      <w:pPr>
        <w:pStyle w:val="BodyText"/>
        <w:spacing w:before="20" w:after="20" w:line="276" w:lineRule="auto"/>
        <w:ind w:left="714"/>
        <w:rPr>
          <w:rFonts w:asciiTheme="majorHAnsi" w:hAnsiTheme="majorHAnsi" w:cstheme="majorHAnsi"/>
          <w:position w:val="1"/>
          <w:szCs w:val="26"/>
        </w:rPr>
      </w:pPr>
      <w:r w:rsidRPr="004A1680">
        <w:rPr>
          <w:rFonts w:asciiTheme="majorHAnsi" w:hAnsiTheme="majorHAnsi" w:cstheme="majorHAnsi"/>
          <w:noProof/>
          <w:szCs w:val="26"/>
        </w:rPr>
        <w:drawing>
          <wp:inline distT="0" distB="0" distL="0" distR="0" wp14:anchorId="0E63F697" wp14:editId="2BF7BE9F">
            <wp:extent cx="121807" cy="126383"/>
            <wp:effectExtent l="0" t="0" r="0" b="0"/>
            <wp:docPr id="58" name="Image 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8" name="Image 58"/>
                    <pic:cNvPicPr/>
                  </pic:nvPicPr>
                  <pic:blipFill>
                    <a:blip r:embed="rId21" cstate="print"/>
                    <a:stretch>
                      <a:fillRect/>
                    </a:stretch>
                  </pic:blipFill>
                  <pic:spPr>
                    <a:xfrm>
                      <a:off x="0" y="0"/>
                      <a:ext cx="121807" cy="126383"/>
                    </a:xfrm>
                    <a:prstGeom prst="rect">
                      <a:avLst/>
                    </a:prstGeom>
                  </pic:spPr>
                </pic:pic>
              </a:graphicData>
            </a:graphic>
          </wp:inline>
        </w:drawing>
      </w:r>
      <w:r w:rsidRPr="004A1680">
        <w:rPr>
          <w:rFonts w:asciiTheme="majorHAnsi" w:hAnsiTheme="majorHAnsi" w:cstheme="majorHAnsi"/>
          <w:spacing w:val="41"/>
          <w:position w:val="1"/>
          <w:szCs w:val="26"/>
        </w:rPr>
        <w:t xml:space="preserve"> </w:t>
      </w:r>
      <w:bookmarkStart w:id="481" w:name="_bookmark18"/>
      <w:bookmarkEnd w:id="481"/>
      <w:r w:rsidRPr="004A1680">
        <w:rPr>
          <w:rFonts w:asciiTheme="majorHAnsi" w:hAnsiTheme="majorHAnsi" w:cstheme="majorHAnsi"/>
          <w:position w:val="1"/>
          <w:szCs w:val="26"/>
        </w:rPr>
        <w:t>Yêu cầu kỹ</w:t>
      </w:r>
      <w:r w:rsidRPr="004A1680">
        <w:rPr>
          <w:rFonts w:asciiTheme="majorHAnsi" w:hAnsiTheme="majorHAnsi" w:cstheme="majorHAnsi"/>
          <w:spacing w:val="-2"/>
          <w:position w:val="1"/>
          <w:szCs w:val="26"/>
        </w:rPr>
        <w:t xml:space="preserve"> </w:t>
      </w:r>
      <w:r w:rsidRPr="004A1680">
        <w:rPr>
          <w:rFonts w:asciiTheme="majorHAnsi" w:hAnsiTheme="majorHAnsi" w:cstheme="majorHAnsi"/>
          <w:position w:val="1"/>
          <w:szCs w:val="26"/>
        </w:rPr>
        <w:t>thuật của</w:t>
      </w:r>
      <w:r w:rsidRPr="004A1680">
        <w:rPr>
          <w:rFonts w:asciiTheme="majorHAnsi" w:hAnsiTheme="majorHAnsi" w:cstheme="majorHAnsi"/>
          <w:spacing w:val="-1"/>
          <w:position w:val="1"/>
          <w:szCs w:val="26"/>
        </w:rPr>
        <w:t xml:space="preserve"> </w:t>
      </w:r>
      <w:r w:rsidRPr="004A1680">
        <w:rPr>
          <w:rFonts w:asciiTheme="majorHAnsi" w:hAnsiTheme="majorHAnsi" w:cstheme="majorHAnsi"/>
          <w:position w:val="1"/>
          <w:szCs w:val="26"/>
        </w:rPr>
        <w:t>các thanh cái, thanh dẫn kết</w:t>
      </w:r>
      <w:r w:rsidRPr="004A1680">
        <w:rPr>
          <w:rFonts w:asciiTheme="majorHAnsi" w:hAnsiTheme="majorHAnsi" w:cstheme="majorHAnsi"/>
          <w:spacing w:val="-1"/>
          <w:position w:val="1"/>
          <w:szCs w:val="26"/>
        </w:rPr>
        <w:t xml:space="preserve"> </w:t>
      </w:r>
      <w:r w:rsidRPr="004A1680">
        <w:rPr>
          <w:rFonts w:asciiTheme="majorHAnsi" w:hAnsiTheme="majorHAnsi" w:cstheme="majorHAnsi"/>
          <w:position w:val="1"/>
          <w:szCs w:val="26"/>
        </w:rPr>
        <w:t>nối:</w:t>
      </w:r>
    </w:p>
    <w:p w14:paraId="25BA130D" w14:textId="77777777" w:rsidR="00A75C3E" w:rsidRPr="004A1680" w:rsidRDefault="00A75C3E" w:rsidP="000E75BE">
      <w:pPr>
        <w:pStyle w:val="ListParagraph"/>
        <w:widowControl w:val="0"/>
        <w:numPr>
          <w:ilvl w:val="0"/>
          <w:numId w:val="80"/>
        </w:numPr>
        <w:tabs>
          <w:tab w:val="left" w:pos="981"/>
        </w:tabs>
        <w:autoSpaceDE w:val="0"/>
        <w:autoSpaceDN w:val="0"/>
        <w:spacing w:before="20" w:after="20" w:line="276" w:lineRule="auto"/>
        <w:ind w:right="136" w:firstLine="566"/>
        <w:contextualSpacing w:val="0"/>
        <w:jc w:val="both"/>
        <w:rPr>
          <w:rFonts w:asciiTheme="majorHAnsi" w:hAnsiTheme="majorHAnsi" w:cstheme="majorHAnsi"/>
          <w:szCs w:val="26"/>
        </w:rPr>
      </w:pPr>
      <w:r w:rsidRPr="004A1680">
        <w:rPr>
          <w:rFonts w:asciiTheme="majorHAnsi" w:hAnsiTheme="majorHAnsi" w:cstheme="majorHAnsi"/>
          <w:szCs w:val="26"/>
        </w:rPr>
        <w:t>Vật liệu chế tạo các thanh cái, thanh dẫn của tủ RMU được làm bằng đồng hoặc hợp kim của đồng.</w:t>
      </w:r>
    </w:p>
    <w:p w14:paraId="6E799F1B" w14:textId="77777777" w:rsidR="00A75C3E" w:rsidRPr="004A1680" w:rsidRDefault="00A75C3E" w:rsidP="000E75BE">
      <w:pPr>
        <w:pStyle w:val="ListParagraph"/>
        <w:widowControl w:val="0"/>
        <w:numPr>
          <w:ilvl w:val="0"/>
          <w:numId w:val="80"/>
        </w:numPr>
        <w:tabs>
          <w:tab w:val="left" w:pos="996"/>
        </w:tabs>
        <w:autoSpaceDE w:val="0"/>
        <w:autoSpaceDN w:val="0"/>
        <w:spacing w:before="20" w:after="20" w:line="276" w:lineRule="auto"/>
        <w:ind w:right="134" w:firstLine="566"/>
        <w:contextualSpacing w:val="0"/>
        <w:jc w:val="both"/>
        <w:rPr>
          <w:rFonts w:asciiTheme="majorHAnsi" w:hAnsiTheme="majorHAnsi" w:cstheme="majorHAnsi"/>
          <w:szCs w:val="26"/>
        </w:rPr>
      </w:pPr>
      <w:r w:rsidRPr="004A1680">
        <w:rPr>
          <w:rFonts w:asciiTheme="majorHAnsi" w:hAnsiTheme="majorHAnsi" w:cstheme="majorHAnsi"/>
          <w:szCs w:val="26"/>
        </w:rPr>
        <w:t>Các thanh cái kết nối các tủ RMU lắp bên ngoài ngăn chứa đầy khí, cách điện</w:t>
      </w:r>
      <w:r w:rsidRPr="004A1680">
        <w:rPr>
          <w:rFonts w:asciiTheme="majorHAnsi" w:hAnsiTheme="majorHAnsi" w:cstheme="majorHAnsi"/>
          <w:spacing w:val="-10"/>
          <w:szCs w:val="26"/>
        </w:rPr>
        <w:t xml:space="preserve"> </w:t>
      </w:r>
      <w:r w:rsidRPr="004A1680">
        <w:rPr>
          <w:rFonts w:asciiTheme="majorHAnsi" w:hAnsiTheme="majorHAnsi" w:cstheme="majorHAnsi"/>
          <w:szCs w:val="26"/>
        </w:rPr>
        <w:t>bằng</w:t>
      </w:r>
      <w:r w:rsidRPr="004A1680">
        <w:rPr>
          <w:rFonts w:asciiTheme="majorHAnsi" w:hAnsiTheme="majorHAnsi" w:cstheme="majorHAnsi"/>
          <w:spacing w:val="-10"/>
          <w:szCs w:val="26"/>
        </w:rPr>
        <w:t xml:space="preserve"> </w:t>
      </w:r>
      <w:r w:rsidRPr="004A1680">
        <w:rPr>
          <w:rFonts w:asciiTheme="majorHAnsi" w:hAnsiTheme="majorHAnsi" w:cstheme="majorHAnsi"/>
          <w:szCs w:val="26"/>
        </w:rPr>
        <w:t>không</w:t>
      </w:r>
      <w:r w:rsidRPr="004A1680">
        <w:rPr>
          <w:rFonts w:asciiTheme="majorHAnsi" w:hAnsiTheme="majorHAnsi" w:cstheme="majorHAnsi"/>
          <w:spacing w:val="-10"/>
          <w:szCs w:val="26"/>
        </w:rPr>
        <w:t xml:space="preserve"> </w:t>
      </w:r>
      <w:r w:rsidRPr="004A1680">
        <w:rPr>
          <w:rFonts w:asciiTheme="majorHAnsi" w:hAnsiTheme="majorHAnsi" w:cstheme="majorHAnsi"/>
          <w:szCs w:val="26"/>
        </w:rPr>
        <w:t>khí,</w:t>
      </w:r>
      <w:r w:rsidRPr="004A1680">
        <w:rPr>
          <w:rFonts w:asciiTheme="majorHAnsi" w:hAnsiTheme="majorHAnsi" w:cstheme="majorHAnsi"/>
          <w:spacing w:val="-9"/>
          <w:szCs w:val="26"/>
        </w:rPr>
        <w:t xml:space="preserve"> </w:t>
      </w:r>
      <w:r w:rsidRPr="004A1680">
        <w:rPr>
          <w:rFonts w:asciiTheme="majorHAnsi" w:hAnsiTheme="majorHAnsi" w:cstheme="majorHAnsi"/>
          <w:szCs w:val="26"/>
        </w:rPr>
        <w:t>phải</w:t>
      </w:r>
      <w:r w:rsidRPr="004A1680">
        <w:rPr>
          <w:rFonts w:asciiTheme="majorHAnsi" w:hAnsiTheme="majorHAnsi" w:cstheme="majorHAnsi"/>
          <w:spacing w:val="-7"/>
          <w:szCs w:val="26"/>
        </w:rPr>
        <w:t xml:space="preserve"> </w:t>
      </w:r>
      <w:r w:rsidRPr="004A1680">
        <w:rPr>
          <w:rFonts w:asciiTheme="majorHAnsi" w:hAnsiTheme="majorHAnsi" w:cstheme="majorHAnsi"/>
          <w:szCs w:val="26"/>
        </w:rPr>
        <w:t>sử</w:t>
      </w:r>
      <w:r w:rsidRPr="004A1680">
        <w:rPr>
          <w:rFonts w:asciiTheme="majorHAnsi" w:hAnsiTheme="majorHAnsi" w:cstheme="majorHAnsi"/>
          <w:spacing w:val="-11"/>
          <w:szCs w:val="26"/>
        </w:rPr>
        <w:t xml:space="preserve"> </w:t>
      </w:r>
      <w:r w:rsidRPr="004A1680">
        <w:rPr>
          <w:rFonts w:asciiTheme="majorHAnsi" w:hAnsiTheme="majorHAnsi" w:cstheme="majorHAnsi"/>
          <w:szCs w:val="26"/>
        </w:rPr>
        <w:t>dụng</w:t>
      </w:r>
      <w:r w:rsidRPr="004A1680">
        <w:rPr>
          <w:rFonts w:asciiTheme="majorHAnsi" w:hAnsiTheme="majorHAnsi" w:cstheme="majorHAnsi"/>
          <w:spacing w:val="-7"/>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8"/>
          <w:szCs w:val="26"/>
        </w:rPr>
        <w:t xml:space="preserve"> </w:t>
      </w:r>
      <w:r w:rsidRPr="004A1680">
        <w:rPr>
          <w:rFonts w:asciiTheme="majorHAnsi" w:hAnsiTheme="majorHAnsi" w:cstheme="majorHAnsi"/>
          <w:szCs w:val="26"/>
        </w:rPr>
        <w:t>giải</w:t>
      </w:r>
      <w:r w:rsidRPr="004A1680">
        <w:rPr>
          <w:rFonts w:asciiTheme="majorHAnsi" w:hAnsiTheme="majorHAnsi" w:cstheme="majorHAnsi"/>
          <w:spacing w:val="-10"/>
          <w:szCs w:val="26"/>
        </w:rPr>
        <w:t xml:space="preserve"> </w:t>
      </w:r>
      <w:r w:rsidRPr="004A1680">
        <w:rPr>
          <w:rFonts w:asciiTheme="majorHAnsi" w:hAnsiTheme="majorHAnsi" w:cstheme="majorHAnsi"/>
          <w:szCs w:val="26"/>
        </w:rPr>
        <w:t>pháp</w:t>
      </w:r>
      <w:r w:rsidRPr="004A1680">
        <w:rPr>
          <w:rFonts w:asciiTheme="majorHAnsi" w:hAnsiTheme="majorHAnsi" w:cstheme="majorHAnsi"/>
          <w:spacing w:val="-9"/>
          <w:szCs w:val="26"/>
        </w:rPr>
        <w:t xml:space="preserve"> </w:t>
      </w:r>
      <w:r w:rsidRPr="004A1680">
        <w:rPr>
          <w:rFonts w:asciiTheme="majorHAnsi" w:hAnsiTheme="majorHAnsi" w:cstheme="majorHAnsi"/>
          <w:szCs w:val="26"/>
        </w:rPr>
        <w:t>bọc</w:t>
      </w:r>
      <w:r w:rsidRPr="004A1680">
        <w:rPr>
          <w:rFonts w:asciiTheme="majorHAnsi" w:hAnsiTheme="majorHAnsi" w:cstheme="majorHAnsi"/>
          <w:spacing w:val="-8"/>
          <w:szCs w:val="26"/>
        </w:rPr>
        <w:t xml:space="preserve"> </w:t>
      </w:r>
      <w:r w:rsidRPr="004A1680">
        <w:rPr>
          <w:rFonts w:asciiTheme="majorHAnsi" w:hAnsiTheme="majorHAnsi" w:cstheme="majorHAnsi"/>
          <w:szCs w:val="26"/>
        </w:rPr>
        <w:t>kín</w:t>
      </w:r>
      <w:r w:rsidRPr="004A1680">
        <w:rPr>
          <w:rFonts w:asciiTheme="majorHAnsi" w:hAnsiTheme="majorHAnsi" w:cstheme="majorHAnsi"/>
          <w:spacing w:val="-10"/>
          <w:szCs w:val="26"/>
        </w:rPr>
        <w:t xml:space="preserve"> </w:t>
      </w:r>
      <w:r w:rsidRPr="004A1680">
        <w:rPr>
          <w:rFonts w:asciiTheme="majorHAnsi" w:hAnsiTheme="majorHAnsi" w:cstheme="majorHAnsi"/>
          <w:szCs w:val="26"/>
        </w:rPr>
        <w:t>bằng</w:t>
      </w:r>
      <w:r w:rsidRPr="004A1680">
        <w:rPr>
          <w:rFonts w:asciiTheme="majorHAnsi" w:hAnsiTheme="majorHAnsi" w:cstheme="majorHAnsi"/>
          <w:spacing w:val="-10"/>
          <w:szCs w:val="26"/>
        </w:rPr>
        <w:t xml:space="preserve"> </w:t>
      </w:r>
      <w:r w:rsidRPr="004A1680">
        <w:rPr>
          <w:rFonts w:asciiTheme="majorHAnsi" w:hAnsiTheme="majorHAnsi" w:cstheme="majorHAnsi"/>
          <w:szCs w:val="26"/>
        </w:rPr>
        <w:t>vật</w:t>
      </w:r>
      <w:r w:rsidRPr="004A1680">
        <w:rPr>
          <w:rFonts w:asciiTheme="majorHAnsi" w:hAnsiTheme="majorHAnsi" w:cstheme="majorHAnsi"/>
          <w:spacing w:val="-9"/>
          <w:szCs w:val="26"/>
        </w:rPr>
        <w:t xml:space="preserve"> </w:t>
      </w:r>
      <w:r w:rsidRPr="004A1680">
        <w:rPr>
          <w:rFonts w:asciiTheme="majorHAnsi" w:hAnsiTheme="majorHAnsi" w:cstheme="majorHAnsi"/>
          <w:szCs w:val="26"/>
        </w:rPr>
        <w:t>liệu</w:t>
      </w:r>
      <w:r w:rsidRPr="004A1680">
        <w:rPr>
          <w:rFonts w:asciiTheme="majorHAnsi" w:hAnsiTheme="majorHAnsi" w:cstheme="majorHAnsi"/>
          <w:spacing w:val="-7"/>
          <w:szCs w:val="26"/>
        </w:rPr>
        <w:t xml:space="preserve"> </w:t>
      </w:r>
      <w:r w:rsidRPr="004A1680">
        <w:rPr>
          <w:rFonts w:asciiTheme="majorHAnsi" w:hAnsiTheme="majorHAnsi" w:cstheme="majorHAnsi"/>
          <w:szCs w:val="26"/>
        </w:rPr>
        <w:t>cách</w:t>
      </w:r>
      <w:r w:rsidRPr="004A1680">
        <w:rPr>
          <w:rFonts w:asciiTheme="majorHAnsi" w:hAnsiTheme="majorHAnsi" w:cstheme="majorHAnsi"/>
          <w:spacing w:val="-7"/>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7"/>
          <w:szCs w:val="26"/>
        </w:rPr>
        <w:t xml:space="preserve"> </w:t>
      </w:r>
      <w:r w:rsidRPr="004A1680">
        <w:rPr>
          <w:rFonts w:asciiTheme="majorHAnsi" w:hAnsiTheme="majorHAnsi" w:cstheme="majorHAnsi"/>
          <w:szCs w:val="26"/>
        </w:rPr>
        <w:t>rắn, kèm</w:t>
      </w:r>
      <w:r w:rsidRPr="004A1680">
        <w:rPr>
          <w:rFonts w:asciiTheme="majorHAnsi" w:hAnsiTheme="majorHAnsi" w:cstheme="majorHAnsi"/>
          <w:spacing w:val="-1"/>
          <w:szCs w:val="26"/>
        </w:rPr>
        <w:t xml:space="preserve"> </w:t>
      </w:r>
      <w:r w:rsidRPr="004A1680">
        <w:rPr>
          <w:rFonts w:asciiTheme="majorHAnsi" w:hAnsiTheme="majorHAnsi" w:cstheme="majorHAnsi"/>
          <w:szCs w:val="26"/>
        </w:rPr>
        <w:t>theo đầy đủ các phụ kiện để kết nối và cách điện; các thanh cái kết nối và phụ kiện của chúng sau khi lắp đặt hoàn chỉnh, phải đảm bảo mức cách điện theo cấp điện</w:t>
      </w:r>
      <w:r w:rsidRPr="004A1680">
        <w:rPr>
          <w:rFonts w:asciiTheme="majorHAnsi" w:hAnsiTheme="majorHAnsi" w:cstheme="majorHAnsi"/>
          <w:spacing w:val="-5"/>
          <w:szCs w:val="26"/>
        </w:rPr>
        <w:t xml:space="preserve"> </w:t>
      </w:r>
      <w:r w:rsidRPr="004A1680">
        <w:rPr>
          <w:rFonts w:asciiTheme="majorHAnsi" w:hAnsiTheme="majorHAnsi" w:cstheme="majorHAnsi"/>
          <w:szCs w:val="26"/>
        </w:rPr>
        <w:t>áp</w:t>
      </w:r>
      <w:r w:rsidRPr="004A1680">
        <w:rPr>
          <w:rFonts w:asciiTheme="majorHAnsi" w:hAnsiTheme="majorHAnsi" w:cstheme="majorHAnsi"/>
          <w:spacing w:val="-7"/>
          <w:szCs w:val="26"/>
        </w:rPr>
        <w:t xml:space="preserve"> </w:t>
      </w:r>
      <w:r w:rsidRPr="004A1680">
        <w:rPr>
          <w:rFonts w:asciiTheme="majorHAnsi" w:hAnsiTheme="majorHAnsi" w:cstheme="majorHAnsi"/>
          <w:szCs w:val="26"/>
        </w:rPr>
        <w:t>tương</w:t>
      </w:r>
      <w:r w:rsidRPr="004A1680">
        <w:rPr>
          <w:rFonts w:asciiTheme="majorHAnsi" w:hAnsiTheme="majorHAnsi" w:cstheme="majorHAnsi"/>
          <w:spacing w:val="-4"/>
          <w:szCs w:val="26"/>
        </w:rPr>
        <w:t xml:space="preserve"> </w:t>
      </w:r>
      <w:r w:rsidRPr="004A1680">
        <w:rPr>
          <w:rFonts w:asciiTheme="majorHAnsi" w:hAnsiTheme="majorHAnsi" w:cstheme="majorHAnsi"/>
          <w:szCs w:val="26"/>
        </w:rPr>
        <w:t>ứng,</w:t>
      </w:r>
      <w:r w:rsidRPr="004A1680">
        <w:rPr>
          <w:rFonts w:asciiTheme="majorHAnsi" w:hAnsiTheme="majorHAnsi" w:cstheme="majorHAnsi"/>
          <w:spacing w:val="-6"/>
          <w:szCs w:val="26"/>
        </w:rPr>
        <w:t xml:space="preserve"> </w:t>
      </w:r>
      <w:r w:rsidRPr="004A1680">
        <w:rPr>
          <w:rFonts w:asciiTheme="majorHAnsi" w:hAnsiTheme="majorHAnsi" w:cstheme="majorHAnsi"/>
          <w:szCs w:val="26"/>
        </w:rPr>
        <w:t>đồng</w:t>
      </w:r>
      <w:r w:rsidRPr="004A1680">
        <w:rPr>
          <w:rFonts w:asciiTheme="majorHAnsi" w:hAnsiTheme="majorHAnsi" w:cstheme="majorHAnsi"/>
          <w:spacing w:val="-5"/>
          <w:szCs w:val="26"/>
        </w:rPr>
        <w:t xml:space="preserve"> </w:t>
      </w:r>
      <w:r w:rsidRPr="004A1680">
        <w:rPr>
          <w:rFonts w:asciiTheme="majorHAnsi" w:hAnsiTheme="majorHAnsi" w:cstheme="majorHAnsi"/>
          <w:szCs w:val="26"/>
        </w:rPr>
        <w:t>thời</w:t>
      </w:r>
      <w:r w:rsidRPr="004A1680">
        <w:rPr>
          <w:rFonts w:asciiTheme="majorHAnsi" w:hAnsiTheme="majorHAnsi" w:cstheme="majorHAnsi"/>
          <w:spacing w:val="-5"/>
          <w:szCs w:val="26"/>
        </w:rPr>
        <w:t xml:space="preserve"> </w:t>
      </w:r>
      <w:r w:rsidRPr="004A1680">
        <w:rPr>
          <w:rFonts w:asciiTheme="majorHAnsi" w:hAnsiTheme="majorHAnsi" w:cstheme="majorHAnsi"/>
          <w:szCs w:val="26"/>
        </w:rPr>
        <w:t>chúng</w:t>
      </w:r>
      <w:r w:rsidRPr="004A1680">
        <w:rPr>
          <w:rFonts w:asciiTheme="majorHAnsi" w:hAnsiTheme="majorHAnsi" w:cstheme="majorHAnsi"/>
          <w:spacing w:val="-5"/>
          <w:szCs w:val="26"/>
        </w:rPr>
        <w:t xml:space="preserve"> </w:t>
      </w:r>
      <w:r w:rsidRPr="004A1680">
        <w:rPr>
          <w:rFonts w:asciiTheme="majorHAnsi" w:hAnsiTheme="majorHAnsi" w:cstheme="majorHAnsi"/>
          <w:szCs w:val="26"/>
        </w:rPr>
        <w:t>phải</w:t>
      </w:r>
      <w:r w:rsidRPr="004A1680">
        <w:rPr>
          <w:rFonts w:asciiTheme="majorHAnsi" w:hAnsiTheme="majorHAnsi" w:cstheme="majorHAnsi"/>
          <w:spacing w:val="-5"/>
          <w:szCs w:val="26"/>
        </w:rPr>
        <w:t xml:space="preserve"> </w:t>
      </w:r>
      <w:r w:rsidRPr="004A1680">
        <w:rPr>
          <w:rFonts w:asciiTheme="majorHAnsi" w:hAnsiTheme="majorHAnsi" w:cstheme="majorHAnsi"/>
          <w:szCs w:val="26"/>
        </w:rPr>
        <w:t>đảm</w:t>
      </w:r>
      <w:r w:rsidRPr="004A1680">
        <w:rPr>
          <w:rFonts w:asciiTheme="majorHAnsi" w:hAnsiTheme="majorHAnsi" w:cstheme="majorHAnsi"/>
          <w:spacing w:val="-8"/>
          <w:szCs w:val="26"/>
        </w:rPr>
        <w:t xml:space="preserve"> </w:t>
      </w:r>
      <w:r w:rsidRPr="004A1680">
        <w:rPr>
          <w:rFonts w:asciiTheme="majorHAnsi" w:hAnsiTheme="majorHAnsi" w:cstheme="majorHAnsi"/>
          <w:szCs w:val="26"/>
        </w:rPr>
        <w:t>bảo</w:t>
      </w:r>
      <w:r w:rsidRPr="004A1680">
        <w:rPr>
          <w:rFonts w:asciiTheme="majorHAnsi" w:hAnsiTheme="majorHAnsi" w:cstheme="majorHAnsi"/>
          <w:spacing w:val="-5"/>
          <w:szCs w:val="26"/>
        </w:rPr>
        <w:t xml:space="preserve"> </w:t>
      </w:r>
      <w:r w:rsidRPr="004A1680">
        <w:rPr>
          <w:rFonts w:asciiTheme="majorHAnsi" w:hAnsiTheme="majorHAnsi" w:cstheme="majorHAnsi"/>
          <w:szCs w:val="26"/>
        </w:rPr>
        <w:t>thuận</w:t>
      </w:r>
      <w:r w:rsidRPr="004A1680">
        <w:rPr>
          <w:rFonts w:asciiTheme="majorHAnsi" w:hAnsiTheme="majorHAnsi" w:cstheme="majorHAnsi"/>
          <w:spacing w:val="-7"/>
          <w:szCs w:val="26"/>
        </w:rPr>
        <w:t xml:space="preserve"> </w:t>
      </w:r>
      <w:r w:rsidRPr="004A1680">
        <w:rPr>
          <w:rFonts w:asciiTheme="majorHAnsi" w:hAnsiTheme="majorHAnsi" w:cstheme="majorHAnsi"/>
          <w:szCs w:val="26"/>
        </w:rPr>
        <w:t>tiện</w:t>
      </w:r>
      <w:r w:rsidRPr="004A1680">
        <w:rPr>
          <w:rFonts w:asciiTheme="majorHAnsi" w:hAnsiTheme="majorHAnsi" w:cstheme="majorHAnsi"/>
          <w:spacing w:val="-5"/>
          <w:szCs w:val="26"/>
        </w:rPr>
        <w:t xml:space="preserve"> </w:t>
      </w:r>
      <w:r w:rsidRPr="004A1680">
        <w:rPr>
          <w:rFonts w:asciiTheme="majorHAnsi" w:hAnsiTheme="majorHAnsi" w:cstheme="majorHAnsi"/>
          <w:szCs w:val="26"/>
        </w:rPr>
        <w:t>trong</w:t>
      </w:r>
      <w:r w:rsidRPr="004A1680">
        <w:rPr>
          <w:rFonts w:asciiTheme="majorHAnsi" w:hAnsiTheme="majorHAnsi" w:cstheme="majorHAnsi"/>
          <w:spacing w:val="-5"/>
          <w:szCs w:val="26"/>
        </w:rPr>
        <w:t xml:space="preserve"> </w:t>
      </w:r>
      <w:r w:rsidRPr="004A1680">
        <w:rPr>
          <w:rFonts w:asciiTheme="majorHAnsi" w:hAnsiTheme="majorHAnsi" w:cstheme="majorHAnsi"/>
          <w:szCs w:val="26"/>
        </w:rPr>
        <w:t>việc</w:t>
      </w:r>
      <w:r w:rsidRPr="004A1680">
        <w:rPr>
          <w:rFonts w:asciiTheme="majorHAnsi" w:hAnsiTheme="majorHAnsi" w:cstheme="majorHAnsi"/>
          <w:spacing w:val="-6"/>
          <w:szCs w:val="26"/>
        </w:rPr>
        <w:t xml:space="preserve"> </w:t>
      </w:r>
      <w:r w:rsidRPr="004A1680">
        <w:rPr>
          <w:rFonts w:asciiTheme="majorHAnsi" w:hAnsiTheme="majorHAnsi" w:cstheme="majorHAnsi"/>
          <w:szCs w:val="26"/>
        </w:rPr>
        <w:t>thay</w:t>
      </w:r>
      <w:r w:rsidRPr="004A1680">
        <w:rPr>
          <w:rFonts w:asciiTheme="majorHAnsi" w:hAnsiTheme="majorHAnsi" w:cstheme="majorHAnsi"/>
          <w:spacing w:val="-9"/>
          <w:szCs w:val="26"/>
        </w:rPr>
        <w:t xml:space="preserve"> </w:t>
      </w:r>
      <w:r w:rsidRPr="004A1680">
        <w:rPr>
          <w:rFonts w:asciiTheme="majorHAnsi" w:hAnsiTheme="majorHAnsi" w:cstheme="majorHAnsi"/>
          <w:szCs w:val="26"/>
        </w:rPr>
        <w:t>thế,</w:t>
      </w:r>
      <w:r w:rsidRPr="004A1680">
        <w:rPr>
          <w:rFonts w:asciiTheme="majorHAnsi" w:hAnsiTheme="majorHAnsi" w:cstheme="majorHAnsi"/>
          <w:spacing w:val="-6"/>
          <w:szCs w:val="26"/>
        </w:rPr>
        <w:t xml:space="preserve"> </w:t>
      </w:r>
      <w:r w:rsidRPr="004A1680">
        <w:rPr>
          <w:rFonts w:asciiTheme="majorHAnsi" w:hAnsiTheme="majorHAnsi" w:cstheme="majorHAnsi"/>
          <w:szCs w:val="26"/>
        </w:rPr>
        <w:t>lắp bổ sung tủ RMU.</w:t>
      </w:r>
    </w:p>
    <w:p w14:paraId="4AD9B04A" w14:textId="77777777" w:rsidR="00A75C3E" w:rsidRPr="004A1680" w:rsidRDefault="00A75C3E" w:rsidP="004A1680">
      <w:pPr>
        <w:pStyle w:val="BodyText"/>
        <w:spacing w:before="20" w:after="20" w:line="276" w:lineRule="auto"/>
        <w:ind w:left="724"/>
        <w:rPr>
          <w:rFonts w:asciiTheme="majorHAnsi" w:hAnsiTheme="majorHAnsi" w:cstheme="majorHAnsi"/>
          <w:position w:val="1"/>
          <w:szCs w:val="26"/>
        </w:rPr>
      </w:pPr>
      <w:r w:rsidRPr="004A1680">
        <w:rPr>
          <w:rFonts w:asciiTheme="majorHAnsi" w:hAnsiTheme="majorHAnsi" w:cstheme="majorHAnsi"/>
          <w:noProof/>
          <w:szCs w:val="26"/>
        </w:rPr>
        <w:drawing>
          <wp:inline distT="0" distB="0" distL="0" distR="0" wp14:anchorId="5A58A357" wp14:editId="157F28AF">
            <wp:extent cx="115765" cy="123274"/>
            <wp:effectExtent l="0" t="0" r="0" b="0"/>
            <wp:docPr id="59" name="Image 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9" name="Image 59"/>
                    <pic:cNvPicPr/>
                  </pic:nvPicPr>
                  <pic:blipFill>
                    <a:blip r:embed="rId22" cstate="print"/>
                    <a:stretch>
                      <a:fillRect/>
                    </a:stretch>
                  </pic:blipFill>
                  <pic:spPr>
                    <a:xfrm>
                      <a:off x="0" y="0"/>
                      <a:ext cx="115765" cy="123274"/>
                    </a:xfrm>
                    <a:prstGeom prst="rect">
                      <a:avLst/>
                    </a:prstGeom>
                  </pic:spPr>
                </pic:pic>
              </a:graphicData>
            </a:graphic>
          </wp:inline>
        </w:drawing>
      </w:r>
      <w:r w:rsidRPr="004A1680">
        <w:rPr>
          <w:rFonts w:asciiTheme="majorHAnsi" w:hAnsiTheme="majorHAnsi" w:cstheme="majorHAnsi"/>
          <w:spacing w:val="41"/>
          <w:position w:val="1"/>
          <w:szCs w:val="26"/>
        </w:rPr>
        <w:t xml:space="preserve"> </w:t>
      </w:r>
      <w:bookmarkStart w:id="482" w:name="_bookmark19"/>
      <w:bookmarkEnd w:id="482"/>
      <w:r w:rsidRPr="004A1680">
        <w:rPr>
          <w:rFonts w:asciiTheme="majorHAnsi" w:hAnsiTheme="majorHAnsi" w:cstheme="majorHAnsi"/>
          <w:position w:val="1"/>
          <w:szCs w:val="26"/>
        </w:rPr>
        <w:t>Yêu cầu kỹ</w:t>
      </w:r>
      <w:r w:rsidRPr="004A1680">
        <w:rPr>
          <w:rFonts w:asciiTheme="majorHAnsi" w:hAnsiTheme="majorHAnsi" w:cstheme="majorHAnsi"/>
          <w:spacing w:val="-2"/>
          <w:position w:val="1"/>
          <w:szCs w:val="26"/>
        </w:rPr>
        <w:t xml:space="preserve"> </w:t>
      </w:r>
      <w:r w:rsidRPr="004A1680">
        <w:rPr>
          <w:rFonts w:asciiTheme="majorHAnsi" w:hAnsiTheme="majorHAnsi" w:cstheme="majorHAnsi"/>
          <w:position w:val="1"/>
          <w:szCs w:val="26"/>
        </w:rPr>
        <w:t>thuật về khóa liên động và khóa an toàn:</w:t>
      </w:r>
    </w:p>
    <w:p w14:paraId="1C4CECDD" w14:textId="77777777" w:rsidR="00A75C3E" w:rsidRPr="004A1680" w:rsidRDefault="00A75C3E" w:rsidP="000E75BE">
      <w:pPr>
        <w:pStyle w:val="ListParagraph"/>
        <w:widowControl w:val="0"/>
        <w:numPr>
          <w:ilvl w:val="0"/>
          <w:numId w:val="79"/>
        </w:numPr>
        <w:tabs>
          <w:tab w:val="left" w:pos="981"/>
        </w:tabs>
        <w:autoSpaceDE w:val="0"/>
        <w:autoSpaceDN w:val="0"/>
        <w:spacing w:before="20" w:after="20" w:line="276" w:lineRule="auto"/>
        <w:ind w:right="134" w:firstLine="566"/>
        <w:contextualSpacing w:val="0"/>
        <w:jc w:val="both"/>
        <w:rPr>
          <w:rFonts w:asciiTheme="majorHAnsi" w:hAnsiTheme="majorHAnsi" w:cstheme="majorHAnsi"/>
          <w:szCs w:val="26"/>
        </w:rPr>
      </w:pPr>
      <w:r w:rsidRPr="004A1680">
        <w:rPr>
          <w:rFonts w:asciiTheme="majorHAnsi" w:hAnsiTheme="majorHAnsi" w:cstheme="majorHAnsi"/>
          <w:szCs w:val="26"/>
        </w:rPr>
        <w:t>Từng</w:t>
      </w:r>
      <w:r w:rsidRPr="004A1680">
        <w:rPr>
          <w:rFonts w:asciiTheme="majorHAnsi" w:hAnsiTheme="majorHAnsi" w:cstheme="majorHAnsi"/>
          <w:spacing w:val="-11"/>
          <w:szCs w:val="26"/>
        </w:rPr>
        <w:t xml:space="preserve"> </w:t>
      </w:r>
      <w:r w:rsidRPr="004A1680">
        <w:rPr>
          <w:rFonts w:asciiTheme="majorHAnsi" w:hAnsiTheme="majorHAnsi" w:cstheme="majorHAnsi"/>
          <w:szCs w:val="26"/>
        </w:rPr>
        <w:t>tủ</w:t>
      </w:r>
      <w:r w:rsidRPr="004A1680">
        <w:rPr>
          <w:rFonts w:asciiTheme="majorHAnsi" w:hAnsiTheme="majorHAnsi" w:cstheme="majorHAnsi"/>
          <w:spacing w:val="-10"/>
          <w:szCs w:val="26"/>
        </w:rPr>
        <w:t xml:space="preserve"> </w:t>
      </w:r>
      <w:r w:rsidRPr="004A1680">
        <w:rPr>
          <w:rFonts w:asciiTheme="majorHAnsi" w:hAnsiTheme="majorHAnsi" w:cstheme="majorHAnsi"/>
          <w:szCs w:val="26"/>
        </w:rPr>
        <w:t>RMU</w:t>
      </w:r>
      <w:r w:rsidRPr="004A1680">
        <w:rPr>
          <w:rFonts w:asciiTheme="majorHAnsi" w:hAnsiTheme="majorHAnsi" w:cstheme="majorHAnsi"/>
          <w:spacing w:val="-14"/>
          <w:szCs w:val="26"/>
        </w:rPr>
        <w:t xml:space="preserve"> </w:t>
      </w:r>
      <w:r w:rsidRPr="004A1680">
        <w:rPr>
          <w:rFonts w:asciiTheme="majorHAnsi" w:hAnsiTheme="majorHAnsi" w:cstheme="majorHAnsi"/>
          <w:szCs w:val="26"/>
        </w:rPr>
        <w:t>và</w:t>
      </w:r>
      <w:r w:rsidRPr="004A1680">
        <w:rPr>
          <w:rFonts w:asciiTheme="majorHAnsi" w:hAnsiTheme="majorHAnsi" w:cstheme="majorHAnsi"/>
          <w:spacing w:val="-14"/>
          <w:szCs w:val="26"/>
        </w:rPr>
        <w:t xml:space="preserve"> </w:t>
      </w:r>
      <w:r w:rsidRPr="004A1680">
        <w:rPr>
          <w:rFonts w:asciiTheme="majorHAnsi" w:hAnsiTheme="majorHAnsi" w:cstheme="majorHAnsi"/>
          <w:szCs w:val="26"/>
        </w:rPr>
        <w:t>khối</w:t>
      </w:r>
      <w:r w:rsidRPr="004A1680">
        <w:rPr>
          <w:rFonts w:asciiTheme="majorHAnsi" w:hAnsiTheme="majorHAnsi" w:cstheme="majorHAnsi"/>
          <w:spacing w:val="-11"/>
          <w:szCs w:val="26"/>
        </w:rPr>
        <w:t xml:space="preserve"> </w:t>
      </w:r>
      <w:r w:rsidRPr="004A1680">
        <w:rPr>
          <w:rFonts w:asciiTheme="majorHAnsi" w:hAnsiTheme="majorHAnsi" w:cstheme="majorHAnsi"/>
          <w:szCs w:val="26"/>
        </w:rPr>
        <w:t>chức</w:t>
      </w:r>
      <w:r w:rsidRPr="004A1680">
        <w:rPr>
          <w:rFonts w:asciiTheme="majorHAnsi" w:hAnsiTheme="majorHAnsi" w:cstheme="majorHAnsi"/>
          <w:spacing w:val="-14"/>
          <w:szCs w:val="26"/>
        </w:rPr>
        <w:t xml:space="preserve"> </w:t>
      </w:r>
      <w:r w:rsidRPr="004A1680">
        <w:rPr>
          <w:rFonts w:asciiTheme="majorHAnsi" w:hAnsiTheme="majorHAnsi" w:cstheme="majorHAnsi"/>
          <w:szCs w:val="26"/>
        </w:rPr>
        <w:t>năng</w:t>
      </w:r>
      <w:r w:rsidRPr="004A1680">
        <w:rPr>
          <w:rFonts w:asciiTheme="majorHAnsi" w:hAnsiTheme="majorHAnsi" w:cstheme="majorHAnsi"/>
          <w:spacing w:val="-11"/>
          <w:szCs w:val="26"/>
        </w:rPr>
        <w:t xml:space="preserve"> </w:t>
      </w:r>
      <w:r w:rsidRPr="004A1680">
        <w:rPr>
          <w:rFonts w:asciiTheme="majorHAnsi" w:hAnsiTheme="majorHAnsi" w:cstheme="majorHAnsi"/>
          <w:szCs w:val="26"/>
        </w:rPr>
        <w:t>của</w:t>
      </w:r>
      <w:r w:rsidRPr="004A1680">
        <w:rPr>
          <w:rFonts w:asciiTheme="majorHAnsi" w:hAnsiTheme="majorHAnsi" w:cstheme="majorHAnsi"/>
          <w:spacing w:val="-11"/>
          <w:szCs w:val="26"/>
        </w:rPr>
        <w:t xml:space="preserve"> </w:t>
      </w:r>
      <w:r w:rsidRPr="004A1680">
        <w:rPr>
          <w:rFonts w:asciiTheme="majorHAnsi" w:hAnsiTheme="majorHAnsi" w:cstheme="majorHAnsi"/>
          <w:szCs w:val="26"/>
        </w:rPr>
        <w:t>tủ</w:t>
      </w:r>
      <w:r w:rsidRPr="004A1680">
        <w:rPr>
          <w:rFonts w:asciiTheme="majorHAnsi" w:hAnsiTheme="majorHAnsi" w:cstheme="majorHAnsi"/>
          <w:spacing w:val="-13"/>
          <w:szCs w:val="26"/>
        </w:rPr>
        <w:t xml:space="preserve"> </w:t>
      </w:r>
      <w:r w:rsidRPr="004A1680">
        <w:rPr>
          <w:rFonts w:asciiTheme="majorHAnsi" w:hAnsiTheme="majorHAnsi" w:cstheme="majorHAnsi"/>
          <w:szCs w:val="26"/>
        </w:rPr>
        <w:t>phải</w:t>
      </w:r>
      <w:r w:rsidRPr="004A1680">
        <w:rPr>
          <w:rFonts w:asciiTheme="majorHAnsi" w:hAnsiTheme="majorHAnsi" w:cstheme="majorHAnsi"/>
          <w:spacing w:val="-10"/>
          <w:szCs w:val="26"/>
        </w:rPr>
        <w:t xml:space="preserve"> </w:t>
      </w:r>
      <w:r w:rsidRPr="004A1680">
        <w:rPr>
          <w:rFonts w:asciiTheme="majorHAnsi" w:hAnsiTheme="majorHAnsi" w:cstheme="majorHAnsi"/>
          <w:szCs w:val="26"/>
        </w:rPr>
        <w:t>có</w:t>
      </w:r>
      <w:r w:rsidRPr="004A1680">
        <w:rPr>
          <w:rFonts w:asciiTheme="majorHAnsi" w:hAnsiTheme="majorHAnsi" w:cstheme="majorHAnsi"/>
          <w:spacing w:val="-11"/>
          <w:szCs w:val="26"/>
        </w:rPr>
        <w:t xml:space="preserve"> </w:t>
      </w:r>
      <w:r w:rsidRPr="004A1680">
        <w:rPr>
          <w:rFonts w:asciiTheme="majorHAnsi" w:hAnsiTheme="majorHAnsi" w:cstheme="majorHAnsi"/>
          <w:szCs w:val="26"/>
        </w:rPr>
        <w:t>đủ</w:t>
      </w:r>
      <w:r w:rsidRPr="004A1680">
        <w:rPr>
          <w:rFonts w:asciiTheme="majorHAnsi" w:hAnsiTheme="majorHAnsi" w:cstheme="majorHAnsi"/>
          <w:spacing w:val="-10"/>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11"/>
          <w:szCs w:val="26"/>
        </w:rPr>
        <w:t xml:space="preserve"> </w:t>
      </w:r>
      <w:r w:rsidRPr="004A1680">
        <w:rPr>
          <w:rFonts w:asciiTheme="majorHAnsi" w:hAnsiTheme="majorHAnsi" w:cstheme="majorHAnsi"/>
          <w:szCs w:val="26"/>
        </w:rPr>
        <w:t>cơ</w:t>
      </w:r>
      <w:r w:rsidRPr="004A1680">
        <w:rPr>
          <w:rFonts w:asciiTheme="majorHAnsi" w:hAnsiTheme="majorHAnsi" w:cstheme="majorHAnsi"/>
          <w:spacing w:val="-11"/>
          <w:szCs w:val="26"/>
        </w:rPr>
        <w:t xml:space="preserve"> </w:t>
      </w:r>
      <w:r w:rsidRPr="004A1680">
        <w:rPr>
          <w:rFonts w:asciiTheme="majorHAnsi" w:hAnsiTheme="majorHAnsi" w:cstheme="majorHAnsi"/>
          <w:szCs w:val="26"/>
        </w:rPr>
        <w:t>cấu</w:t>
      </w:r>
      <w:r w:rsidRPr="004A1680">
        <w:rPr>
          <w:rFonts w:asciiTheme="majorHAnsi" w:hAnsiTheme="majorHAnsi" w:cstheme="majorHAnsi"/>
          <w:spacing w:val="-13"/>
          <w:szCs w:val="26"/>
        </w:rPr>
        <w:t xml:space="preserve"> </w:t>
      </w:r>
      <w:r w:rsidRPr="004A1680">
        <w:rPr>
          <w:rFonts w:asciiTheme="majorHAnsi" w:hAnsiTheme="majorHAnsi" w:cstheme="majorHAnsi"/>
          <w:szCs w:val="26"/>
        </w:rPr>
        <w:t>khóa</w:t>
      </w:r>
      <w:r w:rsidRPr="004A1680">
        <w:rPr>
          <w:rFonts w:asciiTheme="majorHAnsi" w:hAnsiTheme="majorHAnsi" w:cstheme="majorHAnsi"/>
          <w:spacing w:val="-11"/>
          <w:szCs w:val="26"/>
        </w:rPr>
        <w:t xml:space="preserve"> </w:t>
      </w:r>
      <w:r w:rsidRPr="004A1680">
        <w:rPr>
          <w:rFonts w:asciiTheme="majorHAnsi" w:hAnsiTheme="majorHAnsi" w:cstheme="majorHAnsi"/>
          <w:szCs w:val="26"/>
        </w:rPr>
        <w:t>liên</w:t>
      </w:r>
      <w:r w:rsidRPr="004A1680">
        <w:rPr>
          <w:rFonts w:asciiTheme="majorHAnsi" w:hAnsiTheme="majorHAnsi" w:cstheme="majorHAnsi"/>
          <w:spacing w:val="-13"/>
          <w:szCs w:val="26"/>
        </w:rPr>
        <w:t xml:space="preserve"> </w:t>
      </w:r>
      <w:r w:rsidRPr="004A1680">
        <w:rPr>
          <w:rFonts w:asciiTheme="majorHAnsi" w:hAnsiTheme="majorHAnsi" w:cstheme="majorHAnsi"/>
          <w:szCs w:val="26"/>
        </w:rPr>
        <w:t>động (interlocks)</w:t>
      </w:r>
      <w:r w:rsidRPr="004A1680">
        <w:rPr>
          <w:rFonts w:asciiTheme="majorHAnsi" w:hAnsiTheme="majorHAnsi" w:cstheme="majorHAnsi"/>
          <w:spacing w:val="-10"/>
          <w:szCs w:val="26"/>
        </w:rPr>
        <w:t xml:space="preserve"> </w:t>
      </w:r>
      <w:r w:rsidRPr="004A1680">
        <w:rPr>
          <w:rFonts w:asciiTheme="majorHAnsi" w:hAnsiTheme="majorHAnsi" w:cstheme="majorHAnsi"/>
          <w:szCs w:val="26"/>
        </w:rPr>
        <w:t>để</w:t>
      </w:r>
      <w:r w:rsidRPr="004A1680">
        <w:rPr>
          <w:rFonts w:asciiTheme="majorHAnsi" w:hAnsiTheme="majorHAnsi" w:cstheme="majorHAnsi"/>
          <w:spacing w:val="-9"/>
          <w:szCs w:val="26"/>
        </w:rPr>
        <w:t xml:space="preserve"> </w:t>
      </w:r>
      <w:r w:rsidRPr="004A1680">
        <w:rPr>
          <w:rFonts w:asciiTheme="majorHAnsi" w:hAnsiTheme="majorHAnsi" w:cstheme="majorHAnsi"/>
          <w:szCs w:val="26"/>
        </w:rPr>
        <w:t>ngăn</w:t>
      </w:r>
      <w:r w:rsidRPr="004A1680">
        <w:rPr>
          <w:rFonts w:asciiTheme="majorHAnsi" w:hAnsiTheme="majorHAnsi" w:cstheme="majorHAnsi"/>
          <w:spacing w:val="-8"/>
          <w:szCs w:val="26"/>
        </w:rPr>
        <w:t xml:space="preserve"> </w:t>
      </w:r>
      <w:r w:rsidRPr="004A1680">
        <w:rPr>
          <w:rFonts w:asciiTheme="majorHAnsi" w:hAnsiTheme="majorHAnsi" w:cstheme="majorHAnsi"/>
          <w:szCs w:val="26"/>
        </w:rPr>
        <w:t>ngừa</w:t>
      </w:r>
      <w:r w:rsidRPr="004A1680">
        <w:rPr>
          <w:rFonts w:asciiTheme="majorHAnsi" w:hAnsiTheme="majorHAnsi" w:cstheme="majorHAnsi"/>
          <w:spacing w:val="-9"/>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9"/>
          <w:szCs w:val="26"/>
        </w:rPr>
        <w:t xml:space="preserve"> </w:t>
      </w:r>
      <w:r w:rsidRPr="004A1680">
        <w:rPr>
          <w:rFonts w:asciiTheme="majorHAnsi" w:hAnsiTheme="majorHAnsi" w:cstheme="majorHAnsi"/>
          <w:szCs w:val="26"/>
        </w:rPr>
        <w:t>thao</w:t>
      </w:r>
      <w:r w:rsidRPr="004A1680">
        <w:rPr>
          <w:rFonts w:asciiTheme="majorHAnsi" w:hAnsiTheme="majorHAnsi" w:cstheme="majorHAnsi"/>
          <w:spacing w:val="-8"/>
          <w:szCs w:val="26"/>
        </w:rPr>
        <w:t xml:space="preserve"> </w:t>
      </w:r>
      <w:r w:rsidRPr="004A1680">
        <w:rPr>
          <w:rFonts w:asciiTheme="majorHAnsi" w:hAnsiTheme="majorHAnsi" w:cstheme="majorHAnsi"/>
          <w:szCs w:val="26"/>
        </w:rPr>
        <w:t>tác</w:t>
      </w:r>
      <w:r w:rsidRPr="004A1680">
        <w:rPr>
          <w:rFonts w:asciiTheme="majorHAnsi" w:hAnsiTheme="majorHAnsi" w:cstheme="majorHAnsi"/>
          <w:spacing w:val="-9"/>
          <w:szCs w:val="26"/>
        </w:rPr>
        <w:t xml:space="preserve"> </w:t>
      </w:r>
      <w:r w:rsidRPr="004A1680">
        <w:rPr>
          <w:rFonts w:asciiTheme="majorHAnsi" w:hAnsiTheme="majorHAnsi" w:cstheme="majorHAnsi"/>
          <w:szCs w:val="26"/>
        </w:rPr>
        <w:t>nhầm</w:t>
      </w:r>
      <w:r w:rsidRPr="004A1680">
        <w:rPr>
          <w:rFonts w:asciiTheme="majorHAnsi" w:hAnsiTheme="majorHAnsi" w:cstheme="majorHAnsi"/>
          <w:spacing w:val="-12"/>
          <w:szCs w:val="26"/>
        </w:rPr>
        <w:t xml:space="preserve"> </w:t>
      </w:r>
      <w:r w:rsidRPr="004A1680">
        <w:rPr>
          <w:rFonts w:asciiTheme="majorHAnsi" w:hAnsiTheme="majorHAnsi" w:cstheme="majorHAnsi"/>
          <w:szCs w:val="26"/>
        </w:rPr>
        <w:t>(thao</w:t>
      </w:r>
      <w:r w:rsidRPr="004A1680">
        <w:rPr>
          <w:rFonts w:asciiTheme="majorHAnsi" w:hAnsiTheme="majorHAnsi" w:cstheme="majorHAnsi"/>
          <w:spacing w:val="-10"/>
          <w:szCs w:val="26"/>
        </w:rPr>
        <w:t xml:space="preserve"> </w:t>
      </w:r>
      <w:r w:rsidRPr="004A1680">
        <w:rPr>
          <w:rFonts w:asciiTheme="majorHAnsi" w:hAnsiTheme="majorHAnsi" w:cstheme="majorHAnsi"/>
          <w:szCs w:val="26"/>
        </w:rPr>
        <w:t>tác</w:t>
      </w:r>
      <w:r w:rsidRPr="004A1680">
        <w:rPr>
          <w:rFonts w:asciiTheme="majorHAnsi" w:hAnsiTheme="majorHAnsi" w:cstheme="majorHAnsi"/>
          <w:spacing w:val="-9"/>
          <w:szCs w:val="26"/>
        </w:rPr>
        <w:t xml:space="preserve"> </w:t>
      </w:r>
      <w:r w:rsidRPr="004A1680">
        <w:rPr>
          <w:rFonts w:asciiTheme="majorHAnsi" w:hAnsiTheme="majorHAnsi" w:cstheme="majorHAnsi"/>
          <w:szCs w:val="26"/>
        </w:rPr>
        <w:t>không</w:t>
      </w:r>
      <w:r w:rsidRPr="004A1680">
        <w:rPr>
          <w:rFonts w:asciiTheme="majorHAnsi" w:hAnsiTheme="majorHAnsi" w:cstheme="majorHAnsi"/>
          <w:spacing w:val="-8"/>
          <w:szCs w:val="26"/>
        </w:rPr>
        <w:t xml:space="preserve"> </w:t>
      </w:r>
      <w:r w:rsidRPr="004A1680">
        <w:rPr>
          <w:rFonts w:asciiTheme="majorHAnsi" w:hAnsiTheme="majorHAnsi" w:cstheme="majorHAnsi"/>
          <w:szCs w:val="26"/>
        </w:rPr>
        <w:t>đúng</w:t>
      </w:r>
      <w:r w:rsidRPr="004A1680">
        <w:rPr>
          <w:rFonts w:asciiTheme="majorHAnsi" w:hAnsiTheme="majorHAnsi" w:cstheme="majorHAnsi"/>
          <w:spacing w:val="-11"/>
          <w:szCs w:val="26"/>
        </w:rPr>
        <w:t xml:space="preserve"> </w:t>
      </w:r>
      <w:r w:rsidRPr="004A1680">
        <w:rPr>
          <w:rFonts w:asciiTheme="majorHAnsi" w:hAnsiTheme="majorHAnsi" w:cstheme="majorHAnsi"/>
          <w:szCs w:val="26"/>
        </w:rPr>
        <w:t>quy</w:t>
      </w:r>
      <w:r w:rsidRPr="004A1680">
        <w:rPr>
          <w:rFonts w:asciiTheme="majorHAnsi" w:hAnsiTheme="majorHAnsi" w:cstheme="majorHAnsi"/>
          <w:spacing w:val="-13"/>
          <w:szCs w:val="26"/>
        </w:rPr>
        <w:t xml:space="preserve"> </w:t>
      </w:r>
      <w:r w:rsidRPr="004A1680">
        <w:rPr>
          <w:rFonts w:asciiTheme="majorHAnsi" w:hAnsiTheme="majorHAnsi" w:cstheme="majorHAnsi"/>
          <w:szCs w:val="26"/>
        </w:rPr>
        <w:t>trình)</w:t>
      </w:r>
      <w:r w:rsidRPr="004A1680">
        <w:rPr>
          <w:rFonts w:asciiTheme="majorHAnsi" w:hAnsiTheme="majorHAnsi" w:cstheme="majorHAnsi"/>
          <w:spacing w:val="-9"/>
          <w:szCs w:val="26"/>
        </w:rPr>
        <w:t xml:space="preserve"> </w:t>
      </w:r>
      <w:r w:rsidRPr="004A1680">
        <w:rPr>
          <w:rFonts w:asciiTheme="majorHAnsi" w:hAnsiTheme="majorHAnsi" w:cstheme="majorHAnsi"/>
          <w:szCs w:val="26"/>
        </w:rPr>
        <w:t>và</w:t>
      </w:r>
      <w:r w:rsidRPr="004A1680">
        <w:rPr>
          <w:rFonts w:asciiTheme="majorHAnsi" w:hAnsiTheme="majorHAnsi" w:cstheme="majorHAnsi"/>
          <w:spacing w:val="-9"/>
          <w:szCs w:val="26"/>
        </w:rPr>
        <w:t xml:space="preserve"> </w:t>
      </w:r>
      <w:r w:rsidRPr="004A1680">
        <w:rPr>
          <w:rFonts w:asciiTheme="majorHAnsi" w:hAnsiTheme="majorHAnsi" w:cstheme="majorHAnsi"/>
          <w:szCs w:val="26"/>
        </w:rPr>
        <w:t>đảm bảo an toàn cho người vận hành khi truy cập, công tác bên trong tủ RMU. Các yêu cầu về khóa liên động phải đáp ứng các quy định trong các phần tương ứng của bộ tiêu chuẩn IEC 62271.</w:t>
      </w:r>
    </w:p>
    <w:p w14:paraId="4E2795ED" w14:textId="77777777" w:rsidR="00A75C3E" w:rsidRPr="004A1680" w:rsidRDefault="00A75C3E" w:rsidP="000E75BE">
      <w:pPr>
        <w:pStyle w:val="ListParagraph"/>
        <w:widowControl w:val="0"/>
        <w:numPr>
          <w:ilvl w:val="0"/>
          <w:numId w:val="79"/>
        </w:numPr>
        <w:tabs>
          <w:tab w:val="left" w:pos="997"/>
        </w:tabs>
        <w:autoSpaceDE w:val="0"/>
        <w:autoSpaceDN w:val="0"/>
        <w:spacing w:before="20" w:after="20" w:line="276" w:lineRule="auto"/>
        <w:ind w:left="997" w:hanging="287"/>
        <w:contextualSpacing w:val="0"/>
        <w:jc w:val="both"/>
        <w:rPr>
          <w:rFonts w:asciiTheme="majorHAnsi" w:hAnsiTheme="majorHAnsi" w:cstheme="majorHAnsi"/>
          <w:szCs w:val="26"/>
        </w:rPr>
      </w:pPr>
      <w:r w:rsidRPr="004A1680">
        <w:rPr>
          <w:rFonts w:asciiTheme="majorHAnsi" w:hAnsiTheme="majorHAnsi" w:cstheme="majorHAnsi"/>
          <w:szCs w:val="26"/>
        </w:rPr>
        <w:t>Tại</w:t>
      </w:r>
      <w:r w:rsidRPr="004A1680">
        <w:rPr>
          <w:rFonts w:asciiTheme="majorHAnsi" w:hAnsiTheme="majorHAnsi" w:cstheme="majorHAnsi"/>
          <w:spacing w:val="11"/>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12"/>
          <w:szCs w:val="26"/>
        </w:rPr>
        <w:t xml:space="preserve"> </w:t>
      </w:r>
      <w:r w:rsidRPr="004A1680">
        <w:rPr>
          <w:rFonts w:asciiTheme="majorHAnsi" w:hAnsiTheme="majorHAnsi" w:cstheme="majorHAnsi"/>
          <w:szCs w:val="26"/>
        </w:rPr>
        <w:t>vị</w:t>
      </w:r>
      <w:r w:rsidRPr="004A1680">
        <w:rPr>
          <w:rFonts w:asciiTheme="majorHAnsi" w:hAnsiTheme="majorHAnsi" w:cstheme="majorHAnsi"/>
          <w:spacing w:val="14"/>
          <w:szCs w:val="26"/>
        </w:rPr>
        <w:t xml:space="preserve"> </w:t>
      </w:r>
      <w:r w:rsidRPr="004A1680">
        <w:rPr>
          <w:rFonts w:asciiTheme="majorHAnsi" w:hAnsiTheme="majorHAnsi" w:cstheme="majorHAnsi"/>
          <w:szCs w:val="26"/>
        </w:rPr>
        <w:t>trí</w:t>
      </w:r>
      <w:r w:rsidRPr="004A1680">
        <w:rPr>
          <w:rFonts w:asciiTheme="majorHAnsi" w:hAnsiTheme="majorHAnsi" w:cstheme="majorHAnsi"/>
          <w:spacing w:val="13"/>
          <w:szCs w:val="26"/>
        </w:rPr>
        <w:t xml:space="preserve"> </w:t>
      </w:r>
      <w:r w:rsidRPr="004A1680">
        <w:rPr>
          <w:rFonts w:asciiTheme="majorHAnsi" w:hAnsiTheme="majorHAnsi" w:cstheme="majorHAnsi"/>
          <w:szCs w:val="26"/>
        </w:rPr>
        <w:t>để</w:t>
      </w:r>
      <w:r w:rsidRPr="004A1680">
        <w:rPr>
          <w:rFonts w:asciiTheme="majorHAnsi" w:hAnsiTheme="majorHAnsi" w:cstheme="majorHAnsi"/>
          <w:spacing w:val="14"/>
          <w:szCs w:val="26"/>
        </w:rPr>
        <w:t xml:space="preserve"> </w:t>
      </w:r>
      <w:r w:rsidRPr="004A1680">
        <w:rPr>
          <w:rFonts w:asciiTheme="majorHAnsi" w:hAnsiTheme="majorHAnsi" w:cstheme="majorHAnsi"/>
          <w:szCs w:val="26"/>
        </w:rPr>
        <w:t>tra</w:t>
      </w:r>
      <w:r w:rsidRPr="004A1680">
        <w:rPr>
          <w:rFonts w:asciiTheme="majorHAnsi" w:hAnsiTheme="majorHAnsi" w:cstheme="majorHAnsi"/>
          <w:spacing w:val="13"/>
          <w:szCs w:val="26"/>
        </w:rPr>
        <w:t xml:space="preserve"> </w:t>
      </w:r>
      <w:r w:rsidRPr="004A1680">
        <w:rPr>
          <w:rFonts w:asciiTheme="majorHAnsi" w:hAnsiTheme="majorHAnsi" w:cstheme="majorHAnsi"/>
          <w:szCs w:val="26"/>
        </w:rPr>
        <w:t>tay</w:t>
      </w:r>
      <w:r w:rsidRPr="004A1680">
        <w:rPr>
          <w:rFonts w:asciiTheme="majorHAnsi" w:hAnsiTheme="majorHAnsi" w:cstheme="majorHAnsi"/>
          <w:spacing w:val="9"/>
          <w:szCs w:val="26"/>
        </w:rPr>
        <w:t xml:space="preserve"> </w:t>
      </w:r>
      <w:r w:rsidRPr="004A1680">
        <w:rPr>
          <w:rFonts w:asciiTheme="majorHAnsi" w:hAnsiTheme="majorHAnsi" w:cstheme="majorHAnsi"/>
          <w:szCs w:val="26"/>
        </w:rPr>
        <w:t>đòn</w:t>
      </w:r>
      <w:r w:rsidRPr="004A1680">
        <w:rPr>
          <w:rFonts w:asciiTheme="majorHAnsi" w:hAnsiTheme="majorHAnsi" w:cstheme="majorHAnsi"/>
          <w:spacing w:val="13"/>
          <w:szCs w:val="26"/>
        </w:rPr>
        <w:t xml:space="preserve"> </w:t>
      </w:r>
      <w:r w:rsidRPr="004A1680">
        <w:rPr>
          <w:rFonts w:asciiTheme="majorHAnsi" w:hAnsiTheme="majorHAnsi" w:cstheme="majorHAnsi"/>
          <w:szCs w:val="26"/>
        </w:rPr>
        <w:t>thao</w:t>
      </w:r>
      <w:r w:rsidRPr="004A1680">
        <w:rPr>
          <w:rFonts w:asciiTheme="majorHAnsi" w:hAnsiTheme="majorHAnsi" w:cstheme="majorHAnsi"/>
          <w:spacing w:val="11"/>
          <w:szCs w:val="26"/>
        </w:rPr>
        <w:t xml:space="preserve"> </w:t>
      </w:r>
      <w:r w:rsidRPr="004A1680">
        <w:rPr>
          <w:rFonts w:asciiTheme="majorHAnsi" w:hAnsiTheme="majorHAnsi" w:cstheme="majorHAnsi"/>
          <w:szCs w:val="26"/>
        </w:rPr>
        <w:t>tác</w:t>
      </w:r>
      <w:r w:rsidRPr="004A1680">
        <w:rPr>
          <w:rFonts w:asciiTheme="majorHAnsi" w:hAnsiTheme="majorHAnsi" w:cstheme="majorHAnsi"/>
          <w:spacing w:val="14"/>
          <w:szCs w:val="26"/>
        </w:rPr>
        <w:t xml:space="preserve"> </w:t>
      </w:r>
      <w:r w:rsidRPr="004A1680">
        <w:rPr>
          <w:rFonts w:asciiTheme="majorHAnsi" w:hAnsiTheme="majorHAnsi" w:cstheme="majorHAnsi"/>
          <w:szCs w:val="26"/>
        </w:rPr>
        <w:t>và/hoặc</w:t>
      </w:r>
      <w:r w:rsidRPr="004A1680">
        <w:rPr>
          <w:rFonts w:asciiTheme="majorHAnsi" w:hAnsiTheme="majorHAnsi" w:cstheme="majorHAnsi"/>
          <w:spacing w:val="12"/>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12"/>
          <w:szCs w:val="26"/>
        </w:rPr>
        <w:t xml:space="preserve"> </w:t>
      </w:r>
      <w:r w:rsidRPr="004A1680">
        <w:rPr>
          <w:rFonts w:asciiTheme="majorHAnsi" w:hAnsiTheme="majorHAnsi" w:cstheme="majorHAnsi"/>
          <w:szCs w:val="26"/>
        </w:rPr>
        <w:t>nút,</w:t>
      </w:r>
      <w:r w:rsidRPr="004A1680">
        <w:rPr>
          <w:rFonts w:asciiTheme="majorHAnsi" w:hAnsiTheme="majorHAnsi" w:cstheme="majorHAnsi"/>
          <w:spacing w:val="12"/>
          <w:szCs w:val="26"/>
        </w:rPr>
        <w:t xml:space="preserve"> </w:t>
      </w:r>
      <w:r w:rsidRPr="004A1680">
        <w:rPr>
          <w:rFonts w:asciiTheme="majorHAnsi" w:hAnsiTheme="majorHAnsi" w:cstheme="majorHAnsi"/>
          <w:szCs w:val="26"/>
        </w:rPr>
        <w:t>lẫy</w:t>
      </w:r>
      <w:r w:rsidRPr="004A1680">
        <w:rPr>
          <w:rFonts w:asciiTheme="majorHAnsi" w:hAnsiTheme="majorHAnsi" w:cstheme="majorHAnsi"/>
          <w:spacing w:val="10"/>
          <w:szCs w:val="26"/>
        </w:rPr>
        <w:t xml:space="preserve"> </w:t>
      </w:r>
      <w:r w:rsidRPr="004A1680">
        <w:rPr>
          <w:rFonts w:asciiTheme="majorHAnsi" w:hAnsiTheme="majorHAnsi" w:cstheme="majorHAnsi"/>
          <w:szCs w:val="26"/>
        </w:rPr>
        <w:t>đóng</w:t>
      </w:r>
      <w:r w:rsidRPr="004A1680">
        <w:rPr>
          <w:rFonts w:asciiTheme="majorHAnsi" w:hAnsiTheme="majorHAnsi" w:cstheme="majorHAnsi"/>
          <w:spacing w:val="13"/>
          <w:szCs w:val="26"/>
        </w:rPr>
        <w:t xml:space="preserve"> </w:t>
      </w:r>
      <w:r w:rsidRPr="004A1680">
        <w:rPr>
          <w:rFonts w:asciiTheme="majorHAnsi" w:hAnsiTheme="majorHAnsi" w:cstheme="majorHAnsi"/>
          <w:szCs w:val="26"/>
        </w:rPr>
        <w:t>cắt</w:t>
      </w:r>
      <w:r w:rsidRPr="004A1680">
        <w:rPr>
          <w:rFonts w:asciiTheme="majorHAnsi" w:hAnsiTheme="majorHAnsi" w:cstheme="majorHAnsi"/>
          <w:spacing w:val="13"/>
          <w:szCs w:val="26"/>
        </w:rPr>
        <w:t xml:space="preserve"> </w:t>
      </w:r>
      <w:r w:rsidRPr="004A1680">
        <w:rPr>
          <w:rFonts w:asciiTheme="majorHAnsi" w:hAnsiTheme="majorHAnsi" w:cstheme="majorHAnsi"/>
          <w:szCs w:val="26"/>
        </w:rPr>
        <w:t>và</w:t>
      </w:r>
      <w:r w:rsidRPr="004A1680">
        <w:rPr>
          <w:rFonts w:asciiTheme="majorHAnsi" w:hAnsiTheme="majorHAnsi" w:cstheme="majorHAnsi"/>
          <w:spacing w:val="12"/>
          <w:szCs w:val="26"/>
        </w:rPr>
        <w:t xml:space="preserve"> </w:t>
      </w:r>
      <w:r w:rsidRPr="004A1680">
        <w:rPr>
          <w:rFonts w:asciiTheme="majorHAnsi" w:hAnsiTheme="majorHAnsi" w:cstheme="majorHAnsi"/>
          <w:szCs w:val="26"/>
        </w:rPr>
        <w:t>vị</w:t>
      </w:r>
      <w:r w:rsidRPr="004A1680">
        <w:rPr>
          <w:rFonts w:asciiTheme="majorHAnsi" w:hAnsiTheme="majorHAnsi" w:cstheme="majorHAnsi"/>
          <w:spacing w:val="12"/>
          <w:szCs w:val="26"/>
        </w:rPr>
        <w:t xml:space="preserve"> </w:t>
      </w:r>
      <w:r w:rsidRPr="004A1680">
        <w:rPr>
          <w:rFonts w:asciiTheme="majorHAnsi" w:hAnsiTheme="majorHAnsi" w:cstheme="majorHAnsi"/>
          <w:spacing w:val="-5"/>
          <w:szCs w:val="26"/>
        </w:rPr>
        <w:t>trí</w:t>
      </w:r>
    </w:p>
    <w:p w14:paraId="6E03E80F" w14:textId="77777777" w:rsidR="00A75C3E" w:rsidRPr="004A1680" w:rsidRDefault="00A75C3E" w:rsidP="004A1680">
      <w:pPr>
        <w:pStyle w:val="BodyText"/>
        <w:spacing w:before="20" w:after="20" w:line="276" w:lineRule="auto"/>
        <w:ind w:right="135"/>
        <w:rPr>
          <w:rFonts w:asciiTheme="majorHAnsi" w:hAnsiTheme="majorHAnsi" w:cstheme="majorHAnsi"/>
          <w:szCs w:val="26"/>
        </w:rPr>
      </w:pPr>
      <w:r w:rsidRPr="004A1680">
        <w:rPr>
          <w:rFonts w:asciiTheme="majorHAnsi" w:hAnsiTheme="majorHAnsi" w:cstheme="majorHAnsi"/>
          <w:szCs w:val="26"/>
        </w:rPr>
        <w:t>nối</w:t>
      </w:r>
      <w:r w:rsidRPr="004A1680">
        <w:rPr>
          <w:rFonts w:asciiTheme="majorHAnsi" w:hAnsiTheme="majorHAnsi" w:cstheme="majorHAnsi"/>
          <w:spacing w:val="-6"/>
          <w:szCs w:val="26"/>
        </w:rPr>
        <w:t xml:space="preserve"> </w:t>
      </w:r>
      <w:r w:rsidRPr="004A1680">
        <w:rPr>
          <w:rFonts w:asciiTheme="majorHAnsi" w:hAnsiTheme="majorHAnsi" w:cstheme="majorHAnsi"/>
          <w:szCs w:val="26"/>
        </w:rPr>
        <w:t>đất</w:t>
      </w:r>
      <w:r w:rsidRPr="004A1680">
        <w:rPr>
          <w:rFonts w:asciiTheme="majorHAnsi" w:hAnsiTheme="majorHAnsi" w:cstheme="majorHAnsi"/>
          <w:spacing w:val="-6"/>
          <w:szCs w:val="26"/>
        </w:rPr>
        <w:t xml:space="preserve"> </w:t>
      </w:r>
      <w:r w:rsidRPr="004A1680">
        <w:rPr>
          <w:rFonts w:asciiTheme="majorHAnsi" w:hAnsiTheme="majorHAnsi" w:cstheme="majorHAnsi"/>
          <w:szCs w:val="26"/>
        </w:rPr>
        <w:t>của</w:t>
      </w:r>
      <w:r w:rsidRPr="004A1680">
        <w:rPr>
          <w:rFonts w:asciiTheme="majorHAnsi" w:hAnsiTheme="majorHAnsi" w:cstheme="majorHAnsi"/>
          <w:spacing w:val="-7"/>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7"/>
          <w:szCs w:val="26"/>
        </w:rPr>
        <w:t xml:space="preserve"> </w:t>
      </w:r>
      <w:r w:rsidRPr="004A1680">
        <w:rPr>
          <w:rFonts w:asciiTheme="majorHAnsi" w:hAnsiTheme="majorHAnsi" w:cstheme="majorHAnsi"/>
          <w:szCs w:val="26"/>
        </w:rPr>
        <w:t>dao</w:t>
      </w:r>
      <w:r w:rsidRPr="004A1680">
        <w:rPr>
          <w:rFonts w:asciiTheme="majorHAnsi" w:hAnsiTheme="majorHAnsi" w:cstheme="majorHAnsi"/>
          <w:spacing w:val="-6"/>
          <w:szCs w:val="26"/>
        </w:rPr>
        <w:t xml:space="preserve"> </w:t>
      </w:r>
      <w:r w:rsidRPr="004A1680">
        <w:rPr>
          <w:rFonts w:asciiTheme="majorHAnsi" w:hAnsiTheme="majorHAnsi" w:cstheme="majorHAnsi"/>
          <w:szCs w:val="26"/>
        </w:rPr>
        <w:t>cắt</w:t>
      </w:r>
      <w:r w:rsidRPr="004A1680">
        <w:rPr>
          <w:rFonts w:asciiTheme="majorHAnsi" w:hAnsiTheme="majorHAnsi" w:cstheme="majorHAnsi"/>
          <w:spacing w:val="-6"/>
          <w:szCs w:val="26"/>
        </w:rPr>
        <w:t xml:space="preserve"> </w:t>
      </w:r>
      <w:r w:rsidRPr="004A1680">
        <w:rPr>
          <w:rFonts w:asciiTheme="majorHAnsi" w:hAnsiTheme="majorHAnsi" w:cstheme="majorHAnsi"/>
          <w:szCs w:val="26"/>
        </w:rPr>
        <w:t>có</w:t>
      </w:r>
      <w:r w:rsidRPr="004A1680">
        <w:rPr>
          <w:rFonts w:asciiTheme="majorHAnsi" w:hAnsiTheme="majorHAnsi" w:cstheme="majorHAnsi"/>
          <w:spacing w:val="-8"/>
          <w:szCs w:val="26"/>
        </w:rPr>
        <w:t xml:space="preserve"> </w:t>
      </w:r>
      <w:r w:rsidRPr="004A1680">
        <w:rPr>
          <w:rFonts w:asciiTheme="majorHAnsi" w:hAnsiTheme="majorHAnsi" w:cstheme="majorHAnsi"/>
          <w:szCs w:val="26"/>
        </w:rPr>
        <w:t>tải</w:t>
      </w:r>
      <w:r w:rsidRPr="004A1680">
        <w:rPr>
          <w:rFonts w:asciiTheme="majorHAnsi" w:hAnsiTheme="majorHAnsi" w:cstheme="majorHAnsi"/>
          <w:spacing w:val="-6"/>
          <w:szCs w:val="26"/>
        </w:rPr>
        <w:t xml:space="preserve"> </w:t>
      </w:r>
      <w:r w:rsidRPr="004A1680">
        <w:rPr>
          <w:rFonts w:asciiTheme="majorHAnsi" w:hAnsiTheme="majorHAnsi" w:cstheme="majorHAnsi"/>
          <w:szCs w:val="26"/>
        </w:rPr>
        <w:t>cách</w:t>
      </w:r>
      <w:r w:rsidRPr="004A1680">
        <w:rPr>
          <w:rFonts w:asciiTheme="majorHAnsi" w:hAnsiTheme="majorHAnsi" w:cstheme="majorHAnsi"/>
          <w:spacing w:val="-6"/>
          <w:szCs w:val="26"/>
        </w:rPr>
        <w:t xml:space="preserve"> </w:t>
      </w:r>
      <w:r w:rsidRPr="004A1680">
        <w:rPr>
          <w:rFonts w:asciiTheme="majorHAnsi" w:hAnsiTheme="majorHAnsi" w:cstheme="majorHAnsi"/>
          <w:szCs w:val="26"/>
        </w:rPr>
        <w:t>ly,</w:t>
      </w:r>
      <w:r w:rsidRPr="004A1680">
        <w:rPr>
          <w:rFonts w:asciiTheme="majorHAnsi" w:hAnsiTheme="majorHAnsi" w:cstheme="majorHAnsi"/>
          <w:spacing w:val="-5"/>
          <w:szCs w:val="26"/>
        </w:rPr>
        <w:t xml:space="preserve"> </w:t>
      </w:r>
      <w:r w:rsidRPr="004A1680">
        <w:rPr>
          <w:rFonts w:asciiTheme="majorHAnsi" w:hAnsiTheme="majorHAnsi" w:cstheme="majorHAnsi"/>
          <w:szCs w:val="26"/>
        </w:rPr>
        <w:t>máy</w:t>
      </w:r>
      <w:r w:rsidRPr="004A1680">
        <w:rPr>
          <w:rFonts w:asciiTheme="majorHAnsi" w:hAnsiTheme="majorHAnsi" w:cstheme="majorHAnsi"/>
          <w:spacing w:val="-8"/>
          <w:szCs w:val="26"/>
        </w:rPr>
        <w:t xml:space="preserve"> </w:t>
      </w:r>
      <w:r w:rsidRPr="004A1680">
        <w:rPr>
          <w:rFonts w:asciiTheme="majorHAnsi" w:hAnsiTheme="majorHAnsi" w:cstheme="majorHAnsi"/>
          <w:szCs w:val="26"/>
        </w:rPr>
        <w:t>cắt,</w:t>
      </w:r>
      <w:r w:rsidRPr="004A1680">
        <w:rPr>
          <w:rFonts w:asciiTheme="majorHAnsi" w:hAnsiTheme="majorHAnsi" w:cstheme="majorHAnsi"/>
          <w:spacing w:val="-7"/>
          <w:szCs w:val="26"/>
        </w:rPr>
        <w:t xml:space="preserve"> </w:t>
      </w:r>
      <w:r w:rsidRPr="004A1680">
        <w:rPr>
          <w:rFonts w:asciiTheme="majorHAnsi" w:hAnsiTheme="majorHAnsi" w:cstheme="majorHAnsi"/>
          <w:szCs w:val="26"/>
        </w:rPr>
        <w:t>dao</w:t>
      </w:r>
      <w:r w:rsidRPr="004A1680">
        <w:rPr>
          <w:rFonts w:asciiTheme="majorHAnsi" w:hAnsiTheme="majorHAnsi" w:cstheme="majorHAnsi"/>
          <w:spacing w:val="-6"/>
          <w:szCs w:val="26"/>
        </w:rPr>
        <w:t xml:space="preserve"> </w:t>
      </w:r>
      <w:r w:rsidRPr="004A1680">
        <w:rPr>
          <w:rFonts w:asciiTheme="majorHAnsi" w:hAnsiTheme="majorHAnsi" w:cstheme="majorHAnsi"/>
          <w:szCs w:val="26"/>
        </w:rPr>
        <w:t>cách</w:t>
      </w:r>
      <w:r w:rsidRPr="004A1680">
        <w:rPr>
          <w:rFonts w:asciiTheme="majorHAnsi" w:hAnsiTheme="majorHAnsi" w:cstheme="majorHAnsi"/>
          <w:spacing w:val="-6"/>
          <w:szCs w:val="26"/>
        </w:rPr>
        <w:t xml:space="preserve"> </w:t>
      </w:r>
      <w:r w:rsidRPr="004A1680">
        <w:rPr>
          <w:rFonts w:asciiTheme="majorHAnsi" w:hAnsiTheme="majorHAnsi" w:cstheme="majorHAnsi"/>
          <w:szCs w:val="26"/>
        </w:rPr>
        <w:t>ly</w:t>
      </w:r>
      <w:r w:rsidRPr="004A1680">
        <w:rPr>
          <w:rFonts w:asciiTheme="majorHAnsi" w:hAnsiTheme="majorHAnsi" w:cstheme="majorHAnsi"/>
          <w:spacing w:val="-10"/>
          <w:szCs w:val="26"/>
        </w:rPr>
        <w:t xml:space="preserve"> </w:t>
      </w:r>
      <w:r w:rsidRPr="004A1680">
        <w:rPr>
          <w:rFonts w:asciiTheme="majorHAnsi" w:hAnsiTheme="majorHAnsi" w:cstheme="majorHAnsi"/>
          <w:szCs w:val="26"/>
        </w:rPr>
        <w:t>phải</w:t>
      </w:r>
      <w:r w:rsidRPr="004A1680">
        <w:rPr>
          <w:rFonts w:asciiTheme="majorHAnsi" w:hAnsiTheme="majorHAnsi" w:cstheme="majorHAnsi"/>
          <w:spacing w:val="-8"/>
          <w:szCs w:val="26"/>
        </w:rPr>
        <w:t xml:space="preserve"> </w:t>
      </w:r>
      <w:r w:rsidRPr="004A1680">
        <w:rPr>
          <w:rFonts w:asciiTheme="majorHAnsi" w:hAnsiTheme="majorHAnsi" w:cstheme="majorHAnsi"/>
          <w:szCs w:val="26"/>
        </w:rPr>
        <w:t>được</w:t>
      </w:r>
      <w:r w:rsidRPr="004A1680">
        <w:rPr>
          <w:rFonts w:asciiTheme="majorHAnsi" w:hAnsiTheme="majorHAnsi" w:cstheme="majorHAnsi"/>
          <w:spacing w:val="-7"/>
          <w:szCs w:val="26"/>
        </w:rPr>
        <w:t xml:space="preserve"> </w:t>
      </w:r>
      <w:r w:rsidRPr="004A1680">
        <w:rPr>
          <w:rFonts w:asciiTheme="majorHAnsi" w:hAnsiTheme="majorHAnsi" w:cstheme="majorHAnsi"/>
          <w:szCs w:val="26"/>
        </w:rPr>
        <w:t>trang</w:t>
      </w:r>
      <w:r w:rsidRPr="004A1680">
        <w:rPr>
          <w:rFonts w:asciiTheme="majorHAnsi" w:hAnsiTheme="majorHAnsi" w:cstheme="majorHAnsi"/>
          <w:spacing w:val="-8"/>
          <w:szCs w:val="26"/>
        </w:rPr>
        <w:t xml:space="preserve"> </w:t>
      </w:r>
      <w:r w:rsidRPr="004A1680">
        <w:rPr>
          <w:rFonts w:asciiTheme="majorHAnsi" w:hAnsiTheme="majorHAnsi" w:cstheme="majorHAnsi"/>
          <w:szCs w:val="26"/>
        </w:rPr>
        <w:t>bị</w:t>
      </w:r>
      <w:r w:rsidRPr="004A1680">
        <w:rPr>
          <w:rFonts w:asciiTheme="majorHAnsi" w:hAnsiTheme="majorHAnsi" w:cstheme="majorHAnsi"/>
          <w:spacing w:val="-6"/>
          <w:szCs w:val="26"/>
        </w:rPr>
        <w:t xml:space="preserve"> </w:t>
      </w:r>
      <w:r w:rsidRPr="004A1680">
        <w:rPr>
          <w:rFonts w:asciiTheme="majorHAnsi" w:hAnsiTheme="majorHAnsi" w:cstheme="majorHAnsi"/>
          <w:szCs w:val="26"/>
        </w:rPr>
        <w:t>cơ</w:t>
      </w:r>
      <w:r w:rsidRPr="004A1680">
        <w:rPr>
          <w:rFonts w:asciiTheme="majorHAnsi" w:hAnsiTheme="majorHAnsi" w:cstheme="majorHAnsi"/>
          <w:spacing w:val="-6"/>
          <w:szCs w:val="26"/>
        </w:rPr>
        <w:t xml:space="preserve"> </w:t>
      </w:r>
      <w:r w:rsidRPr="004A1680">
        <w:rPr>
          <w:rFonts w:asciiTheme="majorHAnsi" w:hAnsiTheme="majorHAnsi" w:cstheme="majorHAnsi"/>
          <w:szCs w:val="26"/>
        </w:rPr>
        <w:t>cấu khóa móc (padlocking) để có thể khóa lại khi cần thiết.</w:t>
      </w:r>
    </w:p>
    <w:p w14:paraId="26EA7E83" w14:textId="77777777" w:rsidR="00A75C3E" w:rsidRPr="004A1680" w:rsidRDefault="00A75C3E" w:rsidP="004A1680">
      <w:pPr>
        <w:pStyle w:val="BodyText"/>
        <w:spacing w:before="20" w:after="20" w:line="276" w:lineRule="auto"/>
        <w:ind w:left="724"/>
        <w:rPr>
          <w:rFonts w:asciiTheme="majorHAnsi" w:hAnsiTheme="majorHAnsi" w:cstheme="majorHAnsi"/>
          <w:position w:val="1"/>
          <w:szCs w:val="26"/>
        </w:rPr>
      </w:pPr>
      <w:r w:rsidRPr="004A1680">
        <w:rPr>
          <w:rFonts w:asciiTheme="majorHAnsi" w:hAnsiTheme="majorHAnsi" w:cstheme="majorHAnsi"/>
          <w:noProof/>
          <w:szCs w:val="26"/>
        </w:rPr>
        <w:drawing>
          <wp:inline distT="0" distB="0" distL="0" distR="0" wp14:anchorId="4A488084" wp14:editId="5A77119B">
            <wp:extent cx="115765" cy="126383"/>
            <wp:effectExtent l="0" t="0" r="0" b="0"/>
            <wp:docPr id="60" name="Image 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 name="Image 60"/>
                    <pic:cNvPicPr/>
                  </pic:nvPicPr>
                  <pic:blipFill>
                    <a:blip r:embed="rId23" cstate="print"/>
                    <a:stretch>
                      <a:fillRect/>
                    </a:stretch>
                  </pic:blipFill>
                  <pic:spPr>
                    <a:xfrm>
                      <a:off x="0" y="0"/>
                      <a:ext cx="115765" cy="126383"/>
                    </a:xfrm>
                    <a:prstGeom prst="rect">
                      <a:avLst/>
                    </a:prstGeom>
                  </pic:spPr>
                </pic:pic>
              </a:graphicData>
            </a:graphic>
          </wp:inline>
        </w:drawing>
      </w:r>
      <w:r w:rsidRPr="004A1680">
        <w:rPr>
          <w:rFonts w:asciiTheme="majorHAnsi" w:hAnsiTheme="majorHAnsi" w:cstheme="majorHAnsi"/>
          <w:spacing w:val="41"/>
          <w:position w:val="1"/>
          <w:szCs w:val="26"/>
        </w:rPr>
        <w:t xml:space="preserve"> </w:t>
      </w:r>
      <w:bookmarkStart w:id="483" w:name="_bookmark20"/>
      <w:bookmarkEnd w:id="483"/>
      <w:r w:rsidRPr="004A1680">
        <w:rPr>
          <w:rFonts w:asciiTheme="majorHAnsi" w:hAnsiTheme="majorHAnsi" w:cstheme="majorHAnsi"/>
          <w:position w:val="1"/>
          <w:szCs w:val="26"/>
        </w:rPr>
        <w:t>Yêu cầu kỹ</w:t>
      </w:r>
      <w:r w:rsidRPr="004A1680">
        <w:rPr>
          <w:rFonts w:asciiTheme="majorHAnsi" w:hAnsiTheme="majorHAnsi" w:cstheme="majorHAnsi"/>
          <w:spacing w:val="-1"/>
          <w:position w:val="1"/>
          <w:szCs w:val="26"/>
        </w:rPr>
        <w:t xml:space="preserve"> </w:t>
      </w:r>
      <w:r w:rsidRPr="004A1680">
        <w:rPr>
          <w:rFonts w:asciiTheme="majorHAnsi" w:hAnsiTheme="majorHAnsi" w:cstheme="majorHAnsi"/>
          <w:position w:val="1"/>
          <w:szCs w:val="26"/>
        </w:rPr>
        <w:t>thuật về các chỉ thị trạng thái:</w:t>
      </w:r>
    </w:p>
    <w:p w14:paraId="0D043332" w14:textId="77777777" w:rsidR="00A75C3E" w:rsidRPr="004A1680" w:rsidRDefault="00A75C3E" w:rsidP="000E75BE">
      <w:pPr>
        <w:pStyle w:val="ListParagraph"/>
        <w:widowControl w:val="0"/>
        <w:numPr>
          <w:ilvl w:val="0"/>
          <w:numId w:val="78"/>
        </w:numPr>
        <w:tabs>
          <w:tab w:val="left" w:pos="981"/>
        </w:tabs>
        <w:autoSpaceDE w:val="0"/>
        <w:autoSpaceDN w:val="0"/>
        <w:spacing w:before="20" w:after="20" w:line="276" w:lineRule="auto"/>
        <w:ind w:right="135" w:firstLine="566"/>
        <w:contextualSpacing w:val="0"/>
        <w:jc w:val="both"/>
        <w:rPr>
          <w:rFonts w:asciiTheme="majorHAnsi" w:hAnsiTheme="majorHAnsi" w:cstheme="majorHAnsi"/>
          <w:szCs w:val="26"/>
        </w:rPr>
      </w:pPr>
      <w:r w:rsidRPr="004A1680">
        <w:rPr>
          <w:rFonts w:asciiTheme="majorHAnsi" w:hAnsiTheme="majorHAnsi" w:cstheme="majorHAnsi"/>
          <w:szCs w:val="26"/>
        </w:rPr>
        <w:t>Trạng thái đóng, cắt của dao cắt có tải cách ly, máy cắt, dao cách ly, vị trí nối đất được hiển thị bằng các cơ cấu chỉ thị trực quan. Tất cả các chỉ thị trạng thái của các thiết bị đóng cắt phải được thiết kế sao cho vị trí của các thiết bị đóng cắt tuy ở vị trí khác nhau, nhưng đều được hiển thị ở mặt trước tủ, để người vận hành dễ dàng nhận biết bằng mắt thường từ bên ngoài mà không cần phải mở tủ.</w:t>
      </w:r>
    </w:p>
    <w:p w14:paraId="752CC334" w14:textId="77777777" w:rsidR="00A75C3E" w:rsidRPr="004A1680" w:rsidRDefault="00A75C3E" w:rsidP="000E75BE">
      <w:pPr>
        <w:pStyle w:val="ListParagraph"/>
        <w:widowControl w:val="0"/>
        <w:numPr>
          <w:ilvl w:val="0"/>
          <w:numId w:val="78"/>
        </w:numPr>
        <w:tabs>
          <w:tab w:val="left" w:pos="996"/>
        </w:tabs>
        <w:autoSpaceDE w:val="0"/>
        <w:autoSpaceDN w:val="0"/>
        <w:spacing w:before="20" w:after="20" w:line="276" w:lineRule="auto"/>
        <w:ind w:right="138" w:firstLine="566"/>
        <w:contextualSpacing w:val="0"/>
        <w:jc w:val="both"/>
        <w:rPr>
          <w:rFonts w:asciiTheme="majorHAnsi" w:hAnsiTheme="majorHAnsi" w:cstheme="majorHAnsi"/>
          <w:szCs w:val="26"/>
        </w:rPr>
      </w:pPr>
      <w:r w:rsidRPr="004A1680">
        <w:rPr>
          <w:rFonts w:asciiTheme="majorHAnsi" w:hAnsiTheme="majorHAnsi" w:cstheme="majorHAnsi"/>
          <w:szCs w:val="26"/>
        </w:rPr>
        <w:t>Cơ cấu chỉ thị trạng thái của các thiết bị đóng cắt phải đáp ứng các yêu cầu kỹ thuật được đề cập trong các phần tương ứng của bộ tiêu chuẩn IEC 62271.</w:t>
      </w:r>
    </w:p>
    <w:p w14:paraId="51498B04" w14:textId="77777777" w:rsidR="00A75C3E" w:rsidRPr="004A1680" w:rsidRDefault="00A75C3E" w:rsidP="004A1680">
      <w:pPr>
        <w:pStyle w:val="BodyText"/>
        <w:spacing w:before="20" w:after="20" w:line="276" w:lineRule="auto"/>
        <w:ind w:left="721"/>
        <w:rPr>
          <w:rFonts w:asciiTheme="majorHAnsi" w:hAnsiTheme="majorHAnsi" w:cstheme="majorHAnsi"/>
          <w:position w:val="1"/>
          <w:szCs w:val="26"/>
        </w:rPr>
      </w:pPr>
      <w:r w:rsidRPr="004A1680">
        <w:rPr>
          <w:rFonts w:asciiTheme="majorHAnsi" w:hAnsiTheme="majorHAnsi" w:cstheme="majorHAnsi"/>
          <w:noProof/>
          <w:szCs w:val="26"/>
        </w:rPr>
        <w:drawing>
          <wp:inline distT="0" distB="0" distL="0" distR="0" wp14:anchorId="24EB565B" wp14:editId="735C9BE0">
            <wp:extent cx="117230" cy="123274"/>
            <wp:effectExtent l="0" t="0" r="0" b="0"/>
            <wp:docPr id="61" name="Image 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 name="Image 61"/>
                    <pic:cNvPicPr/>
                  </pic:nvPicPr>
                  <pic:blipFill>
                    <a:blip r:embed="rId24" cstate="print"/>
                    <a:stretch>
                      <a:fillRect/>
                    </a:stretch>
                  </pic:blipFill>
                  <pic:spPr>
                    <a:xfrm>
                      <a:off x="0" y="0"/>
                      <a:ext cx="117230" cy="123274"/>
                    </a:xfrm>
                    <a:prstGeom prst="rect">
                      <a:avLst/>
                    </a:prstGeom>
                  </pic:spPr>
                </pic:pic>
              </a:graphicData>
            </a:graphic>
          </wp:inline>
        </w:drawing>
      </w:r>
      <w:r w:rsidRPr="004A1680">
        <w:rPr>
          <w:rFonts w:asciiTheme="majorHAnsi" w:hAnsiTheme="majorHAnsi" w:cstheme="majorHAnsi"/>
          <w:spacing w:val="41"/>
          <w:position w:val="1"/>
          <w:szCs w:val="26"/>
        </w:rPr>
        <w:t xml:space="preserve"> </w:t>
      </w:r>
      <w:bookmarkStart w:id="484" w:name="_bookmark21"/>
      <w:bookmarkEnd w:id="484"/>
      <w:r w:rsidRPr="004A1680">
        <w:rPr>
          <w:rFonts w:asciiTheme="majorHAnsi" w:hAnsiTheme="majorHAnsi" w:cstheme="majorHAnsi"/>
          <w:position w:val="1"/>
          <w:szCs w:val="26"/>
        </w:rPr>
        <w:t>Yêu cầu kỹ thuật về bảng điều khiển:</w:t>
      </w:r>
    </w:p>
    <w:p w14:paraId="0D66EC4D" w14:textId="77777777" w:rsidR="00A75C3E" w:rsidRPr="004A1680" w:rsidRDefault="00A75C3E" w:rsidP="004A1680">
      <w:pPr>
        <w:pStyle w:val="BodyText"/>
        <w:spacing w:before="20" w:after="20" w:line="276" w:lineRule="auto"/>
        <w:ind w:right="135"/>
        <w:rPr>
          <w:rFonts w:asciiTheme="majorHAnsi" w:hAnsiTheme="majorHAnsi" w:cstheme="majorHAnsi"/>
          <w:szCs w:val="26"/>
        </w:rPr>
      </w:pPr>
      <w:r w:rsidRPr="004A1680">
        <w:rPr>
          <w:rFonts w:asciiTheme="majorHAnsi" w:hAnsiTheme="majorHAnsi" w:cstheme="majorHAnsi"/>
          <w:szCs w:val="26"/>
        </w:rPr>
        <w:t>Tất</w:t>
      </w:r>
      <w:r w:rsidRPr="004A1680">
        <w:rPr>
          <w:rFonts w:asciiTheme="majorHAnsi" w:hAnsiTheme="majorHAnsi" w:cstheme="majorHAnsi"/>
          <w:spacing w:val="-1"/>
          <w:szCs w:val="26"/>
        </w:rPr>
        <w:t xml:space="preserve"> </w:t>
      </w:r>
      <w:r w:rsidRPr="004A1680">
        <w:rPr>
          <w:rFonts w:asciiTheme="majorHAnsi" w:hAnsiTheme="majorHAnsi" w:cstheme="majorHAnsi"/>
          <w:szCs w:val="26"/>
        </w:rPr>
        <w:t>cả</w:t>
      </w:r>
      <w:r w:rsidRPr="004A1680">
        <w:rPr>
          <w:rFonts w:asciiTheme="majorHAnsi" w:hAnsiTheme="majorHAnsi" w:cstheme="majorHAnsi"/>
          <w:spacing w:val="-3"/>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2"/>
          <w:szCs w:val="26"/>
        </w:rPr>
        <w:t xml:space="preserve"> </w:t>
      </w:r>
      <w:r w:rsidRPr="004A1680">
        <w:rPr>
          <w:rFonts w:asciiTheme="majorHAnsi" w:hAnsiTheme="majorHAnsi" w:cstheme="majorHAnsi"/>
          <w:szCs w:val="26"/>
        </w:rPr>
        <w:t>cơ</w:t>
      </w:r>
      <w:r w:rsidRPr="004A1680">
        <w:rPr>
          <w:rFonts w:asciiTheme="majorHAnsi" w:hAnsiTheme="majorHAnsi" w:cstheme="majorHAnsi"/>
          <w:spacing w:val="-5"/>
          <w:szCs w:val="26"/>
        </w:rPr>
        <w:t xml:space="preserve"> </w:t>
      </w:r>
      <w:r w:rsidRPr="004A1680">
        <w:rPr>
          <w:rFonts w:asciiTheme="majorHAnsi" w:hAnsiTheme="majorHAnsi" w:cstheme="majorHAnsi"/>
          <w:szCs w:val="26"/>
        </w:rPr>
        <w:t>cấu</w:t>
      </w:r>
      <w:r w:rsidRPr="004A1680">
        <w:rPr>
          <w:rFonts w:asciiTheme="majorHAnsi" w:hAnsiTheme="majorHAnsi" w:cstheme="majorHAnsi"/>
          <w:spacing w:val="-3"/>
          <w:szCs w:val="26"/>
        </w:rPr>
        <w:t xml:space="preserve"> </w:t>
      </w:r>
      <w:r w:rsidRPr="004A1680">
        <w:rPr>
          <w:rFonts w:asciiTheme="majorHAnsi" w:hAnsiTheme="majorHAnsi" w:cstheme="majorHAnsi"/>
          <w:szCs w:val="26"/>
        </w:rPr>
        <w:t>thao</w:t>
      </w:r>
      <w:r w:rsidRPr="004A1680">
        <w:rPr>
          <w:rFonts w:asciiTheme="majorHAnsi" w:hAnsiTheme="majorHAnsi" w:cstheme="majorHAnsi"/>
          <w:spacing w:val="-1"/>
          <w:szCs w:val="26"/>
        </w:rPr>
        <w:t xml:space="preserve"> </w:t>
      </w:r>
      <w:r w:rsidRPr="004A1680">
        <w:rPr>
          <w:rFonts w:asciiTheme="majorHAnsi" w:hAnsiTheme="majorHAnsi" w:cstheme="majorHAnsi"/>
          <w:szCs w:val="26"/>
        </w:rPr>
        <w:t>tác,</w:t>
      </w:r>
      <w:r w:rsidRPr="004A1680">
        <w:rPr>
          <w:rFonts w:asciiTheme="majorHAnsi" w:hAnsiTheme="majorHAnsi" w:cstheme="majorHAnsi"/>
          <w:spacing w:val="-3"/>
          <w:szCs w:val="26"/>
        </w:rPr>
        <w:t xml:space="preserve"> </w:t>
      </w:r>
      <w:r w:rsidRPr="004A1680">
        <w:rPr>
          <w:rFonts w:asciiTheme="majorHAnsi" w:hAnsiTheme="majorHAnsi" w:cstheme="majorHAnsi"/>
          <w:szCs w:val="26"/>
        </w:rPr>
        <w:t>điều</w:t>
      </w:r>
      <w:r w:rsidRPr="004A1680">
        <w:rPr>
          <w:rFonts w:asciiTheme="majorHAnsi" w:hAnsiTheme="majorHAnsi" w:cstheme="majorHAnsi"/>
          <w:spacing w:val="-1"/>
          <w:szCs w:val="26"/>
        </w:rPr>
        <w:t xml:space="preserve"> </w:t>
      </w:r>
      <w:r w:rsidRPr="004A1680">
        <w:rPr>
          <w:rFonts w:asciiTheme="majorHAnsi" w:hAnsiTheme="majorHAnsi" w:cstheme="majorHAnsi"/>
          <w:szCs w:val="26"/>
        </w:rPr>
        <w:t>khiển,</w:t>
      </w:r>
      <w:r w:rsidRPr="004A1680">
        <w:rPr>
          <w:rFonts w:asciiTheme="majorHAnsi" w:hAnsiTheme="majorHAnsi" w:cstheme="majorHAnsi"/>
          <w:spacing w:val="-3"/>
          <w:szCs w:val="26"/>
        </w:rPr>
        <w:t xml:space="preserve"> </w:t>
      </w:r>
      <w:r w:rsidRPr="004A1680">
        <w:rPr>
          <w:rFonts w:asciiTheme="majorHAnsi" w:hAnsiTheme="majorHAnsi" w:cstheme="majorHAnsi"/>
          <w:szCs w:val="26"/>
        </w:rPr>
        <w:t>chỉ</w:t>
      </w:r>
      <w:r w:rsidRPr="004A1680">
        <w:rPr>
          <w:rFonts w:asciiTheme="majorHAnsi" w:hAnsiTheme="majorHAnsi" w:cstheme="majorHAnsi"/>
          <w:spacing w:val="-4"/>
          <w:szCs w:val="26"/>
        </w:rPr>
        <w:t xml:space="preserve"> </w:t>
      </w:r>
      <w:r w:rsidRPr="004A1680">
        <w:rPr>
          <w:rFonts w:asciiTheme="majorHAnsi" w:hAnsiTheme="majorHAnsi" w:cstheme="majorHAnsi"/>
          <w:szCs w:val="26"/>
        </w:rPr>
        <w:t>thị</w:t>
      </w:r>
      <w:r w:rsidRPr="004A1680">
        <w:rPr>
          <w:rFonts w:asciiTheme="majorHAnsi" w:hAnsiTheme="majorHAnsi" w:cstheme="majorHAnsi"/>
          <w:spacing w:val="-4"/>
          <w:szCs w:val="26"/>
        </w:rPr>
        <w:t xml:space="preserve"> </w:t>
      </w:r>
      <w:r w:rsidRPr="004A1680">
        <w:rPr>
          <w:rFonts w:asciiTheme="majorHAnsi" w:hAnsiTheme="majorHAnsi" w:cstheme="majorHAnsi"/>
          <w:szCs w:val="26"/>
        </w:rPr>
        <w:t>như:</w:t>
      </w:r>
      <w:r w:rsidRPr="004A1680">
        <w:rPr>
          <w:rFonts w:asciiTheme="majorHAnsi" w:hAnsiTheme="majorHAnsi" w:cstheme="majorHAnsi"/>
          <w:spacing w:val="-1"/>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5"/>
          <w:szCs w:val="26"/>
        </w:rPr>
        <w:t xml:space="preserve"> </w:t>
      </w:r>
      <w:r w:rsidRPr="004A1680">
        <w:rPr>
          <w:rFonts w:asciiTheme="majorHAnsi" w:hAnsiTheme="majorHAnsi" w:cstheme="majorHAnsi"/>
          <w:szCs w:val="26"/>
        </w:rPr>
        <w:t>khóa</w:t>
      </w:r>
      <w:r w:rsidRPr="004A1680">
        <w:rPr>
          <w:rFonts w:asciiTheme="majorHAnsi" w:hAnsiTheme="majorHAnsi" w:cstheme="majorHAnsi"/>
          <w:spacing w:val="-2"/>
          <w:szCs w:val="26"/>
        </w:rPr>
        <w:t xml:space="preserve"> </w:t>
      </w:r>
      <w:r w:rsidRPr="004A1680">
        <w:rPr>
          <w:rFonts w:asciiTheme="majorHAnsi" w:hAnsiTheme="majorHAnsi" w:cstheme="majorHAnsi"/>
          <w:szCs w:val="26"/>
        </w:rPr>
        <w:t>chuyển</w:t>
      </w:r>
      <w:r w:rsidRPr="004A1680">
        <w:rPr>
          <w:rFonts w:asciiTheme="majorHAnsi" w:hAnsiTheme="majorHAnsi" w:cstheme="majorHAnsi"/>
          <w:spacing w:val="-1"/>
          <w:szCs w:val="26"/>
        </w:rPr>
        <w:t xml:space="preserve"> </w:t>
      </w:r>
      <w:r w:rsidRPr="004A1680">
        <w:rPr>
          <w:rFonts w:asciiTheme="majorHAnsi" w:hAnsiTheme="majorHAnsi" w:cstheme="majorHAnsi"/>
          <w:szCs w:val="26"/>
        </w:rPr>
        <w:t>mạch;</w:t>
      </w:r>
      <w:r w:rsidRPr="004A1680">
        <w:rPr>
          <w:rFonts w:asciiTheme="majorHAnsi" w:hAnsiTheme="majorHAnsi" w:cstheme="majorHAnsi"/>
          <w:spacing w:val="-1"/>
          <w:szCs w:val="26"/>
        </w:rPr>
        <w:t xml:space="preserve"> </w:t>
      </w:r>
      <w:r w:rsidRPr="004A1680">
        <w:rPr>
          <w:rFonts w:asciiTheme="majorHAnsi" w:hAnsiTheme="majorHAnsi" w:cstheme="majorHAnsi"/>
          <w:szCs w:val="26"/>
        </w:rPr>
        <w:t>lẫy, nút, chốt, vị trí tra tay đòn thao tác; cơ cấu chỉ thị vị trí, trạng thái (cờ, đèn, con bài...);</w:t>
      </w:r>
      <w:r w:rsidRPr="004A1680">
        <w:rPr>
          <w:rFonts w:asciiTheme="majorHAnsi" w:hAnsiTheme="majorHAnsi" w:cstheme="majorHAnsi"/>
          <w:spacing w:val="-3"/>
          <w:szCs w:val="26"/>
        </w:rPr>
        <w:t xml:space="preserve"> </w:t>
      </w:r>
      <w:r w:rsidRPr="004A1680">
        <w:rPr>
          <w:rFonts w:asciiTheme="majorHAnsi" w:hAnsiTheme="majorHAnsi" w:cstheme="majorHAnsi"/>
          <w:szCs w:val="26"/>
        </w:rPr>
        <w:t>bộ</w:t>
      </w:r>
      <w:r w:rsidRPr="004A1680">
        <w:rPr>
          <w:rFonts w:asciiTheme="majorHAnsi" w:hAnsiTheme="majorHAnsi" w:cstheme="majorHAnsi"/>
          <w:spacing w:val="-2"/>
          <w:szCs w:val="26"/>
        </w:rPr>
        <w:t xml:space="preserve"> </w:t>
      </w:r>
      <w:r w:rsidRPr="004A1680">
        <w:rPr>
          <w:rFonts w:asciiTheme="majorHAnsi" w:hAnsiTheme="majorHAnsi" w:cstheme="majorHAnsi"/>
          <w:szCs w:val="26"/>
        </w:rPr>
        <w:t>báo</w:t>
      </w:r>
      <w:r w:rsidRPr="004A1680">
        <w:rPr>
          <w:rFonts w:asciiTheme="majorHAnsi" w:hAnsiTheme="majorHAnsi" w:cstheme="majorHAnsi"/>
          <w:spacing w:val="-3"/>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3"/>
          <w:szCs w:val="26"/>
        </w:rPr>
        <w:t xml:space="preserve"> </w:t>
      </w:r>
      <w:r w:rsidRPr="004A1680">
        <w:rPr>
          <w:rFonts w:asciiTheme="majorHAnsi" w:hAnsiTheme="majorHAnsi" w:cstheme="majorHAnsi"/>
          <w:szCs w:val="26"/>
        </w:rPr>
        <w:t>áp;</w:t>
      </w:r>
      <w:r w:rsidRPr="004A1680">
        <w:rPr>
          <w:rFonts w:asciiTheme="majorHAnsi" w:hAnsiTheme="majorHAnsi" w:cstheme="majorHAnsi"/>
          <w:spacing w:val="-3"/>
          <w:szCs w:val="26"/>
        </w:rPr>
        <w:t xml:space="preserve"> </w:t>
      </w:r>
      <w:r w:rsidRPr="004A1680">
        <w:rPr>
          <w:rFonts w:asciiTheme="majorHAnsi" w:hAnsiTheme="majorHAnsi" w:cstheme="majorHAnsi"/>
          <w:szCs w:val="26"/>
        </w:rPr>
        <w:t>bộ</w:t>
      </w:r>
      <w:r w:rsidRPr="004A1680">
        <w:rPr>
          <w:rFonts w:asciiTheme="majorHAnsi" w:hAnsiTheme="majorHAnsi" w:cstheme="majorHAnsi"/>
          <w:spacing w:val="-4"/>
          <w:szCs w:val="26"/>
        </w:rPr>
        <w:t xml:space="preserve"> </w:t>
      </w:r>
      <w:r w:rsidRPr="004A1680">
        <w:rPr>
          <w:rFonts w:asciiTheme="majorHAnsi" w:hAnsiTheme="majorHAnsi" w:cstheme="majorHAnsi"/>
          <w:szCs w:val="26"/>
        </w:rPr>
        <w:t>báo</w:t>
      </w:r>
      <w:r w:rsidRPr="004A1680">
        <w:rPr>
          <w:rFonts w:asciiTheme="majorHAnsi" w:hAnsiTheme="majorHAnsi" w:cstheme="majorHAnsi"/>
          <w:spacing w:val="-5"/>
          <w:szCs w:val="26"/>
        </w:rPr>
        <w:t xml:space="preserve"> </w:t>
      </w:r>
      <w:r w:rsidRPr="004A1680">
        <w:rPr>
          <w:rFonts w:asciiTheme="majorHAnsi" w:hAnsiTheme="majorHAnsi" w:cstheme="majorHAnsi"/>
          <w:szCs w:val="26"/>
        </w:rPr>
        <w:t>sự</w:t>
      </w:r>
      <w:r w:rsidRPr="004A1680">
        <w:rPr>
          <w:rFonts w:asciiTheme="majorHAnsi" w:hAnsiTheme="majorHAnsi" w:cstheme="majorHAnsi"/>
          <w:spacing w:val="-4"/>
          <w:szCs w:val="26"/>
        </w:rPr>
        <w:t xml:space="preserve"> </w:t>
      </w:r>
      <w:r w:rsidRPr="004A1680">
        <w:rPr>
          <w:rFonts w:asciiTheme="majorHAnsi" w:hAnsiTheme="majorHAnsi" w:cstheme="majorHAnsi"/>
          <w:szCs w:val="26"/>
        </w:rPr>
        <w:t>cố,</w:t>
      </w:r>
      <w:r w:rsidRPr="004A1680">
        <w:rPr>
          <w:rFonts w:asciiTheme="majorHAnsi" w:hAnsiTheme="majorHAnsi" w:cstheme="majorHAnsi"/>
          <w:spacing w:val="-4"/>
          <w:szCs w:val="26"/>
        </w:rPr>
        <w:t xml:space="preserve"> </w:t>
      </w:r>
      <w:r w:rsidRPr="004A1680">
        <w:rPr>
          <w:rFonts w:asciiTheme="majorHAnsi" w:hAnsiTheme="majorHAnsi" w:cstheme="majorHAnsi"/>
          <w:szCs w:val="26"/>
        </w:rPr>
        <w:t>rơ-le</w:t>
      </w:r>
      <w:r w:rsidRPr="004A1680">
        <w:rPr>
          <w:rFonts w:asciiTheme="majorHAnsi" w:hAnsiTheme="majorHAnsi" w:cstheme="majorHAnsi"/>
          <w:spacing w:val="-6"/>
          <w:szCs w:val="26"/>
        </w:rPr>
        <w:t xml:space="preserve"> </w:t>
      </w:r>
      <w:r w:rsidRPr="004A1680">
        <w:rPr>
          <w:rFonts w:asciiTheme="majorHAnsi" w:hAnsiTheme="majorHAnsi" w:cstheme="majorHAnsi"/>
          <w:szCs w:val="26"/>
        </w:rPr>
        <w:t>bảo</w:t>
      </w:r>
      <w:r w:rsidRPr="004A1680">
        <w:rPr>
          <w:rFonts w:asciiTheme="majorHAnsi" w:hAnsiTheme="majorHAnsi" w:cstheme="majorHAnsi"/>
          <w:spacing w:val="-3"/>
          <w:szCs w:val="26"/>
        </w:rPr>
        <w:t xml:space="preserve"> </w:t>
      </w:r>
      <w:r w:rsidRPr="004A1680">
        <w:rPr>
          <w:rFonts w:asciiTheme="majorHAnsi" w:hAnsiTheme="majorHAnsi" w:cstheme="majorHAnsi"/>
          <w:szCs w:val="26"/>
        </w:rPr>
        <w:t>vệ</w:t>
      </w:r>
      <w:r w:rsidRPr="004A1680">
        <w:rPr>
          <w:rFonts w:asciiTheme="majorHAnsi" w:hAnsiTheme="majorHAnsi" w:cstheme="majorHAnsi"/>
          <w:spacing w:val="-3"/>
          <w:szCs w:val="26"/>
        </w:rPr>
        <w:t xml:space="preserve"> </w:t>
      </w:r>
      <w:r w:rsidRPr="004A1680">
        <w:rPr>
          <w:rFonts w:asciiTheme="majorHAnsi" w:hAnsiTheme="majorHAnsi" w:cstheme="majorHAnsi"/>
          <w:szCs w:val="26"/>
        </w:rPr>
        <w:t>...</w:t>
      </w:r>
      <w:r w:rsidRPr="004A1680">
        <w:rPr>
          <w:rFonts w:asciiTheme="majorHAnsi" w:hAnsiTheme="majorHAnsi" w:cstheme="majorHAnsi"/>
          <w:spacing w:val="-4"/>
          <w:szCs w:val="26"/>
        </w:rPr>
        <w:t xml:space="preserve"> </w:t>
      </w:r>
      <w:r w:rsidRPr="004A1680">
        <w:rPr>
          <w:rFonts w:asciiTheme="majorHAnsi" w:hAnsiTheme="majorHAnsi" w:cstheme="majorHAnsi"/>
          <w:szCs w:val="26"/>
        </w:rPr>
        <w:t>phải</w:t>
      </w:r>
      <w:r w:rsidRPr="004A1680">
        <w:rPr>
          <w:rFonts w:asciiTheme="majorHAnsi" w:hAnsiTheme="majorHAnsi" w:cstheme="majorHAnsi"/>
          <w:spacing w:val="-2"/>
          <w:szCs w:val="26"/>
        </w:rPr>
        <w:t xml:space="preserve"> </w:t>
      </w:r>
      <w:r w:rsidRPr="004A1680">
        <w:rPr>
          <w:rFonts w:asciiTheme="majorHAnsi" w:hAnsiTheme="majorHAnsi" w:cstheme="majorHAnsi"/>
          <w:szCs w:val="26"/>
        </w:rPr>
        <w:t>được</w:t>
      </w:r>
      <w:r w:rsidRPr="004A1680">
        <w:rPr>
          <w:rFonts w:asciiTheme="majorHAnsi" w:hAnsiTheme="majorHAnsi" w:cstheme="majorHAnsi"/>
          <w:spacing w:val="-6"/>
          <w:szCs w:val="26"/>
        </w:rPr>
        <w:t xml:space="preserve"> </w:t>
      </w:r>
      <w:r w:rsidRPr="004A1680">
        <w:rPr>
          <w:rFonts w:asciiTheme="majorHAnsi" w:hAnsiTheme="majorHAnsi" w:cstheme="majorHAnsi"/>
          <w:szCs w:val="26"/>
        </w:rPr>
        <w:t>bố</w:t>
      </w:r>
      <w:r w:rsidRPr="004A1680">
        <w:rPr>
          <w:rFonts w:asciiTheme="majorHAnsi" w:hAnsiTheme="majorHAnsi" w:cstheme="majorHAnsi"/>
          <w:spacing w:val="-4"/>
          <w:szCs w:val="26"/>
        </w:rPr>
        <w:t xml:space="preserve"> </w:t>
      </w:r>
      <w:r w:rsidRPr="004A1680">
        <w:rPr>
          <w:rFonts w:asciiTheme="majorHAnsi" w:hAnsiTheme="majorHAnsi" w:cstheme="majorHAnsi"/>
          <w:szCs w:val="26"/>
        </w:rPr>
        <w:t>trí</w:t>
      </w:r>
      <w:r w:rsidRPr="004A1680">
        <w:rPr>
          <w:rFonts w:asciiTheme="majorHAnsi" w:hAnsiTheme="majorHAnsi" w:cstheme="majorHAnsi"/>
          <w:spacing w:val="-3"/>
          <w:szCs w:val="26"/>
        </w:rPr>
        <w:t xml:space="preserve"> </w:t>
      </w:r>
      <w:r w:rsidRPr="004A1680">
        <w:rPr>
          <w:rFonts w:asciiTheme="majorHAnsi" w:hAnsiTheme="majorHAnsi" w:cstheme="majorHAnsi"/>
          <w:szCs w:val="26"/>
        </w:rPr>
        <w:t>tập</w:t>
      </w:r>
      <w:r w:rsidRPr="004A1680">
        <w:rPr>
          <w:rFonts w:asciiTheme="majorHAnsi" w:hAnsiTheme="majorHAnsi" w:cstheme="majorHAnsi"/>
          <w:spacing w:val="-3"/>
          <w:szCs w:val="26"/>
        </w:rPr>
        <w:t xml:space="preserve"> </w:t>
      </w:r>
      <w:r w:rsidRPr="004A1680">
        <w:rPr>
          <w:rFonts w:asciiTheme="majorHAnsi" w:hAnsiTheme="majorHAnsi" w:cstheme="majorHAnsi"/>
          <w:szCs w:val="26"/>
        </w:rPr>
        <w:t>trung</w:t>
      </w:r>
      <w:r w:rsidRPr="004A1680">
        <w:rPr>
          <w:rFonts w:asciiTheme="majorHAnsi" w:hAnsiTheme="majorHAnsi" w:cstheme="majorHAnsi"/>
          <w:spacing w:val="-3"/>
          <w:szCs w:val="26"/>
        </w:rPr>
        <w:t xml:space="preserve"> </w:t>
      </w:r>
      <w:r w:rsidRPr="004A1680">
        <w:rPr>
          <w:rFonts w:asciiTheme="majorHAnsi" w:hAnsiTheme="majorHAnsi" w:cstheme="majorHAnsi"/>
          <w:szCs w:val="26"/>
        </w:rPr>
        <w:t xml:space="preserve">thành “Bảng điều khiển” ở mặt </w:t>
      </w:r>
      <w:r w:rsidRPr="004A1680">
        <w:rPr>
          <w:rFonts w:asciiTheme="majorHAnsi" w:hAnsiTheme="majorHAnsi" w:cstheme="majorHAnsi"/>
          <w:szCs w:val="26"/>
        </w:rPr>
        <w:lastRenderedPageBreak/>
        <w:t>trước tủ chức năng và chúng phải thể hiện được sơ đồ nguyên lý đấu</w:t>
      </w:r>
      <w:r w:rsidRPr="004A1680">
        <w:rPr>
          <w:rFonts w:asciiTheme="majorHAnsi" w:hAnsiTheme="majorHAnsi" w:cstheme="majorHAnsi"/>
          <w:spacing w:val="-1"/>
          <w:szCs w:val="26"/>
        </w:rPr>
        <w:t xml:space="preserve"> </w:t>
      </w:r>
      <w:r w:rsidRPr="004A1680">
        <w:rPr>
          <w:rFonts w:asciiTheme="majorHAnsi" w:hAnsiTheme="majorHAnsi" w:cstheme="majorHAnsi"/>
          <w:szCs w:val="26"/>
        </w:rPr>
        <w:t>nối,</w:t>
      </w:r>
      <w:r w:rsidRPr="004A1680">
        <w:rPr>
          <w:rFonts w:asciiTheme="majorHAnsi" w:hAnsiTheme="majorHAnsi" w:cstheme="majorHAnsi"/>
          <w:spacing w:val="-3"/>
          <w:szCs w:val="26"/>
        </w:rPr>
        <w:t xml:space="preserve"> </w:t>
      </w:r>
      <w:r w:rsidRPr="004A1680">
        <w:rPr>
          <w:rFonts w:asciiTheme="majorHAnsi" w:hAnsiTheme="majorHAnsi" w:cstheme="majorHAnsi"/>
          <w:szCs w:val="26"/>
        </w:rPr>
        <w:t>nhận</w:t>
      </w:r>
      <w:r w:rsidRPr="004A1680">
        <w:rPr>
          <w:rFonts w:asciiTheme="majorHAnsi" w:hAnsiTheme="majorHAnsi" w:cstheme="majorHAnsi"/>
          <w:spacing w:val="-1"/>
          <w:szCs w:val="26"/>
        </w:rPr>
        <w:t xml:space="preserve"> </w:t>
      </w:r>
      <w:r w:rsidRPr="004A1680">
        <w:rPr>
          <w:rFonts w:asciiTheme="majorHAnsi" w:hAnsiTheme="majorHAnsi" w:cstheme="majorHAnsi"/>
          <w:szCs w:val="26"/>
        </w:rPr>
        <w:t>diện chủng loại,</w:t>
      </w:r>
      <w:r w:rsidRPr="004A1680">
        <w:rPr>
          <w:rFonts w:asciiTheme="majorHAnsi" w:hAnsiTheme="majorHAnsi" w:cstheme="majorHAnsi"/>
          <w:spacing w:val="-1"/>
          <w:szCs w:val="26"/>
        </w:rPr>
        <w:t xml:space="preserve"> </w:t>
      </w:r>
      <w:r w:rsidRPr="004A1680">
        <w:rPr>
          <w:rFonts w:asciiTheme="majorHAnsi" w:hAnsiTheme="majorHAnsi" w:cstheme="majorHAnsi"/>
          <w:szCs w:val="26"/>
        </w:rPr>
        <w:t>trạng thái vận</w:t>
      </w:r>
      <w:r w:rsidRPr="004A1680">
        <w:rPr>
          <w:rFonts w:asciiTheme="majorHAnsi" w:hAnsiTheme="majorHAnsi" w:cstheme="majorHAnsi"/>
          <w:spacing w:val="-1"/>
          <w:szCs w:val="26"/>
        </w:rPr>
        <w:t xml:space="preserve"> </w:t>
      </w:r>
      <w:r w:rsidRPr="004A1680">
        <w:rPr>
          <w:rFonts w:asciiTheme="majorHAnsi" w:hAnsiTheme="majorHAnsi" w:cstheme="majorHAnsi"/>
          <w:szCs w:val="26"/>
        </w:rPr>
        <w:t>hành</w:t>
      </w:r>
      <w:r w:rsidRPr="004A1680">
        <w:rPr>
          <w:rFonts w:asciiTheme="majorHAnsi" w:hAnsiTheme="majorHAnsi" w:cstheme="majorHAnsi"/>
          <w:spacing w:val="-1"/>
          <w:szCs w:val="26"/>
        </w:rPr>
        <w:t xml:space="preserve"> </w:t>
      </w:r>
      <w:r w:rsidRPr="004A1680">
        <w:rPr>
          <w:rFonts w:asciiTheme="majorHAnsi" w:hAnsiTheme="majorHAnsi" w:cstheme="majorHAnsi"/>
          <w:szCs w:val="26"/>
        </w:rPr>
        <w:t>hiện thời của</w:t>
      </w:r>
      <w:r w:rsidRPr="004A1680">
        <w:rPr>
          <w:rFonts w:asciiTheme="majorHAnsi" w:hAnsiTheme="majorHAnsi" w:cstheme="majorHAnsi"/>
          <w:spacing w:val="-1"/>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1"/>
          <w:szCs w:val="26"/>
        </w:rPr>
        <w:t xml:space="preserve"> </w:t>
      </w:r>
      <w:r w:rsidRPr="004A1680">
        <w:rPr>
          <w:rFonts w:asciiTheme="majorHAnsi" w:hAnsiTheme="majorHAnsi" w:cstheme="majorHAnsi"/>
          <w:szCs w:val="26"/>
        </w:rPr>
        <w:t>thiết bị đóng cắt và điều khiển của tủ (còn được gọi là sơ đồ mimic).</w:t>
      </w:r>
    </w:p>
    <w:p w14:paraId="40840344" w14:textId="77777777" w:rsidR="00A75C3E" w:rsidRPr="004A1680" w:rsidRDefault="00A75C3E" w:rsidP="004A1680">
      <w:pPr>
        <w:pStyle w:val="BodyText"/>
        <w:spacing w:before="20" w:after="20" w:line="276" w:lineRule="auto"/>
        <w:ind w:firstLine="284"/>
        <w:rPr>
          <w:rFonts w:asciiTheme="majorHAnsi" w:hAnsiTheme="majorHAnsi" w:cstheme="majorHAnsi"/>
          <w:position w:val="1"/>
          <w:szCs w:val="26"/>
        </w:rPr>
      </w:pPr>
      <w:r w:rsidRPr="004A1680">
        <w:rPr>
          <w:rFonts w:asciiTheme="majorHAnsi" w:hAnsiTheme="majorHAnsi" w:cstheme="majorHAnsi"/>
          <w:noProof/>
          <w:szCs w:val="26"/>
        </w:rPr>
        <w:drawing>
          <wp:inline distT="0" distB="0" distL="0" distR="0" wp14:anchorId="42D4D0C5" wp14:editId="7959DAB9">
            <wp:extent cx="112654" cy="126383"/>
            <wp:effectExtent l="0" t="0" r="0" b="0"/>
            <wp:docPr id="62" name="Image 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2" name="Image 62"/>
                    <pic:cNvPicPr/>
                  </pic:nvPicPr>
                  <pic:blipFill>
                    <a:blip r:embed="rId25" cstate="print"/>
                    <a:stretch>
                      <a:fillRect/>
                    </a:stretch>
                  </pic:blipFill>
                  <pic:spPr>
                    <a:xfrm>
                      <a:off x="0" y="0"/>
                      <a:ext cx="112654" cy="126383"/>
                    </a:xfrm>
                    <a:prstGeom prst="rect">
                      <a:avLst/>
                    </a:prstGeom>
                  </pic:spPr>
                </pic:pic>
              </a:graphicData>
            </a:graphic>
          </wp:inline>
        </w:drawing>
      </w:r>
      <w:r w:rsidRPr="004A1680">
        <w:rPr>
          <w:rFonts w:asciiTheme="majorHAnsi" w:hAnsiTheme="majorHAnsi" w:cstheme="majorHAnsi"/>
          <w:spacing w:val="41"/>
          <w:position w:val="1"/>
          <w:szCs w:val="26"/>
        </w:rPr>
        <w:t xml:space="preserve"> </w:t>
      </w:r>
      <w:bookmarkStart w:id="485" w:name="_bookmark22"/>
      <w:bookmarkEnd w:id="485"/>
      <w:r w:rsidRPr="004A1680">
        <w:rPr>
          <w:rFonts w:asciiTheme="majorHAnsi" w:hAnsiTheme="majorHAnsi" w:cstheme="majorHAnsi"/>
          <w:position w:val="1"/>
          <w:szCs w:val="26"/>
        </w:rPr>
        <w:t>Yêu cầu kỹ thuật của ngăn cáp:</w:t>
      </w:r>
    </w:p>
    <w:p w14:paraId="237E1182" w14:textId="77777777" w:rsidR="00A75C3E" w:rsidRPr="004A1680" w:rsidRDefault="00A75C3E" w:rsidP="000E75BE">
      <w:pPr>
        <w:pStyle w:val="ListParagraph"/>
        <w:widowControl w:val="0"/>
        <w:numPr>
          <w:ilvl w:val="0"/>
          <w:numId w:val="77"/>
        </w:numPr>
        <w:tabs>
          <w:tab w:val="left" w:pos="981"/>
        </w:tabs>
        <w:autoSpaceDE w:val="0"/>
        <w:autoSpaceDN w:val="0"/>
        <w:spacing w:before="20" w:after="20" w:line="276" w:lineRule="auto"/>
        <w:ind w:right="136" w:firstLine="566"/>
        <w:contextualSpacing w:val="0"/>
        <w:jc w:val="both"/>
        <w:rPr>
          <w:rFonts w:asciiTheme="majorHAnsi" w:hAnsiTheme="majorHAnsi" w:cstheme="majorHAnsi"/>
          <w:szCs w:val="26"/>
        </w:rPr>
      </w:pPr>
      <w:r w:rsidRPr="004A1680">
        <w:rPr>
          <w:rFonts w:asciiTheme="majorHAnsi" w:hAnsiTheme="majorHAnsi" w:cstheme="majorHAnsi"/>
          <w:szCs w:val="26"/>
        </w:rPr>
        <w:t>Ngăn cáp của các tủ RMU có đấu nối cáp trung áp phải được thiết kế phù hợp cho việc lắp đặt cáp trung áp từ phía dưới đáy tủ đi lên.</w:t>
      </w:r>
    </w:p>
    <w:p w14:paraId="36727ED8" w14:textId="77777777" w:rsidR="00A75C3E" w:rsidRPr="004A1680" w:rsidRDefault="00A75C3E" w:rsidP="000E75BE">
      <w:pPr>
        <w:pStyle w:val="ListParagraph"/>
        <w:widowControl w:val="0"/>
        <w:numPr>
          <w:ilvl w:val="0"/>
          <w:numId w:val="77"/>
        </w:numPr>
        <w:tabs>
          <w:tab w:val="left" w:pos="996"/>
        </w:tabs>
        <w:autoSpaceDE w:val="0"/>
        <w:autoSpaceDN w:val="0"/>
        <w:spacing w:before="20" w:after="20" w:line="276" w:lineRule="auto"/>
        <w:ind w:right="135" w:firstLine="566"/>
        <w:contextualSpacing w:val="0"/>
        <w:jc w:val="both"/>
        <w:rPr>
          <w:rFonts w:asciiTheme="majorHAnsi" w:hAnsiTheme="majorHAnsi" w:cstheme="majorHAnsi"/>
          <w:szCs w:val="26"/>
        </w:rPr>
      </w:pPr>
      <w:r w:rsidRPr="004A1680">
        <w:rPr>
          <w:rFonts w:asciiTheme="majorHAnsi" w:hAnsiTheme="majorHAnsi" w:cstheme="majorHAnsi"/>
          <w:szCs w:val="26"/>
        </w:rPr>
        <w:t>Ngăn cáp được trang bị cửa hoặc tấm lắp để che kín và chúng có thể mở ra hoặc tháo ra được để người vận hành có thể tiếp cận vào bên trong ngăn cáp một cách thuận tiện khi lắp đặt, kiểm tra, sửa chữa, thay thế cáp và phụ kiện.</w:t>
      </w:r>
    </w:p>
    <w:p w14:paraId="6178FD68" w14:textId="77777777" w:rsidR="00A75C3E" w:rsidRPr="004A1680" w:rsidRDefault="00A75C3E" w:rsidP="000E75BE">
      <w:pPr>
        <w:pStyle w:val="ListParagraph"/>
        <w:widowControl w:val="0"/>
        <w:numPr>
          <w:ilvl w:val="0"/>
          <w:numId w:val="77"/>
        </w:numPr>
        <w:tabs>
          <w:tab w:val="left" w:pos="981"/>
        </w:tabs>
        <w:autoSpaceDE w:val="0"/>
        <w:autoSpaceDN w:val="0"/>
        <w:spacing w:before="20" w:after="20" w:line="276" w:lineRule="auto"/>
        <w:ind w:right="134" w:firstLine="566"/>
        <w:contextualSpacing w:val="0"/>
        <w:jc w:val="both"/>
        <w:rPr>
          <w:rFonts w:asciiTheme="majorHAnsi" w:hAnsiTheme="majorHAnsi" w:cstheme="majorHAnsi"/>
          <w:szCs w:val="26"/>
        </w:rPr>
      </w:pPr>
      <w:r w:rsidRPr="004A1680">
        <w:rPr>
          <w:rFonts w:asciiTheme="majorHAnsi" w:hAnsiTheme="majorHAnsi" w:cstheme="majorHAnsi"/>
          <w:szCs w:val="26"/>
        </w:rPr>
        <w:t>Ngăn</w:t>
      </w:r>
      <w:r w:rsidRPr="004A1680">
        <w:rPr>
          <w:rFonts w:asciiTheme="majorHAnsi" w:hAnsiTheme="majorHAnsi" w:cstheme="majorHAnsi"/>
          <w:spacing w:val="-9"/>
          <w:szCs w:val="26"/>
        </w:rPr>
        <w:t xml:space="preserve"> </w:t>
      </w:r>
      <w:r w:rsidRPr="004A1680">
        <w:rPr>
          <w:rFonts w:asciiTheme="majorHAnsi" w:hAnsiTheme="majorHAnsi" w:cstheme="majorHAnsi"/>
          <w:szCs w:val="26"/>
        </w:rPr>
        <w:t>cáp</w:t>
      </w:r>
      <w:r w:rsidRPr="004A1680">
        <w:rPr>
          <w:rFonts w:asciiTheme="majorHAnsi" w:hAnsiTheme="majorHAnsi" w:cstheme="majorHAnsi"/>
          <w:spacing w:val="-8"/>
          <w:szCs w:val="26"/>
        </w:rPr>
        <w:t xml:space="preserve"> </w:t>
      </w:r>
      <w:r w:rsidRPr="004A1680">
        <w:rPr>
          <w:rFonts w:asciiTheme="majorHAnsi" w:hAnsiTheme="majorHAnsi" w:cstheme="majorHAnsi"/>
          <w:szCs w:val="26"/>
        </w:rPr>
        <w:t>(kết</w:t>
      </w:r>
      <w:r w:rsidRPr="004A1680">
        <w:rPr>
          <w:rFonts w:asciiTheme="majorHAnsi" w:hAnsiTheme="majorHAnsi" w:cstheme="majorHAnsi"/>
          <w:spacing w:val="-9"/>
          <w:szCs w:val="26"/>
        </w:rPr>
        <w:t xml:space="preserve"> </w:t>
      </w:r>
      <w:r w:rsidRPr="004A1680">
        <w:rPr>
          <w:rFonts w:asciiTheme="majorHAnsi" w:hAnsiTheme="majorHAnsi" w:cstheme="majorHAnsi"/>
          <w:szCs w:val="26"/>
        </w:rPr>
        <w:t>hợp</w:t>
      </w:r>
      <w:r w:rsidRPr="004A1680">
        <w:rPr>
          <w:rFonts w:asciiTheme="majorHAnsi" w:hAnsiTheme="majorHAnsi" w:cstheme="majorHAnsi"/>
          <w:spacing w:val="-12"/>
          <w:szCs w:val="26"/>
        </w:rPr>
        <w:t xml:space="preserve"> </w:t>
      </w:r>
      <w:r w:rsidRPr="004A1680">
        <w:rPr>
          <w:rFonts w:asciiTheme="majorHAnsi" w:hAnsiTheme="majorHAnsi" w:cstheme="majorHAnsi"/>
          <w:szCs w:val="26"/>
        </w:rPr>
        <w:t>với</w:t>
      </w:r>
      <w:r w:rsidRPr="004A1680">
        <w:rPr>
          <w:rFonts w:asciiTheme="majorHAnsi" w:hAnsiTheme="majorHAnsi" w:cstheme="majorHAnsi"/>
          <w:spacing w:val="-9"/>
          <w:szCs w:val="26"/>
        </w:rPr>
        <w:t xml:space="preserve"> </w:t>
      </w:r>
      <w:r w:rsidRPr="004A1680">
        <w:rPr>
          <w:rFonts w:asciiTheme="majorHAnsi" w:hAnsiTheme="majorHAnsi" w:cstheme="majorHAnsi"/>
          <w:szCs w:val="26"/>
        </w:rPr>
        <w:t>loại</w:t>
      </w:r>
      <w:r w:rsidRPr="004A1680">
        <w:rPr>
          <w:rFonts w:asciiTheme="majorHAnsi" w:hAnsiTheme="majorHAnsi" w:cstheme="majorHAnsi"/>
          <w:spacing w:val="-9"/>
          <w:szCs w:val="26"/>
        </w:rPr>
        <w:t xml:space="preserve"> </w:t>
      </w:r>
      <w:r w:rsidRPr="004A1680">
        <w:rPr>
          <w:rFonts w:asciiTheme="majorHAnsi" w:hAnsiTheme="majorHAnsi" w:cstheme="majorHAnsi"/>
          <w:szCs w:val="26"/>
        </w:rPr>
        <w:t>hộp</w:t>
      </w:r>
      <w:r w:rsidRPr="004A1680">
        <w:rPr>
          <w:rFonts w:asciiTheme="majorHAnsi" w:hAnsiTheme="majorHAnsi" w:cstheme="majorHAnsi"/>
          <w:spacing w:val="-12"/>
          <w:szCs w:val="26"/>
        </w:rPr>
        <w:t xml:space="preserve"> </w:t>
      </w:r>
      <w:r w:rsidRPr="004A1680">
        <w:rPr>
          <w:rFonts w:asciiTheme="majorHAnsi" w:hAnsiTheme="majorHAnsi" w:cstheme="majorHAnsi"/>
          <w:szCs w:val="26"/>
        </w:rPr>
        <w:t>đầu</w:t>
      </w:r>
      <w:r w:rsidRPr="004A1680">
        <w:rPr>
          <w:rFonts w:asciiTheme="majorHAnsi" w:hAnsiTheme="majorHAnsi" w:cstheme="majorHAnsi"/>
          <w:spacing w:val="-9"/>
          <w:szCs w:val="26"/>
        </w:rPr>
        <w:t xml:space="preserve"> </w:t>
      </w:r>
      <w:r w:rsidRPr="004A1680">
        <w:rPr>
          <w:rFonts w:asciiTheme="majorHAnsi" w:hAnsiTheme="majorHAnsi" w:cstheme="majorHAnsi"/>
          <w:szCs w:val="26"/>
        </w:rPr>
        <w:t>cáp)</w:t>
      </w:r>
      <w:r w:rsidRPr="004A1680">
        <w:rPr>
          <w:rFonts w:asciiTheme="majorHAnsi" w:hAnsiTheme="majorHAnsi" w:cstheme="majorHAnsi"/>
          <w:spacing w:val="-12"/>
          <w:szCs w:val="26"/>
        </w:rPr>
        <w:t xml:space="preserve"> </w:t>
      </w:r>
      <w:r w:rsidRPr="004A1680">
        <w:rPr>
          <w:rFonts w:asciiTheme="majorHAnsi" w:hAnsiTheme="majorHAnsi" w:cstheme="majorHAnsi"/>
          <w:szCs w:val="26"/>
        </w:rPr>
        <w:t>phải</w:t>
      </w:r>
      <w:r w:rsidRPr="004A1680">
        <w:rPr>
          <w:rFonts w:asciiTheme="majorHAnsi" w:hAnsiTheme="majorHAnsi" w:cstheme="majorHAnsi"/>
          <w:spacing w:val="-9"/>
          <w:szCs w:val="26"/>
        </w:rPr>
        <w:t xml:space="preserve"> </w:t>
      </w:r>
      <w:r w:rsidRPr="004A1680">
        <w:rPr>
          <w:rFonts w:asciiTheme="majorHAnsi" w:hAnsiTheme="majorHAnsi" w:cstheme="majorHAnsi"/>
          <w:szCs w:val="26"/>
        </w:rPr>
        <w:t>được</w:t>
      </w:r>
      <w:r w:rsidRPr="004A1680">
        <w:rPr>
          <w:rFonts w:asciiTheme="majorHAnsi" w:hAnsiTheme="majorHAnsi" w:cstheme="majorHAnsi"/>
          <w:spacing w:val="-10"/>
          <w:szCs w:val="26"/>
        </w:rPr>
        <w:t xml:space="preserve"> </w:t>
      </w:r>
      <w:r w:rsidRPr="004A1680">
        <w:rPr>
          <w:rFonts w:asciiTheme="majorHAnsi" w:hAnsiTheme="majorHAnsi" w:cstheme="majorHAnsi"/>
          <w:szCs w:val="26"/>
        </w:rPr>
        <w:t>thiết</w:t>
      </w:r>
      <w:r w:rsidRPr="004A1680">
        <w:rPr>
          <w:rFonts w:asciiTheme="majorHAnsi" w:hAnsiTheme="majorHAnsi" w:cstheme="majorHAnsi"/>
          <w:spacing w:val="-12"/>
          <w:szCs w:val="26"/>
        </w:rPr>
        <w:t xml:space="preserve"> </w:t>
      </w:r>
      <w:r w:rsidRPr="004A1680">
        <w:rPr>
          <w:rFonts w:asciiTheme="majorHAnsi" w:hAnsiTheme="majorHAnsi" w:cstheme="majorHAnsi"/>
          <w:szCs w:val="26"/>
        </w:rPr>
        <w:t>kế</w:t>
      </w:r>
      <w:r w:rsidRPr="004A1680">
        <w:rPr>
          <w:rFonts w:asciiTheme="majorHAnsi" w:hAnsiTheme="majorHAnsi" w:cstheme="majorHAnsi"/>
          <w:spacing w:val="-12"/>
          <w:szCs w:val="26"/>
        </w:rPr>
        <w:t xml:space="preserve"> </w:t>
      </w:r>
      <w:r w:rsidRPr="004A1680">
        <w:rPr>
          <w:rFonts w:asciiTheme="majorHAnsi" w:hAnsiTheme="majorHAnsi" w:cstheme="majorHAnsi"/>
          <w:szCs w:val="26"/>
        </w:rPr>
        <w:t>sẵn</w:t>
      </w:r>
      <w:r w:rsidRPr="004A1680">
        <w:rPr>
          <w:rFonts w:asciiTheme="majorHAnsi" w:hAnsiTheme="majorHAnsi" w:cstheme="majorHAnsi"/>
          <w:spacing w:val="-12"/>
          <w:szCs w:val="26"/>
        </w:rPr>
        <w:t xml:space="preserve"> </w:t>
      </w:r>
      <w:r w:rsidRPr="004A1680">
        <w:rPr>
          <w:rFonts w:asciiTheme="majorHAnsi" w:hAnsiTheme="majorHAnsi" w:cstheme="majorHAnsi"/>
          <w:szCs w:val="26"/>
        </w:rPr>
        <w:t>sàng</w:t>
      </w:r>
      <w:r w:rsidRPr="004A1680">
        <w:rPr>
          <w:rFonts w:asciiTheme="majorHAnsi" w:hAnsiTheme="majorHAnsi" w:cstheme="majorHAnsi"/>
          <w:spacing w:val="-9"/>
          <w:szCs w:val="26"/>
        </w:rPr>
        <w:t xml:space="preserve"> </w:t>
      </w:r>
      <w:r w:rsidRPr="004A1680">
        <w:rPr>
          <w:rFonts w:asciiTheme="majorHAnsi" w:hAnsiTheme="majorHAnsi" w:cstheme="majorHAnsi"/>
          <w:szCs w:val="26"/>
        </w:rPr>
        <w:t>cho</w:t>
      </w:r>
      <w:r w:rsidRPr="004A1680">
        <w:rPr>
          <w:rFonts w:asciiTheme="majorHAnsi" w:hAnsiTheme="majorHAnsi" w:cstheme="majorHAnsi"/>
          <w:spacing w:val="-9"/>
          <w:szCs w:val="26"/>
        </w:rPr>
        <w:t xml:space="preserve"> </w:t>
      </w:r>
      <w:r w:rsidRPr="004A1680">
        <w:rPr>
          <w:rFonts w:asciiTheme="majorHAnsi" w:hAnsiTheme="majorHAnsi" w:cstheme="majorHAnsi"/>
          <w:szCs w:val="26"/>
        </w:rPr>
        <w:t>việc đấu chồng 02 sợi cáp cho mỗi pha theo yêu cầu thiết kế của dự án.</w:t>
      </w:r>
    </w:p>
    <w:p w14:paraId="799E6FEB" w14:textId="77777777" w:rsidR="00A75C3E" w:rsidRPr="004A1680" w:rsidRDefault="00A75C3E" w:rsidP="000E75BE">
      <w:pPr>
        <w:pStyle w:val="ListParagraph"/>
        <w:widowControl w:val="0"/>
        <w:numPr>
          <w:ilvl w:val="0"/>
          <w:numId w:val="77"/>
        </w:numPr>
        <w:tabs>
          <w:tab w:val="left" w:pos="996"/>
        </w:tabs>
        <w:autoSpaceDE w:val="0"/>
        <w:autoSpaceDN w:val="0"/>
        <w:spacing w:before="20" w:after="20" w:line="276" w:lineRule="auto"/>
        <w:ind w:right="136" w:firstLine="566"/>
        <w:contextualSpacing w:val="0"/>
        <w:jc w:val="both"/>
        <w:rPr>
          <w:rFonts w:asciiTheme="majorHAnsi" w:hAnsiTheme="majorHAnsi" w:cstheme="majorHAnsi"/>
          <w:szCs w:val="26"/>
        </w:rPr>
      </w:pPr>
      <w:r w:rsidRPr="004A1680">
        <w:rPr>
          <w:rFonts w:asciiTheme="majorHAnsi" w:hAnsiTheme="majorHAnsi" w:cstheme="majorHAnsi"/>
          <w:szCs w:val="26"/>
        </w:rPr>
        <w:t>Bên trong ngăn cáp phải được lắp sẵn các đai, kẹp giữ cáp (cable clamp), đảm bảo cố định được từng pha cáp và sợi cáp trung áp trong ngăn cáp một cách chắc chắn.</w:t>
      </w:r>
    </w:p>
    <w:p w14:paraId="4E389536" w14:textId="49964836" w:rsidR="00A75C3E" w:rsidRPr="004A1680" w:rsidRDefault="00A75C3E" w:rsidP="004A1680">
      <w:pPr>
        <w:spacing w:before="20" w:after="20" w:line="276" w:lineRule="auto"/>
        <w:ind w:firstLine="284"/>
        <w:rPr>
          <w:rFonts w:asciiTheme="majorHAnsi" w:hAnsiTheme="majorHAnsi" w:cstheme="majorHAnsi"/>
          <w:b/>
          <w:szCs w:val="26"/>
        </w:rPr>
      </w:pPr>
      <w:bookmarkStart w:id="486" w:name="_bookmark23"/>
      <w:bookmarkEnd w:id="486"/>
      <w:r w:rsidRPr="004A1680">
        <w:rPr>
          <w:rFonts w:asciiTheme="majorHAnsi" w:hAnsiTheme="majorHAnsi" w:cstheme="majorHAnsi"/>
          <w:b/>
          <w:szCs w:val="26"/>
        </w:rPr>
        <w:t>3.</w:t>
      </w:r>
      <w:r w:rsidRPr="004A1680">
        <w:rPr>
          <w:rFonts w:asciiTheme="majorHAnsi" w:hAnsiTheme="majorHAnsi" w:cstheme="majorHAnsi"/>
          <w:b/>
          <w:spacing w:val="5"/>
          <w:szCs w:val="26"/>
        </w:rPr>
        <w:t xml:space="preserve"> </w:t>
      </w:r>
      <w:r w:rsidRPr="004A1680">
        <w:rPr>
          <w:rFonts w:asciiTheme="majorHAnsi" w:hAnsiTheme="majorHAnsi" w:cstheme="majorHAnsi"/>
          <w:b/>
          <w:szCs w:val="26"/>
        </w:rPr>
        <w:t>Yêu</w:t>
      </w:r>
      <w:r w:rsidRPr="004A1680">
        <w:rPr>
          <w:rFonts w:asciiTheme="majorHAnsi" w:hAnsiTheme="majorHAnsi" w:cstheme="majorHAnsi"/>
          <w:b/>
          <w:spacing w:val="-2"/>
          <w:szCs w:val="26"/>
        </w:rPr>
        <w:t xml:space="preserve"> </w:t>
      </w:r>
      <w:r w:rsidRPr="004A1680">
        <w:rPr>
          <w:rFonts w:asciiTheme="majorHAnsi" w:hAnsiTheme="majorHAnsi" w:cstheme="majorHAnsi"/>
          <w:b/>
          <w:szCs w:val="26"/>
        </w:rPr>
        <w:t>cầu</w:t>
      </w:r>
      <w:r w:rsidRPr="004A1680">
        <w:rPr>
          <w:rFonts w:asciiTheme="majorHAnsi" w:hAnsiTheme="majorHAnsi" w:cstheme="majorHAnsi"/>
          <w:b/>
          <w:spacing w:val="-2"/>
          <w:szCs w:val="26"/>
        </w:rPr>
        <w:t xml:space="preserve"> </w:t>
      </w:r>
      <w:r w:rsidRPr="004A1680">
        <w:rPr>
          <w:rFonts w:asciiTheme="majorHAnsi" w:hAnsiTheme="majorHAnsi" w:cstheme="majorHAnsi"/>
          <w:b/>
          <w:szCs w:val="26"/>
        </w:rPr>
        <w:t>kỹ</w:t>
      </w:r>
      <w:r w:rsidRPr="004A1680">
        <w:rPr>
          <w:rFonts w:asciiTheme="majorHAnsi" w:hAnsiTheme="majorHAnsi" w:cstheme="majorHAnsi"/>
          <w:b/>
          <w:spacing w:val="-2"/>
          <w:szCs w:val="26"/>
        </w:rPr>
        <w:t xml:space="preserve"> </w:t>
      </w:r>
      <w:r w:rsidRPr="004A1680">
        <w:rPr>
          <w:rFonts w:asciiTheme="majorHAnsi" w:hAnsiTheme="majorHAnsi" w:cstheme="majorHAnsi"/>
          <w:b/>
          <w:szCs w:val="26"/>
        </w:rPr>
        <w:t>thuật</w:t>
      </w:r>
      <w:r w:rsidRPr="004A1680">
        <w:rPr>
          <w:rFonts w:asciiTheme="majorHAnsi" w:hAnsiTheme="majorHAnsi" w:cstheme="majorHAnsi"/>
          <w:b/>
          <w:spacing w:val="-2"/>
          <w:szCs w:val="26"/>
        </w:rPr>
        <w:t xml:space="preserve"> </w:t>
      </w:r>
      <w:r w:rsidRPr="004A1680">
        <w:rPr>
          <w:rFonts w:asciiTheme="majorHAnsi" w:hAnsiTheme="majorHAnsi" w:cstheme="majorHAnsi"/>
          <w:b/>
          <w:szCs w:val="26"/>
        </w:rPr>
        <w:t>của</w:t>
      </w:r>
      <w:r w:rsidRPr="004A1680">
        <w:rPr>
          <w:rFonts w:asciiTheme="majorHAnsi" w:hAnsiTheme="majorHAnsi" w:cstheme="majorHAnsi"/>
          <w:b/>
          <w:spacing w:val="-1"/>
          <w:szCs w:val="26"/>
        </w:rPr>
        <w:t xml:space="preserve"> </w:t>
      </w:r>
      <w:r w:rsidRPr="004A1680">
        <w:rPr>
          <w:rFonts w:asciiTheme="majorHAnsi" w:hAnsiTheme="majorHAnsi" w:cstheme="majorHAnsi"/>
          <w:b/>
          <w:szCs w:val="26"/>
        </w:rPr>
        <w:t>các</w:t>
      </w:r>
      <w:r w:rsidRPr="004A1680">
        <w:rPr>
          <w:rFonts w:asciiTheme="majorHAnsi" w:hAnsiTheme="majorHAnsi" w:cstheme="majorHAnsi"/>
          <w:b/>
          <w:spacing w:val="-2"/>
          <w:szCs w:val="26"/>
        </w:rPr>
        <w:t xml:space="preserve"> </w:t>
      </w:r>
      <w:r w:rsidRPr="004A1680">
        <w:rPr>
          <w:rFonts w:asciiTheme="majorHAnsi" w:hAnsiTheme="majorHAnsi" w:cstheme="majorHAnsi"/>
          <w:b/>
          <w:szCs w:val="26"/>
        </w:rPr>
        <w:t>tủ</w:t>
      </w:r>
      <w:r w:rsidRPr="004A1680">
        <w:rPr>
          <w:rFonts w:asciiTheme="majorHAnsi" w:hAnsiTheme="majorHAnsi" w:cstheme="majorHAnsi"/>
          <w:b/>
          <w:spacing w:val="-2"/>
          <w:szCs w:val="26"/>
        </w:rPr>
        <w:t xml:space="preserve"> </w:t>
      </w:r>
      <w:r w:rsidRPr="004A1680">
        <w:rPr>
          <w:rFonts w:asciiTheme="majorHAnsi" w:hAnsiTheme="majorHAnsi" w:cstheme="majorHAnsi"/>
          <w:b/>
          <w:spacing w:val="-5"/>
          <w:szCs w:val="26"/>
        </w:rPr>
        <w:t>RMU</w:t>
      </w:r>
    </w:p>
    <w:p w14:paraId="6BC128C8" w14:textId="641CD765" w:rsidR="00A75C3E" w:rsidRPr="004A1680" w:rsidRDefault="00A75C3E" w:rsidP="004A1680">
      <w:pPr>
        <w:pStyle w:val="BodyText"/>
        <w:spacing w:before="20" w:after="20" w:line="276" w:lineRule="auto"/>
        <w:ind w:firstLine="284"/>
        <w:rPr>
          <w:rFonts w:asciiTheme="majorHAnsi" w:hAnsiTheme="majorHAnsi" w:cstheme="majorHAnsi"/>
          <w:b/>
          <w:position w:val="1"/>
          <w:szCs w:val="26"/>
        </w:rPr>
      </w:pPr>
      <w:r w:rsidRPr="004A1680">
        <w:rPr>
          <w:rFonts w:asciiTheme="majorHAnsi" w:hAnsiTheme="majorHAnsi" w:cstheme="majorHAnsi"/>
          <w:b/>
          <w:noProof/>
          <w:szCs w:val="26"/>
        </w:rPr>
        <w:t>a.</w:t>
      </w:r>
      <w:r w:rsidRPr="004A1680">
        <w:rPr>
          <w:rFonts w:asciiTheme="majorHAnsi" w:hAnsiTheme="majorHAnsi" w:cstheme="majorHAnsi"/>
          <w:b/>
          <w:spacing w:val="41"/>
          <w:position w:val="1"/>
          <w:szCs w:val="26"/>
        </w:rPr>
        <w:t xml:space="preserve"> </w:t>
      </w:r>
      <w:bookmarkStart w:id="487" w:name="_bookmark24"/>
      <w:bookmarkEnd w:id="487"/>
      <w:r w:rsidRPr="004A1680">
        <w:rPr>
          <w:rFonts w:asciiTheme="majorHAnsi" w:hAnsiTheme="majorHAnsi" w:cstheme="majorHAnsi"/>
          <w:b/>
          <w:position w:val="1"/>
          <w:szCs w:val="26"/>
        </w:rPr>
        <w:t>Yêu cầu kỹ</w:t>
      </w:r>
      <w:r w:rsidRPr="004A1680">
        <w:rPr>
          <w:rFonts w:asciiTheme="majorHAnsi" w:hAnsiTheme="majorHAnsi" w:cstheme="majorHAnsi"/>
          <w:b/>
          <w:spacing w:val="-1"/>
          <w:position w:val="1"/>
          <w:szCs w:val="26"/>
        </w:rPr>
        <w:t xml:space="preserve"> </w:t>
      </w:r>
      <w:r w:rsidRPr="004A1680">
        <w:rPr>
          <w:rFonts w:asciiTheme="majorHAnsi" w:hAnsiTheme="majorHAnsi" w:cstheme="majorHAnsi"/>
          <w:b/>
          <w:position w:val="1"/>
          <w:szCs w:val="26"/>
        </w:rPr>
        <w:t>thuật tủ dao cắt có tải cách ly:</w:t>
      </w:r>
    </w:p>
    <w:p w14:paraId="6C467DA2" w14:textId="1933A7A4" w:rsidR="00A75C3E" w:rsidRPr="004A1680" w:rsidRDefault="00A75C3E" w:rsidP="004A1680">
      <w:pPr>
        <w:pStyle w:val="ListParagraph"/>
        <w:widowControl w:val="0"/>
        <w:autoSpaceDE w:val="0"/>
        <w:autoSpaceDN w:val="0"/>
        <w:spacing w:before="20" w:after="20" w:line="276" w:lineRule="auto"/>
        <w:ind w:left="0" w:right="136" w:firstLine="567"/>
        <w:contextualSpacing w:val="0"/>
        <w:jc w:val="both"/>
        <w:rPr>
          <w:rFonts w:asciiTheme="majorHAnsi" w:hAnsiTheme="majorHAnsi" w:cstheme="majorHAnsi"/>
          <w:szCs w:val="26"/>
        </w:rPr>
      </w:pPr>
      <w:r w:rsidRPr="004A1680">
        <w:rPr>
          <w:rFonts w:asciiTheme="majorHAnsi" w:hAnsiTheme="majorHAnsi" w:cstheme="majorHAnsi"/>
          <w:szCs w:val="26"/>
        </w:rPr>
        <w:t>* Sử dụng khối chức năng dao cắt có tải cách ly</w:t>
      </w:r>
      <w:r w:rsidRPr="004A1680">
        <w:rPr>
          <w:rFonts w:asciiTheme="majorHAnsi" w:hAnsiTheme="majorHAnsi" w:cstheme="majorHAnsi"/>
          <w:spacing w:val="-1"/>
          <w:szCs w:val="26"/>
        </w:rPr>
        <w:t xml:space="preserve"> </w:t>
      </w:r>
      <w:r w:rsidRPr="004A1680">
        <w:rPr>
          <w:rFonts w:asciiTheme="majorHAnsi" w:hAnsiTheme="majorHAnsi" w:cstheme="majorHAnsi"/>
          <w:szCs w:val="26"/>
        </w:rPr>
        <w:t>để đóng cắt mạch điện chính của cáp lộ đến hoặc tủ phân đoạn thanh cái của hệ thống tủ RMU.</w:t>
      </w:r>
    </w:p>
    <w:p w14:paraId="674EAF27" w14:textId="048F99AD" w:rsidR="00A75C3E" w:rsidRPr="004A1680" w:rsidRDefault="00A75C3E" w:rsidP="004A1680">
      <w:pPr>
        <w:pStyle w:val="ListParagraph"/>
        <w:widowControl w:val="0"/>
        <w:autoSpaceDE w:val="0"/>
        <w:autoSpaceDN w:val="0"/>
        <w:spacing w:before="20" w:after="20" w:line="276" w:lineRule="auto"/>
        <w:ind w:left="0" w:right="135" w:firstLine="567"/>
        <w:contextualSpacing w:val="0"/>
        <w:jc w:val="both"/>
        <w:rPr>
          <w:rFonts w:asciiTheme="majorHAnsi" w:hAnsiTheme="majorHAnsi" w:cstheme="majorHAnsi"/>
          <w:szCs w:val="26"/>
        </w:rPr>
      </w:pPr>
      <w:r w:rsidRPr="004A1680">
        <w:rPr>
          <w:rFonts w:asciiTheme="majorHAnsi" w:hAnsiTheme="majorHAnsi" w:cstheme="majorHAnsi"/>
          <w:szCs w:val="26"/>
        </w:rPr>
        <w:t>* Dao cắt có tải cách ly là loại 3 pha, dập hồ quang bằng khí SF</w:t>
      </w:r>
      <w:r w:rsidRPr="004A1680">
        <w:rPr>
          <w:rFonts w:asciiTheme="majorHAnsi" w:hAnsiTheme="majorHAnsi" w:cstheme="majorHAnsi"/>
          <w:szCs w:val="26"/>
          <w:vertAlign w:val="subscript"/>
        </w:rPr>
        <w:t>6</w:t>
      </w:r>
      <w:r w:rsidRPr="004A1680">
        <w:rPr>
          <w:rFonts w:asciiTheme="majorHAnsi" w:hAnsiTheme="majorHAnsi" w:cstheme="majorHAnsi"/>
          <w:szCs w:val="26"/>
        </w:rPr>
        <w:t xml:space="preserve"> (hoặc khí cách điện khác), hoặc chân không, được trang bị bộ truyền động thao tác mở chốt độc lập (</w:t>
      </w:r>
      <w:r w:rsidRPr="004A1680">
        <w:rPr>
          <w:rFonts w:asciiTheme="majorHAnsi" w:hAnsiTheme="majorHAnsi" w:cstheme="majorHAnsi"/>
          <w:i/>
          <w:szCs w:val="26"/>
        </w:rPr>
        <w:t>Independent unlatched operation)</w:t>
      </w:r>
      <w:r w:rsidRPr="004A1680">
        <w:rPr>
          <w:rFonts w:asciiTheme="majorHAnsi" w:hAnsiTheme="majorHAnsi" w:cstheme="majorHAnsi"/>
          <w:szCs w:val="26"/>
        </w:rPr>
        <w:t xml:space="preserve">, cơ chế thao tác </w:t>
      </w:r>
      <w:r w:rsidRPr="004A1680">
        <w:rPr>
          <w:rFonts w:asciiTheme="majorHAnsi" w:hAnsiTheme="majorHAnsi" w:cstheme="majorHAnsi"/>
          <w:i/>
          <w:szCs w:val="26"/>
        </w:rPr>
        <w:t xml:space="preserve">(operating mechanism) </w:t>
      </w:r>
      <w:r w:rsidRPr="004A1680">
        <w:rPr>
          <w:rFonts w:asciiTheme="majorHAnsi" w:hAnsiTheme="majorHAnsi" w:cstheme="majorHAnsi"/>
          <w:szCs w:val="26"/>
        </w:rPr>
        <w:t>gồm 03 vị trí Đóng/Cắt/Nối đất.</w:t>
      </w:r>
    </w:p>
    <w:p w14:paraId="7FBF070C" w14:textId="73FCFE2A" w:rsidR="00A75C3E" w:rsidRPr="004A1680" w:rsidRDefault="00A75C3E" w:rsidP="004A1680">
      <w:pPr>
        <w:pStyle w:val="ListParagraph"/>
        <w:widowControl w:val="0"/>
        <w:autoSpaceDE w:val="0"/>
        <w:autoSpaceDN w:val="0"/>
        <w:spacing w:before="20" w:after="20" w:line="276" w:lineRule="auto"/>
        <w:ind w:left="0" w:right="134" w:firstLine="567"/>
        <w:contextualSpacing w:val="0"/>
        <w:jc w:val="both"/>
        <w:rPr>
          <w:rFonts w:asciiTheme="majorHAnsi" w:hAnsiTheme="majorHAnsi" w:cstheme="majorHAnsi"/>
          <w:szCs w:val="26"/>
        </w:rPr>
      </w:pPr>
      <w:r w:rsidRPr="004A1680">
        <w:rPr>
          <w:rFonts w:asciiTheme="majorHAnsi" w:hAnsiTheme="majorHAnsi" w:cstheme="majorHAnsi"/>
          <w:szCs w:val="26"/>
        </w:rPr>
        <w:t>* Tủ này</w:t>
      </w:r>
      <w:r w:rsidRPr="004A1680">
        <w:rPr>
          <w:rFonts w:asciiTheme="majorHAnsi" w:hAnsiTheme="majorHAnsi" w:cstheme="majorHAnsi"/>
          <w:spacing w:val="-3"/>
          <w:szCs w:val="26"/>
        </w:rPr>
        <w:t xml:space="preserve"> </w:t>
      </w:r>
      <w:r w:rsidRPr="004A1680">
        <w:rPr>
          <w:rFonts w:asciiTheme="majorHAnsi" w:hAnsiTheme="majorHAnsi" w:cstheme="majorHAnsi"/>
          <w:szCs w:val="26"/>
        </w:rPr>
        <w:t>phải</w:t>
      </w:r>
      <w:r w:rsidRPr="004A1680">
        <w:rPr>
          <w:rFonts w:asciiTheme="majorHAnsi" w:hAnsiTheme="majorHAnsi" w:cstheme="majorHAnsi"/>
          <w:spacing w:val="-1"/>
          <w:szCs w:val="26"/>
        </w:rPr>
        <w:t xml:space="preserve"> </w:t>
      </w:r>
      <w:r w:rsidRPr="004A1680">
        <w:rPr>
          <w:rFonts w:asciiTheme="majorHAnsi" w:hAnsiTheme="majorHAnsi" w:cstheme="majorHAnsi"/>
          <w:szCs w:val="26"/>
        </w:rPr>
        <w:t>được</w:t>
      </w:r>
      <w:r w:rsidRPr="004A1680">
        <w:rPr>
          <w:rFonts w:asciiTheme="majorHAnsi" w:hAnsiTheme="majorHAnsi" w:cstheme="majorHAnsi"/>
          <w:spacing w:val="-2"/>
          <w:szCs w:val="26"/>
        </w:rPr>
        <w:t xml:space="preserve"> </w:t>
      </w:r>
      <w:r w:rsidRPr="004A1680">
        <w:rPr>
          <w:rFonts w:asciiTheme="majorHAnsi" w:hAnsiTheme="majorHAnsi" w:cstheme="majorHAnsi"/>
          <w:szCs w:val="26"/>
        </w:rPr>
        <w:t>trang bị</w:t>
      </w:r>
      <w:r w:rsidRPr="004A1680">
        <w:rPr>
          <w:rFonts w:asciiTheme="majorHAnsi" w:hAnsiTheme="majorHAnsi" w:cstheme="majorHAnsi"/>
          <w:spacing w:val="-1"/>
          <w:szCs w:val="26"/>
        </w:rPr>
        <w:t xml:space="preserve"> </w:t>
      </w:r>
      <w:r w:rsidRPr="004A1680">
        <w:rPr>
          <w:rFonts w:asciiTheme="majorHAnsi" w:hAnsiTheme="majorHAnsi" w:cstheme="majorHAnsi"/>
          <w:szCs w:val="26"/>
        </w:rPr>
        <w:t>01 bộ báo điện áp</w:t>
      </w:r>
      <w:r w:rsidRPr="004A1680">
        <w:rPr>
          <w:rFonts w:asciiTheme="majorHAnsi" w:hAnsiTheme="majorHAnsi" w:cstheme="majorHAnsi"/>
          <w:spacing w:val="-1"/>
          <w:szCs w:val="26"/>
        </w:rPr>
        <w:t xml:space="preserve"> </w:t>
      </w:r>
      <w:r w:rsidRPr="004A1680">
        <w:rPr>
          <w:rFonts w:asciiTheme="majorHAnsi" w:hAnsiTheme="majorHAnsi" w:cstheme="majorHAnsi"/>
          <w:szCs w:val="26"/>
        </w:rPr>
        <w:t>3 pha</w:t>
      </w:r>
      <w:r w:rsidRPr="004A1680">
        <w:rPr>
          <w:rFonts w:asciiTheme="majorHAnsi" w:hAnsiTheme="majorHAnsi" w:cstheme="majorHAnsi"/>
          <w:spacing w:val="-1"/>
          <w:szCs w:val="26"/>
        </w:rPr>
        <w:t xml:space="preserve"> </w:t>
      </w:r>
      <w:r w:rsidRPr="004A1680">
        <w:rPr>
          <w:rFonts w:asciiTheme="majorHAnsi" w:hAnsiTheme="majorHAnsi" w:cstheme="majorHAnsi"/>
          <w:szCs w:val="26"/>
        </w:rPr>
        <w:t>và</w:t>
      </w:r>
      <w:r w:rsidRPr="004A1680">
        <w:rPr>
          <w:rFonts w:asciiTheme="majorHAnsi" w:hAnsiTheme="majorHAnsi" w:cstheme="majorHAnsi"/>
          <w:spacing w:val="-1"/>
          <w:szCs w:val="26"/>
        </w:rPr>
        <w:t xml:space="preserve"> </w:t>
      </w:r>
      <w:r w:rsidRPr="004A1680">
        <w:rPr>
          <w:rFonts w:asciiTheme="majorHAnsi" w:hAnsiTheme="majorHAnsi" w:cstheme="majorHAnsi"/>
          <w:szCs w:val="26"/>
        </w:rPr>
        <w:t>01 bộ báo sự</w:t>
      </w:r>
      <w:r w:rsidRPr="004A1680">
        <w:rPr>
          <w:rFonts w:asciiTheme="majorHAnsi" w:hAnsiTheme="majorHAnsi" w:cstheme="majorHAnsi"/>
          <w:spacing w:val="-2"/>
          <w:szCs w:val="26"/>
        </w:rPr>
        <w:t xml:space="preserve"> </w:t>
      </w:r>
      <w:r w:rsidRPr="004A1680">
        <w:rPr>
          <w:rFonts w:asciiTheme="majorHAnsi" w:hAnsiTheme="majorHAnsi" w:cstheme="majorHAnsi"/>
          <w:szCs w:val="26"/>
        </w:rPr>
        <w:t xml:space="preserve">cố (FPI) kèm theo bộ CT để cung cấp tín hiệu dòng điện cho FPI </w:t>
      </w:r>
      <w:r w:rsidRPr="004A1680">
        <w:rPr>
          <w:rFonts w:asciiTheme="majorHAnsi" w:hAnsiTheme="majorHAnsi" w:cstheme="majorHAnsi"/>
          <w:i/>
          <w:szCs w:val="26"/>
        </w:rPr>
        <w:t>(trường hợp hệ thống tủ RMU có kết nối SCADA, có thể sử dụng loại bộ báo sự cố chế tạo riêng biệt hoặc loại được tích hợp vào thiết bị RTU)</w:t>
      </w:r>
      <w:r w:rsidRPr="004A1680">
        <w:rPr>
          <w:rFonts w:asciiTheme="majorHAnsi" w:hAnsiTheme="majorHAnsi" w:cstheme="majorHAnsi"/>
          <w:szCs w:val="26"/>
        </w:rPr>
        <w:t>.</w:t>
      </w:r>
    </w:p>
    <w:p w14:paraId="5E7E4354" w14:textId="2A1E6599" w:rsidR="00A75C3E" w:rsidRPr="004A1680" w:rsidRDefault="00A75C3E" w:rsidP="004A1680">
      <w:pPr>
        <w:pStyle w:val="ListParagraph"/>
        <w:widowControl w:val="0"/>
        <w:autoSpaceDE w:val="0"/>
        <w:autoSpaceDN w:val="0"/>
        <w:spacing w:before="20" w:after="20"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 Ngăn cáp của</w:t>
      </w:r>
      <w:r w:rsidRPr="004A1680">
        <w:rPr>
          <w:rFonts w:asciiTheme="majorHAnsi" w:hAnsiTheme="majorHAnsi" w:cstheme="majorHAnsi"/>
          <w:spacing w:val="-4"/>
          <w:szCs w:val="26"/>
        </w:rPr>
        <w:t xml:space="preserve"> </w:t>
      </w:r>
      <w:r w:rsidRPr="004A1680">
        <w:rPr>
          <w:rFonts w:asciiTheme="majorHAnsi" w:hAnsiTheme="majorHAnsi" w:cstheme="majorHAnsi"/>
          <w:szCs w:val="26"/>
        </w:rPr>
        <w:t>tủ</w:t>
      </w:r>
      <w:r w:rsidRPr="004A1680">
        <w:rPr>
          <w:rFonts w:asciiTheme="majorHAnsi" w:hAnsiTheme="majorHAnsi" w:cstheme="majorHAnsi"/>
          <w:spacing w:val="-3"/>
          <w:szCs w:val="26"/>
        </w:rPr>
        <w:t xml:space="preserve"> </w:t>
      </w:r>
      <w:r w:rsidRPr="004A1680">
        <w:rPr>
          <w:rFonts w:asciiTheme="majorHAnsi" w:hAnsiTheme="majorHAnsi" w:cstheme="majorHAnsi"/>
          <w:szCs w:val="26"/>
        </w:rPr>
        <w:t>này</w:t>
      </w:r>
      <w:r w:rsidRPr="004A1680">
        <w:rPr>
          <w:rFonts w:asciiTheme="majorHAnsi" w:hAnsiTheme="majorHAnsi" w:cstheme="majorHAnsi"/>
          <w:spacing w:val="-3"/>
          <w:szCs w:val="26"/>
        </w:rPr>
        <w:t xml:space="preserve"> </w:t>
      </w:r>
      <w:r w:rsidRPr="004A1680">
        <w:rPr>
          <w:rFonts w:asciiTheme="majorHAnsi" w:hAnsiTheme="majorHAnsi" w:cstheme="majorHAnsi"/>
          <w:szCs w:val="26"/>
        </w:rPr>
        <w:t>được</w:t>
      </w:r>
      <w:r w:rsidRPr="004A1680">
        <w:rPr>
          <w:rFonts w:asciiTheme="majorHAnsi" w:hAnsiTheme="majorHAnsi" w:cstheme="majorHAnsi"/>
          <w:spacing w:val="-1"/>
          <w:szCs w:val="26"/>
        </w:rPr>
        <w:t xml:space="preserve"> </w:t>
      </w:r>
      <w:r w:rsidRPr="004A1680">
        <w:rPr>
          <w:rFonts w:asciiTheme="majorHAnsi" w:hAnsiTheme="majorHAnsi" w:cstheme="majorHAnsi"/>
          <w:szCs w:val="26"/>
        </w:rPr>
        <w:t>trang</w:t>
      </w:r>
      <w:r w:rsidRPr="004A1680">
        <w:rPr>
          <w:rFonts w:asciiTheme="majorHAnsi" w:hAnsiTheme="majorHAnsi" w:cstheme="majorHAnsi"/>
          <w:spacing w:val="-4"/>
          <w:szCs w:val="26"/>
        </w:rPr>
        <w:t xml:space="preserve"> </w:t>
      </w:r>
      <w:r w:rsidRPr="004A1680">
        <w:rPr>
          <w:rFonts w:asciiTheme="majorHAnsi" w:hAnsiTheme="majorHAnsi" w:cstheme="majorHAnsi"/>
          <w:szCs w:val="26"/>
        </w:rPr>
        <w:t>bị</w:t>
      </w:r>
      <w:r w:rsidRPr="004A1680">
        <w:rPr>
          <w:rFonts w:asciiTheme="majorHAnsi" w:hAnsiTheme="majorHAnsi" w:cstheme="majorHAnsi"/>
          <w:spacing w:val="-3"/>
          <w:szCs w:val="26"/>
        </w:rPr>
        <w:t xml:space="preserve"> </w:t>
      </w:r>
      <w:r w:rsidRPr="004A1680">
        <w:rPr>
          <w:rFonts w:asciiTheme="majorHAnsi" w:hAnsiTheme="majorHAnsi" w:cstheme="majorHAnsi"/>
          <w:szCs w:val="26"/>
        </w:rPr>
        <w:t>như</w:t>
      </w:r>
      <w:r w:rsidRPr="004A1680">
        <w:rPr>
          <w:rFonts w:asciiTheme="majorHAnsi" w:hAnsiTheme="majorHAnsi" w:cstheme="majorHAnsi"/>
          <w:spacing w:val="-1"/>
          <w:szCs w:val="26"/>
        </w:rPr>
        <w:t xml:space="preserve"> </w:t>
      </w:r>
      <w:r w:rsidRPr="004A1680">
        <w:rPr>
          <w:rFonts w:asciiTheme="majorHAnsi" w:hAnsiTheme="majorHAnsi" w:cstheme="majorHAnsi"/>
          <w:spacing w:val="-4"/>
          <w:szCs w:val="26"/>
        </w:rPr>
        <w:t>sau:</w:t>
      </w:r>
    </w:p>
    <w:p w14:paraId="2CE9E3FB" w14:textId="77777777" w:rsidR="00A75C3E" w:rsidRPr="004A1680" w:rsidRDefault="00A75C3E" w:rsidP="000E75BE">
      <w:pPr>
        <w:pStyle w:val="ListParagraph"/>
        <w:widowControl w:val="0"/>
        <w:numPr>
          <w:ilvl w:val="1"/>
          <w:numId w:val="76"/>
        </w:numPr>
        <w:autoSpaceDE w:val="0"/>
        <w:autoSpaceDN w:val="0"/>
        <w:spacing w:before="20" w:after="20" w:line="276" w:lineRule="auto"/>
        <w:ind w:left="0" w:right="135" w:firstLine="567"/>
        <w:contextualSpacing w:val="0"/>
        <w:jc w:val="both"/>
        <w:rPr>
          <w:rFonts w:asciiTheme="majorHAnsi" w:hAnsiTheme="majorHAnsi" w:cstheme="majorHAnsi"/>
          <w:szCs w:val="26"/>
        </w:rPr>
      </w:pPr>
      <w:r w:rsidRPr="004A1680">
        <w:rPr>
          <w:rFonts w:asciiTheme="majorHAnsi" w:hAnsiTheme="majorHAnsi" w:cstheme="majorHAnsi"/>
          <w:szCs w:val="26"/>
        </w:rPr>
        <w:t>Trường hợp là tủ sử dụng cho mạch cáp lộ đến: Được trang bị ngăn cáp với thiết kế đáp ứng khả năng vận hành liên tục LSC2.</w:t>
      </w:r>
    </w:p>
    <w:p w14:paraId="23DBCE54" w14:textId="77777777" w:rsidR="00A75C3E" w:rsidRPr="004A1680" w:rsidRDefault="00A75C3E" w:rsidP="000E75BE">
      <w:pPr>
        <w:pStyle w:val="ListParagraph"/>
        <w:widowControl w:val="0"/>
        <w:numPr>
          <w:ilvl w:val="1"/>
          <w:numId w:val="76"/>
        </w:numPr>
        <w:autoSpaceDE w:val="0"/>
        <w:autoSpaceDN w:val="0"/>
        <w:spacing w:before="20" w:after="20" w:line="276" w:lineRule="auto"/>
        <w:ind w:left="0" w:right="134" w:firstLine="567"/>
        <w:contextualSpacing w:val="0"/>
        <w:jc w:val="both"/>
        <w:rPr>
          <w:rFonts w:asciiTheme="majorHAnsi" w:hAnsiTheme="majorHAnsi" w:cstheme="majorHAnsi"/>
          <w:szCs w:val="26"/>
        </w:rPr>
      </w:pPr>
      <w:r w:rsidRPr="004A1680">
        <w:rPr>
          <w:rFonts w:asciiTheme="majorHAnsi" w:hAnsiTheme="majorHAnsi" w:cstheme="majorHAnsi"/>
          <w:szCs w:val="26"/>
        </w:rPr>
        <w:t>Trường hợp là sử dụng cho mạch phân đoạn thanh cái: Tùy</w:t>
      </w:r>
      <w:r w:rsidRPr="004A1680">
        <w:rPr>
          <w:rFonts w:asciiTheme="majorHAnsi" w:hAnsiTheme="majorHAnsi" w:cstheme="majorHAnsi"/>
          <w:spacing w:val="-1"/>
          <w:szCs w:val="26"/>
        </w:rPr>
        <w:t xml:space="preserve"> </w:t>
      </w:r>
      <w:r w:rsidRPr="004A1680">
        <w:rPr>
          <w:rFonts w:asciiTheme="majorHAnsi" w:hAnsiTheme="majorHAnsi" w:cstheme="majorHAnsi"/>
          <w:szCs w:val="26"/>
        </w:rPr>
        <w:t>theo thiết kế của dự án, có thể sử dụng loại tủ không có ngăn cáp hoặc sử dụng loại tủ có ngăn cáp.</w:t>
      </w:r>
    </w:p>
    <w:p w14:paraId="4287448E" w14:textId="77777777" w:rsidR="00A75C3E" w:rsidRPr="004A1680" w:rsidRDefault="00A75C3E" w:rsidP="004A1680">
      <w:pPr>
        <w:pStyle w:val="BodyText"/>
        <w:spacing w:before="20" w:after="20" w:line="276" w:lineRule="auto"/>
        <w:ind w:right="135" w:firstLine="851"/>
        <w:rPr>
          <w:rFonts w:asciiTheme="majorHAnsi" w:hAnsiTheme="majorHAnsi" w:cstheme="majorHAnsi"/>
          <w:szCs w:val="26"/>
        </w:rPr>
      </w:pPr>
      <w:r w:rsidRPr="004A1680">
        <w:rPr>
          <w:rFonts w:asciiTheme="majorHAnsi" w:hAnsiTheme="majorHAnsi" w:cstheme="majorHAnsi"/>
          <w:szCs w:val="26"/>
        </w:rPr>
        <w:t>+</w:t>
      </w:r>
      <w:r w:rsidRPr="004A1680">
        <w:rPr>
          <w:rFonts w:asciiTheme="majorHAnsi" w:hAnsiTheme="majorHAnsi" w:cstheme="majorHAnsi"/>
          <w:spacing w:val="-4"/>
          <w:szCs w:val="26"/>
        </w:rPr>
        <w:t xml:space="preserve"> </w:t>
      </w:r>
      <w:r w:rsidRPr="004A1680">
        <w:rPr>
          <w:rFonts w:asciiTheme="majorHAnsi" w:hAnsiTheme="majorHAnsi" w:cstheme="majorHAnsi"/>
          <w:szCs w:val="26"/>
        </w:rPr>
        <w:t>Nếu</w:t>
      </w:r>
      <w:r w:rsidRPr="004A1680">
        <w:rPr>
          <w:rFonts w:asciiTheme="majorHAnsi" w:hAnsiTheme="majorHAnsi" w:cstheme="majorHAnsi"/>
          <w:spacing w:val="-3"/>
          <w:szCs w:val="26"/>
        </w:rPr>
        <w:t xml:space="preserve"> </w:t>
      </w:r>
      <w:r w:rsidRPr="004A1680">
        <w:rPr>
          <w:rFonts w:asciiTheme="majorHAnsi" w:hAnsiTheme="majorHAnsi" w:cstheme="majorHAnsi"/>
          <w:szCs w:val="26"/>
        </w:rPr>
        <w:t>sử</w:t>
      </w:r>
      <w:r w:rsidRPr="004A1680">
        <w:rPr>
          <w:rFonts w:asciiTheme="majorHAnsi" w:hAnsiTheme="majorHAnsi" w:cstheme="majorHAnsi"/>
          <w:spacing w:val="-5"/>
          <w:szCs w:val="26"/>
        </w:rPr>
        <w:t xml:space="preserve"> </w:t>
      </w:r>
      <w:r w:rsidRPr="004A1680">
        <w:rPr>
          <w:rFonts w:asciiTheme="majorHAnsi" w:hAnsiTheme="majorHAnsi" w:cstheme="majorHAnsi"/>
          <w:szCs w:val="26"/>
        </w:rPr>
        <w:t>dụng</w:t>
      </w:r>
      <w:r w:rsidRPr="004A1680">
        <w:rPr>
          <w:rFonts w:asciiTheme="majorHAnsi" w:hAnsiTheme="majorHAnsi" w:cstheme="majorHAnsi"/>
          <w:spacing w:val="-6"/>
          <w:szCs w:val="26"/>
        </w:rPr>
        <w:t xml:space="preserve"> </w:t>
      </w:r>
      <w:r w:rsidRPr="004A1680">
        <w:rPr>
          <w:rFonts w:asciiTheme="majorHAnsi" w:hAnsiTheme="majorHAnsi" w:cstheme="majorHAnsi"/>
          <w:szCs w:val="26"/>
        </w:rPr>
        <w:t>loại</w:t>
      </w:r>
      <w:r w:rsidRPr="004A1680">
        <w:rPr>
          <w:rFonts w:asciiTheme="majorHAnsi" w:hAnsiTheme="majorHAnsi" w:cstheme="majorHAnsi"/>
          <w:spacing w:val="-6"/>
          <w:szCs w:val="26"/>
        </w:rPr>
        <w:t xml:space="preserve"> </w:t>
      </w:r>
      <w:r w:rsidRPr="004A1680">
        <w:rPr>
          <w:rFonts w:asciiTheme="majorHAnsi" w:hAnsiTheme="majorHAnsi" w:cstheme="majorHAnsi"/>
          <w:szCs w:val="26"/>
        </w:rPr>
        <w:t>không</w:t>
      </w:r>
      <w:r w:rsidRPr="004A1680">
        <w:rPr>
          <w:rFonts w:asciiTheme="majorHAnsi" w:hAnsiTheme="majorHAnsi" w:cstheme="majorHAnsi"/>
          <w:spacing w:val="-4"/>
          <w:szCs w:val="26"/>
        </w:rPr>
        <w:t xml:space="preserve"> </w:t>
      </w:r>
      <w:r w:rsidRPr="004A1680">
        <w:rPr>
          <w:rFonts w:asciiTheme="majorHAnsi" w:hAnsiTheme="majorHAnsi" w:cstheme="majorHAnsi"/>
          <w:szCs w:val="26"/>
        </w:rPr>
        <w:t>có</w:t>
      </w:r>
      <w:r w:rsidRPr="004A1680">
        <w:rPr>
          <w:rFonts w:asciiTheme="majorHAnsi" w:hAnsiTheme="majorHAnsi" w:cstheme="majorHAnsi"/>
          <w:spacing w:val="-6"/>
          <w:szCs w:val="26"/>
        </w:rPr>
        <w:t xml:space="preserve"> </w:t>
      </w:r>
      <w:r w:rsidRPr="004A1680">
        <w:rPr>
          <w:rFonts w:asciiTheme="majorHAnsi" w:hAnsiTheme="majorHAnsi" w:cstheme="majorHAnsi"/>
          <w:szCs w:val="26"/>
        </w:rPr>
        <w:t>ngăn</w:t>
      </w:r>
      <w:r w:rsidRPr="004A1680">
        <w:rPr>
          <w:rFonts w:asciiTheme="majorHAnsi" w:hAnsiTheme="majorHAnsi" w:cstheme="majorHAnsi"/>
          <w:spacing w:val="-3"/>
          <w:szCs w:val="26"/>
        </w:rPr>
        <w:t xml:space="preserve"> </w:t>
      </w:r>
      <w:r w:rsidRPr="004A1680">
        <w:rPr>
          <w:rFonts w:asciiTheme="majorHAnsi" w:hAnsiTheme="majorHAnsi" w:cstheme="majorHAnsi"/>
          <w:szCs w:val="26"/>
        </w:rPr>
        <w:t>cáp</w:t>
      </w:r>
      <w:r w:rsidRPr="004A1680">
        <w:rPr>
          <w:rFonts w:asciiTheme="majorHAnsi" w:hAnsiTheme="majorHAnsi" w:cstheme="majorHAnsi"/>
          <w:spacing w:val="-6"/>
          <w:szCs w:val="26"/>
        </w:rPr>
        <w:t xml:space="preserve"> </w:t>
      </w:r>
      <w:r w:rsidRPr="004A1680">
        <w:rPr>
          <w:rFonts w:asciiTheme="majorHAnsi" w:hAnsiTheme="majorHAnsi" w:cstheme="majorHAnsi"/>
          <w:szCs w:val="26"/>
        </w:rPr>
        <w:t>thì</w:t>
      </w:r>
      <w:r w:rsidRPr="004A1680">
        <w:rPr>
          <w:rFonts w:asciiTheme="majorHAnsi" w:hAnsiTheme="majorHAnsi" w:cstheme="majorHAnsi"/>
          <w:spacing w:val="-6"/>
          <w:szCs w:val="26"/>
        </w:rPr>
        <w:t xml:space="preserve"> </w:t>
      </w:r>
      <w:r w:rsidRPr="004A1680">
        <w:rPr>
          <w:rFonts w:asciiTheme="majorHAnsi" w:hAnsiTheme="majorHAnsi" w:cstheme="majorHAnsi"/>
          <w:szCs w:val="26"/>
        </w:rPr>
        <w:t>phụ</w:t>
      </w:r>
      <w:r w:rsidRPr="004A1680">
        <w:rPr>
          <w:rFonts w:asciiTheme="majorHAnsi" w:hAnsiTheme="majorHAnsi" w:cstheme="majorHAnsi"/>
          <w:spacing w:val="-3"/>
          <w:szCs w:val="26"/>
        </w:rPr>
        <w:t xml:space="preserve"> </w:t>
      </w:r>
      <w:r w:rsidRPr="004A1680">
        <w:rPr>
          <w:rFonts w:asciiTheme="majorHAnsi" w:hAnsiTheme="majorHAnsi" w:cstheme="majorHAnsi"/>
          <w:szCs w:val="26"/>
        </w:rPr>
        <w:t>kiện</w:t>
      </w:r>
      <w:r w:rsidRPr="004A1680">
        <w:rPr>
          <w:rFonts w:asciiTheme="majorHAnsi" w:hAnsiTheme="majorHAnsi" w:cstheme="majorHAnsi"/>
          <w:spacing w:val="-4"/>
          <w:szCs w:val="26"/>
        </w:rPr>
        <w:t xml:space="preserve"> </w:t>
      </w:r>
      <w:r w:rsidRPr="004A1680">
        <w:rPr>
          <w:rFonts w:asciiTheme="majorHAnsi" w:hAnsiTheme="majorHAnsi" w:cstheme="majorHAnsi"/>
          <w:szCs w:val="26"/>
        </w:rPr>
        <w:t>để</w:t>
      </w:r>
      <w:r w:rsidRPr="004A1680">
        <w:rPr>
          <w:rFonts w:asciiTheme="majorHAnsi" w:hAnsiTheme="majorHAnsi" w:cstheme="majorHAnsi"/>
          <w:spacing w:val="-4"/>
          <w:szCs w:val="26"/>
        </w:rPr>
        <w:t xml:space="preserve"> </w:t>
      </w:r>
      <w:r w:rsidRPr="004A1680">
        <w:rPr>
          <w:rFonts w:asciiTheme="majorHAnsi" w:hAnsiTheme="majorHAnsi" w:cstheme="majorHAnsi"/>
          <w:szCs w:val="26"/>
        </w:rPr>
        <w:t>kết</w:t>
      </w:r>
      <w:r w:rsidRPr="004A1680">
        <w:rPr>
          <w:rFonts w:asciiTheme="majorHAnsi" w:hAnsiTheme="majorHAnsi" w:cstheme="majorHAnsi"/>
          <w:spacing w:val="-4"/>
          <w:szCs w:val="26"/>
        </w:rPr>
        <w:t xml:space="preserve"> </w:t>
      </w:r>
      <w:r w:rsidRPr="004A1680">
        <w:rPr>
          <w:rFonts w:asciiTheme="majorHAnsi" w:hAnsiTheme="majorHAnsi" w:cstheme="majorHAnsi"/>
          <w:szCs w:val="26"/>
        </w:rPr>
        <w:t>nối</w:t>
      </w:r>
      <w:r w:rsidRPr="004A1680">
        <w:rPr>
          <w:rFonts w:asciiTheme="majorHAnsi" w:hAnsiTheme="majorHAnsi" w:cstheme="majorHAnsi"/>
          <w:spacing w:val="-4"/>
          <w:szCs w:val="26"/>
        </w:rPr>
        <w:t xml:space="preserve"> </w:t>
      </w:r>
      <w:r w:rsidRPr="004A1680">
        <w:rPr>
          <w:rFonts w:asciiTheme="majorHAnsi" w:hAnsiTheme="majorHAnsi" w:cstheme="majorHAnsi"/>
          <w:szCs w:val="26"/>
        </w:rPr>
        <w:t>tủ</w:t>
      </w:r>
      <w:r w:rsidRPr="004A1680">
        <w:rPr>
          <w:rFonts w:asciiTheme="majorHAnsi" w:hAnsiTheme="majorHAnsi" w:cstheme="majorHAnsi"/>
          <w:spacing w:val="-5"/>
          <w:szCs w:val="26"/>
        </w:rPr>
        <w:t xml:space="preserve"> </w:t>
      </w:r>
      <w:r w:rsidRPr="004A1680">
        <w:rPr>
          <w:rFonts w:asciiTheme="majorHAnsi" w:hAnsiTheme="majorHAnsi" w:cstheme="majorHAnsi"/>
          <w:szCs w:val="26"/>
        </w:rPr>
        <w:t>này</w:t>
      </w:r>
      <w:r w:rsidRPr="004A1680">
        <w:rPr>
          <w:rFonts w:asciiTheme="majorHAnsi" w:hAnsiTheme="majorHAnsi" w:cstheme="majorHAnsi"/>
          <w:spacing w:val="-8"/>
          <w:szCs w:val="26"/>
        </w:rPr>
        <w:t xml:space="preserve"> </w:t>
      </w:r>
      <w:r w:rsidRPr="004A1680">
        <w:rPr>
          <w:rFonts w:asciiTheme="majorHAnsi" w:hAnsiTheme="majorHAnsi" w:cstheme="majorHAnsi"/>
          <w:szCs w:val="26"/>
        </w:rPr>
        <w:t>với</w:t>
      </w:r>
      <w:r w:rsidRPr="004A1680">
        <w:rPr>
          <w:rFonts w:asciiTheme="majorHAnsi" w:hAnsiTheme="majorHAnsi" w:cstheme="majorHAnsi"/>
          <w:spacing w:val="-4"/>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6"/>
          <w:szCs w:val="26"/>
        </w:rPr>
        <w:t xml:space="preserve"> </w:t>
      </w:r>
      <w:r w:rsidRPr="004A1680">
        <w:rPr>
          <w:rFonts w:asciiTheme="majorHAnsi" w:hAnsiTheme="majorHAnsi" w:cstheme="majorHAnsi"/>
          <w:szCs w:val="26"/>
        </w:rPr>
        <w:t>tủ RMU</w:t>
      </w:r>
      <w:r w:rsidRPr="004A1680">
        <w:rPr>
          <w:rFonts w:asciiTheme="majorHAnsi" w:hAnsiTheme="majorHAnsi" w:cstheme="majorHAnsi"/>
          <w:spacing w:val="-6"/>
          <w:szCs w:val="26"/>
        </w:rPr>
        <w:t xml:space="preserve"> </w:t>
      </w:r>
      <w:r w:rsidRPr="004A1680">
        <w:rPr>
          <w:rFonts w:asciiTheme="majorHAnsi" w:hAnsiTheme="majorHAnsi" w:cstheme="majorHAnsi"/>
          <w:szCs w:val="26"/>
        </w:rPr>
        <w:t>khác</w:t>
      </w:r>
      <w:r w:rsidRPr="004A1680">
        <w:rPr>
          <w:rFonts w:asciiTheme="majorHAnsi" w:hAnsiTheme="majorHAnsi" w:cstheme="majorHAnsi"/>
          <w:spacing w:val="-4"/>
          <w:szCs w:val="26"/>
        </w:rPr>
        <w:t xml:space="preserve"> </w:t>
      </w:r>
      <w:r w:rsidRPr="004A1680">
        <w:rPr>
          <w:rFonts w:asciiTheme="majorHAnsi" w:hAnsiTheme="majorHAnsi" w:cstheme="majorHAnsi"/>
          <w:szCs w:val="26"/>
        </w:rPr>
        <w:t>trong</w:t>
      </w:r>
      <w:r w:rsidRPr="004A1680">
        <w:rPr>
          <w:rFonts w:asciiTheme="majorHAnsi" w:hAnsiTheme="majorHAnsi" w:cstheme="majorHAnsi"/>
          <w:spacing w:val="-4"/>
          <w:szCs w:val="26"/>
        </w:rPr>
        <w:t xml:space="preserve"> </w:t>
      </w:r>
      <w:r w:rsidRPr="004A1680">
        <w:rPr>
          <w:rFonts w:asciiTheme="majorHAnsi" w:hAnsiTheme="majorHAnsi" w:cstheme="majorHAnsi"/>
          <w:szCs w:val="26"/>
        </w:rPr>
        <w:t>cùng</w:t>
      </w:r>
      <w:r w:rsidRPr="004A1680">
        <w:rPr>
          <w:rFonts w:asciiTheme="majorHAnsi" w:hAnsiTheme="majorHAnsi" w:cstheme="majorHAnsi"/>
          <w:spacing w:val="-4"/>
          <w:szCs w:val="26"/>
        </w:rPr>
        <w:t xml:space="preserve"> </w:t>
      </w:r>
      <w:r w:rsidRPr="004A1680">
        <w:rPr>
          <w:rFonts w:asciiTheme="majorHAnsi" w:hAnsiTheme="majorHAnsi" w:cstheme="majorHAnsi"/>
          <w:szCs w:val="26"/>
        </w:rPr>
        <w:t>hệ</w:t>
      </w:r>
      <w:r w:rsidRPr="004A1680">
        <w:rPr>
          <w:rFonts w:asciiTheme="majorHAnsi" w:hAnsiTheme="majorHAnsi" w:cstheme="majorHAnsi"/>
          <w:spacing w:val="-7"/>
          <w:szCs w:val="26"/>
        </w:rPr>
        <w:t xml:space="preserve"> </w:t>
      </w:r>
      <w:r w:rsidRPr="004A1680">
        <w:rPr>
          <w:rFonts w:asciiTheme="majorHAnsi" w:hAnsiTheme="majorHAnsi" w:cstheme="majorHAnsi"/>
          <w:szCs w:val="26"/>
        </w:rPr>
        <w:t>thống</w:t>
      </w:r>
      <w:r w:rsidRPr="004A1680">
        <w:rPr>
          <w:rFonts w:asciiTheme="majorHAnsi" w:hAnsiTheme="majorHAnsi" w:cstheme="majorHAnsi"/>
          <w:spacing w:val="-4"/>
          <w:szCs w:val="26"/>
        </w:rPr>
        <w:t xml:space="preserve"> </w:t>
      </w:r>
      <w:r w:rsidRPr="004A1680">
        <w:rPr>
          <w:rFonts w:asciiTheme="majorHAnsi" w:hAnsiTheme="majorHAnsi" w:cstheme="majorHAnsi"/>
          <w:szCs w:val="26"/>
        </w:rPr>
        <w:t>tủ</w:t>
      </w:r>
      <w:r w:rsidRPr="004A1680">
        <w:rPr>
          <w:rFonts w:asciiTheme="majorHAnsi" w:hAnsiTheme="majorHAnsi" w:cstheme="majorHAnsi"/>
          <w:spacing w:val="-3"/>
          <w:szCs w:val="26"/>
        </w:rPr>
        <w:t xml:space="preserve"> </w:t>
      </w:r>
      <w:r w:rsidRPr="004A1680">
        <w:rPr>
          <w:rFonts w:asciiTheme="majorHAnsi" w:hAnsiTheme="majorHAnsi" w:cstheme="majorHAnsi"/>
          <w:szCs w:val="26"/>
        </w:rPr>
        <w:t>RMU</w:t>
      </w:r>
      <w:r w:rsidRPr="004A1680">
        <w:rPr>
          <w:rFonts w:asciiTheme="majorHAnsi" w:hAnsiTheme="majorHAnsi" w:cstheme="majorHAnsi"/>
          <w:spacing w:val="-6"/>
          <w:szCs w:val="26"/>
        </w:rPr>
        <w:t xml:space="preserve"> </w:t>
      </w:r>
      <w:r w:rsidRPr="004A1680">
        <w:rPr>
          <w:rFonts w:asciiTheme="majorHAnsi" w:hAnsiTheme="majorHAnsi" w:cstheme="majorHAnsi"/>
          <w:szCs w:val="26"/>
        </w:rPr>
        <w:t>phải</w:t>
      </w:r>
      <w:r w:rsidRPr="004A1680">
        <w:rPr>
          <w:rFonts w:asciiTheme="majorHAnsi" w:hAnsiTheme="majorHAnsi" w:cstheme="majorHAnsi"/>
          <w:spacing w:val="-6"/>
          <w:szCs w:val="26"/>
        </w:rPr>
        <w:t xml:space="preserve"> </w:t>
      </w:r>
      <w:r w:rsidRPr="004A1680">
        <w:rPr>
          <w:rFonts w:asciiTheme="majorHAnsi" w:hAnsiTheme="majorHAnsi" w:cstheme="majorHAnsi"/>
          <w:szCs w:val="26"/>
        </w:rPr>
        <w:t>sử</w:t>
      </w:r>
      <w:r w:rsidRPr="004A1680">
        <w:rPr>
          <w:rFonts w:asciiTheme="majorHAnsi" w:hAnsiTheme="majorHAnsi" w:cstheme="majorHAnsi"/>
          <w:spacing w:val="-5"/>
          <w:szCs w:val="26"/>
        </w:rPr>
        <w:t xml:space="preserve"> </w:t>
      </w:r>
      <w:r w:rsidRPr="004A1680">
        <w:rPr>
          <w:rFonts w:asciiTheme="majorHAnsi" w:hAnsiTheme="majorHAnsi" w:cstheme="majorHAnsi"/>
          <w:szCs w:val="26"/>
        </w:rPr>
        <w:t>dụng</w:t>
      </w:r>
      <w:r w:rsidRPr="004A1680">
        <w:rPr>
          <w:rFonts w:asciiTheme="majorHAnsi" w:hAnsiTheme="majorHAnsi" w:cstheme="majorHAnsi"/>
          <w:spacing w:val="-4"/>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4"/>
          <w:szCs w:val="26"/>
        </w:rPr>
        <w:t xml:space="preserve"> </w:t>
      </w:r>
      <w:r w:rsidRPr="004A1680">
        <w:rPr>
          <w:rFonts w:asciiTheme="majorHAnsi" w:hAnsiTheme="majorHAnsi" w:cstheme="majorHAnsi"/>
          <w:szCs w:val="26"/>
        </w:rPr>
        <w:t>trang</w:t>
      </w:r>
      <w:r w:rsidRPr="004A1680">
        <w:rPr>
          <w:rFonts w:asciiTheme="majorHAnsi" w:hAnsiTheme="majorHAnsi" w:cstheme="majorHAnsi"/>
          <w:spacing w:val="-6"/>
          <w:szCs w:val="26"/>
        </w:rPr>
        <w:t xml:space="preserve"> </w:t>
      </w:r>
      <w:r w:rsidRPr="004A1680">
        <w:rPr>
          <w:rFonts w:asciiTheme="majorHAnsi" w:hAnsiTheme="majorHAnsi" w:cstheme="majorHAnsi"/>
          <w:szCs w:val="26"/>
        </w:rPr>
        <w:t>bị,</w:t>
      </w:r>
      <w:r w:rsidRPr="004A1680">
        <w:rPr>
          <w:rFonts w:asciiTheme="majorHAnsi" w:hAnsiTheme="majorHAnsi" w:cstheme="majorHAnsi"/>
          <w:spacing w:val="-5"/>
          <w:szCs w:val="26"/>
        </w:rPr>
        <w:t xml:space="preserve"> </w:t>
      </w:r>
      <w:r w:rsidRPr="004A1680">
        <w:rPr>
          <w:rFonts w:asciiTheme="majorHAnsi" w:hAnsiTheme="majorHAnsi" w:cstheme="majorHAnsi"/>
          <w:szCs w:val="26"/>
        </w:rPr>
        <w:t>phụ</w:t>
      </w:r>
      <w:r w:rsidRPr="004A1680">
        <w:rPr>
          <w:rFonts w:asciiTheme="majorHAnsi" w:hAnsiTheme="majorHAnsi" w:cstheme="majorHAnsi"/>
          <w:spacing w:val="-3"/>
          <w:szCs w:val="26"/>
        </w:rPr>
        <w:t xml:space="preserve"> </w:t>
      </w:r>
      <w:r w:rsidRPr="004A1680">
        <w:rPr>
          <w:rFonts w:asciiTheme="majorHAnsi" w:hAnsiTheme="majorHAnsi" w:cstheme="majorHAnsi"/>
          <w:szCs w:val="26"/>
        </w:rPr>
        <w:t>kiện</w:t>
      </w:r>
      <w:r w:rsidRPr="004A1680">
        <w:rPr>
          <w:rFonts w:asciiTheme="majorHAnsi" w:hAnsiTheme="majorHAnsi" w:cstheme="majorHAnsi"/>
          <w:spacing w:val="-4"/>
          <w:szCs w:val="26"/>
        </w:rPr>
        <w:t xml:space="preserve"> </w:t>
      </w:r>
      <w:r w:rsidRPr="004A1680">
        <w:rPr>
          <w:rFonts w:asciiTheme="majorHAnsi" w:hAnsiTheme="majorHAnsi" w:cstheme="majorHAnsi"/>
          <w:szCs w:val="26"/>
        </w:rPr>
        <w:t>kết</w:t>
      </w:r>
      <w:r w:rsidRPr="004A1680">
        <w:rPr>
          <w:rFonts w:asciiTheme="majorHAnsi" w:hAnsiTheme="majorHAnsi" w:cstheme="majorHAnsi"/>
          <w:spacing w:val="-4"/>
          <w:szCs w:val="26"/>
        </w:rPr>
        <w:t xml:space="preserve"> </w:t>
      </w:r>
      <w:r w:rsidRPr="004A1680">
        <w:rPr>
          <w:rFonts w:asciiTheme="majorHAnsi" w:hAnsiTheme="majorHAnsi" w:cstheme="majorHAnsi"/>
          <w:szCs w:val="26"/>
        </w:rPr>
        <w:t>nối kiểu kín đồng bộ đi kèm.</w:t>
      </w:r>
    </w:p>
    <w:p w14:paraId="5A5DE5D5" w14:textId="77777777" w:rsidR="00A75C3E" w:rsidRPr="004A1680" w:rsidRDefault="00A75C3E" w:rsidP="004A1680">
      <w:pPr>
        <w:pStyle w:val="BodyText"/>
        <w:spacing w:before="20" w:after="20" w:line="276" w:lineRule="auto"/>
        <w:ind w:right="135" w:firstLine="851"/>
        <w:rPr>
          <w:rFonts w:asciiTheme="majorHAnsi" w:hAnsiTheme="majorHAnsi" w:cstheme="majorHAnsi"/>
          <w:szCs w:val="26"/>
        </w:rPr>
      </w:pPr>
      <w:r w:rsidRPr="004A1680">
        <w:rPr>
          <w:rFonts w:asciiTheme="majorHAnsi" w:hAnsiTheme="majorHAnsi" w:cstheme="majorHAnsi"/>
          <w:szCs w:val="26"/>
        </w:rPr>
        <w:t>+ Nếu sử dụng loại có ngăn cáp thì áp dụng như tủ sử dụng cho mạch cáp lộ đến trên.</w:t>
      </w:r>
    </w:p>
    <w:p w14:paraId="2BD9EF3F" w14:textId="77986424" w:rsidR="00A75C3E" w:rsidRPr="004A1680" w:rsidRDefault="00A75C3E" w:rsidP="004A1680">
      <w:pPr>
        <w:widowControl w:val="0"/>
        <w:autoSpaceDE w:val="0"/>
        <w:autoSpaceDN w:val="0"/>
        <w:spacing w:before="20" w:after="20" w:line="276" w:lineRule="auto"/>
        <w:ind w:right="135" w:firstLine="567"/>
        <w:jc w:val="both"/>
        <w:rPr>
          <w:rFonts w:asciiTheme="majorHAnsi" w:hAnsiTheme="majorHAnsi" w:cstheme="majorHAnsi"/>
          <w:szCs w:val="26"/>
        </w:rPr>
      </w:pPr>
      <w:r w:rsidRPr="004A1680">
        <w:rPr>
          <w:rFonts w:asciiTheme="majorHAnsi" w:hAnsiTheme="majorHAnsi" w:cstheme="majorHAnsi"/>
          <w:szCs w:val="26"/>
        </w:rPr>
        <w:t>* Trường hợp hệ thống tủ RMU có yêu cầu kết nối SCADA thì tủ này phải được lắp sẵn các trang bị, phụ kiện để cung cấp/chấp hành các tín hiệu thuộc danh sách tín hiệu SCADA theo thiết kế của dự án. Trường hợp không yêu cầu kết nối SCADA, thiết kế của</w:t>
      </w:r>
      <w:r w:rsidRPr="004A1680">
        <w:rPr>
          <w:rFonts w:asciiTheme="majorHAnsi" w:hAnsiTheme="majorHAnsi" w:cstheme="majorHAnsi"/>
          <w:spacing w:val="-2"/>
          <w:szCs w:val="26"/>
        </w:rPr>
        <w:t xml:space="preserve"> </w:t>
      </w:r>
      <w:r w:rsidRPr="004A1680">
        <w:rPr>
          <w:rFonts w:asciiTheme="majorHAnsi" w:hAnsiTheme="majorHAnsi" w:cstheme="majorHAnsi"/>
          <w:szCs w:val="26"/>
        </w:rPr>
        <w:t>tủ này</w:t>
      </w:r>
      <w:r w:rsidRPr="004A1680">
        <w:rPr>
          <w:rFonts w:asciiTheme="majorHAnsi" w:hAnsiTheme="majorHAnsi" w:cstheme="majorHAnsi"/>
          <w:spacing w:val="-3"/>
          <w:szCs w:val="26"/>
        </w:rPr>
        <w:t xml:space="preserve"> </w:t>
      </w:r>
      <w:r w:rsidRPr="004A1680">
        <w:rPr>
          <w:rFonts w:asciiTheme="majorHAnsi" w:hAnsiTheme="majorHAnsi" w:cstheme="majorHAnsi"/>
          <w:szCs w:val="26"/>
        </w:rPr>
        <w:t>vẫn phải sẵn sàng cho việc lắp đặt lắp đặt các trang bị, phụ kiện giám sát, điều khiển từ xa trong tương lai.</w:t>
      </w:r>
    </w:p>
    <w:p w14:paraId="62BC1316" w14:textId="5E469CC0" w:rsidR="00A75C3E" w:rsidRPr="004A1680" w:rsidRDefault="00A75C3E" w:rsidP="004A1680">
      <w:pPr>
        <w:pStyle w:val="BodyText"/>
        <w:spacing w:before="20" w:after="20" w:line="276" w:lineRule="auto"/>
        <w:ind w:firstLine="284"/>
        <w:rPr>
          <w:rFonts w:asciiTheme="majorHAnsi" w:hAnsiTheme="majorHAnsi" w:cstheme="majorHAnsi"/>
          <w:b/>
          <w:position w:val="1"/>
          <w:szCs w:val="26"/>
        </w:rPr>
      </w:pPr>
      <w:bookmarkStart w:id="488" w:name="_bookmark28"/>
      <w:bookmarkEnd w:id="488"/>
      <w:r w:rsidRPr="004A1680">
        <w:rPr>
          <w:rFonts w:asciiTheme="majorHAnsi" w:hAnsiTheme="majorHAnsi" w:cstheme="majorHAnsi"/>
          <w:b/>
          <w:position w:val="1"/>
          <w:szCs w:val="26"/>
        </w:rPr>
        <w:t>b. Yêu cầu kỹ thuật tủ đo lường:</w:t>
      </w:r>
    </w:p>
    <w:p w14:paraId="64350C9B" w14:textId="06EE9F38" w:rsidR="00A75C3E" w:rsidRPr="004A1680" w:rsidRDefault="00A75C3E" w:rsidP="004A1680">
      <w:pPr>
        <w:widowControl w:val="0"/>
        <w:autoSpaceDE w:val="0"/>
        <w:autoSpaceDN w:val="0"/>
        <w:spacing w:before="20" w:after="20" w:line="276" w:lineRule="auto"/>
        <w:ind w:right="135" w:firstLine="567"/>
        <w:jc w:val="both"/>
        <w:rPr>
          <w:rFonts w:asciiTheme="majorHAnsi" w:hAnsiTheme="majorHAnsi" w:cstheme="majorHAnsi"/>
          <w:szCs w:val="26"/>
        </w:rPr>
      </w:pPr>
      <w:r w:rsidRPr="004A1680">
        <w:rPr>
          <w:rFonts w:asciiTheme="majorHAnsi" w:hAnsiTheme="majorHAnsi" w:cstheme="majorHAnsi"/>
          <w:szCs w:val="26"/>
        </w:rPr>
        <w:t>* Tủ đo lường được thiết kế để lắp CT, VT hoặc chỉ lắp VT để cung cấp tín hiệu</w:t>
      </w:r>
      <w:r w:rsidRPr="004A1680">
        <w:rPr>
          <w:rFonts w:asciiTheme="majorHAnsi" w:hAnsiTheme="majorHAnsi" w:cstheme="majorHAnsi"/>
          <w:spacing w:val="-6"/>
          <w:szCs w:val="26"/>
        </w:rPr>
        <w:t xml:space="preserve"> </w:t>
      </w:r>
      <w:r w:rsidRPr="004A1680">
        <w:rPr>
          <w:rFonts w:asciiTheme="majorHAnsi" w:hAnsiTheme="majorHAnsi" w:cstheme="majorHAnsi"/>
          <w:szCs w:val="26"/>
        </w:rPr>
        <w:t>dòng</w:t>
      </w:r>
      <w:r w:rsidRPr="004A1680">
        <w:rPr>
          <w:rFonts w:asciiTheme="majorHAnsi" w:hAnsiTheme="majorHAnsi" w:cstheme="majorHAnsi"/>
          <w:spacing w:val="-8"/>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7"/>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6"/>
          <w:szCs w:val="26"/>
        </w:rPr>
        <w:t xml:space="preserve"> </w:t>
      </w:r>
      <w:r w:rsidRPr="004A1680">
        <w:rPr>
          <w:rFonts w:asciiTheme="majorHAnsi" w:hAnsiTheme="majorHAnsi" w:cstheme="majorHAnsi"/>
          <w:szCs w:val="26"/>
        </w:rPr>
        <w:t>áp</w:t>
      </w:r>
      <w:r w:rsidRPr="004A1680">
        <w:rPr>
          <w:rFonts w:asciiTheme="majorHAnsi" w:hAnsiTheme="majorHAnsi" w:cstheme="majorHAnsi"/>
          <w:spacing w:val="-6"/>
          <w:szCs w:val="26"/>
        </w:rPr>
        <w:t xml:space="preserve"> </w:t>
      </w:r>
      <w:r w:rsidRPr="004A1680">
        <w:rPr>
          <w:rFonts w:asciiTheme="majorHAnsi" w:hAnsiTheme="majorHAnsi" w:cstheme="majorHAnsi"/>
          <w:szCs w:val="26"/>
        </w:rPr>
        <w:t>phục</w:t>
      </w:r>
      <w:r w:rsidRPr="004A1680">
        <w:rPr>
          <w:rFonts w:asciiTheme="majorHAnsi" w:hAnsiTheme="majorHAnsi" w:cstheme="majorHAnsi"/>
          <w:spacing w:val="-7"/>
          <w:szCs w:val="26"/>
        </w:rPr>
        <w:t xml:space="preserve"> </w:t>
      </w:r>
      <w:r w:rsidRPr="004A1680">
        <w:rPr>
          <w:rFonts w:asciiTheme="majorHAnsi" w:hAnsiTheme="majorHAnsi" w:cstheme="majorHAnsi"/>
          <w:szCs w:val="26"/>
        </w:rPr>
        <w:t>vụ</w:t>
      </w:r>
      <w:r w:rsidRPr="004A1680">
        <w:rPr>
          <w:rFonts w:asciiTheme="majorHAnsi" w:hAnsiTheme="majorHAnsi" w:cstheme="majorHAnsi"/>
          <w:spacing w:val="-5"/>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6"/>
          <w:szCs w:val="26"/>
        </w:rPr>
        <w:t xml:space="preserve"> </w:t>
      </w:r>
      <w:r w:rsidRPr="004A1680">
        <w:rPr>
          <w:rFonts w:asciiTheme="majorHAnsi" w:hAnsiTheme="majorHAnsi" w:cstheme="majorHAnsi"/>
          <w:szCs w:val="26"/>
        </w:rPr>
        <w:t>mục</w:t>
      </w:r>
      <w:r w:rsidRPr="004A1680">
        <w:rPr>
          <w:rFonts w:asciiTheme="majorHAnsi" w:hAnsiTheme="majorHAnsi" w:cstheme="majorHAnsi"/>
          <w:spacing w:val="-7"/>
          <w:szCs w:val="26"/>
        </w:rPr>
        <w:t xml:space="preserve"> </w:t>
      </w:r>
      <w:r w:rsidRPr="004A1680">
        <w:rPr>
          <w:rFonts w:asciiTheme="majorHAnsi" w:hAnsiTheme="majorHAnsi" w:cstheme="majorHAnsi"/>
          <w:szCs w:val="26"/>
        </w:rPr>
        <w:t>đích</w:t>
      </w:r>
      <w:r w:rsidRPr="004A1680">
        <w:rPr>
          <w:rFonts w:asciiTheme="majorHAnsi" w:hAnsiTheme="majorHAnsi" w:cstheme="majorHAnsi"/>
          <w:spacing w:val="-8"/>
          <w:szCs w:val="26"/>
        </w:rPr>
        <w:t xml:space="preserve"> </w:t>
      </w:r>
      <w:r w:rsidRPr="004A1680">
        <w:rPr>
          <w:rFonts w:asciiTheme="majorHAnsi" w:hAnsiTheme="majorHAnsi" w:cstheme="majorHAnsi"/>
          <w:szCs w:val="26"/>
        </w:rPr>
        <w:t>đo</w:t>
      </w:r>
      <w:r w:rsidRPr="004A1680">
        <w:rPr>
          <w:rFonts w:asciiTheme="majorHAnsi" w:hAnsiTheme="majorHAnsi" w:cstheme="majorHAnsi"/>
          <w:spacing w:val="-8"/>
          <w:szCs w:val="26"/>
        </w:rPr>
        <w:t xml:space="preserve"> </w:t>
      </w:r>
      <w:r w:rsidRPr="004A1680">
        <w:rPr>
          <w:rFonts w:asciiTheme="majorHAnsi" w:hAnsiTheme="majorHAnsi" w:cstheme="majorHAnsi"/>
          <w:szCs w:val="26"/>
        </w:rPr>
        <w:t>lường</w:t>
      </w:r>
      <w:r w:rsidRPr="004A1680">
        <w:rPr>
          <w:rFonts w:asciiTheme="majorHAnsi" w:hAnsiTheme="majorHAnsi" w:cstheme="majorHAnsi"/>
          <w:spacing w:val="-6"/>
          <w:szCs w:val="26"/>
        </w:rPr>
        <w:t xml:space="preserve"> </w:t>
      </w:r>
      <w:r w:rsidRPr="004A1680">
        <w:rPr>
          <w:rFonts w:asciiTheme="majorHAnsi" w:hAnsiTheme="majorHAnsi" w:cstheme="majorHAnsi"/>
          <w:szCs w:val="26"/>
        </w:rPr>
        <w:t>hoặc</w:t>
      </w:r>
      <w:r w:rsidRPr="004A1680">
        <w:rPr>
          <w:rFonts w:asciiTheme="majorHAnsi" w:hAnsiTheme="majorHAnsi" w:cstheme="majorHAnsi"/>
          <w:spacing w:val="-9"/>
          <w:szCs w:val="26"/>
        </w:rPr>
        <w:t xml:space="preserve"> </w:t>
      </w:r>
      <w:r w:rsidRPr="004A1680">
        <w:rPr>
          <w:rFonts w:asciiTheme="majorHAnsi" w:hAnsiTheme="majorHAnsi" w:cstheme="majorHAnsi"/>
          <w:szCs w:val="26"/>
        </w:rPr>
        <w:t>đo</w:t>
      </w:r>
      <w:r w:rsidRPr="004A1680">
        <w:rPr>
          <w:rFonts w:asciiTheme="majorHAnsi" w:hAnsiTheme="majorHAnsi" w:cstheme="majorHAnsi"/>
          <w:spacing w:val="-8"/>
          <w:szCs w:val="26"/>
        </w:rPr>
        <w:t xml:space="preserve"> </w:t>
      </w:r>
      <w:r w:rsidRPr="004A1680">
        <w:rPr>
          <w:rFonts w:asciiTheme="majorHAnsi" w:hAnsiTheme="majorHAnsi" w:cstheme="majorHAnsi"/>
          <w:szCs w:val="26"/>
        </w:rPr>
        <w:t>đếm</w:t>
      </w:r>
      <w:r w:rsidRPr="004A1680">
        <w:rPr>
          <w:rFonts w:asciiTheme="majorHAnsi" w:hAnsiTheme="majorHAnsi" w:cstheme="majorHAnsi"/>
          <w:spacing w:val="-11"/>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6"/>
          <w:szCs w:val="26"/>
        </w:rPr>
        <w:t xml:space="preserve"> </w:t>
      </w:r>
      <w:r w:rsidRPr="004A1680">
        <w:rPr>
          <w:rFonts w:asciiTheme="majorHAnsi" w:hAnsiTheme="majorHAnsi" w:cstheme="majorHAnsi"/>
          <w:szCs w:val="26"/>
        </w:rPr>
        <w:t>năng</w:t>
      </w:r>
      <w:r w:rsidRPr="004A1680">
        <w:rPr>
          <w:rFonts w:asciiTheme="majorHAnsi" w:hAnsiTheme="majorHAnsi" w:cstheme="majorHAnsi"/>
          <w:spacing w:val="-6"/>
          <w:szCs w:val="26"/>
        </w:rPr>
        <w:t xml:space="preserve"> </w:t>
      </w:r>
      <w:r w:rsidRPr="004A1680">
        <w:rPr>
          <w:rFonts w:asciiTheme="majorHAnsi" w:hAnsiTheme="majorHAnsi" w:cstheme="majorHAnsi"/>
          <w:szCs w:val="26"/>
        </w:rPr>
        <w:t>theo thiết kế của dự án.</w:t>
      </w:r>
    </w:p>
    <w:p w14:paraId="62317970" w14:textId="5C31FA5D" w:rsidR="00A75C3E" w:rsidRPr="004A1680" w:rsidRDefault="00A75C3E" w:rsidP="004A1680">
      <w:pPr>
        <w:widowControl w:val="0"/>
        <w:autoSpaceDE w:val="0"/>
        <w:autoSpaceDN w:val="0"/>
        <w:spacing w:before="20" w:after="20" w:line="276" w:lineRule="auto"/>
        <w:ind w:right="134" w:firstLine="567"/>
        <w:jc w:val="both"/>
        <w:rPr>
          <w:rFonts w:asciiTheme="majorHAnsi" w:hAnsiTheme="majorHAnsi" w:cstheme="majorHAnsi"/>
          <w:szCs w:val="26"/>
        </w:rPr>
      </w:pPr>
      <w:r w:rsidRPr="004A1680">
        <w:rPr>
          <w:rFonts w:asciiTheme="majorHAnsi" w:hAnsiTheme="majorHAnsi" w:cstheme="majorHAnsi"/>
          <w:szCs w:val="26"/>
        </w:rPr>
        <w:lastRenderedPageBreak/>
        <w:t>* Tùy</w:t>
      </w:r>
      <w:r w:rsidRPr="004A1680">
        <w:rPr>
          <w:rFonts w:asciiTheme="majorHAnsi" w:hAnsiTheme="majorHAnsi" w:cstheme="majorHAnsi"/>
          <w:spacing w:val="-7"/>
          <w:szCs w:val="26"/>
        </w:rPr>
        <w:t xml:space="preserve"> </w:t>
      </w:r>
      <w:r w:rsidRPr="004A1680">
        <w:rPr>
          <w:rFonts w:asciiTheme="majorHAnsi" w:hAnsiTheme="majorHAnsi" w:cstheme="majorHAnsi"/>
          <w:szCs w:val="26"/>
        </w:rPr>
        <w:t>theo</w:t>
      </w:r>
      <w:r w:rsidRPr="004A1680">
        <w:rPr>
          <w:rFonts w:asciiTheme="majorHAnsi" w:hAnsiTheme="majorHAnsi" w:cstheme="majorHAnsi"/>
          <w:spacing w:val="-1"/>
          <w:szCs w:val="26"/>
        </w:rPr>
        <w:t xml:space="preserve"> </w:t>
      </w:r>
      <w:r w:rsidRPr="004A1680">
        <w:rPr>
          <w:rFonts w:asciiTheme="majorHAnsi" w:hAnsiTheme="majorHAnsi" w:cstheme="majorHAnsi"/>
          <w:szCs w:val="26"/>
        </w:rPr>
        <w:t>mục</w:t>
      </w:r>
      <w:r w:rsidRPr="004A1680">
        <w:rPr>
          <w:rFonts w:asciiTheme="majorHAnsi" w:hAnsiTheme="majorHAnsi" w:cstheme="majorHAnsi"/>
          <w:spacing w:val="-3"/>
          <w:szCs w:val="26"/>
        </w:rPr>
        <w:t xml:space="preserve"> </w:t>
      </w:r>
      <w:r w:rsidRPr="004A1680">
        <w:rPr>
          <w:rFonts w:asciiTheme="majorHAnsi" w:hAnsiTheme="majorHAnsi" w:cstheme="majorHAnsi"/>
          <w:szCs w:val="26"/>
        </w:rPr>
        <w:t>đích</w:t>
      </w:r>
      <w:r w:rsidRPr="004A1680">
        <w:rPr>
          <w:rFonts w:asciiTheme="majorHAnsi" w:hAnsiTheme="majorHAnsi" w:cstheme="majorHAnsi"/>
          <w:spacing w:val="-5"/>
          <w:szCs w:val="26"/>
        </w:rPr>
        <w:t xml:space="preserve"> </w:t>
      </w:r>
      <w:r w:rsidRPr="004A1680">
        <w:rPr>
          <w:rFonts w:asciiTheme="majorHAnsi" w:hAnsiTheme="majorHAnsi" w:cstheme="majorHAnsi"/>
          <w:szCs w:val="26"/>
        </w:rPr>
        <w:t>đo</w:t>
      </w:r>
      <w:r w:rsidRPr="004A1680">
        <w:rPr>
          <w:rFonts w:asciiTheme="majorHAnsi" w:hAnsiTheme="majorHAnsi" w:cstheme="majorHAnsi"/>
          <w:spacing w:val="-5"/>
          <w:szCs w:val="26"/>
        </w:rPr>
        <w:t xml:space="preserve"> </w:t>
      </w:r>
      <w:r w:rsidRPr="004A1680">
        <w:rPr>
          <w:rFonts w:asciiTheme="majorHAnsi" w:hAnsiTheme="majorHAnsi" w:cstheme="majorHAnsi"/>
          <w:szCs w:val="26"/>
        </w:rPr>
        <w:t>lường</w:t>
      </w:r>
      <w:r w:rsidRPr="004A1680">
        <w:rPr>
          <w:rFonts w:asciiTheme="majorHAnsi" w:hAnsiTheme="majorHAnsi" w:cstheme="majorHAnsi"/>
          <w:spacing w:val="-3"/>
          <w:szCs w:val="26"/>
        </w:rPr>
        <w:t xml:space="preserve"> </w:t>
      </w:r>
      <w:r w:rsidRPr="004A1680">
        <w:rPr>
          <w:rFonts w:asciiTheme="majorHAnsi" w:hAnsiTheme="majorHAnsi" w:cstheme="majorHAnsi"/>
          <w:szCs w:val="26"/>
        </w:rPr>
        <w:t>hoặc</w:t>
      </w:r>
      <w:r w:rsidRPr="004A1680">
        <w:rPr>
          <w:rFonts w:asciiTheme="majorHAnsi" w:hAnsiTheme="majorHAnsi" w:cstheme="majorHAnsi"/>
          <w:spacing w:val="-3"/>
          <w:szCs w:val="26"/>
        </w:rPr>
        <w:t xml:space="preserve"> </w:t>
      </w:r>
      <w:r w:rsidRPr="004A1680">
        <w:rPr>
          <w:rFonts w:asciiTheme="majorHAnsi" w:hAnsiTheme="majorHAnsi" w:cstheme="majorHAnsi"/>
          <w:szCs w:val="26"/>
        </w:rPr>
        <w:t>đo</w:t>
      </w:r>
      <w:r w:rsidRPr="004A1680">
        <w:rPr>
          <w:rFonts w:asciiTheme="majorHAnsi" w:hAnsiTheme="majorHAnsi" w:cstheme="majorHAnsi"/>
          <w:spacing w:val="-3"/>
          <w:szCs w:val="26"/>
        </w:rPr>
        <w:t xml:space="preserve"> </w:t>
      </w:r>
      <w:r w:rsidRPr="004A1680">
        <w:rPr>
          <w:rFonts w:asciiTheme="majorHAnsi" w:hAnsiTheme="majorHAnsi" w:cstheme="majorHAnsi"/>
          <w:szCs w:val="26"/>
        </w:rPr>
        <w:t>đếm</w:t>
      </w:r>
      <w:r w:rsidRPr="004A1680">
        <w:rPr>
          <w:rFonts w:asciiTheme="majorHAnsi" w:hAnsiTheme="majorHAnsi" w:cstheme="majorHAnsi"/>
          <w:spacing w:val="-8"/>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5"/>
          <w:szCs w:val="26"/>
        </w:rPr>
        <w:t xml:space="preserve"> </w:t>
      </w:r>
      <w:r w:rsidRPr="004A1680">
        <w:rPr>
          <w:rFonts w:asciiTheme="majorHAnsi" w:hAnsiTheme="majorHAnsi" w:cstheme="majorHAnsi"/>
          <w:szCs w:val="26"/>
        </w:rPr>
        <w:t>năng</w:t>
      </w:r>
      <w:r w:rsidRPr="004A1680">
        <w:rPr>
          <w:rFonts w:asciiTheme="majorHAnsi" w:hAnsiTheme="majorHAnsi" w:cstheme="majorHAnsi"/>
          <w:spacing w:val="-3"/>
          <w:szCs w:val="26"/>
        </w:rPr>
        <w:t xml:space="preserve"> </w:t>
      </w:r>
      <w:r w:rsidRPr="004A1680">
        <w:rPr>
          <w:rFonts w:asciiTheme="majorHAnsi" w:hAnsiTheme="majorHAnsi" w:cstheme="majorHAnsi"/>
          <w:szCs w:val="26"/>
        </w:rPr>
        <w:t>theo</w:t>
      </w:r>
      <w:r w:rsidRPr="004A1680">
        <w:rPr>
          <w:rFonts w:asciiTheme="majorHAnsi" w:hAnsiTheme="majorHAnsi" w:cstheme="majorHAnsi"/>
          <w:spacing w:val="-3"/>
          <w:szCs w:val="26"/>
        </w:rPr>
        <w:t xml:space="preserve"> </w:t>
      </w:r>
      <w:r w:rsidRPr="004A1680">
        <w:rPr>
          <w:rFonts w:asciiTheme="majorHAnsi" w:hAnsiTheme="majorHAnsi" w:cstheme="majorHAnsi"/>
          <w:szCs w:val="26"/>
        </w:rPr>
        <w:t>thiết</w:t>
      </w:r>
      <w:r w:rsidRPr="004A1680">
        <w:rPr>
          <w:rFonts w:asciiTheme="majorHAnsi" w:hAnsiTheme="majorHAnsi" w:cstheme="majorHAnsi"/>
          <w:spacing w:val="-5"/>
          <w:szCs w:val="26"/>
        </w:rPr>
        <w:t xml:space="preserve"> </w:t>
      </w:r>
      <w:r w:rsidRPr="004A1680">
        <w:rPr>
          <w:rFonts w:asciiTheme="majorHAnsi" w:hAnsiTheme="majorHAnsi" w:cstheme="majorHAnsi"/>
          <w:szCs w:val="26"/>
        </w:rPr>
        <w:t>kế</w:t>
      </w:r>
      <w:r w:rsidRPr="004A1680">
        <w:rPr>
          <w:rFonts w:asciiTheme="majorHAnsi" w:hAnsiTheme="majorHAnsi" w:cstheme="majorHAnsi"/>
          <w:spacing w:val="-6"/>
          <w:szCs w:val="26"/>
        </w:rPr>
        <w:t xml:space="preserve"> </w:t>
      </w:r>
      <w:r w:rsidRPr="004A1680">
        <w:rPr>
          <w:rFonts w:asciiTheme="majorHAnsi" w:hAnsiTheme="majorHAnsi" w:cstheme="majorHAnsi"/>
          <w:szCs w:val="26"/>
        </w:rPr>
        <w:t>của</w:t>
      </w:r>
      <w:r w:rsidRPr="004A1680">
        <w:rPr>
          <w:rFonts w:asciiTheme="majorHAnsi" w:hAnsiTheme="majorHAnsi" w:cstheme="majorHAnsi"/>
          <w:spacing w:val="-3"/>
          <w:szCs w:val="26"/>
        </w:rPr>
        <w:t xml:space="preserve"> </w:t>
      </w:r>
      <w:r w:rsidRPr="004A1680">
        <w:rPr>
          <w:rFonts w:asciiTheme="majorHAnsi" w:hAnsiTheme="majorHAnsi" w:cstheme="majorHAnsi"/>
          <w:szCs w:val="26"/>
        </w:rPr>
        <w:t>dự</w:t>
      </w:r>
      <w:r w:rsidRPr="004A1680">
        <w:rPr>
          <w:rFonts w:asciiTheme="majorHAnsi" w:hAnsiTheme="majorHAnsi" w:cstheme="majorHAnsi"/>
          <w:spacing w:val="-4"/>
          <w:szCs w:val="26"/>
        </w:rPr>
        <w:t xml:space="preserve"> </w:t>
      </w:r>
      <w:r w:rsidRPr="004A1680">
        <w:rPr>
          <w:rFonts w:asciiTheme="majorHAnsi" w:hAnsiTheme="majorHAnsi" w:cstheme="majorHAnsi"/>
          <w:szCs w:val="26"/>
        </w:rPr>
        <w:t>án, cấu</w:t>
      </w:r>
      <w:r w:rsidRPr="004A1680">
        <w:rPr>
          <w:rFonts w:asciiTheme="majorHAnsi" w:hAnsiTheme="majorHAnsi" w:cstheme="majorHAnsi"/>
          <w:spacing w:val="-11"/>
          <w:szCs w:val="26"/>
        </w:rPr>
        <w:t xml:space="preserve"> </w:t>
      </w:r>
      <w:r w:rsidRPr="004A1680">
        <w:rPr>
          <w:rFonts w:asciiTheme="majorHAnsi" w:hAnsiTheme="majorHAnsi" w:cstheme="majorHAnsi"/>
          <w:szCs w:val="26"/>
        </w:rPr>
        <w:t>trúc</w:t>
      </w:r>
      <w:r w:rsidRPr="004A1680">
        <w:rPr>
          <w:rFonts w:asciiTheme="majorHAnsi" w:hAnsiTheme="majorHAnsi" w:cstheme="majorHAnsi"/>
          <w:spacing w:val="-11"/>
          <w:szCs w:val="26"/>
        </w:rPr>
        <w:t xml:space="preserve"> </w:t>
      </w:r>
      <w:r w:rsidRPr="004A1680">
        <w:rPr>
          <w:rFonts w:asciiTheme="majorHAnsi" w:hAnsiTheme="majorHAnsi" w:cstheme="majorHAnsi"/>
          <w:szCs w:val="26"/>
        </w:rPr>
        <w:t>thiết</w:t>
      </w:r>
      <w:r w:rsidRPr="004A1680">
        <w:rPr>
          <w:rFonts w:asciiTheme="majorHAnsi" w:hAnsiTheme="majorHAnsi" w:cstheme="majorHAnsi"/>
          <w:spacing w:val="-11"/>
          <w:szCs w:val="26"/>
        </w:rPr>
        <w:t xml:space="preserve"> </w:t>
      </w:r>
      <w:r w:rsidRPr="004A1680">
        <w:rPr>
          <w:rFonts w:asciiTheme="majorHAnsi" w:hAnsiTheme="majorHAnsi" w:cstheme="majorHAnsi"/>
          <w:szCs w:val="26"/>
        </w:rPr>
        <w:t>kế</w:t>
      </w:r>
      <w:r w:rsidRPr="004A1680">
        <w:rPr>
          <w:rFonts w:asciiTheme="majorHAnsi" w:hAnsiTheme="majorHAnsi" w:cstheme="majorHAnsi"/>
          <w:spacing w:val="-11"/>
          <w:szCs w:val="26"/>
        </w:rPr>
        <w:t xml:space="preserve"> </w:t>
      </w:r>
      <w:r w:rsidRPr="004A1680">
        <w:rPr>
          <w:rFonts w:asciiTheme="majorHAnsi" w:hAnsiTheme="majorHAnsi" w:cstheme="majorHAnsi"/>
          <w:szCs w:val="26"/>
        </w:rPr>
        <w:t>của</w:t>
      </w:r>
      <w:r w:rsidRPr="004A1680">
        <w:rPr>
          <w:rFonts w:asciiTheme="majorHAnsi" w:hAnsiTheme="majorHAnsi" w:cstheme="majorHAnsi"/>
          <w:spacing w:val="-9"/>
          <w:szCs w:val="26"/>
        </w:rPr>
        <w:t xml:space="preserve"> </w:t>
      </w:r>
      <w:r w:rsidRPr="004A1680">
        <w:rPr>
          <w:rFonts w:asciiTheme="majorHAnsi" w:hAnsiTheme="majorHAnsi" w:cstheme="majorHAnsi"/>
          <w:szCs w:val="26"/>
        </w:rPr>
        <w:t>tủ</w:t>
      </w:r>
      <w:r w:rsidRPr="004A1680">
        <w:rPr>
          <w:rFonts w:asciiTheme="majorHAnsi" w:hAnsiTheme="majorHAnsi" w:cstheme="majorHAnsi"/>
          <w:spacing w:val="-10"/>
          <w:szCs w:val="26"/>
        </w:rPr>
        <w:t xml:space="preserve"> </w:t>
      </w:r>
      <w:r w:rsidRPr="004A1680">
        <w:rPr>
          <w:rFonts w:asciiTheme="majorHAnsi" w:hAnsiTheme="majorHAnsi" w:cstheme="majorHAnsi"/>
          <w:szCs w:val="26"/>
        </w:rPr>
        <w:t>đo</w:t>
      </w:r>
      <w:r w:rsidRPr="004A1680">
        <w:rPr>
          <w:rFonts w:asciiTheme="majorHAnsi" w:hAnsiTheme="majorHAnsi" w:cstheme="majorHAnsi"/>
          <w:spacing w:val="-10"/>
          <w:szCs w:val="26"/>
        </w:rPr>
        <w:t xml:space="preserve"> </w:t>
      </w:r>
      <w:r w:rsidRPr="004A1680">
        <w:rPr>
          <w:rFonts w:asciiTheme="majorHAnsi" w:hAnsiTheme="majorHAnsi" w:cstheme="majorHAnsi"/>
          <w:szCs w:val="26"/>
        </w:rPr>
        <w:t>lường</w:t>
      </w:r>
      <w:r w:rsidRPr="004A1680">
        <w:rPr>
          <w:rFonts w:asciiTheme="majorHAnsi" w:hAnsiTheme="majorHAnsi" w:cstheme="majorHAnsi"/>
          <w:spacing w:val="-11"/>
          <w:szCs w:val="26"/>
        </w:rPr>
        <w:t xml:space="preserve"> </w:t>
      </w:r>
      <w:r w:rsidRPr="004A1680">
        <w:rPr>
          <w:rFonts w:asciiTheme="majorHAnsi" w:hAnsiTheme="majorHAnsi" w:cstheme="majorHAnsi"/>
          <w:szCs w:val="26"/>
        </w:rPr>
        <w:t>và</w:t>
      </w:r>
      <w:r w:rsidRPr="004A1680">
        <w:rPr>
          <w:rFonts w:asciiTheme="majorHAnsi" w:hAnsiTheme="majorHAnsi" w:cstheme="majorHAnsi"/>
          <w:spacing w:val="-9"/>
          <w:szCs w:val="26"/>
        </w:rPr>
        <w:t xml:space="preserve"> </w:t>
      </w:r>
      <w:r w:rsidRPr="004A1680">
        <w:rPr>
          <w:rFonts w:asciiTheme="majorHAnsi" w:hAnsiTheme="majorHAnsi" w:cstheme="majorHAnsi"/>
          <w:szCs w:val="26"/>
        </w:rPr>
        <w:t>cách</w:t>
      </w:r>
      <w:r w:rsidRPr="004A1680">
        <w:rPr>
          <w:rFonts w:asciiTheme="majorHAnsi" w:hAnsiTheme="majorHAnsi" w:cstheme="majorHAnsi"/>
          <w:spacing w:val="-10"/>
          <w:szCs w:val="26"/>
        </w:rPr>
        <w:t xml:space="preserve"> </w:t>
      </w:r>
      <w:r w:rsidRPr="004A1680">
        <w:rPr>
          <w:rFonts w:asciiTheme="majorHAnsi" w:hAnsiTheme="majorHAnsi" w:cstheme="majorHAnsi"/>
          <w:szCs w:val="26"/>
        </w:rPr>
        <w:t>sắp</w:t>
      </w:r>
      <w:r w:rsidRPr="004A1680">
        <w:rPr>
          <w:rFonts w:asciiTheme="majorHAnsi" w:hAnsiTheme="majorHAnsi" w:cstheme="majorHAnsi"/>
          <w:spacing w:val="-11"/>
          <w:szCs w:val="26"/>
        </w:rPr>
        <w:t xml:space="preserve"> </w:t>
      </w:r>
      <w:r w:rsidRPr="004A1680">
        <w:rPr>
          <w:rFonts w:asciiTheme="majorHAnsi" w:hAnsiTheme="majorHAnsi" w:cstheme="majorHAnsi"/>
          <w:szCs w:val="26"/>
        </w:rPr>
        <w:t>xếp</w:t>
      </w:r>
      <w:r w:rsidRPr="004A1680">
        <w:rPr>
          <w:rFonts w:asciiTheme="majorHAnsi" w:hAnsiTheme="majorHAnsi" w:cstheme="majorHAnsi"/>
          <w:spacing w:val="-8"/>
          <w:szCs w:val="26"/>
        </w:rPr>
        <w:t xml:space="preserve"> </w:t>
      </w:r>
      <w:r w:rsidRPr="004A1680">
        <w:rPr>
          <w:rFonts w:asciiTheme="majorHAnsi" w:hAnsiTheme="majorHAnsi" w:cstheme="majorHAnsi"/>
          <w:szCs w:val="26"/>
        </w:rPr>
        <w:t>của</w:t>
      </w:r>
      <w:r w:rsidRPr="004A1680">
        <w:rPr>
          <w:rFonts w:asciiTheme="majorHAnsi" w:hAnsiTheme="majorHAnsi" w:cstheme="majorHAnsi"/>
          <w:spacing w:val="-11"/>
          <w:szCs w:val="26"/>
        </w:rPr>
        <w:t xml:space="preserve"> </w:t>
      </w:r>
      <w:r w:rsidRPr="004A1680">
        <w:rPr>
          <w:rFonts w:asciiTheme="majorHAnsi" w:hAnsiTheme="majorHAnsi" w:cstheme="majorHAnsi"/>
          <w:szCs w:val="26"/>
        </w:rPr>
        <w:t>nó</w:t>
      </w:r>
      <w:r w:rsidRPr="004A1680">
        <w:rPr>
          <w:rFonts w:asciiTheme="majorHAnsi" w:hAnsiTheme="majorHAnsi" w:cstheme="majorHAnsi"/>
          <w:spacing w:val="-8"/>
          <w:szCs w:val="26"/>
        </w:rPr>
        <w:t xml:space="preserve"> </w:t>
      </w:r>
      <w:r w:rsidRPr="004A1680">
        <w:rPr>
          <w:rFonts w:asciiTheme="majorHAnsi" w:hAnsiTheme="majorHAnsi" w:cstheme="majorHAnsi"/>
          <w:szCs w:val="26"/>
        </w:rPr>
        <w:t>trong</w:t>
      </w:r>
      <w:r w:rsidRPr="004A1680">
        <w:rPr>
          <w:rFonts w:asciiTheme="majorHAnsi" w:hAnsiTheme="majorHAnsi" w:cstheme="majorHAnsi"/>
          <w:spacing w:val="-11"/>
          <w:szCs w:val="26"/>
        </w:rPr>
        <w:t xml:space="preserve"> </w:t>
      </w:r>
      <w:r w:rsidRPr="004A1680">
        <w:rPr>
          <w:rFonts w:asciiTheme="majorHAnsi" w:hAnsiTheme="majorHAnsi" w:cstheme="majorHAnsi"/>
          <w:szCs w:val="26"/>
        </w:rPr>
        <w:t>hệ</w:t>
      </w:r>
      <w:r w:rsidRPr="004A1680">
        <w:rPr>
          <w:rFonts w:asciiTheme="majorHAnsi" w:hAnsiTheme="majorHAnsi" w:cstheme="majorHAnsi"/>
          <w:spacing w:val="-11"/>
          <w:szCs w:val="26"/>
        </w:rPr>
        <w:t xml:space="preserve"> </w:t>
      </w:r>
      <w:r w:rsidRPr="004A1680">
        <w:rPr>
          <w:rFonts w:asciiTheme="majorHAnsi" w:hAnsiTheme="majorHAnsi" w:cstheme="majorHAnsi"/>
          <w:szCs w:val="26"/>
        </w:rPr>
        <w:t>thống</w:t>
      </w:r>
      <w:r w:rsidRPr="004A1680">
        <w:rPr>
          <w:rFonts w:asciiTheme="majorHAnsi" w:hAnsiTheme="majorHAnsi" w:cstheme="majorHAnsi"/>
          <w:spacing w:val="-10"/>
          <w:szCs w:val="26"/>
        </w:rPr>
        <w:t xml:space="preserve"> </w:t>
      </w:r>
      <w:r w:rsidRPr="004A1680">
        <w:rPr>
          <w:rFonts w:asciiTheme="majorHAnsi" w:hAnsiTheme="majorHAnsi" w:cstheme="majorHAnsi"/>
          <w:szCs w:val="26"/>
        </w:rPr>
        <w:t>tủ</w:t>
      </w:r>
      <w:r w:rsidRPr="004A1680">
        <w:rPr>
          <w:rFonts w:asciiTheme="majorHAnsi" w:hAnsiTheme="majorHAnsi" w:cstheme="majorHAnsi"/>
          <w:spacing w:val="-8"/>
          <w:szCs w:val="26"/>
        </w:rPr>
        <w:t xml:space="preserve"> </w:t>
      </w:r>
      <w:r w:rsidRPr="004A1680">
        <w:rPr>
          <w:rFonts w:asciiTheme="majorHAnsi" w:hAnsiTheme="majorHAnsi" w:cstheme="majorHAnsi"/>
          <w:szCs w:val="26"/>
        </w:rPr>
        <w:t>RMU</w:t>
      </w:r>
      <w:r w:rsidRPr="004A1680">
        <w:rPr>
          <w:rFonts w:asciiTheme="majorHAnsi" w:hAnsiTheme="majorHAnsi" w:cstheme="majorHAnsi"/>
          <w:spacing w:val="-10"/>
          <w:szCs w:val="26"/>
        </w:rPr>
        <w:t xml:space="preserve"> </w:t>
      </w:r>
      <w:r w:rsidRPr="004A1680">
        <w:rPr>
          <w:rFonts w:asciiTheme="majorHAnsi" w:hAnsiTheme="majorHAnsi" w:cstheme="majorHAnsi"/>
          <w:szCs w:val="26"/>
        </w:rPr>
        <w:t>phải đảm bảo đáp ứng yêu cầu thiết kế của dự án.</w:t>
      </w:r>
    </w:p>
    <w:p w14:paraId="1F0CA371" w14:textId="3BF28165" w:rsidR="00A75C3E" w:rsidRPr="004A1680" w:rsidRDefault="00A75C3E" w:rsidP="004A1680">
      <w:pPr>
        <w:widowControl w:val="0"/>
        <w:autoSpaceDE w:val="0"/>
        <w:autoSpaceDN w:val="0"/>
        <w:spacing w:before="20" w:after="20" w:line="276" w:lineRule="auto"/>
        <w:ind w:right="135" w:firstLine="567"/>
        <w:jc w:val="both"/>
        <w:rPr>
          <w:rFonts w:asciiTheme="majorHAnsi" w:hAnsiTheme="majorHAnsi" w:cstheme="majorHAnsi"/>
          <w:szCs w:val="26"/>
        </w:rPr>
      </w:pPr>
      <w:r w:rsidRPr="004A1680">
        <w:rPr>
          <w:rFonts w:asciiTheme="majorHAnsi" w:hAnsiTheme="majorHAnsi" w:cstheme="majorHAnsi"/>
          <w:szCs w:val="26"/>
        </w:rPr>
        <w:t>* Đối với tủ đo lường sử dụng các phụ kiện kết nối cách điện không khí (như thanh cái, thanh dẫn) để kết nối mạch điện chính bên trong tủ này với CT, VT thì sau khi lắp ráp hoàn chỉnh, các phụ kiện này phải đảm</w:t>
      </w:r>
      <w:r w:rsidRPr="004A1680">
        <w:rPr>
          <w:rFonts w:asciiTheme="majorHAnsi" w:hAnsiTheme="majorHAnsi" w:cstheme="majorHAnsi"/>
          <w:spacing w:val="-2"/>
          <w:szCs w:val="26"/>
        </w:rPr>
        <w:t xml:space="preserve"> </w:t>
      </w:r>
      <w:r w:rsidRPr="004A1680">
        <w:rPr>
          <w:rFonts w:asciiTheme="majorHAnsi" w:hAnsiTheme="majorHAnsi" w:cstheme="majorHAnsi"/>
          <w:szCs w:val="26"/>
        </w:rPr>
        <w:t>bảo mức cách điện theo cấp điện áp của hệ thống tủ RMU tương ứng.</w:t>
      </w:r>
    </w:p>
    <w:p w14:paraId="42E6F327" w14:textId="72474B62" w:rsidR="00A75C3E" w:rsidRPr="004A1680" w:rsidRDefault="00A75C3E" w:rsidP="004A1680">
      <w:pPr>
        <w:widowControl w:val="0"/>
        <w:autoSpaceDE w:val="0"/>
        <w:autoSpaceDN w:val="0"/>
        <w:spacing w:before="20" w:after="20" w:line="276" w:lineRule="auto"/>
        <w:ind w:right="133" w:firstLine="567"/>
        <w:jc w:val="both"/>
        <w:rPr>
          <w:rFonts w:asciiTheme="majorHAnsi" w:hAnsiTheme="majorHAnsi" w:cstheme="majorHAnsi"/>
          <w:szCs w:val="26"/>
        </w:rPr>
      </w:pPr>
      <w:r w:rsidRPr="004A1680">
        <w:rPr>
          <w:rFonts w:asciiTheme="majorHAnsi" w:hAnsiTheme="majorHAnsi" w:cstheme="majorHAnsi"/>
          <w:szCs w:val="26"/>
        </w:rPr>
        <w:t>* Chỉ</w:t>
      </w:r>
      <w:r w:rsidRPr="004A1680">
        <w:rPr>
          <w:rFonts w:asciiTheme="majorHAnsi" w:hAnsiTheme="majorHAnsi" w:cstheme="majorHAnsi"/>
          <w:spacing w:val="-1"/>
          <w:szCs w:val="26"/>
        </w:rPr>
        <w:t xml:space="preserve"> </w:t>
      </w:r>
      <w:r w:rsidRPr="004A1680">
        <w:rPr>
          <w:rFonts w:asciiTheme="majorHAnsi" w:hAnsiTheme="majorHAnsi" w:cstheme="majorHAnsi"/>
          <w:szCs w:val="26"/>
        </w:rPr>
        <w:t>thị để xác</w:t>
      </w:r>
      <w:r w:rsidRPr="004A1680">
        <w:rPr>
          <w:rFonts w:asciiTheme="majorHAnsi" w:hAnsiTheme="majorHAnsi" w:cstheme="majorHAnsi"/>
          <w:spacing w:val="-1"/>
          <w:szCs w:val="26"/>
        </w:rPr>
        <w:t xml:space="preserve"> </w:t>
      </w:r>
      <w:r w:rsidRPr="004A1680">
        <w:rPr>
          <w:rFonts w:asciiTheme="majorHAnsi" w:hAnsiTheme="majorHAnsi" w:cstheme="majorHAnsi"/>
          <w:szCs w:val="26"/>
        </w:rPr>
        <w:t>định Có hoặc KHÔNG</w:t>
      </w:r>
      <w:r w:rsidRPr="004A1680">
        <w:rPr>
          <w:rFonts w:asciiTheme="majorHAnsi" w:hAnsiTheme="majorHAnsi" w:cstheme="majorHAnsi"/>
          <w:spacing w:val="-1"/>
          <w:szCs w:val="26"/>
        </w:rPr>
        <w:t xml:space="preserve"> </w:t>
      </w:r>
      <w:r w:rsidRPr="004A1680">
        <w:rPr>
          <w:rFonts w:asciiTheme="majorHAnsi" w:hAnsiTheme="majorHAnsi" w:cstheme="majorHAnsi"/>
          <w:szCs w:val="26"/>
        </w:rPr>
        <w:t>CÓ điện áp của</w:t>
      </w:r>
      <w:r w:rsidRPr="004A1680">
        <w:rPr>
          <w:rFonts w:asciiTheme="majorHAnsi" w:hAnsiTheme="majorHAnsi" w:cstheme="majorHAnsi"/>
          <w:spacing w:val="-1"/>
          <w:szCs w:val="26"/>
        </w:rPr>
        <w:t xml:space="preserve"> </w:t>
      </w:r>
      <w:r w:rsidRPr="004A1680">
        <w:rPr>
          <w:rFonts w:asciiTheme="majorHAnsi" w:hAnsiTheme="majorHAnsi" w:cstheme="majorHAnsi"/>
          <w:szCs w:val="26"/>
        </w:rPr>
        <w:t>tủ</w:t>
      </w:r>
      <w:r w:rsidRPr="004A1680">
        <w:rPr>
          <w:rFonts w:asciiTheme="majorHAnsi" w:hAnsiTheme="majorHAnsi" w:cstheme="majorHAnsi"/>
          <w:spacing w:val="-1"/>
          <w:szCs w:val="26"/>
        </w:rPr>
        <w:t xml:space="preserve"> </w:t>
      </w:r>
      <w:r w:rsidRPr="004A1680">
        <w:rPr>
          <w:rFonts w:asciiTheme="majorHAnsi" w:hAnsiTheme="majorHAnsi" w:cstheme="majorHAnsi"/>
          <w:szCs w:val="26"/>
        </w:rPr>
        <w:t>đo lường có thể sử dụng bộ báo điện áp 3 pha hoặc bằng đồng hồ đo điện áp lắp tại tủ này.</w:t>
      </w:r>
    </w:p>
    <w:p w14:paraId="310AF57D" w14:textId="49689251" w:rsidR="00A75C3E" w:rsidRPr="004A1680" w:rsidRDefault="00A75C3E" w:rsidP="004A1680">
      <w:pPr>
        <w:spacing w:before="20" w:after="20" w:line="276" w:lineRule="auto"/>
        <w:ind w:firstLine="284"/>
        <w:rPr>
          <w:rFonts w:asciiTheme="majorHAnsi" w:hAnsiTheme="majorHAnsi" w:cstheme="majorHAnsi"/>
          <w:b/>
          <w:szCs w:val="26"/>
        </w:rPr>
      </w:pPr>
      <w:bookmarkStart w:id="489" w:name="_bookmark29"/>
      <w:bookmarkEnd w:id="489"/>
      <w:r w:rsidRPr="004A1680">
        <w:rPr>
          <w:rFonts w:asciiTheme="majorHAnsi" w:hAnsiTheme="majorHAnsi" w:cstheme="majorHAnsi"/>
          <w:b/>
          <w:szCs w:val="26"/>
        </w:rPr>
        <w:t>4.</w:t>
      </w:r>
      <w:r w:rsidRPr="004A1680">
        <w:rPr>
          <w:rFonts w:asciiTheme="majorHAnsi" w:hAnsiTheme="majorHAnsi" w:cstheme="majorHAnsi"/>
          <w:b/>
          <w:spacing w:val="5"/>
          <w:szCs w:val="26"/>
        </w:rPr>
        <w:t xml:space="preserve"> </w:t>
      </w:r>
      <w:r w:rsidRPr="004A1680">
        <w:rPr>
          <w:rFonts w:asciiTheme="majorHAnsi" w:hAnsiTheme="majorHAnsi" w:cstheme="majorHAnsi"/>
          <w:b/>
          <w:szCs w:val="26"/>
        </w:rPr>
        <w:t>Các</w:t>
      </w:r>
      <w:r w:rsidRPr="004A1680">
        <w:rPr>
          <w:rFonts w:asciiTheme="majorHAnsi" w:hAnsiTheme="majorHAnsi" w:cstheme="majorHAnsi"/>
          <w:b/>
          <w:spacing w:val="-1"/>
          <w:szCs w:val="26"/>
        </w:rPr>
        <w:t xml:space="preserve"> </w:t>
      </w:r>
      <w:r w:rsidRPr="004A1680">
        <w:rPr>
          <w:rFonts w:asciiTheme="majorHAnsi" w:hAnsiTheme="majorHAnsi" w:cstheme="majorHAnsi"/>
          <w:b/>
          <w:szCs w:val="26"/>
        </w:rPr>
        <w:t>yêu</w:t>
      </w:r>
      <w:r w:rsidRPr="004A1680">
        <w:rPr>
          <w:rFonts w:asciiTheme="majorHAnsi" w:hAnsiTheme="majorHAnsi" w:cstheme="majorHAnsi"/>
          <w:b/>
          <w:spacing w:val="-1"/>
          <w:szCs w:val="26"/>
        </w:rPr>
        <w:t xml:space="preserve"> </w:t>
      </w:r>
      <w:r w:rsidRPr="004A1680">
        <w:rPr>
          <w:rFonts w:asciiTheme="majorHAnsi" w:hAnsiTheme="majorHAnsi" w:cstheme="majorHAnsi"/>
          <w:b/>
          <w:szCs w:val="26"/>
        </w:rPr>
        <w:t>cầu</w:t>
      </w:r>
      <w:r w:rsidRPr="004A1680">
        <w:rPr>
          <w:rFonts w:asciiTheme="majorHAnsi" w:hAnsiTheme="majorHAnsi" w:cstheme="majorHAnsi"/>
          <w:b/>
          <w:spacing w:val="-4"/>
          <w:szCs w:val="26"/>
        </w:rPr>
        <w:t xml:space="preserve"> </w:t>
      </w:r>
      <w:r w:rsidRPr="004A1680">
        <w:rPr>
          <w:rFonts w:asciiTheme="majorHAnsi" w:hAnsiTheme="majorHAnsi" w:cstheme="majorHAnsi"/>
          <w:b/>
          <w:szCs w:val="26"/>
        </w:rPr>
        <w:t>về</w:t>
      </w:r>
      <w:r w:rsidRPr="004A1680">
        <w:rPr>
          <w:rFonts w:asciiTheme="majorHAnsi" w:hAnsiTheme="majorHAnsi" w:cstheme="majorHAnsi"/>
          <w:b/>
          <w:spacing w:val="-2"/>
          <w:szCs w:val="26"/>
        </w:rPr>
        <w:t xml:space="preserve"> </w:t>
      </w:r>
      <w:r w:rsidRPr="004A1680">
        <w:rPr>
          <w:rFonts w:asciiTheme="majorHAnsi" w:hAnsiTheme="majorHAnsi" w:cstheme="majorHAnsi"/>
          <w:b/>
          <w:szCs w:val="26"/>
        </w:rPr>
        <w:t>thử</w:t>
      </w:r>
      <w:r w:rsidRPr="004A1680">
        <w:rPr>
          <w:rFonts w:asciiTheme="majorHAnsi" w:hAnsiTheme="majorHAnsi" w:cstheme="majorHAnsi"/>
          <w:b/>
          <w:spacing w:val="-5"/>
          <w:szCs w:val="26"/>
        </w:rPr>
        <w:t xml:space="preserve"> </w:t>
      </w:r>
      <w:r w:rsidRPr="004A1680">
        <w:rPr>
          <w:rFonts w:asciiTheme="majorHAnsi" w:hAnsiTheme="majorHAnsi" w:cstheme="majorHAnsi"/>
          <w:b/>
          <w:szCs w:val="26"/>
        </w:rPr>
        <w:t>nghiệm</w:t>
      </w:r>
      <w:r w:rsidRPr="004A1680">
        <w:rPr>
          <w:rFonts w:asciiTheme="majorHAnsi" w:hAnsiTheme="majorHAnsi" w:cstheme="majorHAnsi"/>
          <w:b/>
          <w:spacing w:val="-4"/>
          <w:szCs w:val="26"/>
        </w:rPr>
        <w:t xml:space="preserve"> </w:t>
      </w:r>
      <w:r w:rsidRPr="004A1680">
        <w:rPr>
          <w:rFonts w:asciiTheme="majorHAnsi" w:hAnsiTheme="majorHAnsi" w:cstheme="majorHAnsi"/>
          <w:b/>
          <w:szCs w:val="26"/>
        </w:rPr>
        <w:t>tủ</w:t>
      </w:r>
      <w:r w:rsidRPr="004A1680">
        <w:rPr>
          <w:rFonts w:asciiTheme="majorHAnsi" w:hAnsiTheme="majorHAnsi" w:cstheme="majorHAnsi"/>
          <w:b/>
          <w:spacing w:val="-2"/>
          <w:szCs w:val="26"/>
        </w:rPr>
        <w:t xml:space="preserve"> </w:t>
      </w:r>
      <w:r w:rsidRPr="004A1680">
        <w:rPr>
          <w:rFonts w:asciiTheme="majorHAnsi" w:hAnsiTheme="majorHAnsi" w:cstheme="majorHAnsi"/>
          <w:b/>
          <w:spacing w:val="-5"/>
          <w:szCs w:val="26"/>
        </w:rPr>
        <w:t>RMU</w:t>
      </w:r>
    </w:p>
    <w:p w14:paraId="0C78797B" w14:textId="24F5E88E" w:rsidR="00A75C3E" w:rsidRPr="004A1680" w:rsidRDefault="00A75C3E" w:rsidP="004A1680">
      <w:pPr>
        <w:pStyle w:val="BodyText"/>
        <w:spacing w:before="20" w:after="20" w:line="276" w:lineRule="auto"/>
        <w:ind w:firstLine="284"/>
        <w:rPr>
          <w:rFonts w:asciiTheme="majorHAnsi" w:hAnsiTheme="majorHAnsi" w:cstheme="majorHAnsi"/>
          <w:position w:val="1"/>
          <w:szCs w:val="26"/>
        </w:rPr>
      </w:pPr>
      <w:r w:rsidRPr="004A1680">
        <w:rPr>
          <w:rFonts w:asciiTheme="majorHAnsi" w:hAnsiTheme="majorHAnsi" w:cstheme="majorHAnsi"/>
          <w:noProof/>
          <w:szCs w:val="26"/>
        </w:rPr>
        <w:t>a.</w:t>
      </w:r>
      <w:r w:rsidRPr="004A1680">
        <w:rPr>
          <w:rFonts w:asciiTheme="majorHAnsi" w:hAnsiTheme="majorHAnsi" w:cstheme="majorHAnsi"/>
          <w:spacing w:val="41"/>
          <w:position w:val="1"/>
          <w:szCs w:val="26"/>
        </w:rPr>
        <w:t xml:space="preserve"> </w:t>
      </w:r>
      <w:bookmarkStart w:id="490" w:name="_bookmark30"/>
      <w:bookmarkEnd w:id="490"/>
      <w:r w:rsidRPr="004A1680">
        <w:rPr>
          <w:rFonts w:asciiTheme="majorHAnsi" w:hAnsiTheme="majorHAnsi" w:cstheme="majorHAnsi"/>
          <w:position w:val="1"/>
          <w:szCs w:val="26"/>
        </w:rPr>
        <w:t>Thử nghiệm</w:t>
      </w:r>
      <w:r w:rsidRPr="004A1680">
        <w:rPr>
          <w:rFonts w:asciiTheme="majorHAnsi" w:hAnsiTheme="majorHAnsi" w:cstheme="majorHAnsi"/>
          <w:spacing w:val="-1"/>
          <w:position w:val="1"/>
          <w:szCs w:val="26"/>
        </w:rPr>
        <w:t xml:space="preserve"> </w:t>
      </w:r>
      <w:r w:rsidRPr="004A1680">
        <w:rPr>
          <w:rFonts w:asciiTheme="majorHAnsi" w:hAnsiTheme="majorHAnsi" w:cstheme="majorHAnsi"/>
          <w:position w:val="1"/>
          <w:szCs w:val="26"/>
        </w:rPr>
        <w:t>xuất xưởng (Routine tests):</w:t>
      </w:r>
    </w:p>
    <w:p w14:paraId="04D91896" w14:textId="77777777" w:rsidR="00A75C3E" w:rsidRPr="004A1680" w:rsidRDefault="00A75C3E" w:rsidP="004A1680">
      <w:pPr>
        <w:pStyle w:val="BodyText"/>
        <w:spacing w:before="20" w:after="20" w:line="276" w:lineRule="auto"/>
        <w:rPr>
          <w:rFonts w:asciiTheme="majorHAnsi" w:hAnsiTheme="majorHAnsi" w:cstheme="majorHAnsi"/>
          <w:szCs w:val="26"/>
        </w:rPr>
      </w:pPr>
      <w:r w:rsidRPr="004A1680">
        <w:rPr>
          <w:rFonts w:asciiTheme="majorHAnsi" w:hAnsiTheme="majorHAnsi" w:cstheme="majorHAnsi"/>
          <w:szCs w:val="26"/>
        </w:rPr>
        <w:t>Từng</w:t>
      </w:r>
      <w:r w:rsidRPr="004A1680">
        <w:rPr>
          <w:rFonts w:asciiTheme="majorHAnsi" w:hAnsiTheme="majorHAnsi" w:cstheme="majorHAnsi"/>
          <w:spacing w:val="-18"/>
          <w:szCs w:val="26"/>
        </w:rPr>
        <w:t xml:space="preserve"> </w:t>
      </w:r>
      <w:r w:rsidRPr="004A1680">
        <w:rPr>
          <w:rFonts w:asciiTheme="majorHAnsi" w:hAnsiTheme="majorHAnsi" w:cstheme="majorHAnsi"/>
          <w:szCs w:val="26"/>
        </w:rPr>
        <w:t>tủ</w:t>
      </w:r>
      <w:r w:rsidRPr="004A1680">
        <w:rPr>
          <w:rFonts w:asciiTheme="majorHAnsi" w:hAnsiTheme="majorHAnsi" w:cstheme="majorHAnsi"/>
          <w:spacing w:val="-17"/>
          <w:szCs w:val="26"/>
        </w:rPr>
        <w:t xml:space="preserve"> </w:t>
      </w:r>
      <w:r w:rsidRPr="004A1680">
        <w:rPr>
          <w:rFonts w:asciiTheme="majorHAnsi" w:hAnsiTheme="majorHAnsi" w:cstheme="majorHAnsi"/>
          <w:szCs w:val="26"/>
        </w:rPr>
        <w:t>RMU</w:t>
      </w:r>
      <w:r w:rsidRPr="004A1680">
        <w:rPr>
          <w:rFonts w:asciiTheme="majorHAnsi" w:hAnsiTheme="majorHAnsi" w:cstheme="majorHAnsi"/>
          <w:spacing w:val="-18"/>
          <w:szCs w:val="26"/>
        </w:rPr>
        <w:t xml:space="preserve"> </w:t>
      </w:r>
      <w:r w:rsidRPr="004A1680">
        <w:rPr>
          <w:rFonts w:asciiTheme="majorHAnsi" w:hAnsiTheme="majorHAnsi" w:cstheme="majorHAnsi"/>
          <w:szCs w:val="26"/>
        </w:rPr>
        <w:t>sau</w:t>
      </w:r>
      <w:r w:rsidRPr="004A1680">
        <w:rPr>
          <w:rFonts w:asciiTheme="majorHAnsi" w:hAnsiTheme="majorHAnsi" w:cstheme="majorHAnsi"/>
          <w:spacing w:val="-17"/>
          <w:szCs w:val="26"/>
        </w:rPr>
        <w:t xml:space="preserve"> </w:t>
      </w:r>
      <w:r w:rsidRPr="004A1680">
        <w:rPr>
          <w:rFonts w:asciiTheme="majorHAnsi" w:hAnsiTheme="majorHAnsi" w:cstheme="majorHAnsi"/>
          <w:szCs w:val="26"/>
        </w:rPr>
        <w:t>khi</w:t>
      </w:r>
      <w:r w:rsidRPr="004A1680">
        <w:rPr>
          <w:rFonts w:asciiTheme="majorHAnsi" w:hAnsiTheme="majorHAnsi" w:cstheme="majorHAnsi"/>
          <w:spacing w:val="-18"/>
          <w:szCs w:val="26"/>
        </w:rPr>
        <w:t xml:space="preserve"> </w:t>
      </w:r>
      <w:r w:rsidRPr="004A1680">
        <w:rPr>
          <w:rFonts w:asciiTheme="majorHAnsi" w:hAnsiTheme="majorHAnsi" w:cstheme="majorHAnsi"/>
          <w:szCs w:val="26"/>
        </w:rPr>
        <w:t>lắp</w:t>
      </w:r>
      <w:r w:rsidRPr="004A1680">
        <w:rPr>
          <w:rFonts w:asciiTheme="majorHAnsi" w:hAnsiTheme="majorHAnsi" w:cstheme="majorHAnsi"/>
          <w:spacing w:val="-17"/>
          <w:szCs w:val="26"/>
        </w:rPr>
        <w:t xml:space="preserve"> </w:t>
      </w:r>
      <w:r w:rsidRPr="004A1680">
        <w:rPr>
          <w:rFonts w:asciiTheme="majorHAnsi" w:hAnsiTheme="majorHAnsi" w:cstheme="majorHAnsi"/>
          <w:szCs w:val="26"/>
        </w:rPr>
        <w:t>đặt</w:t>
      </w:r>
      <w:r w:rsidRPr="004A1680">
        <w:rPr>
          <w:rFonts w:asciiTheme="majorHAnsi" w:hAnsiTheme="majorHAnsi" w:cstheme="majorHAnsi"/>
          <w:spacing w:val="-18"/>
          <w:szCs w:val="26"/>
        </w:rPr>
        <w:t xml:space="preserve"> </w:t>
      </w:r>
      <w:r w:rsidRPr="004A1680">
        <w:rPr>
          <w:rFonts w:asciiTheme="majorHAnsi" w:hAnsiTheme="majorHAnsi" w:cstheme="majorHAnsi"/>
          <w:szCs w:val="26"/>
        </w:rPr>
        <w:t>hoàn</w:t>
      </w:r>
      <w:r w:rsidRPr="004A1680">
        <w:rPr>
          <w:rFonts w:asciiTheme="majorHAnsi" w:hAnsiTheme="majorHAnsi" w:cstheme="majorHAnsi"/>
          <w:spacing w:val="-17"/>
          <w:szCs w:val="26"/>
        </w:rPr>
        <w:t xml:space="preserve"> </w:t>
      </w:r>
      <w:r w:rsidRPr="004A1680">
        <w:rPr>
          <w:rFonts w:asciiTheme="majorHAnsi" w:hAnsiTheme="majorHAnsi" w:cstheme="majorHAnsi"/>
          <w:szCs w:val="26"/>
        </w:rPr>
        <w:t>chỉnh</w:t>
      </w:r>
      <w:r w:rsidRPr="004A1680">
        <w:rPr>
          <w:rFonts w:asciiTheme="majorHAnsi" w:hAnsiTheme="majorHAnsi" w:cstheme="majorHAnsi"/>
          <w:spacing w:val="-18"/>
          <w:szCs w:val="26"/>
        </w:rPr>
        <w:t xml:space="preserve"> </w:t>
      </w:r>
      <w:r w:rsidRPr="004A1680">
        <w:rPr>
          <w:rFonts w:asciiTheme="majorHAnsi" w:hAnsiTheme="majorHAnsi" w:cstheme="majorHAnsi"/>
          <w:szCs w:val="26"/>
        </w:rPr>
        <w:t>phải</w:t>
      </w:r>
      <w:r w:rsidRPr="004A1680">
        <w:rPr>
          <w:rFonts w:asciiTheme="majorHAnsi" w:hAnsiTheme="majorHAnsi" w:cstheme="majorHAnsi"/>
          <w:spacing w:val="-17"/>
          <w:szCs w:val="26"/>
        </w:rPr>
        <w:t xml:space="preserve"> </w:t>
      </w:r>
      <w:r w:rsidRPr="004A1680">
        <w:rPr>
          <w:rFonts w:asciiTheme="majorHAnsi" w:hAnsiTheme="majorHAnsi" w:cstheme="majorHAnsi"/>
          <w:szCs w:val="26"/>
        </w:rPr>
        <w:t>được</w:t>
      </w:r>
      <w:r w:rsidRPr="004A1680">
        <w:rPr>
          <w:rFonts w:asciiTheme="majorHAnsi" w:hAnsiTheme="majorHAnsi" w:cstheme="majorHAnsi"/>
          <w:spacing w:val="-18"/>
          <w:szCs w:val="26"/>
        </w:rPr>
        <w:t xml:space="preserve"> </w:t>
      </w:r>
      <w:r w:rsidRPr="004A1680">
        <w:rPr>
          <w:rFonts w:asciiTheme="majorHAnsi" w:hAnsiTheme="majorHAnsi" w:cstheme="majorHAnsi"/>
          <w:szCs w:val="26"/>
        </w:rPr>
        <w:t>thử</w:t>
      </w:r>
      <w:r w:rsidRPr="004A1680">
        <w:rPr>
          <w:rFonts w:asciiTheme="majorHAnsi" w:hAnsiTheme="majorHAnsi" w:cstheme="majorHAnsi"/>
          <w:spacing w:val="-17"/>
          <w:szCs w:val="26"/>
        </w:rPr>
        <w:t xml:space="preserve"> </w:t>
      </w:r>
      <w:r w:rsidRPr="004A1680">
        <w:rPr>
          <w:rFonts w:asciiTheme="majorHAnsi" w:hAnsiTheme="majorHAnsi" w:cstheme="majorHAnsi"/>
          <w:szCs w:val="26"/>
        </w:rPr>
        <w:t>nghiệm</w:t>
      </w:r>
      <w:r w:rsidRPr="004A1680">
        <w:rPr>
          <w:rFonts w:asciiTheme="majorHAnsi" w:hAnsiTheme="majorHAnsi" w:cstheme="majorHAnsi"/>
          <w:spacing w:val="-18"/>
          <w:szCs w:val="26"/>
        </w:rPr>
        <w:t xml:space="preserve"> </w:t>
      </w:r>
      <w:r w:rsidRPr="004A1680">
        <w:rPr>
          <w:rFonts w:asciiTheme="majorHAnsi" w:hAnsiTheme="majorHAnsi" w:cstheme="majorHAnsi"/>
          <w:szCs w:val="26"/>
        </w:rPr>
        <w:t>xuất</w:t>
      </w:r>
      <w:r w:rsidRPr="004A1680">
        <w:rPr>
          <w:rFonts w:asciiTheme="majorHAnsi" w:hAnsiTheme="majorHAnsi" w:cstheme="majorHAnsi"/>
          <w:spacing w:val="-17"/>
          <w:szCs w:val="26"/>
        </w:rPr>
        <w:t xml:space="preserve"> </w:t>
      </w:r>
      <w:r w:rsidRPr="004A1680">
        <w:rPr>
          <w:rFonts w:asciiTheme="majorHAnsi" w:hAnsiTheme="majorHAnsi" w:cstheme="majorHAnsi"/>
          <w:szCs w:val="26"/>
        </w:rPr>
        <w:t>xưởng</w:t>
      </w:r>
      <w:r w:rsidRPr="004A1680">
        <w:rPr>
          <w:rFonts w:asciiTheme="majorHAnsi" w:hAnsiTheme="majorHAnsi" w:cstheme="majorHAnsi"/>
          <w:spacing w:val="-18"/>
          <w:szCs w:val="26"/>
        </w:rPr>
        <w:t xml:space="preserve"> </w:t>
      </w:r>
      <w:r w:rsidRPr="004A1680">
        <w:rPr>
          <w:rFonts w:asciiTheme="majorHAnsi" w:hAnsiTheme="majorHAnsi" w:cstheme="majorHAnsi"/>
          <w:szCs w:val="26"/>
        </w:rPr>
        <w:t>theo tiêu</w:t>
      </w:r>
      <w:r w:rsidRPr="004A1680">
        <w:rPr>
          <w:rFonts w:asciiTheme="majorHAnsi" w:hAnsiTheme="majorHAnsi" w:cstheme="majorHAnsi"/>
          <w:spacing w:val="-5"/>
          <w:szCs w:val="26"/>
        </w:rPr>
        <w:t xml:space="preserve"> </w:t>
      </w:r>
      <w:r w:rsidRPr="004A1680">
        <w:rPr>
          <w:rFonts w:asciiTheme="majorHAnsi" w:hAnsiTheme="majorHAnsi" w:cstheme="majorHAnsi"/>
          <w:szCs w:val="26"/>
        </w:rPr>
        <w:t>chuẩn</w:t>
      </w:r>
      <w:r w:rsidRPr="004A1680">
        <w:rPr>
          <w:rFonts w:asciiTheme="majorHAnsi" w:hAnsiTheme="majorHAnsi" w:cstheme="majorHAnsi"/>
          <w:spacing w:val="-5"/>
          <w:szCs w:val="26"/>
        </w:rPr>
        <w:t xml:space="preserve"> </w:t>
      </w:r>
      <w:r w:rsidRPr="004A1680">
        <w:rPr>
          <w:rFonts w:asciiTheme="majorHAnsi" w:hAnsiTheme="majorHAnsi" w:cstheme="majorHAnsi"/>
          <w:szCs w:val="26"/>
        </w:rPr>
        <w:t>IEC</w:t>
      </w:r>
      <w:r w:rsidRPr="004A1680">
        <w:rPr>
          <w:rFonts w:asciiTheme="majorHAnsi" w:hAnsiTheme="majorHAnsi" w:cstheme="majorHAnsi"/>
          <w:spacing w:val="-6"/>
          <w:szCs w:val="26"/>
        </w:rPr>
        <w:t xml:space="preserve"> </w:t>
      </w:r>
      <w:r w:rsidRPr="004A1680">
        <w:rPr>
          <w:rFonts w:asciiTheme="majorHAnsi" w:hAnsiTheme="majorHAnsi" w:cstheme="majorHAnsi"/>
          <w:szCs w:val="26"/>
        </w:rPr>
        <w:t>62271-200:2021.</w:t>
      </w:r>
      <w:r w:rsidRPr="004A1680">
        <w:rPr>
          <w:rFonts w:asciiTheme="majorHAnsi" w:hAnsiTheme="majorHAnsi" w:cstheme="majorHAnsi"/>
          <w:spacing w:val="-7"/>
          <w:szCs w:val="26"/>
        </w:rPr>
        <w:t xml:space="preserve"> </w:t>
      </w:r>
      <w:r w:rsidRPr="004A1680">
        <w:rPr>
          <w:rFonts w:asciiTheme="majorHAnsi" w:hAnsiTheme="majorHAnsi" w:cstheme="majorHAnsi"/>
          <w:szCs w:val="26"/>
        </w:rPr>
        <w:t>Các hạng mục thử nghiệm</w:t>
      </w:r>
      <w:r w:rsidRPr="004A1680">
        <w:rPr>
          <w:rFonts w:asciiTheme="majorHAnsi" w:hAnsiTheme="majorHAnsi" w:cstheme="majorHAnsi"/>
          <w:spacing w:val="-1"/>
          <w:szCs w:val="26"/>
        </w:rPr>
        <w:t xml:space="preserve"> </w:t>
      </w:r>
      <w:r w:rsidRPr="004A1680">
        <w:rPr>
          <w:rFonts w:asciiTheme="majorHAnsi" w:hAnsiTheme="majorHAnsi" w:cstheme="majorHAnsi"/>
          <w:szCs w:val="26"/>
        </w:rPr>
        <w:t>xuất xưởng bao gồm:</w:t>
      </w:r>
    </w:p>
    <w:p w14:paraId="1790EF1D" w14:textId="338CFCC1" w:rsidR="00A75C3E" w:rsidRPr="004A1680" w:rsidRDefault="00A75C3E" w:rsidP="004A1680">
      <w:pPr>
        <w:widowControl w:val="0"/>
        <w:autoSpaceDE w:val="0"/>
        <w:autoSpaceDN w:val="0"/>
        <w:spacing w:before="20" w:after="20" w:line="276" w:lineRule="auto"/>
        <w:ind w:right="140" w:firstLine="567"/>
        <w:rPr>
          <w:rFonts w:asciiTheme="majorHAnsi" w:hAnsiTheme="majorHAnsi" w:cstheme="majorHAnsi"/>
          <w:szCs w:val="26"/>
        </w:rPr>
      </w:pPr>
      <w:r w:rsidRPr="004A1680">
        <w:rPr>
          <w:rFonts w:asciiTheme="majorHAnsi" w:hAnsiTheme="majorHAnsi" w:cstheme="majorHAnsi"/>
          <w:szCs w:val="26"/>
        </w:rPr>
        <w:t>* Thử</w:t>
      </w:r>
      <w:r w:rsidRPr="004A1680">
        <w:rPr>
          <w:rFonts w:asciiTheme="majorHAnsi" w:hAnsiTheme="majorHAnsi" w:cstheme="majorHAnsi"/>
          <w:spacing w:val="40"/>
          <w:szCs w:val="26"/>
        </w:rPr>
        <w:t xml:space="preserve"> </w:t>
      </w:r>
      <w:r w:rsidRPr="004A1680">
        <w:rPr>
          <w:rFonts w:asciiTheme="majorHAnsi" w:hAnsiTheme="majorHAnsi" w:cstheme="majorHAnsi"/>
          <w:szCs w:val="26"/>
        </w:rPr>
        <w:t>nghiệm</w:t>
      </w:r>
      <w:r w:rsidRPr="004A1680">
        <w:rPr>
          <w:rFonts w:asciiTheme="majorHAnsi" w:hAnsiTheme="majorHAnsi" w:cstheme="majorHAnsi"/>
          <w:spacing w:val="36"/>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40"/>
          <w:szCs w:val="26"/>
        </w:rPr>
        <w:t xml:space="preserve"> </w:t>
      </w:r>
      <w:r w:rsidRPr="004A1680">
        <w:rPr>
          <w:rFonts w:asciiTheme="majorHAnsi" w:hAnsiTheme="majorHAnsi" w:cstheme="majorHAnsi"/>
          <w:szCs w:val="26"/>
        </w:rPr>
        <w:t>môi</w:t>
      </w:r>
      <w:r w:rsidRPr="004A1680">
        <w:rPr>
          <w:rFonts w:asciiTheme="majorHAnsi" w:hAnsiTheme="majorHAnsi" w:cstheme="majorHAnsi"/>
          <w:spacing w:val="40"/>
          <w:szCs w:val="26"/>
        </w:rPr>
        <w:t xml:space="preserve"> </w:t>
      </w:r>
      <w:r w:rsidRPr="004A1680">
        <w:rPr>
          <w:rFonts w:asciiTheme="majorHAnsi" w:hAnsiTheme="majorHAnsi" w:cstheme="majorHAnsi"/>
          <w:szCs w:val="26"/>
        </w:rPr>
        <w:t>trên</w:t>
      </w:r>
      <w:r w:rsidRPr="004A1680">
        <w:rPr>
          <w:rFonts w:asciiTheme="majorHAnsi" w:hAnsiTheme="majorHAnsi" w:cstheme="majorHAnsi"/>
          <w:spacing w:val="40"/>
          <w:szCs w:val="26"/>
        </w:rPr>
        <w:t xml:space="preserve"> </w:t>
      </w:r>
      <w:r w:rsidRPr="004A1680">
        <w:rPr>
          <w:rFonts w:asciiTheme="majorHAnsi" w:hAnsiTheme="majorHAnsi" w:cstheme="majorHAnsi"/>
          <w:szCs w:val="26"/>
        </w:rPr>
        <w:t>mạch</w:t>
      </w:r>
      <w:r w:rsidRPr="004A1680">
        <w:rPr>
          <w:rFonts w:asciiTheme="majorHAnsi" w:hAnsiTheme="majorHAnsi" w:cstheme="majorHAnsi"/>
          <w:spacing w:val="40"/>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40"/>
          <w:szCs w:val="26"/>
        </w:rPr>
        <w:t xml:space="preserve"> </w:t>
      </w:r>
      <w:r w:rsidRPr="004A1680">
        <w:rPr>
          <w:rFonts w:asciiTheme="majorHAnsi" w:hAnsiTheme="majorHAnsi" w:cstheme="majorHAnsi"/>
          <w:szCs w:val="26"/>
        </w:rPr>
        <w:t>chính</w:t>
      </w:r>
      <w:r w:rsidRPr="004A1680">
        <w:rPr>
          <w:rFonts w:asciiTheme="majorHAnsi" w:hAnsiTheme="majorHAnsi" w:cstheme="majorHAnsi"/>
          <w:spacing w:val="40"/>
          <w:szCs w:val="26"/>
        </w:rPr>
        <w:t xml:space="preserve"> </w:t>
      </w:r>
      <w:r w:rsidRPr="004A1680">
        <w:rPr>
          <w:rFonts w:asciiTheme="majorHAnsi" w:hAnsiTheme="majorHAnsi" w:cstheme="majorHAnsi"/>
          <w:i/>
          <w:szCs w:val="26"/>
        </w:rPr>
        <w:t>(Dielectric</w:t>
      </w:r>
      <w:r w:rsidRPr="004A1680">
        <w:rPr>
          <w:rFonts w:asciiTheme="majorHAnsi" w:hAnsiTheme="majorHAnsi" w:cstheme="majorHAnsi"/>
          <w:i/>
          <w:spacing w:val="40"/>
          <w:szCs w:val="26"/>
        </w:rPr>
        <w:t xml:space="preserve"> </w:t>
      </w:r>
      <w:r w:rsidRPr="004A1680">
        <w:rPr>
          <w:rFonts w:asciiTheme="majorHAnsi" w:hAnsiTheme="majorHAnsi" w:cstheme="majorHAnsi"/>
          <w:i/>
          <w:szCs w:val="26"/>
        </w:rPr>
        <w:t>test</w:t>
      </w:r>
      <w:r w:rsidRPr="004A1680">
        <w:rPr>
          <w:rFonts w:asciiTheme="majorHAnsi" w:hAnsiTheme="majorHAnsi" w:cstheme="majorHAnsi"/>
          <w:i/>
          <w:spacing w:val="39"/>
          <w:szCs w:val="26"/>
        </w:rPr>
        <w:t xml:space="preserve"> </w:t>
      </w:r>
      <w:r w:rsidRPr="004A1680">
        <w:rPr>
          <w:rFonts w:asciiTheme="majorHAnsi" w:hAnsiTheme="majorHAnsi" w:cstheme="majorHAnsi"/>
          <w:i/>
          <w:szCs w:val="26"/>
        </w:rPr>
        <w:t>on</w:t>
      </w:r>
      <w:r w:rsidRPr="004A1680">
        <w:rPr>
          <w:rFonts w:asciiTheme="majorHAnsi" w:hAnsiTheme="majorHAnsi" w:cstheme="majorHAnsi"/>
          <w:i/>
          <w:spacing w:val="40"/>
          <w:szCs w:val="26"/>
        </w:rPr>
        <w:t xml:space="preserve"> </w:t>
      </w:r>
      <w:r w:rsidRPr="004A1680">
        <w:rPr>
          <w:rFonts w:asciiTheme="majorHAnsi" w:hAnsiTheme="majorHAnsi" w:cstheme="majorHAnsi"/>
          <w:i/>
          <w:szCs w:val="26"/>
        </w:rPr>
        <w:t>the</w:t>
      </w:r>
      <w:r w:rsidRPr="004A1680">
        <w:rPr>
          <w:rFonts w:asciiTheme="majorHAnsi" w:hAnsiTheme="majorHAnsi" w:cstheme="majorHAnsi"/>
          <w:i/>
          <w:spacing w:val="40"/>
          <w:szCs w:val="26"/>
        </w:rPr>
        <w:t xml:space="preserve"> </w:t>
      </w:r>
      <w:r w:rsidRPr="004A1680">
        <w:rPr>
          <w:rFonts w:asciiTheme="majorHAnsi" w:hAnsiTheme="majorHAnsi" w:cstheme="majorHAnsi"/>
          <w:i/>
          <w:szCs w:val="26"/>
        </w:rPr>
        <w:t xml:space="preserve">main </w:t>
      </w:r>
      <w:r w:rsidRPr="004A1680">
        <w:rPr>
          <w:rFonts w:asciiTheme="majorHAnsi" w:hAnsiTheme="majorHAnsi" w:cstheme="majorHAnsi"/>
          <w:i/>
          <w:spacing w:val="-2"/>
          <w:szCs w:val="26"/>
        </w:rPr>
        <w:t>circuit).</w:t>
      </w:r>
    </w:p>
    <w:p w14:paraId="2E31DCFD" w14:textId="40DE095D" w:rsidR="00A75C3E" w:rsidRPr="004A1680" w:rsidRDefault="00A75C3E" w:rsidP="004A1680">
      <w:pPr>
        <w:widowControl w:val="0"/>
        <w:autoSpaceDE w:val="0"/>
        <w:autoSpaceDN w:val="0"/>
        <w:spacing w:before="20" w:after="20" w:line="276" w:lineRule="auto"/>
        <w:ind w:firstLine="567"/>
        <w:rPr>
          <w:rFonts w:asciiTheme="majorHAnsi" w:hAnsiTheme="majorHAnsi" w:cstheme="majorHAnsi"/>
          <w:szCs w:val="26"/>
        </w:rPr>
      </w:pPr>
      <w:r w:rsidRPr="004A1680">
        <w:rPr>
          <w:rFonts w:asciiTheme="majorHAnsi" w:hAnsiTheme="majorHAnsi" w:cstheme="majorHAnsi"/>
          <w:szCs w:val="26"/>
        </w:rPr>
        <w:t>* Thử</w:t>
      </w:r>
      <w:r w:rsidRPr="004A1680">
        <w:rPr>
          <w:rFonts w:asciiTheme="majorHAnsi" w:hAnsiTheme="majorHAnsi" w:cstheme="majorHAnsi"/>
          <w:spacing w:val="-8"/>
          <w:szCs w:val="26"/>
        </w:rPr>
        <w:t xml:space="preserve"> </w:t>
      </w:r>
      <w:r w:rsidRPr="004A1680">
        <w:rPr>
          <w:rFonts w:asciiTheme="majorHAnsi" w:hAnsiTheme="majorHAnsi" w:cstheme="majorHAnsi"/>
          <w:szCs w:val="26"/>
        </w:rPr>
        <w:t>nghiệm</w:t>
      </w:r>
      <w:r w:rsidRPr="004A1680">
        <w:rPr>
          <w:rFonts w:asciiTheme="majorHAnsi" w:hAnsiTheme="majorHAnsi" w:cstheme="majorHAnsi"/>
          <w:spacing w:val="-6"/>
          <w:szCs w:val="26"/>
        </w:rPr>
        <w:t xml:space="preserve"> </w:t>
      </w:r>
      <w:r w:rsidRPr="004A1680">
        <w:rPr>
          <w:rFonts w:asciiTheme="majorHAnsi" w:hAnsiTheme="majorHAnsi" w:cstheme="majorHAnsi"/>
          <w:szCs w:val="26"/>
        </w:rPr>
        <w:t>mạch</w:t>
      </w:r>
      <w:r w:rsidRPr="004A1680">
        <w:rPr>
          <w:rFonts w:asciiTheme="majorHAnsi" w:hAnsiTheme="majorHAnsi" w:cstheme="majorHAnsi"/>
          <w:spacing w:val="-5"/>
          <w:szCs w:val="26"/>
        </w:rPr>
        <w:t xml:space="preserve"> </w:t>
      </w:r>
      <w:r w:rsidRPr="004A1680">
        <w:rPr>
          <w:rFonts w:asciiTheme="majorHAnsi" w:hAnsiTheme="majorHAnsi" w:cstheme="majorHAnsi"/>
          <w:szCs w:val="26"/>
        </w:rPr>
        <w:t>nhị</w:t>
      </w:r>
      <w:r w:rsidRPr="004A1680">
        <w:rPr>
          <w:rFonts w:asciiTheme="majorHAnsi" w:hAnsiTheme="majorHAnsi" w:cstheme="majorHAnsi"/>
          <w:spacing w:val="-5"/>
          <w:szCs w:val="26"/>
        </w:rPr>
        <w:t xml:space="preserve"> </w:t>
      </w:r>
      <w:r w:rsidRPr="004A1680">
        <w:rPr>
          <w:rFonts w:asciiTheme="majorHAnsi" w:hAnsiTheme="majorHAnsi" w:cstheme="majorHAnsi"/>
          <w:szCs w:val="26"/>
        </w:rPr>
        <w:t>thứ</w:t>
      </w:r>
      <w:r w:rsidRPr="004A1680">
        <w:rPr>
          <w:rFonts w:asciiTheme="majorHAnsi" w:hAnsiTheme="majorHAnsi" w:cstheme="majorHAnsi"/>
          <w:spacing w:val="-7"/>
          <w:szCs w:val="26"/>
        </w:rPr>
        <w:t xml:space="preserve"> </w:t>
      </w:r>
      <w:r w:rsidRPr="004A1680">
        <w:rPr>
          <w:rFonts w:asciiTheme="majorHAnsi" w:hAnsiTheme="majorHAnsi" w:cstheme="majorHAnsi"/>
          <w:szCs w:val="26"/>
        </w:rPr>
        <w:t>(nếu</w:t>
      </w:r>
      <w:r w:rsidRPr="004A1680">
        <w:rPr>
          <w:rFonts w:asciiTheme="majorHAnsi" w:hAnsiTheme="majorHAnsi" w:cstheme="majorHAnsi"/>
          <w:spacing w:val="-6"/>
          <w:szCs w:val="26"/>
        </w:rPr>
        <w:t xml:space="preserve"> </w:t>
      </w:r>
      <w:r w:rsidRPr="004A1680">
        <w:rPr>
          <w:rFonts w:asciiTheme="majorHAnsi" w:hAnsiTheme="majorHAnsi" w:cstheme="majorHAnsi"/>
          <w:szCs w:val="26"/>
        </w:rPr>
        <w:t>có)</w:t>
      </w:r>
      <w:r w:rsidRPr="004A1680">
        <w:rPr>
          <w:rFonts w:asciiTheme="majorHAnsi" w:hAnsiTheme="majorHAnsi" w:cstheme="majorHAnsi"/>
          <w:spacing w:val="-5"/>
          <w:szCs w:val="26"/>
        </w:rPr>
        <w:t xml:space="preserve"> </w:t>
      </w:r>
      <w:r w:rsidRPr="004A1680">
        <w:rPr>
          <w:rFonts w:asciiTheme="majorHAnsi" w:hAnsiTheme="majorHAnsi" w:cstheme="majorHAnsi"/>
          <w:i/>
          <w:szCs w:val="26"/>
        </w:rPr>
        <w:t>(Tests</w:t>
      </w:r>
      <w:r w:rsidRPr="004A1680">
        <w:rPr>
          <w:rFonts w:asciiTheme="majorHAnsi" w:hAnsiTheme="majorHAnsi" w:cstheme="majorHAnsi"/>
          <w:i/>
          <w:spacing w:val="-6"/>
          <w:szCs w:val="26"/>
        </w:rPr>
        <w:t xml:space="preserve"> </w:t>
      </w:r>
      <w:r w:rsidRPr="004A1680">
        <w:rPr>
          <w:rFonts w:asciiTheme="majorHAnsi" w:hAnsiTheme="majorHAnsi" w:cstheme="majorHAnsi"/>
          <w:i/>
          <w:szCs w:val="26"/>
        </w:rPr>
        <w:t>on</w:t>
      </w:r>
      <w:r w:rsidRPr="004A1680">
        <w:rPr>
          <w:rFonts w:asciiTheme="majorHAnsi" w:hAnsiTheme="majorHAnsi" w:cstheme="majorHAnsi"/>
          <w:i/>
          <w:spacing w:val="-6"/>
          <w:szCs w:val="26"/>
        </w:rPr>
        <w:t xml:space="preserve"> </w:t>
      </w:r>
      <w:r w:rsidRPr="004A1680">
        <w:rPr>
          <w:rFonts w:asciiTheme="majorHAnsi" w:hAnsiTheme="majorHAnsi" w:cstheme="majorHAnsi"/>
          <w:i/>
          <w:szCs w:val="26"/>
        </w:rPr>
        <w:t>auxiliary</w:t>
      </w:r>
      <w:r w:rsidRPr="004A1680">
        <w:rPr>
          <w:rFonts w:asciiTheme="majorHAnsi" w:hAnsiTheme="majorHAnsi" w:cstheme="majorHAnsi"/>
          <w:i/>
          <w:spacing w:val="-6"/>
          <w:szCs w:val="26"/>
        </w:rPr>
        <w:t xml:space="preserve"> </w:t>
      </w:r>
      <w:r w:rsidRPr="004A1680">
        <w:rPr>
          <w:rFonts w:asciiTheme="majorHAnsi" w:hAnsiTheme="majorHAnsi" w:cstheme="majorHAnsi"/>
          <w:i/>
          <w:szCs w:val="26"/>
        </w:rPr>
        <w:t>and</w:t>
      </w:r>
      <w:r w:rsidRPr="004A1680">
        <w:rPr>
          <w:rFonts w:asciiTheme="majorHAnsi" w:hAnsiTheme="majorHAnsi" w:cstheme="majorHAnsi"/>
          <w:i/>
          <w:spacing w:val="-6"/>
          <w:szCs w:val="26"/>
        </w:rPr>
        <w:t xml:space="preserve"> </w:t>
      </w:r>
      <w:r w:rsidRPr="004A1680">
        <w:rPr>
          <w:rFonts w:asciiTheme="majorHAnsi" w:hAnsiTheme="majorHAnsi" w:cstheme="majorHAnsi"/>
          <w:i/>
          <w:szCs w:val="26"/>
        </w:rPr>
        <w:t>control</w:t>
      </w:r>
      <w:r w:rsidRPr="004A1680">
        <w:rPr>
          <w:rFonts w:asciiTheme="majorHAnsi" w:hAnsiTheme="majorHAnsi" w:cstheme="majorHAnsi"/>
          <w:i/>
          <w:spacing w:val="-6"/>
          <w:szCs w:val="26"/>
        </w:rPr>
        <w:t xml:space="preserve"> </w:t>
      </w:r>
      <w:r w:rsidRPr="004A1680">
        <w:rPr>
          <w:rFonts w:asciiTheme="majorHAnsi" w:hAnsiTheme="majorHAnsi" w:cstheme="majorHAnsi"/>
          <w:i/>
          <w:spacing w:val="-2"/>
          <w:szCs w:val="26"/>
        </w:rPr>
        <w:t>circuits).</w:t>
      </w:r>
    </w:p>
    <w:p w14:paraId="49F7AB41" w14:textId="7FF4DEB0" w:rsidR="00A75C3E" w:rsidRPr="004A1680" w:rsidRDefault="00A75C3E" w:rsidP="004A1680">
      <w:pPr>
        <w:widowControl w:val="0"/>
        <w:autoSpaceDE w:val="0"/>
        <w:autoSpaceDN w:val="0"/>
        <w:spacing w:before="20" w:after="20" w:line="276" w:lineRule="auto"/>
        <w:ind w:firstLine="567"/>
        <w:rPr>
          <w:rFonts w:asciiTheme="majorHAnsi" w:hAnsiTheme="majorHAnsi" w:cstheme="majorHAnsi"/>
          <w:szCs w:val="26"/>
        </w:rPr>
      </w:pPr>
      <w:r w:rsidRPr="004A1680">
        <w:rPr>
          <w:rFonts w:asciiTheme="majorHAnsi" w:hAnsiTheme="majorHAnsi" w:cstheme="majorHAnsi"/>
          <w:spacing w:val="-4"/>
          <w:szCs w:val="26"/>
        </w:rPr>
        <w:t>* Đo</w:t>
      </w:r>
      <w:r w:rsidRPr="004A1680">
        <w:rPr>
          <w:rFonts w:asciiTheme="majorHAnsi" w:hAnsiTheme="majorHAnsi" w:cstheme="majorHAnsi"/>
          <w:spacing w:val="-21"/>
          <w:szCs w:val="26"/>
        </w:rPr>
        <w:t xml:space="preserve"> </w:t>
      </w:r>
      <w:r w:rsidRPr="004A1680">
        <w:rPr>
          <w:rFonts w:asciiTheme="majorHAnsi" w:hAnsiTheme="majorHAnsi" w:cstheme="majorHAnsi"/>
          <w:spacing w:val="-4"/>
          <w:szCs w:val="26"/>
        </w:rPr>
        <w:t>điện</w:t>
      </w:r>
      <w:r w:rsidRPr="004A1680">
        <w:rPr>
          <w:rFonts w:asciiTheme="majorHAnsi" w:hAnsiTheme="majorHAnsi" w:cstheme="majorHAnsi"/>
          <w:spacing w:val="-19"/>
          <w:szCs w:val="26"/>
        </w:rPr>
        <w:t xml:space="preserve"> </w:t>
      </w:r>
      <w:r w:rsidRPr="004A1680">
        <w:rPr>
          <w:rFonts w:asciiTheme="majorHAnsi" w:hAnsiTheme="majorHAnsi" w:cstheme="majorHAnsi"/>
          <w:spacing w:val="-4"/>
          <w:szCs w:val="26"/>
        </w:rPr>
        <w:t>trở</w:t>
      </w:r>
      <w:r w:rsidRPr="004A1680">
        <w:rPr>
          <w:rFonts w:asciiTheme="majorHAnsi" w:hAnsiTheme="majorHAnsi" w:cstheme="majorHAnsi"/>
          <w:spacing w:val="-20"/>
          <w:szCs w:val="26"/>
        </w:rPr>
        <w:t xml:space="preserve"> </w:t>
      </w:r>
      <w:r w:rsidRPr="004A1680">
        <w:rPr>
          <w:rFonts w:asciiTheme="majorHAnsi" w:hAnsiTheme="majorHAnsi" w:cstheme="majorHAnsi"/>
          <w:spacing w:val="-4"/>
          <w:szCs w:val="26"/>
        </w:rPr>
        <w:t>của</w:t>
      </w:r>
      <w:r w:rsidRPr="004A1680">
        <w:rPr>
          <w:rFonts w:asciiTheme="majorHAnsi" w:hAnsiTheme="majorHAnsi" w:cstheme="majorHAnsi"/>
          <w:spacing w:val="-14"/>
          <w:szCs w:val="26"/>
        </w:rPr>
        <w:t xml:space="preserve"> </w:t>
      </w:r>
      <w:r w:rsidRPr="004A1680">
        <w:rPr>
          <w:rFonts w:asciiTheme="majorHAnsi" w:hAnsiTheme="majorHAnsi" w:cstheme="majorHAnsi"/>
          <w:spacing w:val="-4"/>
          <w:szCs w:val="26"/>
        </w:rPr>
        <w:t>mạch</w:t>
      </w:r>
      <w:r w:rsidRPr="004A1680">
        <w:rPr>
          <w:rFonts w:asciiTheme="majorHAnsi" w:hAnsiTheme="majorHAnsi" w:cstheme="majorHAnsi"/>
          <w:spacing w:val="-17"/>
          <w:szCs w:val="26"/>
        </w:rPr>
        <w:t xml:space="preserve"> </w:t>
      </w:r>
      <w:r w:rsidRPr="004A1680">
        <w:rPr>
          <w:rFonts w:asciiTheme="majorHAnsi" w:hAnsiTheme="majorHAnsi" w:cstheme="majorHAnsi"/>
          <w:spacing w:val="-4"/>
          <w:szCs w:val="26"/>
        </w:rPr>
        <w:t>chính</w:t>
      </w:r>
      <w:r w:rsidRPr="004A1680">
        <w:rPr>
          <w:rFonts w:asciiTheme="majorHAnsi" w:hAnsiTheme="majorHAnsi" w:cstheme="majorHAnsi"/>
          <w:spacing w:val="-19"/>
          <w:szCs w:val="26"/>
        </w:rPr>
        <w:t xml:space="preserve"> </w:t>
      </w:r>
      <w:r w:rsidRPr="004A1680">
        <w:rPr>
          <w:rFonts w:asciiTheme="majorHAnsi" w:hAnsiTheme="majorHAnsi" w:cstheme="majorHAnsi"/>
          <w:i/>
          <w:spacing w:val="-4"/>
          <w:szCs w:val="26"/>
        </w:rPr>
        <w:t>(Measurement</w:t>
      </w:r>
      <w:r w:rsidRPr="004A1680">
        <w:rPr>
          <w:rFonts w:asciiTheme="majorHAnsi" w:hAnsiTheme="majorHAnsi" w:cstheme="majorHAnsi"/>
          <w:i/>
          <w:spacing w:val="-19"/>
          <w:szCs w:val="26"/>
        </w:rPr>
        <w:t xml:space="preserve"> </w:t>
      </w:r>
      <w:r w:rsidRPr="004A1680">
        <w:rPr>
          <w:rFonts w:asciiTheme="majorHAnsi" w:hAnsiTheme="majorHAnsi" w:cstheme="majorHAnsi"/>
          <w:i/>
          <w:spacing w:val="-4"/>
          <w:szCs w:val="26"/>
        </w:rPr>
        <w:t>of</w:t>
      </w:r>
      <w:r w:rsidRPr="004A1680">
        <w:rPr>
          <w:rFonts w:asciiTheme="majorHAnsi" w:hAnsiTheme="majorHAnsi" w:cstheme="majorHAnsi"/>
          <w:i/>
          <w:spacing w:val="-18"/>
          <w:szCs w:val="26"/>
        </w:rPr>
        <w:t xml:space="preserve"> </w:t>
      </w:r>
      <w:r w:rsidRPr="004A1680">
        <w:rPr>
          <w:rFonts w:asciiTheme="majorHAnsi" w:hAnsiTheme="majorHAnsi" w:cstheme="majorHAnsi"/>
          <w:i/>
          <w:spacing w:val="-4"/>
          <w:szCs w:val="26"/>
        </w:rPr>
        <w:t>the</w:t>
      </w:r>
      <w:r w:rsidRPr="004A1680">
        <w:rPr>
          <w:rFonts w:asciiTheme="majorHAnsi" w:hAnsiTheme="majorHAnsi" w:cstheme="majorHAnsi"/>
          <w:i/>
          <w:spacing w:val="-20"/>
          <w:szCs w:val="26"/>
        </w:rPr>
        <w:t xml:space="preserve"> </w:t>
      </w:r>
      <w:r w:rsidRPr="004A1680">
        <w:rPr>
          <w:rFonts w:asciiTheme="majorHAnsi" w:hAnsiTheme="majorHAnsi" w:cstheme="majorHAnsi"/>
          <w:i/>
          <w:spacing w:val="-4"/>
          <w:szCs w:val="26"/>
        </w:rPr>
        <w:t>resistance</w:t>
      </w:r>
      <w:r w:rsidRPr="004A1680">
        <w:rPr>
          <w:rFonts w:asciiTheme="majorHAnsi" w:hAnsiTheme="majorHAnsi" w:cstheme="majorHAnsi"/>
          <w:i/>
          <w:spacing w:val="-20"/>
          <w:szCs w:val="26"/>
        </w:rPr>
        <w:t xml:space="preserve"> </w:t>
      </w:r>
      <w:r w:rsidRPr="004A1680">
        <w:rPr>
          <w:rFonts w:asciiTheme="majorHAnsi" w:hAnsiTheme="majorHAnsi" w:cstheme="majorHAnsi"/>
          <w:i/>
          <w:spacing w:val="-4"/>
          <w:szCs w:val="26"/>
        </w:rPr>
        <w:t>of</w:t>
      </w:r>
      <w:r w:rsidRPr="004A1680">
        <w:rPr>
          <w:rFonts w:asciiTheme="majorHAnsi" w:hAnsiTheme="majorHAnsi" w:cstheme="majorHAnsi"/>
          <w:i/>
          <w:spacing w:val="-19"/>
          <w:szCs w:val="26"/>
        </w:rPr>
        <w:t xml:space="preserve"> </w:t>
      </w:r>
      <w:r w:rsidRPr="004A1680">
        <w:rPr>
          <w:rFonts w:asciiTheme="majorHAnsi" w:hAnsiTheme="majorHAnsi" w:cstheme="majorHAnsi"/>
          <w:i/>
          <w:spacing w:val="-4"/>
          <w:szCs w:val="26"/>
        </w:rPr>
        <w:t>the</w:t>
      </w:r>
      <w:r w:rsidRPr="004A1680">
        <w:rPr>
          <w:rFonts w:asciiTheme="majorHAnsi" w:hAnsiTheme="majorHAnsi" w:cstheme="majorHAnsi"/>
          <w:i/>
          <w:spacing w:val="-20"/>
          <w:szCs w:val="26"/>
        </w:rPr>
        <w:t xml:space="preserve"> </w:t>
      </w:r>
      <w:r w:rsidRPr="004A1680">
        <w:rPr>
          <w:rFonts w:asciiTheme="majorHAnsi" w:hAnsiTheme="majorHAnsi" w:cstheme="majorHAnsi"/>
          <w:i/>
          <w:spacing w:val="-4"/>
          <w:szCs w:val="26"/>
        </w:rPr>
        <w:t>main</w:t>
      </w:r>
      <w:r w:rsidRPr="004A1680">
        <w:rPr>
          <w:rFonts w:asciiTheme="majorHAnsi" w:hAnsiTheme="majorHAnsi" w:cstheme="majorHAnsi"/>
          <w:i/>
          <w:spacing w:val="-18"/>
          <w:szCs w:val="26"/>
        </w:rPr>
        <w:t xml:space="preserve"> </w:t>
      </w:r>
      <w:r w:rsidRPr="004A1680">
        <w:rPr>
          <w:rFonts w:asciiTheme="majorHAnsi" w:hAnsiTheme="majorHAnsi" w:cstheme="majorHAnsi"/>
          <w:i/>
          <w:spacing w:val="-4"/>
          <w:szCs w:val="26"/>
        </w:rPr>
        <w:t>circuit).</w:t>
      </w:r>
    </w:p>
    <w:p w14:paraId="4DCD792F" w14:textId="342409AB" w:rsidR="00A75C3E" w:rsidRPr="004A1680" w:rsidRDefault="00A75C3E" w:rsidP="004A1680">
      <w:pPr>
        <w:widowControl w:val="0"/>
        <w:autoSpaceDE w:val="0"/>
        <w:autoSpaceDN w:val="0"/>
        <w:spacing w:before="20" w:after="20" w:line="276" w:lineRule="auto"/>
        <w:ind w:firstLine="567"/>
        <w:jc w:val="both"/>
        <w:rPr>
          <w:rFonts w:asciiTheme="majorHAnsi" w:hAnsiTheme="majorHAnsi" w:cstheme="majorHAnsi"/>
          <w:szCs w:val="26"/>
        </w:rPr>
      </w:pPr>
      <w:r w:rsidRPr="004A1680">
        <w:rPr>
          <w:rFonts w:asciiTheme="majorHAnsi" w:hAnsiTheme="majorHAnsi" w:cstheme="majorHAnsi"/>
          <w:szCs w:val="26"/>
        </w:rPr>
        <w:t>* Kiểm</w:t>
      </w:r>
      <w:r w:rsidRPr="004A1680">
        <w:rPr>
          <w:rFonts w:asciiTheme="majorHAnsi" w:hAnsiTheme="majorHAnsi" w:cstheme="majorHAnsi"/>
          <w:spacing w:val="-10"/>
          <w:szCs w:val="26"/>
        </w:rPr>
        <w:t xml:space="preserve"> </w:t>
      </w:r>
      <w:r w:rsidRPr="004A1680">
        <w:rPr>
          <w:rFonts w:asciiTheme="majorHAnsi" w:hAnsiTheme="majorHAnsi" w:cstheme="majorHAnsi"/>
          <w:szCs w:val="26"/>
        </w:rPr>
        <w:t>tra</w:t>
      </w:r>
      <w:r w:rsidRPr="004A1680">
        <w:rPr>
          <w:rFonts w:asciiTheme="majorHAnsi" w:hAnsiTheme="majorHAnsi" w:cstheme="majorHAnsi"/>
          <w:spacing w:val="-2"/>
          <w:szCs w:val="26"/>
        </w:rPr>
        <w:t xml:space="preserve"> </w:t>
      </w:r>
      <w:r w:rsidRPr="004A1680">
        <w:rPr>
          <w:rFonts w:asciiTheme="majorHAnsi" w:hAnsiTheme="majorHAnsi" w:cstheme="majorHAnsi"/>
          <w:szCs w:val="26"/>
        </w:rPr>
        <w:t>độ</w:t>
      </w:r>
      <w:r w:rsidRPr="004A1680">
        <w:rPr>
          <w:rFonts w:asciiTheme="majorHAnsi" w:hAnsiTheme="majorHAnsi" w:cstheme="majorHAnsi"/>
          <w:spacing w:val="-2"/>
          <w:szCs w:val="26"/>
        </w:rPr>
        <w:t xml:space="preserve"> </w:t>
      </w:r>
      <w:r w:rsidRPr="004A1680">
        <w:rPr>
          <w:rFonts w:asciiTheme="majorHAnsi" w:hAnsiTheme="majorHAnsi" w:cstheme="majorHAnsi"/>
          <w:szCs w:val="26"/>
        </w:rPr>
        <w:t>kín</w:t>
      </w:r>
      <w:r w:rsidRPr="004A1680">
        <w:rPr>
          <w:rFonts w:asciiTheme="majorHAnsi" w:hAnsiTheme="majorHAnsi" w:cstheme="majorHAnsi"/>
          <w:spacing w:val="-1"/>
          <w:szCs w:val="26"/>
        </w:rPr>
        <w:t xml:space="preserve"> </w:t>
      </w:r>
      <w:r w:rsidRPr="004A1680">
        <w:rPr>
          <w:rFonts w:asciiTheme="majorHAnsi" w:hAnsiTheme="majorHAnsi" w:cstheme="majorHAnsi"/>
          <w:szCs w:val="26"/>
        </w:rPr>
        <w:t>(của</w:t>
      </w:r>
      <w:r w:rsidRPr="004A1680">
        <w:rPr>
          <w:rFonts w:asciiTheme="majorHAnsi" w:hAnsiTheme="majorHAnsi" w:cstheme="majorHAnsi"/>
          <w:spacing w:val="-2"/>
          <w:szCs w:val="26"/>
        </w:rPr>
        <w:t xml:space="preserve"> </w:t>
      </w:r>
      <w:r w:rsidRPr="004A1680">
        <w:rPr>
          <w:rFonts w:asciiTheme="majorHAnsi" w:hAnsiTheme="majorHAnsi" w:cstheme="majorHAnsi"/>
          <w:szCs w:val="26"/>
        </w:rPr>
        <w:t>ngăn</w:t>
      </w:r>
      <w:r w:rsidRPr="004A1680">
        <w:rPr>
          <w:rFonts w:asciiTheme="majorHAnsi" w:hAnsiTheme="majorHAnsi" w:cstheme="majorHAnsi"/>
          <w:spacing w:val="-3"/>
          <w:szCs w:val="26"/>
        </w:rPr>
        <w:t xml:space="preserve"> </w:t>
      </w:r>
      <w:r w:rsidRPr="004A1680">
        <w:rPr>
          <w:rFonts w:asciiTheme="majorHAnsi" w:hAnsiTheme="majorHAnsi" w:cstheme="majorHAnsi"/>
          <w:szCs w:val="26"/>
        </w:rPr>
        <w:t>chứa</w:t>
      </w:r>
      <w:r w:rsidRPr="004A1680">
        <w:rPr>
          <w:rFonts w:asciiTheme="majorHAnsi" w:hAnsiTheme="majorHAnsi" w:cstheme="majorHAnsi"/>
          <w:spacing w:val="-2"/>
          <w:szCs w:val="26"/>
        </w:rPr>
        <w:t xml:space="preserve"> </w:t>
      </w:r>
      <w:r w:rsidRPr="004A1680">
        <w:rPr>
          <w:rFonts w:asciiTheme="majorHAnsi" w:hAnsiTheme="majorHAnsi" w:cstheme="majorHAnsi"/>
          <w:szCs w:val="26"/>
        </w:rPr>
        <w:t>đầy</w:t>
      </w:r>
      <w:r w:rsidRPr="004A1680">
        <w:rPr>
          <w:rFonts w:asciiTheme="majorHAnsi" w:hAnsiTheme="majorHAnsi" w:cstheme="majorHAnsi"/>
          <w:spacing w:val="-6"/>
          <w:szCs w:val="26"/>
        </w:rPr>
        <w:t xml:space="preserve"> </w:t>
      </w:r>
      <w:r w:rsidRPr="004A1680">
        <w:rPr>
          <w:rFonts w:asciiTheme="majorHAnsi" w:hAnsiTheme="majorHAnsi" w:cstheme="majorHAnsi"/>
          <w:szCs w:val="26"/>
        </w:rPr>
        <w:t>khí)</w:t>
      </w:r>
      <w:r w:rsidRPr="004A1680">
        <w:rPr>
          <w:rFonts w:asciiTheme="majorHAnsi" w:hAnsiTheme="majorHAnsi" w:cstheme="majorHAnsi"/>
          <w:spacing w:val="-2"/>
          <w:szCs w:val="26"/>
        </w:rPr>
        <w:t xml:space="preserve"> </w:t>
      </w:r>
      <w:r w:rsidRPr="004A1680">
        <w:rPr>
          <w:rFonts w:asciiTheme="majorHAnsi" w:hAnsiTheme="majorHAnsi" w:cstheme="majorHAnsi"/>
          <w:i/>
          <w:szCs w:val="26"/>
        </w:rPr>
        <w:t>(Tightness</w:t>
      </w:r>
      <w:r w:rsidRPr="004A1680">
        <w:rPr>
          <w:rFonts w:asciiTheme="majorHAnsi" w:hAnsiTheme="majorHAnsi" w:cstheme="majorHAnsi"/>
          <w:i/>
          <w:spacing w:val="-1"/>
          <w:szCs w:val="26"/>
        </w:rPr>
        <w:t xml:space="preserve"> </w:t>
      </w:r>
      <w:r w:rsidRPr="004A1680">
        <w:rPr>
          <w:rFonts w:asciiTheme="majorHAnsi" w:hAnsiTheme="majorHAnsi" w:cstheme="majorHAnsi"/>
          <w:i/>
          <w:spacing w:val="-2"/>
          <w:szCs w:val="26"/>
        </w:rPr>
        <w:t>test)</w:t>
      </w:r>
      <w:r w:rsidRPr="004A1680">
        <w:rPr>
          <w:rFonts w:asciiTheme="majorHAnsi" w:hAnsiTheme="majorHAnsi" w:cstheme="majorHAnsi"/>
          <w:spacing w:val="-2"/>
          <w:szCs w:val="26"/>
        </w:rPr>
        <w:t>.</w:t>
      </w:r>
    </w:p>
    <w:p w14:paraId="5EAEDE2F" w14:textId="6DD88EA5" w:rsidR="00A75C3E" w:rsidRPr="004A1680" w:rsidRDefault="00A75C3E" w:rsidP="004A1680">
      <w:pPr>
        <w:widowControl w:val="0"/>
        <w:autoSpaceDE w:val="0"/>
        <w:autoSpaceDN w:val="0"/>
        <w:spacing w:before="20" w:after="20" w:line="276" w:lineRule="auto"/>
        <w:ind w:firstLine="567"/>
        <w:jc w:val="both"/>
        <w:rPr>
          <w:rFonts w:asciiTheme="majorHAnsi" w:hAnsiTheme="majorHAnsi" w:cstheme="majorHAnsi"/>
          <w:szCs w:val="26"/>
        </w:rPr>
      </w:pPr>
      <w:r w:rsidRPr="004A1680">
        <w:rPr>
          <w:rFonts w:asciiTheme="majorHAnsi" w:hAnsiTheme="majorHAnsi" w:cstheme="majorHAnsi"/>
          <w:szCs w:val="26"/>
        </w:rPr>
        <w:t>* Kiểm</w:t>
      </w:r>
      <w:r w:rsidRPr="004A1680">
        <w:rPr>
          <w:rFonts w:asciiTheme="majorHAnsi" w:hAnsiTheme="majorHAnsi" w:cstheme="majorHAnsi"/>
          <w:spacing w:val="-8"/>
          <w:szCs w:val="26"/>
        </w:rPr>
        <w:t xml:space="preserve"> </w:t>
      </w:r>
      <w:r w:rsidRPr="004A1680">
        <w:rPr>
          <w:rFonts w:asciiTheme="majorHAnsi" w:hAnsiTheme="majorHAnsi" w:cstheme="majorHAnsi"/>
          <w:szCs w:val="26"/>
        </w:rPr>
        <w:t>tra</w:t>
      </w:r>
      <w:r w:rsidRPr="004A1680">
        <w:rPr>
          <w:rFonts w:asciiTheme="majorHAnsi" w:hAnsiTheme="majorHAnsi" w:cstheme="majorHAnsi"/>
          <w:spacing w:val="-3"/>
          <w:szCs w:val="26"/>
        </w:rPr>
        <w:t xml:space="preserve"> </w:t>
      </w:r>
      <w:r w:rsidRPr="004A1680">
        <w:rPr>
          <w:rFonts w:asciiTheme="majorHAnsi" w:hAnsiTheme="majorHAnsi" w:cstheme="majorHAnsi"/>
          <w:szCs w:val="26"/>
        </w:rPr>
        <w:t>thiết</w:t>
      </w:r>
      <w:r w:rsidRPr="004A1680">
        <w:rPr>
          <w:rFonts w:asciiTheme="majorHAnsi" w:hAnsiTheme="majorHAnsi" w:cstheme="majorHAnsi"/>
          <w:spacing w:val="-5"/>
          <w:szCs w:val="26"/>
        </w:rPr>
        <w:t xml:space="preserve"> </w:t>
      </w:r>
      <w:r w:rsidRPr="004A1680">
        <w:rPr>
          <w:rFonts w:asciiTheme="majorHAnsi" w:hAnsiTheme="majorHAnsi" w:cstheme="majorHAnsi"/>
          <w:szCs w:val="26"/>
        </w:rPr>
        <w:t>kế</w:t>
      </w:r>
      <w:r w:rsidRPr="004A1680">
        <w:rPr>
          <w:rFonts w:asciiTheme="majorHAnsi" w:hAnsiTheme="majorHAnsi" w:cstheme="majorHAnsi"/>
          <w:spacing w:val="-4"/>
          <w:szCs w:val="26"/>
        </w:rPr>
        <w:t xml:space="preserve"> </w:t>
      </w:r>
      <w:r w:rsidRPr="004A1680">
        <w:rPr>
          <w:rFonts w:asciiTheme="majorHAnsi" w:hAnsiTheme="majorHAnsi" w:cstheme="majorHAnsi"/>
          <w:i/>
          <w:szCs w:val="26"/>
        </w:rPr>
        <w:t>(Design</w:t>
      </w:r>
      <w:r w:rsidRPr="004A1680">
        <w:rPr>
          <w:rFonts w:asciiTheme="majorHAnsi" w:hAnsiTheme="majorHAnsi" w:cstheme="majorHAnsi"/>
          <w:i/>
          <w:spacing w:val="-1"/>
          <w:szCs w:val="26"/>
        </w:rPr>
        <w:t xml:space="preserve"> </w:t>
      </w:r>
      <w:r w:rsidRPr="004A1680">
        <w:rPr>
          <w:rFonts w:asciiTheme="majorHAnsi" w:hAnsiTheme="majorHAnsi" w:cstheme="majorHAnsi"/>
          <w:i/>
          <w:szCs w:val="26"/>
        </w:rPr>
        <w:t>and</w:t>
      </w:r>
      <w:r w:rsidRPr="004A1680">
        <w:rPr>
          <w:rFonts w:asciiTheme="majorHAnsi" w:hAnsiTheme="majorHAnsi" w:cstheme="majorHAnsi"/>
          <w:i/>
          <w:spacing w:val="-2"/>
          <w:szCs w:val="26"/>
        </w:rPr>
        <w:t xml:space="preserve"> </w:t>
      </w:r>
      <w:r w:rsidRPr="004A1680">
        <w:rPr>
          <w:rFonts w:asciiTheme="majorHAnsi" w:hAnsiTheme="majorHAnsi" w:cstheme="majorHAnsi"/>
          <w:i/>
          <w:szCs w:val="26"/>
        </w:rPr>
        <w:t>visual</w:t>
      </w:r>
      <w:r w:rsidRPr="004A1680">
        <w:rPr>
          <w:rFonts w:asciiTheme="majorHAnsi" w:hAnsiTheme="majorHAnsi" w:cstheme="majorHAnsi"/>
          <w:i/>
          <w:spacing w:val="-1"/>
          <w:szCs w:val="26"/>
        </w:rPr>
        <w:t xml:space="preserve"> </w:t>
      </w:r>
      <w:r w:rsidRPr="004A1680">
        <w:rPr>
          <w:rFonts w:asciiTheme="majorHAnsi" w:hAnsiTheme="majorHAnsi" w:cstheme="majorHAnsi"/>
          <w:i/>
          <w:spacing w:val="-2"/>
          <w:szCs w:val="26"/>
        </w:rPr>
        <w:t>checks).</w:t>
      </w:r>
    </w:p>
    <w:p w14:paraId="758E904E" w14:textId="1EFC1E56" w:rsidR="00A75C3E" w:rsidRPr="004A1680" w:rsidRDefault="00A75C3E" w:rsidP="004A1680">
      <w:pPr>
        <w:widowControl w:val="0"/>
        <w:tabs>
          <w:tab w:val="left" w:pos="951"/>
        </w:tabs>
        <w:autoSpaceDE w:val="0"/>
        <w:autoSpaceDN w:val="0"/>
        <w:spacing w:before="20" w:after="20" w:line="276" w:lineRule="auto"/>
        <w:ind w:firstLine="567"/>
        <w:jc w:val="both"/>
        <w:rPr>
          <w:rFonts w:asciiTheme="majorHAnsi" w:hAnsiTheme="majorHAnsi" w:cstheme="majorHAnsi"/>
          <w:szCs w:val="26"/>
        </w:rPr>
      </w:pPr>
      <w:r w:rsidRPr="004A1680">
        <w:rPr>
          <w:rFonts w:asciiTheme="majorHAnsi" w:hAnsiTheme="majorHAnsi" w:cstheme="majorHAnsi"/>
          <w:szCs w:val="26"/>
        </w:rPr>
        <w:t>* Đo</w:t>
      </w:r>
      <w:r w:rsidRPr="004A1680">
        <w:rPr>
          <w:rFonts w:asciiTheme="majorHAnsi" w:hAnsiTheme="majorHAnsi" w:cstheme="majorHAnsi"/>
          <w:spacing w:val="-5"/>
          <w:szCs w:val="26"/>
        </w:rPr>
        <w:t xml:space="preserve"> </w:t>
      </w:r>
      <w:r w:rsidRPr="004A1680">
        <w:rPr>
          <w:rFonts w:asciiTheme="majorHAnsi" w:hAnsiTheme="majorHAnsi" w:cstheme="majorHAnsi"/>
          <w:szCs w:val="26"/>
        </w:rPr>
        <w:t>phóng</w:t>
      </w:r>
      <w:r w:rsidRPr="004A1680">
        <w:rPr>
          <w:rFonts w:asciiTheme="majorHAnsi" w:hAnsiTheme="majorHAnsi" w:cstheme="majorHAnsi"/>
          <w:spacing w:val="-3"/>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7"/>
          <w:szCs w:val="26"/>
        </w:rPr>
        <w:t xml:space="preserve"> </w:t>
      </w:r>
      <w:r w:rsidRPr="004A1680">
        <w:rPr>
          <w:rFonts w:asciiTheme="majorHAnsi" w:hAnsiTheme="majorHAnsi" w:cstheme="majorHAnsi"/>
          <w:szCs w:val="26"/>
        </w:rPr>
        <w:t>cục</w:t>
      </w:r>
      <w:r w:rsidRPr="004A1680">
        <w:rPr>
          <w:rFonts w:asciiTheme="majorHAnsi" w:hAnsiTheme="majorHAnsi" w:cstheme="majorHAnsi"/>
          <w:spacing w:val="-7"/>
          <w:szCs w:val="26"/>
        </w:rPr>
        <w:t xml:space="preserve"> </w:t>
      </w:r>
      <w:r w:rsidRPr="004A1680">
        <w:rPr>
          <w:rFonts w:asciiTheme="majorHAnsi" w:hAnsiTheme="majorHAnsi" w:cstheme="majorHAnsi"/>
          <w:szCs w:val="26"/>
        </w:rPr>
        <w:t>bộ</w:t>
      </w:r>
      <w:r w:rsidRPr="004A1680">
        <w:rPr>
          <w:rFonts w:asciiTheme="majorHAnsi" w:hAnsiTheme="majorHAnsi" w:cstheme="majorHAnsi"/>
          <w:spacing w:val="-4"/>
          <w:szCs w:val="26"/>
        </w:rPr>
        <w:t xml:space="preserve"> </w:t>
      </w:r>
      <w:r w:rsidRPr="004A1680">
        <w:rPr>
          <w:rFonts w:asciiTheme="majorHAnsi" w:hAnsiTheme="majorHAnsi" w:cstheme="majorHAnsi"/>
          <w:i/>
          <w:szCs w:val="26"/>
        </w:rPr>
        <w:t>(Partial</w:t>
      </w:r>
      <w:r w:rsidRPr="004A1680">
        <w:rPr>
          <w:rFonts w:asciiTheme="majorHAnsi" w:hAnsiTheme="majorHAnsi" w:cstheme="majorHAnsi"/>
          <w:i/>
          <w:spacing w:val="-7"/>
          <w:szCs w:val="26"/>
        </w:rPr>
        <w:t xml:space="preserve"> </w:t>
      </w:r>
      <w:r w:rsidRPr="004A1680">
        <w:rPr>
          <w:rFonts w:asciiTheme="majorHAnsi" w:hAnsiTheme="majorHAnsi" w:cstheme="majorHAnsi"/>
          <w:i/>
          <w:szCs w:val="26"/>
        </w:rPr>
        <w:t>discharge</w:t>
      </w:r>
      <w:r w:rsidRPr="004A1680">
        <w:rPr>
          <w:rFonts w:asciiTheme="majorHAnsi" w:hAnsiTheme="majorHAnsi" w:cstheme="majorHAnsi"/>
          <w:i/>
          <w:spacing w:val="-6"/>
          <w:szCs w:val="26"/>
        </w:rPr>
        <w:t xml:space="preserve"> </w:t>
      </w:r>
      <w:r w:rsidRPr="004A1680">
        <w:rPr>
          <w:rFonts w:asciiTheme="majorHAnsi" w:hAnsiTheme="majorHAnsi" w:cstheme="majorHAnsi"/>
          <w:i/>
          <w:spacing w:val="-2"/>
          <w:szCs w:val="26"/>
        </w:rPr>
        <w:t>Measurement).</w:t>
      </w:r>
    </w:p>
    <w:p w14:paraId="7942FB5D" w14:textId="17C3112A" w:rsidR="00A75C3E" w:rsidRPr="004A1680" w:rsidRDefault="00A75C3E" w:rsidP="004A1680">
      <w:pPr>
        <w:widowControl w:val="0"/>
        <w:autoSpaceDE w:val="0"/>
        <w:autoSpaceDN w:val="0"/>
        <w:spacing w:before="20" w:after="20" w:line="276" w:lineRule="auto"/>
        <w:ind w:firstLine="567"/>
        <w:jc w:val="both"/>
        <w:rPr>
          <w:rFonts w:asciiTheme="majorHAnsi" w:hAnsiTheme="majorHAnsi" w:cstheme="majorHAnsi"/>
          <w:szCs w:val="26"/>
        </w:rPr>
      </w:pPr>
      <w:r w:rsidRPr="004A1680">
        <w:rPr>
          <w:rFonts w:asciiTheme="majorHAnsi" w:hAnsiTheme="majorHAnsi" w:cstheme="majorHAnsi"/>
          <w:szCs w:val="26"/>
        </w:rPr>
        <w:t>* Thử</w:t>
      </w:r>
      <w:r w:rsidRPr="004A1680">
        <w:rPr>
          <w:rFonts w:asciiTheme="majorHAnsi" w:hAnsiTheme="majorHAnsi" w:cstheme="majorHAnsi"/>
          <w:spacing w:val="-8"/>
          <w:szCs w:val="26"/>
        </w:rPr>
        <w:t xml:space="preserve"> </w:t>
      </w:r>
      <w:r w:rsidRPr="004A1680">
        <w:rPr>
          <w:rFonts w:asciiTheme="majorHAnsi" w:hAnsiTheme="majorHAnsi" w:cstheme="majorHAnsi"/>
          <w:szCs w:val="26"/>
        </w:rPr>
        <w:t>nghiệm</w:t>
      </w:r>
      <w:r w:rsidRPr="004A1680">
        <w:rPr>
          <w:rFonts w:asciiTheme="majorHAnsi" w:hAnsiTheme="majorHAnsi" w:cstheme="majorHAnsi"/>
          <w:spacing w:val="-8"/>
          <w:szCs w:val="26"/>
        </w:rPr>
        <w:t xml:space="preserve"> </w:t>
      </w:r>
      <w:r w:rsidRPr="004A1680">
        <w:rPr>
          <w:rFonts w:asciiTheme="majorHAnsi" w:hAnsiTheme="majorHAnsi" w:cstheme="majorHAnsi"/>
          <w:szCs w:val="26"/>
        </w:rPr>
        <w:t>thao</w:t>
      </w:r>
      <w:r w:rsidRPr="004A1680">
        <w:rPr>
          <w:rFonts w:asciiTheme="majorHAnsi" w:hAnsiTheme="majorHAnsi" w:cstheme="majorHAnsi"/>
          <w:spacing w:val="-3"/>
          <w:szCs w:val="26"/>
        </w:rPr>
        <w:t xml:space="preserve"> </w:t>
      </w:r>
      <w:r w:rsidRPr="004A1680">
        <w:rPr>
          <w:rFonts w:asciiTheme="majorHAnsi" w:hAnsiTheme="majorHAnsi" w:cstheme="majorHAnsi"/>
          <w:szCs w:val="26"/>
        </w:rPr>
        <w:t>tác</w:t>
      </w:r>
      <w:r w:rsidRPr="004A1680">
        <w:rPr>
          <w:rFonts w:asciiTheme="majorHAnsi" w:hAnsiTheme="majorHAnsi" w:cstheme="majorHAnsi"/>
          <w:spacing w:val="-7"/>
          <w:szCs w:val="26"/>
        </w:rPr>
        <w:t xml:space="preserve"> </w:t>
      </w:r>
      <w:r w:rsidRPr="004A1680">
        <w:rPr>
          <w:rFonts w:asciiTheme="majorHAnsi" w:hAnsiTheme="majorHAnsi" w:cstheme="majorHAnsi"/>
          <w:szCs w:val="26"/>
        </w:rPr>
        <w:t>cơ</w:t>
      </w:r>
      <w:r w:rsidRPr="004A1680">
        <w:rPr>
          <w:rFonts w:asciiTheme="majorHAnsi" w:hAnsiTheme="majorHAnsi" w:cstheme="majorHAnsi"/>
          <w:spacing w:val="-3"/>
          <w:szCs w:val="26"/>
        </w:rPr>
        <w:t xml:space="preserve"> </w:t>
      </w:r>
      <w:r w:rsidRPr="004A1680">
        <w:rPr>
          <w:rFonts w:asciiTheme="majorHAnsi" w:hAnsiTheme="majorHAnsi" w:cstheme="majorHAnsi"/>
          <w:szCs w:val="26"/>
        </w:rPr>
        <w:t>khí</w:t>
      </w:r>
      <w:r w:rsidRPr="004A1680">
        <w:rPr>
          <w:rFonts w:asciiTheme="majorHAnsi" w:hAnsiTheme="majorHAnsi" w:cstheme="majorHAnsi"/>
          <w:spacing w:val="-2"/>
          <w:szCs w:val="26"/>
        </w:rPr>
        <w:t xml:space="preserve"> </w:t>
      </w:r>
      <w:r w:rsidRPr="004A1680">
        <w:rPr>
          <w:rFonts w:asciiTheme="majorHAnsi" w:hAnsiTheme="majorHAnsi" w:cstheme="majorHAnsi"/>
          <w:i/>
          <w:szCs w:val="26"/>
        </w:rPr>
        <w:t>(Mechanical</w:t>
      </w:r>
      <w:r w:rsidRPr="004A1680">
        <w:rPr>
          <w:rFonts w:asciiTheme="majorHAnsi" w:hAnsiTheme="majorHAnsi" w:cstheme="majorHAnsi"/>
          <w:i/>
          <w:spacing w:val="-7"/>
          <w:szCs w:val="26"/>
        </w:rPr>
        <w:t xml:space="preserve"> </w:t>
      </w:r>
      <w:r w:rsidRPr="004A1680">
        <w:rPr>
          <w:rFonts w:asciiTheme="majorHAnsi" w:hAnsiTheme="majorHAnsi" w:cstheme="majorHAnsi"/>
          <w:i/>
          <w:szCs w:val="26"/>
        </w:rPr>
        <w:t>operation</w:t>
      </w:r>
      <w:r w:rsidRPr="004A1680">
        <w:rPr>
          <w:rFonts w:asciiTheme="majorHAnsi" w:hAnsiTheme="majorHAnsi" w:cstheme="majorHAnsi"/>
          <w:i/>
          <w:spacing w:val="-2"/>
          <w:szCs w:val="26"/>
        </w:rPr>
        <w:t xml:space="preserve"> tests).</w:t>
      </w:r>
    </w:p>
    <w:p w14:paraId="19B228E1" w14:textId="207DDA2F" w:rsidR="00A75C3E" w:rsidRPr="004A1680" w:rsidRDefault="00A75C3E" w:rsidP="004A1680">
      <w:pPr>
        <w:widowControl w:val="0"/>
        <w:autoSpaceDE w:val="0"/>
        <w:autoSpaceDN w:val="0"/>
        <w:spacing w:before="20" w:after="20" w:line="276" w:lineRule="auto"/>
        <w:ind w:right="138" w:firstLine="567"/>
        <w:jc w:val="both"/>
        <w:rPr>
          <w:rFonts w:asciiTheme="majorHAnsi" w:hAnsiTheme="majorHAnsi" w:cstheme="majorHAnsi"/>
          <w:i/>
          <w:szCs w:val="26"/>
        </w:rPr>
      </w:pPr>
      <w:r w:rsidRPr="004A1680">
        <w:rPr>
          <w:rFonts w:asciiTheme="majorHAnsi" w:hAnsiTheme="majorHAnsi" w:cstheme="majorHAnsi"/>
          <w:szCs w:val="26"/>
        </w:rPr>
        <w:t>* Thử</w:t>
      </w:r>
      <w:r w:rsidRPr="004A1680">
        <w:rPr>
          <w:rFonts w:asciiTheme="majorHAnsi" w:hAnsiTheme="majorHAnsi" w:cstheme="majorHAnsi"/>
          <w:spacing w:val="-4"/>
          <w:szCs w:val="26"/>
        </w:rPr>
        <w:t xml:space="preserve"> </w:t>
      </w:r>
      <w:r w:rsidRPr="004A1680">
        <w:rPr>
          <w:rFonts w:asciiTheme="majorHAnsi" w:hAnsiTheme="majorHAnsi" w:cstheme="majorHAnsi"/>
          <w:szCs w:val="26"/>
        </w:rPr>
        <w:t>nghiệm</w:t>
      </w:r>
      <w:r w:rsidRPr="004A1680">
        <w:rPr>
          <w:rFonts w:asciiTheme="majorHAnsi" w:hAnsiTheme="majorHAnsi" w:cstheme="majorHAnsi"/>
          <w:spacing w:val="-7"/>
          <w:szCs w:val="26"/>
        </w:rPr>
        <w:t xml:space="preserve"> </w:t>
      </w:r>
      <w:r w:rsidRPr="004A1680">
        <w:rPr>
          <w:rFonts w:asciiTheme="majorHAnsi" w:hAnsiTheme="majorHAnsi" w:cstheme="majorHAnsi"/>
          <w:szCs w:val="26"/>
        </w:rPr>
        <w:t>chịu</w:t>
      </w:r>
      <w:r w:rsidRPr="004A1680">
        <w:rPr>
          <w:rFonts w:asciiTheme="majorHAnsi" w:hAnsiTheme="majorHAnsi" w:cstheme="majorHAnsi"/>
          <w:spacing w:val="-5"/>
          <w:szCs w:val="26"/>
        </w:rPr>
        <w:t xml:space="preserve"> </w:t>
      </w:r>
      <w:r w:rsidRPr="004A1680">
        <w:rPr>
          <w:rFonts w:asciiTheme="majorHAnsi" w:hAnsiTheme="majorHAnsi" w:cstheme="majorHAnsi"/>
          <w:szCs w:val="26"/>
        </w:rPr>
        <w:t>áp</w:t>
      </w:r>
      <w:r w:rsidRPr="004A1680">
        <w:rPr>
          <w:rFonts w:asciiTheme="majorHAnsi" w:hAnsiTheme="majorHAnsi" w:cstheme="majorHAnsi"/>
          <w:spacing w:val="-4"/>
          <w:szCs w:val="26"/>
        </w:rPr>
        <w:t xml:space="preserve"> </w:t>
      </w:r>
      <w:r w:rsidRPr="004A1680">
        <w:rPr>
          <w:rFonts w:asciiTheme="majorHAnsi" w:hAnsiTheme="majorHAnsi" w:cstheme="majorHAnsi"/>
          <w:szCs w:val="26"/>
        </w:rPr>
        <w:t>suất</w:t>
      </w:r>
      <w:r w:rsidRPr="004A1680">
        <w:rPr>
          <w:rFonts w:asciiTheme="majorHAnsi" w:hAnsiTheme="majorHAnsi" w:cstheme="majorHAnsi"/>
          <w:spacing w:val="-3"/>
          <w:szCs w:val="26"/>
        </w:rPr>
        <w:t xml:space="preserve"> </w:t>
      </w:r>
      <w:r w:rsidRPr="004A1680">
        <w:rPr>
          <w:rFonts w:asciiTheme="majorHAnsi" w:hAnsiTheme="majorHAnsi" w:cstheme="majorHAnsi"/>
          <w:szCs w:val="26"/>
        </w:rPr>
        <w:t>của</w:t>
      </w:r>
      <w:r w:rsidRPr="004A1680">
        <w:rPr>
          <w:rFonts w:asciiTheme="majorHAnsi" w:hAnsiTheme="majorHAnsi" w:cstheme="majorHAnsi"/>
          <w:spacing w:val="-2"/>
          <w:szCs w:val="26"/>
        </w:rPr>
        <w:t xml:space="preserve"> </w:t>
      </w:r>
      <w:r w:rsidRPr="004A1680">
        <w:rPr>
          <w:rFonts w:asciiTheme="majorHAnsi" w:hAnsiTheme="majorHAnsi" w:cstheme="majorHAnsi"/>
          <w:szCs w:val="26"/>
        </w:rPr>
        <w:t>ngăn</w:t>
      </w:r>
      <w:r w:rsidRPr="004A1680">
        <w:rPr>
          <w:rFonts w:asciiTheme="majorHAnsi" w:hAnsiTheme="majorHAnsi" w:cstheme="majorHAnsi"/>
          <w:spacing w:val="-1"/>
          <w:szCs w:val="26"/>
        </w:rPr>
        <w:t xml:space="preserve"> </w:t>
      </w:r>
      <w:r w:rsidRPr="004A1680">
        <w:rPr>
          <w:rFonts w:asciiTheme="majorHAnsi" w:hAnsiTheme="majorHAnsi" w:cstheme="majorHAnsi"/>
          <w:szCs w:val="26"/>
        </w:rPr>
        <w:t>chứa</w:t>
      </w:r>
      <w:r w:rsidRPr="004A1680">
        <w:rPr>
          <w:rFonts w:asciiTheme="majorHAnsi" w:hAnsiTheme="majorHAnsi" w:cstheme="majorHAnsi"/>
          <w:spacing w:val="-2"/>
          <w:szCs w:val="26"/>
        </w:rPr>
        <w:t xml:space="preserve"> </w:t>
      </w:r>
      <w:r w:rsidRPr="004A1680">
        <w:rPr>
          <w:rFonts w:asciiTheme="majorHAnsi" w:hAnsiTheme="majorHAnsi" w:cstheme="majorHAnsi"/>
          <w:szCs w:val="26"/>
        </w:rPr>
        <w:t>đầy</w:t>
      </w:r>
      <w:r w:rsidRPr="004A1680">
        <w:rPr>
          <w:rFonts w:asciiTheme="majorHAnsi" w:hAnsiTheme="majorHAnsi" w:cstheme="majorHAnsi"/>
          <w:spacing w:val="-6"/>
          <w:szCs w:val="26"/>
        </w:rPr>
        <w:t xml:space="preserve"> </w:t>
      </w:r>
      <w:r w:rsidRPr="004A1680">
        <w:rPr>
          <w:rFonts w:asciiTheme="majorHAnsi" w:hAnsiTheme="majorHAnsi" w:cstheme="majorHAnsi"/>
          <w:szCs w:val="26"/>
        </w:rPr>
        <w:t>khí</w:t>
      </w:r>
      <w:r w:rsidRPr="004A1680">
        <w:rPr>
          <w:rFonts w:asciiTheme="majorHAnsi" w:hAnsiTheme="majorHAnsi" w:cstheme="majorHAnsi"/>
          <w:spacing w:val="-1"/>
          <w:szCs w:val="26"/>
        </w:rPr>
        <w:t xml:space="preserve"> </w:t>
      </w:r>
      <w:r w:rsidRPr="004A1680">
        <w:rPr>
          <w:rFonts w:asciiTheme="majorHAnsi" w:hAnsiTheme="majorHAnsi" w:cstheme="majorHAnsi"/>
          <w:i/>
          <w:szCs w:val="26"/>
        </w:rPr>
        <w:t>(Pressure</w:t>
      </w:r>
      <w:r w:rsidRPr="004A1680">
        <w:rPr>
          <w:rFonts w:asciiTheme="majorHAnsi" w:hAnsiTheme="majorHAnsi" w:cstheme="majorHAnsi"/>
          <w:i/>
          <w:spacing w:val="-5"/>
          <w:szCs w:val="26"/>
        </w:rPr>
        <w:t xml:space="preserve"> </w:t>
      </w:r>
      <w:r w:rsidRPr="004A1680">
        <w:rPr>
          <w:rFonts w:asciiTheme="majorHAnsi" w:hAnsiTheme="majorHAnsi" w:cstheme="majorHAnsi"/>
          <w:i/>
          <w:szCs w:val="26"/>
        </w:rPr>
        <w:t>tests</w:t>
      </w:r>
      <w:r w:rsidRPr="004A1680">
        <w:rPr>
          <w:rFonts w:asciiTheme="majorHAnsi" w:hAnsiTheme="majorHAnsi" w:cstheme="majorHAnsi"/>
          <w:i/>
          <w:spacing w:val="-5"/>
          <w:szCs w:val="26"/>
        </w:rPr>
        <w:t xml:space="preserve"> </w:t>
      </w:r>
      <w:r w:rsidRPr="004A1680">
        <w:rPr>
          <w:rFonts w:asciiTheme="majorHAnsi" w:hAnsiTheme="majorHAnsi" w:cstheme="majorHAnsi"/>
          <w:i/>
          <w:szCs w:val="26"/>
        </w:rPr>
        <w:t>of</w:t>
      </w:r>
      <w:r w:rsidRPr="004A1680">
        <w:rPr>
          <w:rFonts w:asciiTheme="majorHAnsi" w:hAnsiTheme="majorHAnsi" w:cstheme="majorHAnsi"/>
          <w:i/>
          <w:spacing w:val="-5"/>
          <w:szCs w:val="26"/>
        </w:rPr>
        <w:t xml:space="preserve"> </w:t>
      </w:r>
      <w:r w:rsidRPr="004A1680">
        <w:rPr>
          <w:rFonts w:asciiTheme="majorHAnsi" w:hAnsiTheme="majorHAnsi" w:cstheme="majorHAnsi"/>
          <w:i/>
          <w:szCs w:val="26"/>
        </w:rPr>
        <w:t>gas-filled compartments)</w:t>
      </w:r>
      <w:r w:rsidRPr="004A1680">
        <w:rPr>
          <w:rFonts w:asciiTheme="majorHAnsi" w:hAnsiTheme="majorHAnsi" w:cstheme="majorHAnsi"/>
          <w:szCs w:val="26"/>
        </w:rPr>
        <w:t>;</w:t>
      </w:r>
      <w:r w:rsidRPr="004A1680">
        <w:rPr>
          <w:rFonts w:asciiTheme="majorHAnsi" w:hAnsiTheme="majorHAnsi" w:cstheme="majorHAnsi"/>
          <w:spacing w:val="-6"/>
          <w:szCs w:val="26"/>
        </w:rPr>
        <w:t xml:space="preserve"> </w:t>
      </w:r>
      <w:r w:rsidRPr="004A1680">
        <w:rPr>
          <w:rFonts w:asciiTheme="majorHAnsi" w:hAnsiTheme="majorHAnsi" w:cstheme="majorHAnsi"/>
          <w:szCs w:val="26"/>
        </w:rPr>
        <w:t>Hạng</w:t>
      </w:r>
      <w:r w:rsidRPr="004A1680">
        <w:rPr>
          <w:rFonts w:asciiTheme="majorHAnsi" w:hAnsiTheme="majorHAnsi" w:cstheme="majorHAnsi"/>
          <w:spacing w:val="-6"/>
          <w:szCs w:val="26"/>
        </w:rPr>
        <w:t xml:space="preserve"> </w:t>
      </w:r>
      <w:r w:rsidRPr="004A1680">
        <w:rPr>
          <w:rFonts w:asciiTheme="majorHAnsi" w:hAnsiTheme="majorHAnsi" w:cstheme="majorHAnsi"/>
          <w:szCs w:val="26"/>
        </w:rPr>
        <w:t>mục</w:t>
      </w:r>
      <w:r w:rsidRPr="004A1680">
        <w:rPr>
          <w:rFonts w:asciiTheme="majorHAnsi" w:hAnsiTheme="majorHAnsi" w:cstheme="majorHAnsi"/>
          <w:spacing w:val="-7"/>
          <w:szCs w:val="26"/>
        </w:rPr>
        <w:t xml:space="preserve"> </w:t>
      </w:r>
      <w:r w:rsidRPr="004A1680">
        <w:rPr>
          <w:rFonts w:asciiTheme="majorHAnsi" w:hAnsiTheme="majorHAnsi" w:cstheme="majorHAnsi"/>
          <w:szCs w:val="26"/>
        </w:rPr>
        <w:t>thử</w:t>
      </w:r>
      <w:r w:rsidRPr="004A1680">
        <w:rPr>
          <w:rFonts w:asciiTheme="majorHAnsi" w:hAnsiTheme="majorHAnsi" w:cstheme="majorHAnsi"/>
          <w:spacing w:val="-8"/>
          <w:szCs w:val="26"/>
        </w:rPr>
        <w:t xml:space="preserve"> </w:t>
      </w:r>
      <w:r w:rsidRPr="004A1680">
        <w:rPr>
          <w:rFonts w:asciiTheme="majorHAnsi" w:hAnsiTheme="majorHAnsi" w:cstheme="majorHAnsi"/>
          <w:szCs w:val="26"/>
        </w:rPr>
        <w:t>nghiệm</w:t>
      </w:r>
      <w:r w:rsidRPr="004A1680">
        <w:rPr>
          <w:rFonts w:asciiTheme="majorHAnsi" w:hAnsiTheme="majorHAnsi" w:cstheme="majorHAnsi"/>
          <w:spacing w:val="-11"/>
          <w:szCs w:val="26"/>
        </w:rPr>
        <w:t xml:space="preserve"> </w:t>
      </w:r>
      <w:r w:rsidRPr="004A1680">
        <w:rPr>
          <w:rFonts w:asciiTheme="majorHAnsi" w:hAnsiTheme="majorHAnsi" w:cstheme="majorHAnsi"/>
          <w:szCs w:val="26"/>
        </w:rPr>
        <w:t>xuất</w:t>
      </w:r>
      <w:r w:rsidRPr="004A1680">
        <w:rPr>
          <w:rFonts w:asciiTheme="majorHAnsi" w:hAnsiTheme="majorHAnsi" w:cstheme="majorHAnsi"/>
          <w:spacing w:val="-8"/>
          <w:szCs w:val="26"/>
        </w:rPr>
        <w:t xml:space="preserve"> </w:t>
      </w:r>
      <w:r w:rsidRPr="004A1680">
        <w:rPr>
          <w:rFonts w:asciiTheme="majorHAnsi" w:hAnsiTheme="majorHAnsi" w:cstheme="majorHAnsi"/>
          <w:szCs w:val="26"/>
        </w:rPr>
        <w:t>xưởng</w:t>
      </w:r>
      <w:r w:rsidRPr="004A1680">
        <w:rPr>
          <w:rFonts w:asciiTheme="majorHAnsi" w:hAnsiTheme="majorHAnsi" w:cstheme="majorHAnsi"/>
          <w:spacing w:val="-6"/>
          <w:szCs w:val="26"/>
        </w:rPr>
        <w:t xml:space="preserve"> </w:t>
      </w:r>
      <w:r w:rsidRPr="004A1680">
        <w:rPr>
          <w:rFonts w:asciiTheme="majorHAnsi" w:hAnsiTheme="majorHAnsi" w:cstheme="majorHAnsi"/>
          <w:szCs w:val="26"/>
        </w:rPr>
        <w:t>này</w:t>
      </w:r>
      <w:r w:rsidRPr="004A1680">
        <w:rPr>
          <w:rFonts w:asciiTheme="majorHAnsi" w:hAnsiTheme="majorHAnsi" w:cstheme="majorHAnsi"/>
          <w:spacing w:val="-10"/>
          <w:szCs w:val="26"/>
        </w:rPr>
        <w:t xml:space="preserve"> </w:t>
      </w:r>
      <w:r w:rsidRPr="004A1680">
        <w:rPr>
          <w:rFonts w:asciiTheme="majorHAnsi" w:hAnsiTheme="majorHAnsi" w:cstheme="majorHAnsi"/>
          <w:szCs w:val="26"/>
        </w:rPr>
        <w:t>không</w:t>
      </w:r>
      <w:r w:rsidRPr="004A1680">
        <w:rPr>
          <w:rFonts w:asciiTheme="majorHAnsi" w:hAnsiTheme="majorHAnsi" w:cstheme="majorHAnsi"/>
          <w:spacing w:val="-6"/>
          <w:szCs w:val="26"/>
        </w:rPr>
        <w:t xml:space="preserve"> </w:t>
      </w:r>
      <w:r w:rsidRPr="004A1680">
        <w:rPr>
          <w:rFonts w:asciiTheme="majorHAnsi" w:hAnsiTheme="majorHAnsi" w:cstheme="majorHAnsi"/>
          <w:szCs w:val="26"/>
        </w:rPr>
        <w:t>áp</w:t>
      </w:r>
      <w:r w:rsidRPr="004A1680">
        <w:rPr>
          <w:rFonts w:asciiTheme="majorHAnsi" w:hAnsiTheme="majorHAnsi" w:cstheme="majorHAnsi"/>
          <w:spacing w:val="-8"/>
          <w:szCs w:val="26"/>
        </w:rPr>
        <w:t xml:space="preserve"> </w:t>
      </w:r>
      <w:r w:rsidRPr="004A1680">
        <w:rPr>
          <w:rFonts w:asciiTheme="majorHAnsi" w:hAnsiTheme="majorHAnsi" w:cstheme="majorHAnsi"/>
          <w:szCs w:val="26"/>
        </w:rPr>
        <w:t>dụng</w:t>
      </w:r>
      <w:r w:rsidRPr="004A1680">
        <w:rPr>
          <w:rFonts w:asciiTheme="majorHAnsi" w:hAnsiTheme="majorHAnsi" w:cstheme="majorHAnsi"/>
          <w:spacing w:val="-6"/>
          <w:szCs w:val="26"/>
        </w:rPr>
        <w:t xml:space="preserve"> </w:t>
      </w:r>
      <w:r w:rsidRPr="004A1680">
        <w:rPr>
          <w:rFonts w:asciiTheme="majorHAnsi" w:hAnsiTheme="majorHAnsi" w:cstheme="majorHAnsi"/>
          <w:szCs w:val="26"/>
        </w:rPr>
        <w:t>cho</w:t>
      </w:r>
      <w:r w:rsidRPr="004A1680">
        <w:rPr>
          <w:rFonts w:asciiTheme="majorHAnsi" w:hAnsiTheme="majorHAnsi" w:cstheme="majorHAnsi"/>
          <w:spacing w:val="-6"/>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9"/>
          <w:szCs w:val="26"/>
        </w:rPr>
        <w:t xml:space="preserve"> </w:t>
      </w:r>
      <w:r w:rsidRPr="004A1680">
        <w:rPr>
          <w:rFonts w:asciiTheme="majorHAnsi" w:hAnsiTheme="majorHAnsi" w:cstheme="majorHAnsi"/>
          <w:szCs w:val="26"/>
        </w:rPr>
        <w:t>ngăn chứa đầy khí có áp suất nạp từ 50 kPa (áp suất tương đối) trở xuống.</w:t>
      </w:r>
    </w:p>
    <w:p w14:paraId="62D71096" w14:textId="713FA57A" w:rsidR="00A75C3E" w:rsidRPr="004A1680" w:rsidRDefault="00A75C3E" w:rsidP="004A1680">
      <w:pPr>
        <w:pStyle w:val="BodyText"/>
        <w:spacing w:before="20" w:after="20" w:line="276" w:lineRule="auto"/>
        <w:ind w:firstLine="284"/>
        <w:rPr>
          <w:rFonts w:asciiTheme="majorHAnsi" w:hAnsiTheme="majorHAnsi" w:cstheme="majorHAnsi"/>
          <w:position w:val="1"/>
          <w:szCs w:val="26"/>
        </w:rPr>
      </w:pPr>
      <w:bookmarkStart w:id="491" w:name="_bookmark31"/>
      <w:bookmarkEnd w:id="491"/>
      <w:r w:rsidRPr="004A1680">
        <w:rPr>
          <w:rFonts w:asciiTheme="majorHAnsi" w:hAnsiTheme="majorHAnsi" w:cstheme="majorHAnsi"/>
          <w:spacing w:val="41"/>
          <w:position w:val="1"/>
          <w:szCs w:val="26"/>
        </w:rPr>
        <w:t>b.</w:t>
      </w:r>
      <w:r w:rsidRPr="004A1680">
        <w:rPr>
          <w:rFonts w:asciiTheme="majorHAnsi" w:hAnsiTheme="majorHAnsi" w:cstheme="majorHAnsi"/>
          <w:position w:val="1"/>
          <w:szCs w:val="26"/>
        </w:rPr>
        <w:t>Thử nghiệm điển hình (Type tests):</w:t>
      </w:r>
    </w:p>
    <w:p w14:paraId="6FA423F4" w14:textId="77777777" w:rsidR="00A75C3E" w:rsidRPr="004A1680" w:rsidRDefault="00A75C3E" w:rsidP="000E75BE">
      <w:pPr>
        <w:pStyle w:val="ListParagraph"/>
        <w:widowControl w:val="0"/>
        <w:numPr>
          <w:ilvl w:val="0"/>
          <w:numId w:val="75"/>
        </w:numPr>
        <w:tabs>
          <w:tab w:val="left" w:pos="883"/>
        </w:tabs>
        <w:autoSpaceDE w:val="0"/>
        <w:autoSpaceDN w:val="0"/>
        <w:spacing w:before="20" w:after="20" w:line="276" w:lineRule="auto"/>
        <w:ind w:right="138" w:firstLine="566"/>
        <w:contextualSpacing w:val="0"/>
        <w:jc w:val="both"/>
        <w:rPr>
          <w:rFonts w:asciiTheme="majorHAnsi" w:hAnsiTheme="majorHAnsi" w:cstheme="majorHAnsi"/>
          <w:szCs w:val="26"/>
        </w:rPr>
      </w:pPr>
      <w:r w:rsidRPr="004A1680">
        <w:rPr>
          <w:rFonts w:asciiTheme="majorHAnsi" w:hAnsiTheme="majorHAnsi" w:cstheme="majorHAnsi"/>
          <w:szCs w:val="26"/>
        </w:rPr>
        <w:t>Thử nghiệm điển hình tủ RMU phải do Đơn vị thử nghiệm được cấp chứng nhận</w:t>
      </w:r>
      <w:r w:rsidRPr="004A1680">
        <w:rPr>
          <w:rFonts w:asciiTheme="majorHAnsi" w:hAnsiTheme="majorHAnsi" w:cstheme="majorHAnsi"/>
          <w:spacing w:val="-5"/>
          <w:szCs w:val="26"/>
        </w:rPr>
        <w:t xml:space="preserve"> </w:t>
      </w:r>
      <w:r w:rsidRPr="004A1680">
        <w:rPr>
          <w:rFonts w:asciiTheme="majorHAnsi" w:hAnsiTheme="majorHAnsi" w:cstheme="majorHAnsi"/>
          <w:szCs w:val="26"/>
        </w:rPr>
        <w:t>đáp</w:t>
      </w:r>
      <w:r w:rsidRPr="004A1680">
        <w:rPr>
          <w:rFonts w:asciiTheme="majorHAnsi" w:hAnsiTheme="majorHAnsi" w:cstheme="majorHAnsi"/>
          <w:spacing w:val="-2"/>
          <w:szCs w:val="26"/>
        </w:rPr>
        <w:t xml:space="preserve"> </w:t>
      </w:r>
      <w:r w:rsidRPr="004A1680">
        <w:rPr>
          <w:rFonts w:asciiTheme="majorHAnsi" w:hAnsiTheme="majorHAnsi" w:cstheme="majorHAnsi"/>
          <w:szCs w:val="26"/>
        </w:rPr>
        <w:t>ứng</w:t>
      </w:r>
      <w:r w:rsidRPr="004A1680">
        <w:rPr>
          <w:rFonts w:asciiTheme="majorHAnsi" w:hAnsiTheme="majorHAnsi" w:cstheme="majorHAnsi"/>
          <w:spacing w:val="-10"/>
          <w:szCs w:val="26"/>
        </w:rPr>
        <w:t xml:space="preserve"> </w:t>
      </w:r>
      <w:r w:rsidRPr="004A1680">
        <w:rPr>
          <w:rFonts w:asciiTheme="majorHAnsi" w:hAnsiTheme="majorHAnsi" w:cstheme="majorHAnsi"/>
          <w:szCs w:val="26"/>
        </w:rPr>
        <w:t>Tiêu</w:t>
      </w:r>
      <w:r w:rsidRPr="004A1680">
        <w:rPr>
          <w:rFonts w:asciiTheme="majorHAnsi" w:hAnsiTheme="majorHAnsi" w:cstheme="majorHAnsi"/>
          <w:spacing w:val="-2"/>
          <w:szCs w:val="26"/>
        </w:rPr>
        <w:t xml:space="preserve"> </w:t>
      </w:r>
      <w:r w:rsidRPr="004A1680">
        <w:rPr>
          <w:rFonts w:asciiTheme="majorHAnsi" w:hAnsiTheme="majorHAnsi" w:cstheme="majorHAnsi"/>
          <w:szCs w:val="26"/>
        </w:rPr>
        <w:t>chuẩn</w:t>
      </w:r>
      <w:r w:rsidRPr="004A1680">
        <w:rPr>
          <w:rFonts w:asciiTheme="majorHAnsi" w:hAnsiTheme="majorHAnsi" w:cstheme="majorHAnsi"/>
          <w:spacing w:val="-2"/>
          <w:szCs w:val="26"/>
        </w:rPr>
        <w:t xml:space="preserve"> </w:t>
      </w:r>
      <w:r w:rsidRPr="004A1680">
        <w:rPr>
          <w:rFonts w:asciiTheme="majorHAnsi" w:hAnsiTheme="majorHAnsi" w:cstheme="majorHAnsi"/>
          <w:szCs w:val="26"/>
        </w:rPr>
        <w:t>ISO/IEC</w:t>
      </w:r>
      <w:r w:rsidRPr="004A1680">
        <w:rPr>
          <w:rFonts w:asciiTheme="majorHAnsi" w:hAnsiTheme="majorHAnsi" w:cstheme="majorHAnsi"/>
          <w:spacing w:val="-6"/>
          <w:szCs w:val="26"/>
        </w:rPr>
        <w:t xml:space="preserve"> </w:t>
      </w:r>
      <w:r w:rsidRPr="004A1680">
        <w:rPr>
          <w:rFonts w:asciiTheme="majorHAnsi" w:hAnsiTheme="majorHAnsi" w:cstheme="majorHAnsi"/>
          <w:szCs w:val="26"/>
        </w:rPr>
        <w:t>17025:2017</w:t>
      </w:r>
      <w:r w:rsidRPr="004A1680">
        <w:rPr>
          <w:rFonts w:asciiTheme="majorHAnsi" w:hAnsiTheme="majorHAnsi" w:cstheme="majorHAnsi"/>
          <w:spacing w:val="-6"/>
          <w:szCs w:val="26"/>
        </w:rPr>
        <w:t xml:space="preserve"> </w:t>
      </w:r>
      <w:r w:rsidRPr="004A1680">
        <w:rPr>
          <w:rFonts w:asciiTheme="majorHAnsi" w:hAnsiTheme="majorHAnsi" w:cstheme="majorHAnsi"/>
          <w:szCs w:val="26"/>
        </w:rPr>
        <w:t>thực</w:t>
      </w:r>
      <w:r w:rsidRPr="004A1680">
        <w:rPr>
          <w:rFonts w:asciiTheme="majorHAnsi" w:hAnsiTheme="majorHAnsi" w:cstheme="majorHAnsi"/>
          <w:spacing w:val="-5"/>
          <w:szCs w:val="26"/>
        </w:rPr>
        <w:t xml:space="preserve"> </w:t>
      </w:r>
      <w:r w:rsidRPr="004A1680">
        <w:rPr>
          <w:rFonts w:asciiTheme="majorHAnsi" w:hAnsiTheme="majorHAnsi" w:cstheme="majorHAnsi"/>
          <w:szCs w:val="26"/>
        </w:rPr>
        <w:t>hiện</w:t>
      </w:r>
      <w:r w:rsidRPr="004A1680">
        <w:rPr>
          <w:rFonts w:asciiTheme="majorHAnsi" w:hAnsiTheme="majorHAnsi" w:cstheme="majorHAnsi"/>
          <w:spacing w:val="-6"/>
          <w:szCs w:val="26"/>
        </w:rPr>
        <w:t xml:space="preserve"> </w:t>
      </w:r>
      <w:r w:rsidRPr="004A1680">
        <w:rPr>
          <w:rFonts w:asciiTheme="majorHAnsi" w:hAnsiTheme="majorHAnsi" w:cstheme="majorHAnsi"/>
          <w:szCs w:val="26"/>
        </w:rPr>
        <w:t>và</w:t>
      </w:r>
      <w:r w:rsidRPr="004A1680">
        <w:rPr>
          <w:rFonts w:asciiTheme="majorHAnsi" w:hAnsiTheme="majorHAnsi" w:cstheme="majorHAnsi"/>
          <w:spacing w:val="-6"/>
          <w:szCs w:val="26"/>
        </w:rPr>
        <w:t xml:space="preserve"> </w:t>
      </w:r>
      <w:r w:rsidRPr="004A1680">
        <w:rPr>
          <w:rFonts w:asciiTheme="majorHAnsi" w:hAnsiTheme="majorHAnsi" w:cstheme="majorHAnsi"/>
          <w:szCs w:val="26"/>
        </w:rPr>
        <w:t>phát</w:t>
      </w:r>
      <w:r w:rsidRPr="004A1680">
        <w:rPr>
          <w:rFonts w:asciiTheme="majorHAnsi" w:hAnsiTheme="majorHAnsi" w:cstheme="majorHAnsi"/>
          <w:spacing w:val="-4"/>
          <w:szCs w:val="26"/>
        </w:rPr>
        <w:t xml:space="preserve"> </w:t>
      </w:r>
      <w:r w:rsidRPr="004A1680">
        <w:rPr>
          <w:rFonts w:asciiTheme="majorHAnsi" w:hAnsiTheme="majorHAnsi" w:cstheme="majorHAnsi"/>
          <w:szCs w:val="26"/>
        </w:rPr>
        <w:t>hành</w:t>
      </w:r>
      <w:r w:rsidRPr="004A1680">
        <w:rPr>
          <w:rFonts w:asciiTheme="majorHAnsi" w:hAnsiTheme="majorHAnsi" w:cstheme="majorHAnsi"/>
          <w:spacing w:val="-4"/>
          <w:szCs w:val="26"/>
        </w:rPr>
        <w:t xml:space="preserve"> </w:t>
      </w:r>
      <w:r w:rsidRPr="004A1680">
        <w:rPr>
          <w:rFonts w:asciiTheme="majorHAnsi" w:hAnsiTheme="majorHAnsi" w:cstheme="majorHAnsi"/>
          <w:szCs w:val="26"/>
        </w:rPr>
        <w:t>biên</w:t>
      </w:r>
      <w:r w:rsidRPr="004A1680">
        <w:rPr>
          <w:rFonts w:asciiTheme="majorHAnsi" w:hAnsiTheme="majorHAnsi" w:cstheme="majorHAnsi"/>
          <w:spacing w:val="-6"/>
          <w:szCs w:val="26"/>
        </w:rPr>
        <w:t xml:space="preserve"> </w:t>
      </w:r>
      <w:r w:rsidRPr="004A1680">
        <w:rPr>
          <w:rFonts w:asciiTheme="majorHAnsi" w:hAnsiTheme="majorHAnsi" w:cstheme="majorHAnsi"/>
          <w:szCs w:val="26"/>
        </w:rPr>
        <w:t>bản</w:t>
      </w:r>
      <w:r w:rsidRPr="004A1680">
        <w:rPr>
          <w:rFonts w:asciiTheme="majorHAnsi" w:hAnsiTheme="majorHAnsi" w:cstheme="majorHAnsi"/>
          <w:spacing w:val="-4"/>
          <w:szCs w:val="26"/>
        </w:rPr>
        <w:t xml:space="preserve"> </w:t>
      </w:r>
      <w:r w:rsidRPr="004A1680">
        <w:rPr>
          <w:rFonts w:asciiTheme="majorHAnsi" w:hAnsiTheme="majorHAnsi" w:cstheme="majorHAnsi"/>
          <w:szCs w:val="26"/>
        </w:rPr>
        <w:t>thử nghiệm; trong</w:t>
      </w:r>
      <w:r w:rsidRPr="004A1680">
        <w:rPr>
          <w:rFonts w:asciiTheme="majorHAnsi" w:hAnsiTheme="majorHAnsi" w:cstheme="majorHAnsi"/>
          <w:spacing w:val="-4"/>
          <w:szCs w:val="26"/>
        </w:rPr>
        <w:t xml:space="preserve"> </w:t>
      </w:r>
      <w:r w:rsidRPr="004A1680">
        <w:rPr>
          <w:rFonts w:asciiTheme="majorHAnsi" w:hAnsiTheme="majorHAnsi" w:cstheme="majorHAnsi"/>
          <w:szCs w:val="26"/>
        </w:rPr>
        <w:t>đó,</w:t>
      </w:r>
      <w:r w:rsidRPr="004A1680">
        <w:rPr>
          <w:rFonts w:asciiTheme="majorHAnsi" w:hAnsiTheme="majorHAnsi" w:cstheme="majorHAnsi"/>
          <w:spacing w:val="-2"/>
          <w:szCs w:val="26"/>
        </w:rPr>
        <w:t xml:space="preserve"> </w:t>
      </w:r>
      <w:r w:rsidRPr="004A1680">
        <w:rPr>
          <w:rFonts w:asciiTheme="majorHAnsi" w:hAnsiTheme="majorHAnsi" w:cstheme="majorHAnsi"/>
          <w:szCs w:val="26"/>
        </w:rPr>
        <w:t>biên bản</w:t>
      </w:r>
      <w:r w:rsidRPr="004A1680">
        <w:rPr>
          <w:rFonts w:asciiTheme="majorHAnsi" w:hAnsiTheme="majorHAnsi" w:cstheme="majorHAnsi"/>
          <w:spacing w:val="-4"/>
          <w:szCs w:val="26"/>
        </w:rPr>
        <w:t xml:space="preserve"> </w:t>
      </w:r>
      <w:r w:rsidRPr="004A1680">
        <w:rPr>
          <w:rFonts w:asciiTheme="majorHAnsi" w:hAnsiTheme="majorHAnsi" w:cstheme="majorHAnsi"/>
          <w:szCs w:val="26"/>
        </w:rPr>
        <w:t>thử</w:t>
      </w:r>
      <w:r w:rsidRPr="004A1680">
        <w:rPr>
          <w:rFonts w:asciiTheme="majorHAnsi" w:hAnsiTheme="majorHAnsi" w:cstheme="majorHAnsi"/>
          <w:spacing w:val="-5"/>
          <w:szCs w:val="26"/>
        </w:rPr>
        <w:t xml:space="preserve"> </w:t>
      </w:r>
      <w:r w:rsidRPr="004A1680">
        <w:rPr>
          <w:rFonts w:asciiTheme="majorHAnsi" w:hAnsiTheme="majorHAnsi" w:cstheme="majorHAnsi"/>
          <w:szCs w:val="26"/>
        </w:rPr>
        <w:t>nghiệm</w:t>
      </w:r>
      <w:r w:rsidRPr="004A1680">
        <w:rPr>
          <w:rFonts w:asciiTheme="majorHAnsi" w:hAnsiTheme="majorHAnsi" w:cstheme="majorHAnsi"/>
          <w:spacing w:val="-6"/>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1"/>
          <w:szCs w:val="26"/>
        </w:rPr>
        <w:t xml:space="preserve"> </w:t>
      </w:r>
      <w:r w:rsidRPr="004A1680">
        <w:rPr>
          <w:rFonts w:asciiTheme="majorHAnsi" w:hAnsiTheme="majorHAnsi" w:cstheme="majorHAnsi"/>
          <w:szCs w:val="26"/>
        </w:rPr>
        <w:t>hạng</w:t>
      </w:r>
      <w:r w:rsidRPr="004A1680">
        <w:rPr>
          <w:rFonts w:asciiTheme="majorHAnsi" w:hAnsiTheme="majorHAnsi" w:cstheme="majorHAnsi"/>
          <w:spacing w:val="-1"/>
          <w:szCs w:val="26"/>
        </w:rPr>
        <w:t xml:space="preserve"> </w:t>
      </w:r>
      <w:r w:rsidRPr="004A1680">
        <w:rPr>
          <w:rFonts w:asciiTheme="majorHAnsi" w:hAnsiTheme="majorHAnsi" w:cstheme="majorHAnsi"/>
          <w:szCs w:val="26"/>
        </w:rPr>
        <w:t>mục</w:t>
      </w:r>
      <w:r w:rsidRPr="004A1680">
        <w:rPr>
          <w:rFonts w:asciiTheme="majorHAnsi" w:hAnsiTheme="majorHAnsi" w:cstheme="majorHAnsi"/>
          <w:spacing w:val="-1"/>
          <w:szCs w:val="26"/>
        </w:rPr>
        <w:t xml:space="preserve"> </w:t>
      </w:r>
      <w:r w:rsidRPr="004A1680">
        <w:rPr>
          <w:rFonts w:asciiTheme="majorHAnsi" w:hAnsiTheme="majorHAnsi" w:cstheme="majorHAnsi"/>
          <w:szCs w:val="26"/>
        </w:rPr>
        <w:t>liên</w:t>
      </w:r>
      <w:r w:rsidRPr="004A1680">
        <w:rPr>
          <w:rFonts w:asciiTheme="majorHAnsi" w:hAnsiTheme="majorHAnsi" w:cstheme="majorHAnsi"/>
          <w:spacing w:val="-4"/>
          <w:szCs w:val="26"/>
        </w:rPr>
        <w:t xml:space="preserve"> </w:t>
      </w:r>
      <w:r w:rsidRPr="004A1680">
        <w:rPr>
          <w:rFonts w:asciiTheme="majorHAnsi" w:hAnsiTheme="majorHAnsi" w:cstheme="majorHAnsi"/>
          <w:szCs w:val="26"/>
        </w:rPr>
        <w:t>quan</w:t>
      </w:r>
      <w:r w:rsidRPr="004A1680">
        <w:rPr>
          <w:rFonts w:asciiTheme="majorHAnsi" w:hAnsiTheme="majorHAnsi" w:cstheme="majorHAnsi"/>
          <w:spacing w:val="-3"/>
          <w:szCs w:val="26"/>
        </w:rPr>
        <w:t xml:space="preserve"> </w:t>
      </w:r>
      <w:r w:rsidRPr="004A1680">
        <w:rPr>
          <w:rFonts w:asciiTheme="majorHAnsi" w:hAnsiTheme="majorHAnsi" w:cstheme="majorHAnsi"/>
          <w:szCs w:val="26"/>
        </w:rPr>
        <w:t>đến dòng</w:t>
      </w:r>
      <w:r w:rsidRPr="004A1680">
        <w:rPr>
          <w:rFonts w:asciiTheme="majorHAnsi" w:hAnsiTheme="majorHAnsi" w:cstheme="majorHAnsi"/>
          <w:spacing w:val="-4"/>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4"/>
          <w:szCs w:val="26"/>
        </w:rPr>
        <w:t xml:space="preserve"> </w:t>
      </w:r>
      <w:r w:rsidRPr="004A1680">
        <w:rPr>
          <w:rFonts w:asciiTheme="majorHAnsi" w:hAnsiTheme="majorHAnsi" w:cstheme="majorHAnsi"/>
          <w:szCs w:val="26"/>
        </w:rPr>
        <w:t xml:space="preserve">ngắn mạch và thử nghiệm hồ quang bên trong </w:t>
      </w:r>
      <w:r w:rsidRPr="004A1680">
        <w:rPr>
          <w:rFonts w:asciiTheme="majorHAnsi" w:hAnsiTheme="majorHAnsi" w:cstheme="majorHAnsi"/>
          <w:i/>
          <w:szCs w:val="26"/>
        </w:rPr>
        <w:t xml:space="preserve">(Internal arc test) </w:t>
      </w:r>
      <w:r w:rsidRPr="004A1680">
        <w:rPr>
          <w:rFonts w:asciiTheme="majorHAnsi" w:hAnsiTheme="majorHAnsi" w:cstheme="majorHAnsi"/>
          <w:szCs w:val="26"/>
        </w:rPr>
        <w:t>phải do thành viên của Hiệp hội thử nghiệm ngắn mạch (Short-circuit Testing Liaison) phát hành.</w:t>
      </w:r>
    </w:p>
    <w:p w14:paraId="07044334" w14:textId="77777777" w:rsidR="00A75C3E" w:rsidRPr="004A1680" w:rsidRDefault="00A75C3E" w:rsidP="000E75BE">
      <w:pPr>
        <w:pStyle w:val="ListParagraph"/>
        <w:widowControl w:val="0"/>
        <w:numPr>
          <w:ilvl w:val="0"/>
          <w:numId w:val="75"/>
        </w:numPr>
        <w:tabs>
          <w:tab w:val="left" w:pos="883"/>
        </w:tabs>
        <w:autoSpaceDE w:val="0"/>
        <w:autoSpaceDN w:val="0"/>
        <w:spacing w:before="20" w:after="20" w:line="276" w:lineRule="auto"/>
        <w:ind w:right="141" w:firstLine="566"/>
        <w:contextualSpacing w:val="0"/>
        <w:jc w:val="both"/>
        <w:rPr>
          <w:rFonts w:asciiTheme="majorHAnsi" w:hAnsiTheme="majorHAnsi" w:cstheme="majorHAnsi"/>
          <w:szCs w:val="26"/>
        </w:rPr>
      </w:pPr>
      <w:r w:rsidRPr="004A1680">
        <w:rPr>
          <w:rFonts w:asciiTheme="majorHAnsi" w:hAnsiTheme="majorHAnsi" w:cstheme="majorHAnsi"/>
          <w:szCs w:val="26"/>
        </w:rPr>
        <w:t>Các hạng mục thử nghiệm điển hình cho tủ RMU và các thành phần của nó được thực hiện theo tiêu chuẩn IEC 60298:1990 hoặc các phiên bản của tiêu chuẩn IEC 62271-200 bao gồm các hạng mục sau:</w:t>
      </w:r>
    </w:p>
    <w:p w14:paraId="4992C33C" w14:textId="77777777" w:rsidR="00A75C3E" w:rsidRPr="004A1680" w:rsidRDefault="00A75C3E" w:rsidP="000E75BE">
      <w:pPr>
        <w:pStyle w:val="ListParagraph"/>
        <w:widowControl w:val="0"/>
        <w:numPr>
          <w:ilvl w:val="0"/>
          <w:numId w:val="74"/>
        </w:numPr>
        <w:tabs>
          <w:tab w:val="left" w:pos="982"/>
        </w:tabs>
        <w:autoSpaceDE w:val="0"/>
        <w:autoSpaceDN w:val="0"/>
        <w:spacing w:before="20" w:after="20" w:line="276" w:lineRule="auto"/>
        <w:ind w:left="982" w:hanging="272"/>
        <w:contextualSpacing w:val="0"/>
        <w:rPr>
          <w:rFonts w:asciiTheme="majorHAnsi" w:hAnsiTheme="majorHAnsi" w:cstheme="majorHAnsi"/>
          <w:szCs w:val="26"/>
        </w:rPr>
      </w:pPr>
      <w:r w:rsidRPr="004A1680">
        <w:rPr>
          <w:rFonts w:asciiTheme="majorHAnsi" w:hAnsiTheme="majorHAnsi" w:cstheme="majorHAnsi"/>
          <w:szCs w:val="26"/>
        </w:rPr>
        <w:t>Thử</w:t>
      </w:r>
      <w:r w:rsidRPr="004A1680">
        <w:rPr>
          <w:rFonts w:asciiTheme="majorHAnsi" w:hAnsiTheme="majorHAnsi" w:cstheme="majorHAnsi"/>
          <w:spacing w:val="-6"/>
          <w:szCs w:val="26"/>
        </w:rPr>
        <w:t xml:space="preserve"> </w:t>
      </w:r>
      <w:r w:rsidRPr="004A1680">
        <w:rPr>
          <w:rFonts w:asciiTheme="majorHAnsi" w:hAnsiTheme="majorHAnsi" w:cstheme="majorHAnsi"/>
          <w:szCs w:val="26"/>
        </w:rPr>
        <w:t>nghiệm</w:t>
      </w:r>
      <w:r w:rsidRPr="004A1680">
        <w:rPr>
          <w:rFonts w:asciiTheme="majorHAnsi" w:hAnsiTheme="majorHAnsi" w:cstheme="majorHAnsi"/>
          <w:spacing w:val="-8"/>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3"/>
          <w:szCs w:val="26"/>
        </w:rPr>
        <w:t xml:space="preserve"> </w:t>
      </w:r>
      <w:r w:rsidRPr="004A1680">
        <w:rPr>
          <w:rFonts w:asciiTheme="majorHAnsi" w:hAnsiTheme="majorHAnsi" w:cstheme="majorHAnsi"/>
          <w:szCs w:val="26"/>
        </w:rPr>
        <w:t>môi</w:t>
      </w:r>
      <w:r w:rsidRPr="004A1680">
        <w:rPr>
          <w:rFonts w:asciiTheme="majorHAnsi" w:hAnsiTheme="majorHAnsi" w:cstheme="majorHAnsi"/>
          <w:spacing w:val="-2"/>
          <w:szCs w:val="26"/>
        </w:rPr>
        <w:t xml:space="preserve"> </w:t>
      </w:r>
      <w:r w:rsidRPr="004A1680">
        <w:rPr>
          <w:rFonts w:asciiTheme="majorHAnsi" w:hAnsiTheme="majorHAnsi" w:cstheme="majorHAnsi"/>
          <w:i/>
          <w:szCs w:val="26"/>
        </w:rPr>
        <w:t>(Dielectric</w:t>
      </w:r>
      <w:r w:rsidRPr="004A1680">
        <w:rPr>
          <w:rFonts w:asciiTheme="majorHAnsi" w:hAnsiTheme="majorHAnsi" w:cstheme="majorHAnsi"/>
          <w:i/>
          <w:spacing w:val="-3"/>
          <w:szCs w:val="26"/>
        </w:rPr>
        <w:t xml:space="preserve"> </w:t>
      </w:r>
      <w:r w:rsidRPr="004A1680">
        <w:rPr>
          <w:rFonts w:asciiTheme="majorHAnsi" w:hAnsiTheme="majorHAnsi" w:cstheme="majorHAnsi"/>
          <w:i/>
          <w:spacing w:val="-2"/>
          <w:szCs w:val="26"/>
        </w:rPr>
        <w:t>tests)</w:t>
      </w:r>
      <w:r w:rsidRPr="004A1680">
        <w:rPr>
          <w:rFonts w:asciiTheme="majorHAnsi" w:hAnsiTheme="majorHAnsi" w:cstheme="majorHAnsi"/>
          <w:spacing w:val="-2"/>
          <w:szCs w:val="26"/>
        </w:rPr>
        <w:t>.</w:t>
      </w:r>
    </w:p>
    <w:p w14:paraId="1E58A81F" w14:textId="77777777" w:rsidR="00A75C3E" w:rsidRPr="004A1680" w:rsidRDefault="00A75C3E" w:rsidP="000E75BE">
      <w:pPr>
        <w:pStyle w:val="ListParagraph"/>
        <w:widowControl w:val="0"/>
        <w:numPr>
          <w:ilvl w:val="0"/>
          <w:numId w:val="74"/>
        </w:numPr>
        <w:tabs>
          <w:tab w:val="left" w:pos="996"/>
        </w:tabs>
        <w:autoSpaceDE w:val="0"/>
        <w:autoSpaceDN w:val="0"/>
        <w:spacing w:before="20" w:after="20" w:line="276" w:lineRule="auto"/>
        <w:ind w:left="143" w:right="134" w:firstLine="566"/>
        <w:contextualSpacing w:val="0"/>
        <w:rPr>
          <w:rFonts w:asciiTheme="majorHAnsi" w:hAnsiTheme="majorHAnsi" w:cstheme="majorHAnsi"/>
          <w:szCs w:val="26"/>
        </w:rPr>
      </w:pPr>
      <w:r w:rsidRPr="004A1680">
        <w:rPr>
          <w:rFonts w:asciiTheme="majorHAnsi" w:hAnsiTheme="majorHAnsi" w:cstheme="majorHAnsi"/>
          <w:szCs w:val="26"/>
        </w:rPr>
        <w:t xml:space="preserve">Đo điện trở của mạch điện </w:t>
      </w:r>
      <w:r w:rsidRPr="004A1680">
        <w:rPr>
          <w:rFonts w:asciiTheme="majorHAnsi" w:hAnsiTheme="majorHAnsi" w:cstheme="majorHAnsi"/>
          <w:i/>
          <w:szCs w:val="26"/>
        </w:rPr>
        <w:t>(Measurement of the</w:t>
      </w:r>
      <w:r w:rsidRPr="004A1680">
        <w:rPr>
          <w:rFonts w:asciiTheme="majorHAnsi" w:hAnsiTheme="majorHAnsi" w:cstheme="majorHAnsi"/>
          <w:i/>
          <w:spacing w:val="-1"/>
          <w:szCs w:val="26"/>
        </w:rPr>
        <w:t xml:space="preserve"> </w:t>
      </w:r>
      <w:r w:rsidRPr="004A1680">
        <w:rPr>
          <w:rFonts w:asciiTheme="majorHAnsi" w:hAnsiTheme="majorHAnsi" w:cstheme="majorHAnsi"/>
          <w:i/>
          <w:szCs w:val="26"/>
        </w:rPr>
        <w:t>resistance</w:t>
      </w:r>
      <w:r w:rsidRPr="004A1680">
        <w:rPr>
          <w:rFonts w:asciiTheme="majorHAnsi" w:hAnsiTheme="majorHAnsi" w:cstheme="majorHAnsi"/>
          <w:i/>
          <w:spacing w:val="-1"/>
          <w:szCs w:val="26"/>
        </w:rPr>
        <w:t xml:space="preserve"> </w:t>
      </w:r>
      <w:r w:rsidRPr="004A1680">
        <w:rPr>
          <w:rFonts w:asciiTheme="majorHAnsi" w:hAnsiTheme="majorHAnsi" w:cstheme="majorHAnsi"/>
          <w:i/>
          <w:szCs w:val="26"/>
        </w:rPr>
        <w:t xml:space="preserve">of circuits) </w:t>
      </w:r>
      <w:r w:rsidRPr="004A1680">
        <w:rPr>
          <w:rFonts w:asciiTheme="majorHAnsi" w:hAnsiTheme="majorHAnsi" w:cstheme="majorHAnsi"/>
          <w:szCs w:val="26"/>
        </w:rPr>
        <w:t xml:space="preserve">hoặc Đo điện trở </w:t>
      </w:r>
      <w:r w:rsidRPr="004A1680">
        <w:rPr>
          <w:rFonts w:asciiTheme="majorHAnsi" w:hAnsiTheme="majorHAnsi" w:cstheme="majorHAnsi"/>
          <w:i/>
          <w:szCs w:val="26"/>
        </w:rPr>
        <w:t>(Resistance measurement)</w:t>
      </w:r>
      <w:r w:rsidRPr="004A1680">
        <w:rPr>
          <w:rFonts w:asciiTheme="majorHAnsi" w:hAnsiTheme="majorHAnsi" w:cstheme="majorHAnsi"/>
          <w:szCs w:val="26"/>
        </w:rPr>
        <w:t>.</w:t>
      </w:r>
    </w:p>
    <w:p w14:paraId="4A366023" w14:textId="77777777" w:rsidR="00A75C3E" w:rsidRPr="004A1680" w:rsidRDefault="00A75C3E" w:rsidP="000E75BE">
      <w:pPr>
        <w:pStyle w:val="ListParagraph"/>
        <w:widowControl w:val="0"/>
        <w:numPr>
          <w:ilvl w:val="0"/>
          <w:numId w:val="74"/>
        </w:numPr>
        <w:tabs>
          <w:tab w:val="left" w:pos="981"/>
        </w:tabs>
        <w:autoSpaceDE w:val="0"/>
        <w:autoSpaceDN w:val="0"/>
        <w:spacing w:before="20" w:after="20" w:line="276" w:lineRule="auto"/>
        <w:ind w:left="143" w:right="135" w:firstLine="566"/>
        <w:contextualSpacing w:val="0"/>
        <w:rPr>
          <w:rFonts w:asciiTheme="majorHAnsi" w:hAnsiTheme="majorHAnsi" w:cstheme="majorHAnsi"/>
          <w:szCs w:val="26"/>
        </w:rPr>
      </w:pPr>
      <w:r w:rsidRPr="004A1680">
        <w:rPr>
          <w:rFonts w:asciiTheme="majorHAnsi" w:hAnsiTheme="majorHAnsi" w:cstheme="majorHAnsi"/>
          <w:szCs w:val="26"/>
        </w:rPr>
        <w:t xml:space="preserve">Thử nghiệm độ tăng nhiệt </w:t>
      </w:r>
      <w:r w:rsidRPr="004A1680">
        <w:rPr>
          <w:rFonts w:asciiTheme="majorHAnsi" w:hAnsiTheme="majorHAnsi" w:cstheme="majorHAnsi"/>
          <w:i/>
          <w:szCs w:val="26"/>
        </w:rPr>
        <w:t xml:space="preserve">(Temperature-rise tests) </w:t>
      </w:r>
      <w:r w:rsidRPr="004A1680">
        <w:rPr>
          <w:rFonts w:asciiTheme="majorHAnsi" w:hAnsiTheme="majorHAnsi" w:cstheme="majorHAnsi"/>
          <w:szCs w:val="26"/>
        </w:rPr>
        <w:t xml:space="preserve">hoặc Thử nghiệm dòng điện liên tục </w:t>
      </w:r>
      <w:r w:rsidRPr="004A1680">
        <w:rPr>
          <w:rFonts w:asciiTheme="majorHAnsi" w:hAnsiTheme="majorHAnsi" w:cstheme="majorHAnsi"/>
          <w:i/>
          <w:szCs w:val="26"/>
        </w:rPr>
        <w:t>(Continuous current tests)</w:t>
      </w:r>
      <w:r w:rsidRPr="004A1680">
        <w:rPr>
          <w:rFonts w:asciiTheme="majorHAnsi" w:hAnsiTheme="majorHAnsi" w:cstheme="majorHAnsi"/>
          <w:szCs w:val="26"/>
        </w:rPr>
        <w:t>.</w:t>
      </w:r>
    </w:p>
    <w:p w14:paraId="2313055E" w14:textId="77777777" w:rsidR="00A75C3E" w:rsidRPr="004A1680" w:rsidRDefault="00A75C3E" w:rsidP="000E75BE">
      <w:pPr>
        <w:pStyle w:val="ListParagraph"/>
        <w:widowControl w:val="0"/>
        <w:numPr>
          <w:ilvl w:val="0"/>
          <w:numId w:val="74"/>
        </w:numPr>
        <w:tabs>
          <w:tab w:val="left" w:pos="997"/>
        </w:tabs>
        <w:autoSpaceDE w:val="0"/>
        <w:autoSpaceDN w:val="0"/>
        <w:spacing w:before="20" w:after="20" w:line="276" w:lineRule="auto"/>
        <w:ind w:left="997" w:hanging="287"/>
        <w:contextualSpacing w:val="0"/>
        <w:rPr>
          <w:rFonts w:asciiTheme="majorHAnsi" w:hAnsiTheme="majorHAnsi" w:cstheme="majorHAnsi"/>
          <w:szCs w:val="26"/>
        </w:rPr>
      </w:pPr>
      <w:r w:rsidRPr="004A1680">
        <w:rPr>
          <w:rFonts w:asciiTheme="majorHAnsi" w:hAnsiTheme="majorHAnsi" w:cstheme="majorHAnsi"/>
          <w:szCs w:val="26"/>
        </w:rPr>
        <w:t>Thử</w:t>
      </w:r>
      <w:r w:rsidRPr="004A1680">
        <w:rPr>
          <w:rFonts w:asciiTheme="majorHAnsi" w:hAnsiTheme="majorHAnsi" w:cstheme="majorHAnsi"/>
          <w:spacing w:val="18"/>
          <w:szCs w:val="26"/>
        </w:rPr>
        <w:t xml:space="preserve"> </w:t>
      </w:r>
      <w:r w:rsidRPr="004A1680">
        <w:rPr>
          <w:rFonts w:asciiTheme="majorHAnsi" w:hAnsiTheme="majorHAnsi" w:cstheme="majorHAnsi"/>
          <w:szCs w:val="26"/>
        </w:rPr>
        <w:t>nghiệm</w:t>
      </w:r>
      <w:r w:rsidRPr="004A1680">
        <w:rPr>
          <w:rFonts w:asciiTheme="majorHAnsi" w:hAnsiTheme="majorHAnsi" w:cstheme="majorHAnsi"/>
          <w:spacing w:val="17"/>
          <w:szCs w:val="26"/>
        </w:rPr>
        <w:t xml:space="preserve"> </w:t>
      </w:r>
      <w:r w:rsidRPr="004A1680">
        <w:rPr>
          <w:rFonts w:asciiTheme="majorHAnsi" w:hAnsiTheme="majorHAnsi" w:cstheme="majorHAnsi"/>
          <w:szCs w:val="26"/>
        </w:rPr>
        <w:t>chịu</w:t>
      </w:r>
      <w:r w:rsidRPr="004A1680">
        <w:rPr>
          <w:rFonts w:asciiTheme="majorHAnsi" w:hAnsiTheme="majorHAnsi" w:cstheme="majorHAnsi"/>
          <w:spacing w:val="18"/>
          <w:szCs w:val="26"/>
        </w:rPr>
        <w:t xml:space="preserve"> </w:t>
      </w:r>
      <w:r w:rsidRPr="004A1680">
        <w:rPr>
          <w:rFonts w:asciiTheme="majorHAnsi" w:hAnsiTheme="majorHAnsi" w:cstheme="majorHAnsi"/>
          <w:szCs w:val="26"/>
        </w:rPr>
        <w:t>đựng</w:t>
      </w:r>
      <w:r w:rsidRPr="004A1680">
        <w:rPr>
          <w:rFonts w:asciiTheme="majorHAnsi" w:hAnsiTheme="majorHAnsi" w:cstheme="majorHAnsi"/>
          <w:spacing w:val="17"/>
          <w:szCs w:val="26"/>
        </w:rPr>
        <w:t xml:space="preserve"> </w:t>
      </w:r>
      <w:r w:rsidRPr="004A1680">
        <w:rPr>
          <w:rFonts w:asciiTheme="majorHAnsi" w:hAnsiTheme="majorHAnsi" w:cstheme="majorHAnsi"/>
          <w:szCs w:val="26"/>
        </w:rPr>
        <w:t>dòng</w:t>
      </w:r>
      <w:r w:rsidRPr="004A1680">
        <w:rPr>
          <w:rFonts w:asciiTheme="majorHAnsi" w:hAnsiTheme="majorHAnsi" w:cstheme="majorHAnsi"/>
          <w:spacing w:val="20"/>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18"/>
          <w:szCs w:val="26"/>
        </w:rPr>
        <w:t xml:space="preserve"> </w:t>
      </w:r>
      <w:r w:rsidRPr="004A1680">
        <w:rPr>
          <w:rFonts w:asciiTheme="majorHAnsi" w:hAnsiTheme="majorHAnsi" w:cstheme="majorHAnsi"/>
          <w:szCs w:val="26"/>
        </w:rPr>
        <w:t>ngắn</w:t>
      </w:r>
      <w:r w:rsidRPr="004A1680">
        <w:rPr>
          <w:rFonts w:asciiTheme="majorHAnsi" w:hAnsiTheme="majorHAnsi" w:cstheme="majorHAnsi"/>
          <w:spacing w:val="19"/>
          <w:szCs w:val="26"/>
        </w:rPr>
        <w:t xml:space="preserve"> </w:t>
      </w:r>
      <w:r w:rsidRPr="004A1680">
        <w:rPr>
          <w:rFonts w:asciiTheme="majorHAnsi" w:hAnsiTheme="majorHAnsi" w:cstheme="majorHAnsi"/>
          <w:szCs w:val="26"/>
        </w:rPr>
        <w:t>mạch</w:t>
      </w:r>
      <w:r w:rsidRPr="004A1680">
        <w:rPr>
          <w:rFonts w:asciiTheme="majorHAnsi" w:hAnsiTheme="majorHAnsi" w:cstheme="majorHAnsi"/>
          <w:spacing w:val="21"/>
          <w:szCs w:val="26"/>
        </w:rPr>
        <w:t xml:space="preserve"> </w:t>
      </w:r>
      <w:r w:rsidRPr="004A1680">
        <w:rPr>
          <w:rFonts w:asciiTheme="majorHAnsi" w:hAnsiTheme="majorHAnsi" w:cstheme="majorHAnsi"/>
          <w:szCs w:val="26"/>
        </w:rPr>
        <w:t>ngắn</w:t>
      </w:r>
      <w:r w:rsidRPr="004A1680">
        <w:rPr>
          <w:rFonts w:asciiTheme="majorHAnsi" w:hAnsiTheme="majorHAnsi" w:cstheme="majorHAnsi"/>
          <w:spacing w:val="20"/>
          <w:szCs w:val="26"/>
        </w:rPr>
        <w:t xml:space="preserve"> </w:t>
      </w:r>
      <w:r w:rsidRPr="004A1680">
        <w:rPr>
          <w:rFonts w:asciiTheme="majorHAnsi" w:hAnsiTheme="majorHAnsi" w:cstheme="majorHAnsi"/>
          <w:szCs w:val="26"/>
        </w:rPr>
        <w:t>hạn</w:t>
      </w:r>
      <w:r w:rsidRPr="004A1680">
        <w:rPr>
          <w:rFonts w:asciiTheme="majorHAnsi" w:hAnsiTheme="majorHAnsi" w:cstheme="majorHAnsi"/>
          <w:spacing w:val="19"/>
          <w:szCs w:val="26"/>
        </w:rPr>
        <w:t xml:space="preserve"> </w:t>
      </w:r>
      <w:r w:rsidRPr="004A1680">
        <w:rPr>
          <w:rFonts w:asciiTheme="majorHAnsi" w:hAnsiTheme="majorHAnsi" w:cstheme="majorHAnsi"/>
          <w:szCs w:val="26"/>
        </w:rPr>
        <w:t>và</w:t>
      </w:r>
      <w:r w:rsidRPr="004A1680">
        <w:rPr>
          <w:rFonts w:asciiTheme="majorHAnsi" w:hAnsiTheme="majorHAnsi" w:cstheme="majorHAnsi"/>
          <w:spacing w:val="17"/>
          <w:szCs w:val="26"/>
        </w:rPr>
        <w:t xml:space="preserve"> </w:t>
      </w:r>
      <w:r w:rsidRPr="004A1680">
        <w:rPr>
          <w:rFonts w:asciiTheme="majorHAnsi" w:hAnsiTheme="majorHAnsi" w:cstheme="majorHAnsi"/>
          <w:szCs w:val="26"/>
        </w:rPr>
        <w:t>dòng</w:t>
      </w:r>
      <w:r w:rsidRPr="004A1680">
        <w:rPr>
          <w:rFonts w:asciiTheme="majorHAnsi" w:hAnsiTheme="majorHAnsi" w:cstheme="majorHAnsi"/>
          <w:spacing w:val="20"/>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18"/>
          <w:szCs w:val="26"/>
        </w:rPr>
        <w:t xml:space="preserve"> </w:t>
      </w:r>
      <w:r w:rsidRPr="004A1680">
        <w:rPr>
          <w:rFonts w:asciiTheme="majorHAnsi" w:hAnsiTheme="majorHAnsi" w:cstheme="majorHAnsi"/>
          <w:spacing w:val="-4"/>
          <w:szCs w:val="26"/>
        </w:rPr>
        <w:t>đỉnh</w:t>
      </w:r>
    </w:p>
    <w:p w14:paraId="2BC1BB25" w14:textId="77777777" w:rsidR="00A75C3E" w:rsidRPr="004A1680" w:rsidRDefault="00A75C3E" w:rsidP="004A1680">
      <w:pPr>
        <w:spacing w:before="20" w:after="20" w:line="276" w:lineRule="auto"/>
        <w:ind w:left="143"/>
        <w:rPr>
          <w:rFonts w:asciiTheme="majorHAnsi" w:hAnsiTheme="majorHAnsi" w:cstheme="majorHAnsi"/>
          <w:szCs w:val="26"/>
        </w:rPr>
      </w:pPr>
      <w:r w:rsidRPr="004A1680">
        <w:rPr>
          <w:rFonts w:asciiTheme="majorHAnsi" w:hAnsiTheme="majorHAnsi" w:cstheme="majorHAnsi"/>
          <w:i/>
          <w:szCs w:val="26"/>
        </w:rPr>
        <w:t>(Short-time</w:t>
      </w:r>
      <w:r w:rsidRPr="004A1680">
        <w:rPr>
          <w:rFonts w:asciiTheme="majorHAnsi" w:hAnsiTheme="majorHAnsi" w:cstheme="majorHAnsi"/>
          <w:i/>
          <w:spacing w:val="-9"/>
          <w:szCs w:val="26"/>
        </w:rPr>
        <w:t xml:space="preserve"> </w:t>
      </w:r>
      <w:r w:rsidRPr="004A1680">
        <w:rPr>
          <w:rFonts w:asciiTheme="majorHAnsi" w:hAnsiTheme="majorHAnsi" w:cstheme="majorHAnsi"/>
          <w:i/>
          <w:szCs w:val="26"/>
        </w:rPr>
        <w:t>withstand</w:t>
      </w:r>
      <w:r w:rsidRPr="004A1680">
        <w:rPr>
          <w:rFonts w:asciiTheme="majorHAnsi" w:hAnsiTheme="majorHAnsi" w:cstheme="majorHAnsi"/>
          <w:i/>
          <w:spacing w:val="-7"/>
          <w:szCs w:val="26"/>
        </w:rPr>
        <w:t xml:space="preserve"> </w:t>
      </w:r>
      <w:r w:rsidRPr="004A1680">
        <w:rPr>
          <w:rFonts w:asciiTheme="majorHAnsi" w:hAnsiTheme="majorHAnsi" w:cstheme="majorHAnsi"/>
          <w:i/>
          <w:szCs w:val="26"/>
        </w:rPr>
        <w:t>current</w:t>
      </w:r>
      <w:r w:rsidRPr="004A1680">
        <w:rPr>
          <w:rFonts w:asciiTheme="majorHAnsi" w:hAnsiTheme="majorHAnsi" w:cstheme="majorHAnsi"/>
          <w:i/>
          <w:spacing w:val="-9"/>
          <w:szCs w:val="26"/>
        </w:rPr>
        <w:t xml:space="preserve"> </w:t>
      </w:r>
      <w:r w:rsidRPr="004A1680">
        <w:rPr>
          <w:rFonts w:asciiTheme="majorHAnsi" w:hAnsiTheme="majorHAnsi" w:cstheme="majorHAnsi"/>
          <w:i/>
          <w:szCs w:val="26"/>
        </w:rPr>
        <w:t>and</w:t>
      </w:r>
      <w:r w:rsidRPr="004A1680">
        <w:rPr>
          <w:rFonts w:asciiTheme="majorHAnsi" w:hAnsiTheme="majorHAnsi" w:cstheme="majorHAnsi"/>
          <w:i/>
          <w:spacing w:val="-9"/>
          <w:szCs w:val="26"/>
        </w:rPr>
        <w:t xml:space="preserve"> </w:t>
      </w:r>
      <w:r w:rsidRPr="004A1680">
        <w:rPr>
          <w:rFonts w:asciiTheme="majorHAnsi" w:hAnsiTheme="majorHAnsi" w:cstheme="majorHAnsi"/>
          <w:i/>
          <w:szCs w:val="26"/>
        </w:rPr>
        <w:t>peak</w:t>
      </w:r>
      <w:r w:rsidRPr="004A1680">
        <w:rPr>
          <w:rFonts w:asciiTheme="majorHAnsi" w:hAnsiTheme="majorHAnsi" w:cstheme="majorHAnsi"/>
          <w:i/>
          <w:spacing w:val="-7"/>
          <w:szCs w:val="26"/>
        </w:rPr>
        <w:t xml:space="preserve"> </w:t>
      </w:r>
      <w:r w:rsidRPr="004A1680">
        <w:rPr>
          <w:rFonts w:asciiTheme="majorHAnsi" w:hAnsiTheme="majorHAnsi" w:cstheme="majorHAnsi"/>
          <w:i/>
          <w:szCs w:val="26"/>
        </w:rPr>
        <w:t>withstand</w:t>
      </w:r>
      <w:r w:rsidRPr="004A1680">
        <w:rPr>
          <w:rFonts w:asciiTheme="majorHAnsi" w:hAnsiTheme="majorHAnsi" w:cstheme="majorHAnsi"/>
          <w:i/>
          <w:spacing w:val="-5"/>
          <w:szCs w:val="26"/>
        </w:rPr>
        <w:t xml:space="preserve"> </w:t>
      </w:r>
      <w:r w:rsidRPr="004A1680">
        <w:rPr>
          <w:rFonts w:asciiTheme="majorHAnsi" w:hAnsiTheme="majorHAnsi" w:cstheme="majorHAnsi"/>
          <w:i/>
          <w:szCs w:val="26"/>
        </w:rPr>
        <w:t>current</w:t>
      </w:r>
      <w:r w:rsidRPr="004A1680">
        <w:rPr>
          <w:rFonts w:asciiTheme="majorHAnsi" w:hAnsiTheme="majorHAnsi" w:cstheme="majorHAnsi"/>
          <w:i/>
          <w:spacing w:val="-9"/>
          <w:szCs w:val="26"/>
        </w:rPr>
        <w:t xml:space="preserve"> </w:t>
      </w:r>
      <w:r w:rsidRPr="004A1680">
        <w:rPr>
          <w:rFonts w:asciiTheme="majorHAnsi" w:hAnsiTheme="majorHAnsi" w:cstheme="majorHAnsi"/>
          <w:i/>
          <w:spacing w:val="-2"/>
          <w:szCs w:val="26"/>
        </w:rPr>
        <w:t>tests)</w:t>
      </w:r>
      <w:r w:rsidRPr="004A1680">
        <w:rPr>
          <w:rFonts w:asciiTheme="majorHAnsi" w:hAnsiTheme="majorHAnsi" w:cstheme="majorHAnsi"/>
          <w:spacing w:val="-2"/>
          <w:szCs w:val="26"/>
        </w:rPr>
        <w:t>.</w:t>
      </w:r>
    </w:p>
    <w:p w14:paraId="423545AB" w14:textId="77777777" w:rsidR="00A75C3E" w:rsidRPr="00CA6FFE" w:rsidRDefault="00A75C3E" w:rsidP="000E75BE">
      <w:pPr>
        <w:pStyle w:val="ListParagraph"/>
        <w:widowControl w:val="0"/>
        <w:numPr>
          <w:ilvl w:val="0"/>
          <w:numId w:val="74"/>
        </w:numPr>
        <w:tabs>
          <w:tab w:val="left" w:pos="981"/>
        </w:tabs>
        <w:autoSpaceDE w:val="0"/>
        <w:autoSpaceDN w:val="0"/>
        <w:spacing w:before="20" w:after="20" w:line="276" w:lineRule="auto"/>
        <w:ind w:left="143" w:right="141" w:firstLine="566"/>
        <w:contextualSpacing w:val="0"/>
        <w:rPr>
          <w:rFonts w:asciiTheme="majorHAnsi" w:hAnsiTheme="majorHAnsi" w:cstheme="majorHAnsi"/>
          <w:szCs w:val="26"/>
        </w:rPr>
      </w:pPr>
      <w:r w:rsidRPr="004A1680">
        <w:rPr>
          <w:rFonts w:asciiTheme="majorHAnsi" w:hAnsiTheme="majorHAnsi" w:cstheme="majorHAnsi"/>
          <w:szCs w:val="26"/>
        </w:rPr>
        <w:t>Kiểm</w:t>
      </w:r>
      <w:r w:rsidRPr="004A1680">
        <w:rPr>
          <w:rFonts w:asciiTheme="majorHAnsi" w:hAnsiTheme="majorHAnsi" w:cstheme="majorHAnsi"/>
          <w:spacing w:val="40"/>
          <w:szCs w:val="26"/>
        </w:rPr>
        <w:t xml:space="preserve"> </w:t>
      </w:r>
      <w:r w:rsidRPr="004A1680">
        <w:rPr>
          <w:rFonts w:asciiTheme="majorHAnsi" w:hAnsiTheme="majorHAnsi" w:cstheme="majorHAnsi"/>
          <w:szCs w:val="26"/>
        </w:rPr>
        <w:t>tra</w:t>
      </w:r>
      <w:r w:rsidRPr="004A1680">
        <w:rPr>
          <w:rFonts w:asciiTheme="majorHAnsi" w:hAnsiTheme="majorHAnsi" w:cstheme="majorHAnsi"/>
          <w:spacing w:val="74"/>
          <w:szCs w:val="26"/>
        </w:rPr>
        <w:t xml:space="preserve"> </w:t>
      </w:r>
      <w:r w:rsidRPr="004A1680">
        <w:rPr>
          <w:rFonts w:asciiTheme="majorHAnsi" w:hAnsiTheme="majorHAnsi" w:cstheme="majorHAnsi"/>
          <w:szCs w:val="26"/>
        </w:rPr>
        <w:t>khả</w:t>
      </w:r>
      <w:r w:rsidRPr="004A1680">
        <w:rPr>
          <w:rFonts w:asciiTheme="majorHAnsi" w:hAnsiTheme="majorHAnsi" w:cstheme="majorHAnsi"/>
          <w:spacing w:val="72"/>
          <w:szCs w:val="26"/>
        </w:rPr>
        <w:t xml:space="preserve"> </w:t>
      </w:r>
      <w:r w:rsidRPr="004A1680">
        <w:rPr>
          <w:rFonts w:asciiTheme="majorHAnsi" w:hAnsiTheme="majorHAnsi" w:cstheme="majorHAnsi"/>
          <w:szCs w:val="26"/>
        </w:rPr>
        <w:t>năng</w:t>
      </w:r>
      <w:r w:rsidRPr="004A1680">
        <w:rPr>
          <w:rFonts w:asciiTheme="majorHAnsi" w:hAnsiTheme="majorHAnsi" w:cstheme="majorHAnsi"/>
          <w:spacing w:val="72"/>
          <w:szCs w:val="26"/>
        </w:rPr>
        <w:t xml:space="preserve"> </w:t>
      </w:r>
      <w:r w:rsidRPr="004A1680">
        <w:rPr>
          <w:rFonts w:asciiTheme="majorHAnsi" w:hAnsiTheme="majorHAnsi" w:cstheme="majorHAnsi"/>
          <w:szCs w:val="26"/>
        </w:rPr>
        <w:t>đóng</w:t>
      </w:r>
      <w:r w:rsidRPr="004A1680">
        <w:rPr>
          <w:rFonts w:asciiTheme="majorHAnsi" w:hAnsiTheme="majorHAnsi" w:cstheme="majorHAnsi"/>
          <w:spacing w:val="74"/>
          <w:szCs w:val="26"/>
        </w:rPr>
        <w:t xml:space="preserve"> </w:t>
      </w:r>
      <w:r w:rsidRPr="004A1680">
        <w:rPr>
          <w:rFonts w:asciiTheme="majorHAnsi" w:hAnsiTheme="majorHAnsi" w:cstheme="majorHAnsi"/>
          <w:szCs w:val="26"/>
        </w:rPr>
        <w:t>và</w:t>
      </w:r>
      <w:r w:rsidRPr="004A1680">
        <w:rPr>
          <w:rFonts w:asciiTheme="majorHAnsi" w:hAnsiTheme="majorHAnsi" w:cstheme="majorHAnsi"/>
          <w:spacing w:val="71"/>
          <w:szCs w:val="26"/>
        </w:rPr>
        <w:t xml:space="preserve"> </w:t>
      </w:r>
      <w:r w:rsidRPr="004A1680">
        <w:rPr>
          <w:rFonts w:asciiTheme="majorHAnsi" w:hAnsiTheme="majorHAnsi" w:cstheme="majorHAnsi"/>
          <w:szCs w:val="26"/>
        </w:rPr>
        <w:t>cắt</w:t>
      </w:r>
      <w:r w:rsidRPr="004A1680">
        <w:rPr>
          <w:rFonts w:asciiTheme="majorHAnsi" w:hAnsiTheme="majorHAnsi" w:cstheme="majorHAnsi"/>
          <w:spacing w:val="73"/>
          <w:szCs w:val="26"/>
        </w:rPr>
        <w:t xml:space="preserve"> </w:t>
      </w:r>
      <w:r w:rsidRPr="004A1680">
        <w:rPr>
          <w:rFonts w:asciiTheme="majorHAnsi" w:hAnsiTheme="majorHAnsi" w:cstheme="majorHAnsi"/>
          <w:i/>
          <w:szCs w:val="26"/>
        </w:rPr>
        <w:t>(Verification</w:t>
      </w:r>
      <w:r w:rsidRPr="004A1680">
        <w:rPr>
          <w:rFonts w:asciiTheme="majorHAnsi" w:hAnsiTheme="majorHAnsi" w:cstheme="majorHAnsi"/>
          <w:i/>
          <w:spacing w:val="72"/>
          <w:szCs w:val="26"/>
        </w:rPr>
        <w:t xml:space="preserve"> </w:t>
      </w:r>
      <w:r w:rsidRPr="004A1680">
        <w:rPr>
          <w:rFonts w:asciiTheme="majorHAnsi" w:hAnsiTheme="majorHAnsi" w:cstheme="majorHAnsi"/>
          <w:i/>
          <w:szCs w:val="26"/>
        </w:rPr>
        <w:t>of</w:t>
      </w:r>
      <w:r w:rsidRPr="004A1680">
        <w:rPr>
          <w:rFonts w:asciiTheme="majorHAnsi" w:hAnsiTheme="majorHAnsi" w:cstheme="majorHAnsi"/>
          <w:i/>
          <w:spacing w:val="74"/>
          <w:szCs w:val="26"/>
        </w:rPr>
        <w:t xml:space="preserve"> </w:t>
      </w:r>
      <w:r w:rsidRPr="004A1680">
        <w:rPr>
          <w:rFonts w:asciiTheme="majorHAnsi" w:hAnsiTheme="majorHAnsi" w:cstheme="majorHAnsi"/>
          <w:i/>
          <w:szCs w:val="26"/>
        </w:rPr>
        <w:t>making</w:t>
      </w:r>
      <w:r w:rsidRPr="004A1680">
        <w:rPr>
          <w:rFonts w:asciiTheme="majorHAnsi" w:hAnsiTheme="majorHAnsi" w:cstheme="majorHAnsi"/>
          <w:i/>
          <w:spacing w:val="74"/>
          <w:szCs w:val="26"/>
        </w:rPr>
        <w:t xml:space="preserve"> </w:t>
      </w:r>
      <w:r w:rsidRPr="004A1680">
        <w:rPr>
          <w:rFonts w:asciiTheme="majorHAnsi" w:hAnsiTheme="majorHAnsi" w:cstheme="majorHAnsi"/>
          <w:i/>
          <w:szCs w:val="26"/>
        </w:rPr>
        <w:t>and</w:t>
      </w:r>
      <w:r w:rsidRPr="004A1680">
        <w:rPr>
          <w:rFonts w:asciiTheme="majorHAnsi" w:hAnsiTheme="majorHAnsi" w:cstheme="majorHAnsi"/>
          <w:i/>
          <w:spacing w:val="74"/>
          <w:szCs w:val="26"/>
        </w:rPr>
        <w:t xml:space="preserve"> </w:t>
      </w:r>
      <w:r w:rsidRPr="004A1680">
        <w:rPr>
          <w:rFonts w:asciiTheme="majorHAnsi" w:hAnsiTheme="majorHAnsi" w:cstheme="majorHAnsi"/>
          <w:i/>
          <w:szCs w:val="26"/>
        </w:rPr>
        <w:t xml:space="preserve">breaking </w:t>
      </w:r>
      <w:r w:rsidRPr="004A1680">
        <w:rPr>
          <w:rFonts w:asciiTheme="majorHAnsi" w:hAnsiTheme="majorHAnsi" w:cstheme="majorHAnsi"/>
          <w:i/>
          <w:spacing w:val="-2"/>
          <w:szCs w:val="26"/>
        </w:rPr>
        <w:t>capacities)</w:t>
      </w:r>
      <w:r w:rsidRPr="004A1680">
        <w:rPr>
          <w:rFonts w:asciiTheme="majorHAnsi" w:hAnsiTheme="majorHAnsi" w:cstheme="majorHAnsi"/>
          <w:spacing w:val="-2"/>
          <w:szCs w:val="26"/>
        </w:rPr>
        <w:t>.</w:t>
      </w:r>
    </w:p>
    <w:p w14:paraId="5C8E11AC" w14:textId="77777777" w:rsidR="00CA6FFE" w:rsidRPr="004A1680" w:rsidRDefault="00CA6FFE" w:rsidP="00CA6FFE">
      <w:pPr>
        <w:pStyle w:val="ListParagraph"/>
        <w:widowControl w:val="0"/>
        <w:tabs>
          <w:tab w:val="left" w:pos="981"/>
        </w:tabs>
        <w:autoSpaceDE w:val="0"/>
        <w:autoSpaceDN w:val="0"/>
        <w:spacing w:before="20" w:after="20" w:line="276" w:lineRule="auto"/>
        <w:ind w:left="709" w:right="141"/>
        <w:contextualSpacing w:val="0"/>
        <w:rPr>
          <w:rFonts w:asciiTheme="majorHAnsi" w:hAnsiTheme="majorHAnsi" w:cstheme="majorHAnsi"/>
          <w:szCs w:val="26"/>
        </w:rPr>
      </w:pPr>
    </w:p>
    <w:p w14:paraId="10BE990D" w14:textId="77777777" w:rsidR="00A75C3E" w:rsidRPr="004A1680" w:rsidRDefault="00A75C3E" w:rsidP="000E75BE">
      <w:pPr>
        <w:pStyle w:val="ListParagraph"/>
        <w:widowControl w:val="0"/>
        <w:numPr>
          <w:ilvl w:val="0"/>
          <w:numId w:val="74"/>
        </w:numPr>
        <w:tabs>
          <w:tab w:val="left" w:pos="950"/>
        </w:tabs>
        <w:autoSpaceDE w:val="0"/>
        <w:autoSpaceDN w:val="0"/>
        <w:spacing w:before="20" w:after="20" w:line="276" w:lineRule="auto"/>
        <w:ind w:left="143" w:right="139" w:firstLine="566"/>
        <w:contextualSpacing w:val="0"/>
        <w:rPr>
          <w:rFonts w:asciiTheme="majorHAnsi" w:hAnsiTheme="majorHAnsi" w:cstheme="majorHAnsi"/>
          <w:i/>
          <w:szCs w:val="26"/>
        </w:rPr>
      </w:pPr>
      <w:r w:rsidRPr="004A1680">
        <w:rPr>
          <w:rFonts w:asciiTheme="majorHAnsi" w:hAnsiTheme="majorHAnsi" w:cstheme="majorHAnsi"/>
          <w:szCs w:val="26"/>
        </w:rPr>
        <w:lastRenderedPageBreak/>
        <w:t>Thử</w:t>
      </w:r>
      <w:r w:rsidRPr="004A1680">
        <w:rPr>
          <w:rFonts w:asciiTheme="majorHAnsi" w:hAnsiTheme="majorHAnsi" w:cstheme="majorHAnsi"/>
          <w:spacing w:val="40"/>
          <w:szCs w:val="26"/>
        </w:rPr>
        <w:t xml:space="preserve"> </w:t>
      </w:r>
      <w:r w:rsidRPr="004A1680">
        <w:rPr>
          <w:rFonts w:asciiTheme="majorHAnsi" w:hAnsiTheme="majorHAnsi" w:cstheme="majorHAnsi"/>
          <w:szCs w:val="26"/>
        </w:rPr>
        <w:t>nghiệm</w:t>
      </w:r>
      <w:r w:rsidRPr="004A1680">
        <w:rPr>
          <w:rFonts w:asciiTheme="majorHAnsi" w:hAnsiTheme="majorHAnsi" w:cstheme="majorHAnsi"/>
          <w:spacing w:val="39"/>
          <w:szCs w:val="26"/>
        </w:rPr>
        <w:t xml:space="preserve"> </w:t>
      </w:r>
      <w:r w:rsidRPr="004A1680">
        <w:rPr>
          <w:rFonts w:asciiTheme="majorHAnsi" w:hAnsiTheme="majorHAnsi" w:cstheme="majorHAnsi"/>
          <w:szCs w:val="26"/>
        </w:rPr>
        <w:t>phát</w:t>
      </w:r>
      <w:r w:rsidRPr="004A1680">
        <w:rPr>
          <w:rFonts w:asciiTheme="majorHAnsi" w:hAnsiTheme="majorHAnsi" w:cstheme="majorHAnsi"/>
          <w:spacing w:val="40"/>
          <w:szCs w:val="26"/>
        </w:rPr>
        <w:t xml:space="preserve"> </w:t>
      </w:r>
      <w:r w:rsidRPr="004A1680">
        <w:rPr>
          <w:rFonts w:asciiTheme="majorHAnsi" w:hAnsiTheme="majorHAnsi" w:cstheme="majorHAnsi"/>
          <w:szCs w:val="26"/>
        </w:rPr>
        <w:t>xạ</w:t>
      </w:r>
      <w:r w:rsidRPr="004A1680">
        <w:rPr>
          <w:rFonts w:asciiTheme="majorHAnsi" w:hAnsiTheme="majorHAnsi" w:cstheme="majorHAnsi"/>
          <w:spacing w:val="40"/>
          <w:szCs w:val="26"/>
        </w:rPr>
        <w:t xml:space="preserve"> </w:t>
      </w:r>
      <w:r w:rsidRPr="004A1680">
        <w:rPr>
          <w:rFonts w:asciiTheme="majorHAnsi" w:hAnsiTheme="majorHAnsi" w:cstheme="majorHAnsi"/>
          <w:szCs w:val="26"/>
        </w:rPr>
        <w:t>tia</w:t>
      </w:r>
      <w:r w:rsidRPr="004A1680">
        <w:rPr>
          <w:rFonts w:asciiTheme="majorHAnsi" w:hAnsiTheme="majorHAnsi" w:cstheme="majorHAnsi"/>
          <w:spacing w:val="40"/>
          <w:szCs w:val="26"/>
        </w:rPr>
        <w:t xml:space="preserve"> </w:t>
      </w:r>
      <w:r w:rsidRPr="004A1680">
        <w:rPr>
          <w:rFonts w:asciiTheme="majorHAnsi" w:hAnsiTheme="majorHAnsi" w:cstheme="majorHAnsi"/>
          <w:szCs w:val="26"/>
        </w:rPr>
        <w:t>X</w:t>
      </w:r>
      <w:r w:rsidRPr="004A1680">
        <w:rPr>
          <w:rFonts w:asciiTheme="majorHAnsi" w:hAnsiTheme="majorHAnsi" w:cstheme="majorHAnsi"/>
          <w:spacing w:val="40"/>
          <w:szCs w:val="26"/>
        </w:rPr>
        <w:t xml:space="preserve"> </w:t>
      </w:r>
      <w:r w:rsidRPr="004A1680">
        <w:rPr>
          <w:rFonts w:asciiTheme="majorHAnsi" w:hAnsiTheme="majorHAnsi" w:cstheme="majorHAnsi"/>
          <w:szCs w:val="26"/>
        </w:rPr>
        <w:t>đối</w:t>
      </w:r>
      <w:r w:rsidRPr="004A1680">
        <w:rPr>
          <w:rFonts w:asciiTheme="majorHAnsi" w:hAnsiTheme="majorHAnsi" w:cstheme="majorHAnsi"/>
          <w:spacing w:val="40"/>
          <w:szCs w:val="26"/>
        </w:rPr>
        <w:t xml:space="preserve"> </w:t>
      </w:r>
      <w:r w:rsidRPr="004A1680">
        <w:rPr>
          <w:rFonts w:asciiTheme="majorHAnsi" w:hAnsiTheme="majorHAnsi" w:cstheme="majorHAnsi"/>
          <w:szCs w:val="26"/>
        </w:rPr>
        <w:t>với</w:t>
      </w:r>
      <w:r w:rsidRPr="004A1680">
        <w:rPr>
          <w:rFonts w:asciiTheme="majorHAnsi" w:hAnsiTheme="majorHAnsi" w:cstheme="majorHAnsi"/>
          <w:spacing w:val="40"/>
          <w:szCs w:val="26"/>
        </w:rPr>
        <w:t xml:space="preserve"> </w:t>
      </w:r>
      <w:r w:rsidRPr="004A1680">
        <w:rPr>
          <w:rFonts w:asciiTheme="majorHAnsi" w:hAnsiTheme="majorHAnsi" w:cstheme="majorHAnsi"/>
          <w:szCs w:val="26"/>
        </w:rPr>
        <w:t>bộ</w:t>
      </w:r>
      <w:r w:rsidRPr="004A1680">
        <w:rPr>
          <w:rFonts w:asciiTheme="majorHAnsi" w:hAnsiTheme="majorHAnsi" w:cstheme="majorHAnsi"/>
          <w:spacing w:val="40"/>
          <w:szCs w:val="26"/>
        </w:rPr>
        <w:t xml:space="preserve"> </w:t>
      </w:r>
      <w:r w:rsidRPr="004A1680">
        <w:rPr>
          <w:rFonts w:asciiTheme="majorHAnsi" w:hAnsiTheme="majorHAnsi" w:cstheme="majorHAnsi"/>
          <w:szCs w:val="26"/>
        </w:rPr>
        <w:t>ngắt</w:t>
      </w:r>
      <w:r w:rsidRPr="004A1680">
        <w:rPr>
          <w:rFonts w:asciiTheme="majorHAnsi" w:hAnsiTheme="majorHAnsi" w:cstheme="majorHAnsi"/>
          <w:spacing w:val="40"/>
          <w:szCs w:val="26"/>
        </w:rPr>
        <w:t xml:space="preserve"> </w:t>
      </w:r>
      <w:r w:rsidRPr="004A1680">
        <w:rPr>
          <w:rFonts w:asciiTheme="majorHAnsi" w:hAnsiTheme="majorHAnsi" w:cstheme="majorHAnsi"/>
          <w:szCs w:val="26"/>
        </w:rPr>
        <w:t>chân</w:t>
      </w:r>
      <w:r w:rsidRPr="004A1680">
        <w:rPr>
          <w:rFonts w:asciiTheme="majorHAnsi" w:hAnsiTheme="majorHAnsi" w:cstheme="majorHAnsi"/>
          <w:spacing w:val="40"/>
          <w:szCs w:val="26"/>
        </w:rPr>
        <w:t xml:space="preserve"> </w:t>
      </w:r>
      <w:r w:rsidRPr="004A1680">
        <w:rPr>
          <w:rFonts w:asciiTheme="majorHAnsi" w:hAnsiTheme="majorHAnsi" w:cstheme="majorHAnsi"/>
          <w:szCs w:val="26"/>
        </w:rPr>
        <w:t>không</w:t>
      </w:r>
      <w:r w:rsidRPr="004A1680">
        <w:rPr>
          <w:rFonts w:asciiTheme="majorHAnsi" w:hAnsiTheme="majorHAnsi" w:cstheme="majorHAnsi"/>
          <w:spacing w:val="40"/>
          <w:szCs w:val="26"/>
        </w:rPr>
        <w:t xml:space="preserve"> </w:t>
      </w:r>
      <w:r w:rsidRPr="004A1680">
        <w:rPr>
          <w:rFonts w:asciiTheme="majorHAnsi" w:hAnsiTheme="majorHAnsi" w:cstheme="majorHAnsi"/>
          <w:i/>
          <w:szCs w:val="26"/>
        </w:rPr>
        <w:t>(X-radiation</w:t>
      </w:r>
      <w:r w:rsidRPr="004A1680">
        <w:rPr>
          <w:rFonts w:asciiTheme="majorHAnsi" w:hAnsiTheme="majorHAnsi" w:cstheme="majorHAnsi"/>
          <w:i/>
          <w:spacing w:val="40"/>
          <w:szCs w:val="26"/>
        </w:rPr>
        <w:t xml:space="preserve"> </w:t>
      </w:r>
      <w:r w:rsidRPr="004A1680">
        <w:rPr>
          <w:rFonts w:asciiTheme="majorHAnsi" w:hAnsiTheme="majorHAnsi" w:cstheme="majorHAnsi"/>
          <w:i/>
          <w:szCs w:val="26"/>
        </w:rPr>
        <w:t>test procedure for vacuum interrupters).</w:t>
      </w:r>
    </w:p>
    <w:p w14:paraId="7B0238B9" w14:textId="77777777" w:rsidR="00A75C3E" w:rsidRPr="004A1680" w:rsidRDefault="00A75C3E" w:rsidP="000E75BE">
      <w:pPr>
        <w:pStyle w:val="ListParagraph"/>
        <w:widowControl w:val="0"/>
        <w:numPr>
          <w:ilvl w:val="0"/>
          <w:numId w:val="74"/>
        </w:numPr>
        <w:tabs>
          <w:tab w:val="left" w:pos="997"/>
        </w:tabs>
        <w:autoSpaceDE w:val="0"/>
        <w:autoSpaceDN w:val="0"/>
        <w:spacing w:before="20" w:after="20" w:line="276" w:lineRule="auto"/>
        <w:ind w:left="997" w:hanging="287"/>
        <w:contextualSpacing w:val="0"/>
        <w:rPr>
          <w:rFonts w:asciiTheme="majorHAnsi" w:hAnsiTheme="majorHAnsi" w:cstheme="majorHAnsi"/>
          <w:szCs w:val="26"/>
        </w:rPr>
      </w:pPr>
      <w:r w:rsidRPr="004A1680">
        <w:rPr>
          <w:rFonts w:asciiTheme="majorHAnsi" w:hAnsiTheme="majorHAnsi" w:cstheme="majorHAnsi"/>
          <w:szCs w:val="26"/>
        </w:rPr>
        <w:t>Thử</w:t>
      </w:r>
      <w:r w:rsidRPr="004A1680">
        <w:rPr>
          <w:rFonts w:asciiTheme="majorHAnsi" w:hAnsiTheme="majorHAnsi" w:cstheme="majorHAnsi"/>
          <w:spacing w:val="-8"/>
          <w:szCs w:val="26"/>
        </w:rPr>
        <w:t xml:space="preserve"> </w:t>
      </w:r>
      <w:r w:rsidRPr="004A1680">
        <w:rPr>
          <w:rFonts w:asciiTheme="majorHAnsi" w:hAnsiTheme="majorHAnsi" w:cstheme="majorHAnsi"/>
          <w:szCs w:val="26"/>
        </w:rPr>
        <w:t>nghiệm</w:t>
      </w:r>
      <w:r w:rsidRPr="004A1680">
        <w:rPr>
          <w:rFonts w:asciiTheme="majorHAnsi" w:hAnsiTheme="majorHAnsi" w:cstheme="majorHAnsi"/>
          <w:spacing w:val="-9"/>
          <w:szCs w:val="26"/>
        </w:rPr>
        <w:t xml:space="preserve"> </w:t>
      </w:r>
      <w:r w:rsidRPr="004A1680">
        <w:rPr>
          <w:rFonts w:asciiTheme="majorHAnsi" w:hAnsiTheme="majorHAnsi" w:cstheme="majorHAnsi"/>
          <w:szCs w:val="26"/>
        </w:rPr>
        <w:t>hoạt</w:t>
      </w:r>
      <w:r w:rsidRPr="004A1680">
        <w:rPr>
          <w:rFonts w:asciiTheme="majorHAnsi" w:hAnsiTheme="majorHAnsi" w:cstheme="majorHAnsi"/>
          <w:spacing w:val="-2"/>
          <w:szCs w:val="26"/>
        </w:rPr>
        <w:t xml:space="preserve"> </w:t>
      </w:r>
      <w:r w:rsidRPr="004A1680">
        <w:rPr>
          <w:rFonts w:asciiTheme="majorHAnsi" w:hAnsiTheme="majorHAnsi" w:cstheme="majorHAnsi"/>
          <w:szCs w:val="26"/>
        </w:rPr>
        <w:t>động</w:t>
      </w:r>
      <w:r w:rsidRPr="004A1680">
        <w:rPr>
          <w:rFonts w:asciiTheme="majorHAnsi" w:hAnsiTheme="majorHAnsi" w:cstheme="majorHAnsi"/>
          <w:spacing w:val="-3"/>
          <w:szCs w:val="26"/>
        </w:rPr>
        <w:t xml:space="preserve"> </w:t>
      </w:r>
      <w:r w:rsidRPr="004A1680">
        <w:rPr>
          <w:rFonts w:asciiTheme="majorHAnsi" w:hAnsiTheme="majorHAnsi" w:cstheme="majorHAnsi"/>
          <w:szCs w:val="26"/>
        </w:rPr>
        <w:t>cơ</w:t>
      </w:r>
      <w:r w:rsidRPr="004A1680">
        <w:rPr>
          <w:rFonts w:asciiTheme="majorHAnsi" w:hAnsiTheme="majorHAnsi" w:cstheme="majorHAnsi"/>
          <w:spacing w:val="-7"/>
          <w:szCs w:val="26"/>
        </w:rPr>
        <w:t xml:space="preserve"> </w:t>
      </w:r>
      <w:r w:rsidRPr="004A1680">
        <w:rPr>
          <w:rFonts w:asciiTheme="majorHAnsi" w:hAnsiTheme="majorHAnsi" w:cstheme="majorHAnsi"/>
          <w:szCs w:val="26"/>
        </w:rPr>
        <w:t>khí</w:t>
      </w:r>
      <w:r w:rsidRPr="004A1680">
        <w:rPr>
          <w:rFonts w:asciiTheme="majorHAnsi" w:hAnsiTheme="majorHAnsi" w:cstheme="majorHAnsi"/>
          <w:spacing w:val="-2"/>
          <w:szCs w:val="26"/>
        </w:rPr>
        <w:t xml:space="preserve"> </w:t>
      </w:r>
      <w:r w:rsidRPr="004A1680">
        <w:rPr>
          <w:rFonts w:asciiTheme="majorHAnsi" w:hAnsiTheme="majorHAnsi" w:cstheme="majorHAnsi"/>
          <w:i/>
          <w:szCs w:val="26"/>
        </w:rPr>
        <w:t>(Mechanical</w:t>
      </w:r>
      <w:r w:rsidRPr="004A1680">
        <w:rPr>
          <w:rFonts w:asciiTheme="majorHAnsi" w:hAnsiTheme="majorHAnsi" w:cstheme="majorHAnsi"/>
          <w:i/>
          <w:spacing w:val="-5"/>
          <w:szCs w:val="26"/>
        </w:rPr>
        <w:t xml:space="preserve"> </w:t>
      </w:r>
      <w:r w:rsidRPr="004A1680">
        <w:rPr>
          <w:rFonts w:asciiTheme="majorHAnsi" w:hAnsiTheme="majorHAnsi" w:cstheme="majorHAnsi"/>
          <w:i/>
          <w:szCs w:val="26"/>
        </w:rPr>
        <w:t>operation</w:t>
      </w:r>
      <w:r w:rsidRPr="004A1680">
        <w:rPr>
          <w:rFonts w:asciiTheme="majorHAnsi" w:hAnsiTheme="majorHAnsi" w:cstheme="majorHAnsi"/>
          <w:i/>
          <w:spacing w:val="-6"/>
          <w:szCs w:val="26"/>
        </w:rPr>
        <w:t xml:space="preserve"> </w:t>
      </w:r>
      <w:r w:rsidRPr="004A1680">
        <w:rPr>
          <w:rFonts w:asciiTheme="majorHAnsi" w:hAnsiTheme="majorHAnsi" w:cstheme="majorHAnsi"/>
          <w:i/>
          <w:spacing w:val="-2"/>
          <w:szCs w:val="26"/>
        </w:rPr>
        <w:t>tests)</w:t>
      </w:r>
      <w:r w:rsidRPr="004A1680">
        <w:rPr>
          <w:rFonts w:asciiTheme="majorHAnsi" w:hAnsiTheme="majorHAnsi" w:cstheme="majorHAnsi"/>
          <w:spacing w:val="-2"/>
          <w:szCs w:val="26"/>
        </w:rPr>
        <w:t>.</w:t>
      </w:r>
    </w:p>
    <w:p w14:paraId="1F470978" w14:textId="77777777" w:rsidR="00A75C3E" w:rsidRPr="004A1680" w:rsidRDefault="00A75C3E" w:rsidP="000E75BE">
      <w:pPr>
        <w:pStyle w:val="ListParagraph"/>
        <w:widowControl w:val="0"/>
        <w:numPr>
          <w:ilvl w:val="0"/>
          <w:numId w:val="74"/>
        </w:numPr>
        <w:tabs>
          <w:tab w:val="left" w:pos="996"/>
        </w:tabs>
        <w:autoSpaceDE w:val="0"/>
        <w:autoSpaceDN w:val="0"/>
        <w:spacing w:before="20" w:after="20" w:line="276" w:lineRule="auto"/>
        <w:ind w:left="143" w:right="140" w:firstLine="566"/>
        <w:contextualSpacing w:val="0"/>
        <w:rPr>
          <w:rFonts w:asciiTheme="majorHAnsi" w:hAnsiTheme="majorHAnsi" w:cstheme="majorHAnsi"/>
          <w:szCs w:val="26"/>
        </w:rPr>
      </w:pPr>
      <w:r w:rsidRPr="004A1680">
        <w:rPr>
          <w:rFonts w:asciiTheme="majorHAnsi" w:hAnsiTheme="majorHAnsi" w:cstheme="majorHAnsi"/>
          <w:szCs w:val="26"/>
        </w:rPr>
        <w:t>Thử</w:t>
      </w:r>
      <w:r w:rsidRPr="004A1680">
        <w:rPr>
          <w:rFonts w:asciiTheme="majorHAnsi" w:hAnsiTheme="majorHAnsi" w:cstheme="majorHAnsi"/>
          <w:spacing w:val="-6"/>
          <w:szCs w:val="26"/>
        </w:rPr>
        <w:t xml:space="preserve"> </w:t>
      </w:r>
      <w:r w:rsidRPr="004A1680">
        <w:rPr>
          <w:rFonts w:asciiTheme="majorHAnsi" w:hAnsiTheme="majorHAnsi" w:cstheme="majorHAnsi"/>
          <w:szCs w:val="26"/>
        </w:rPr>
        <w:t>nghiệm</w:t>
      </w:r>
      <w:r w:rsidRPr="004A1680">
        <w:rPr>
          <w:rFonts w:asciiTheme="majorHAnsi" w:hAnsiTheme="majorHAnsi" w:cstheme="majorHAnsi"/>
          <w:spacing w:val="-10"/>
          <w:szCs w:val="26"/>
        </w:rPr>
        <w:t xml:space="preserve"> </w:t>
      </w:r>
      <w:r w:rsidRPr="004A1680">
        <w:rPr>
          <w:rFonts w:asciiTheme="majorHAnsi" w:hAnsiTheme="majorHAnsi" w:cstheme="majorHAnsi"/>
          <w:szCs w:val="26"/>
        </w:rPr>
        <w:t>chịu</w:t>
      </w:r>
      <w:r w:rsidRPr="004A1680">
        <w:rPr>
          <w:rFonts w:asciiTheme="majorHAnsi" w:hAnsiTheme="majorHAnsi" w:cstheme="majorHAnsi"/>
          <w:spacing w:val="-7"/>
          <w:szCs w:val="26"/>
        </w:rPr>
        <w:t xml:space="preserve"> </w:t>
      </w:r>
      <w:r w:rsidRPr="004A1680">
        <w:rPr>
          <w:rFonts w:asciiTheme="majorHAnsi" w:hAnsiTheme="majorHAnsi" w:cstheme="majorHAnsi"/>
          <w:szCs w:val="26"/>
        </w:rPr>
        <w:t>áp</w:t>
      </w:r>
      <w:r w:rsidRPr="004A1680">
        <w:rPr>
          <w:rFonts w:asciiTheme="majorHAnsi" w:hAnsiTheme="majorHAnsi" w:cstheme="majorHAnsi"/>
          <w:spacing w:val="-7"/>
          <w:szCs w:val="26"/>
        </w:rPr>
        <w:t xml:space="preserve"> </w:t>
      </w:r>
      <w:r w:rsidRPr="004A1680">
        <w:rPr>
          <w:rFonts w:asciiTheme="majorHAnsi" w:hAnsiTheme="majorHAnsi" w:cstheme="majorHAnsi"/>
          <w:szCs w:val="26"/>
        </w:rPr>
        <w:t>suất</w:t>
      </w:r>
      <w:r w:rsidRPr="004A1680">
        <w:rPr>
          <w:rFonts w:asciiTheme="majorHAnsi" w:hAnsiTheme="majorHAnsi" w:cstheme="majorHAnsi"/>
          <w:spacing w:val="-7"/>
          <w:szCs w:val="26"/>
        </w:rPr>
        <w:t xml:space="preserve"> </w:t>
      </w:r>
      <w:r w:rsidRPr="004A1680">
        <w:rPr>
          <w:rFonts w:asciiTheme="majorHAnsi" w:hAnsiTheme="majorHAnsi" w:cstheme="majorHAnsi"/>
          <w:szCs w:val="26"/>
        </w:rPr>
        <w:t>của</w:t>
      </w:r>
      <w:r w:rsidRPr="004A1680">
        <w:rPr>
          <w:rFonts w:asciiTheme="majorHAnsi" w:hAnsiTheme="majorHAnsi" w:cstheme="majorHAnsi"/>
          <w:spacing w:val="-5"/>
          <w:szCs w:val="26"/>
        </w:rPr>
        <w:t xml:space="preserve"> </w:t>
      </w:r>
      <w:r w:rsidRPr="004A1680">
        <w:rPr>
          <w:rFonts w:asciiTheme="majorHAnsi" w:hAnsiTheme="majorHAnsi" w:cstheme="majorHAnsi"/>
          <w:szCs w:val="26"/>
        </w:rPr>
        <w:t>ngăn</w:t>
      </w:r>
      <w:r w:rsidRPr="004A1680">
        <w:rPr>
          <w:rFonts w:asciiTheme="majorHAnsi" w:hAnsiTheme="majorHAnsi" w:cstheme="majorHAnsi"/>
          <w:spacing w:val="-5"/>
          <w:szCs w:val="26"/>
        </w:rPr>
        <w:t xml:space="preserve"> </w:t>
      </w:r>
      <w:r w:rsidRPr="004A1680">
        <w:rPr>
          <w:rFonts w:asciiTheme="majorHAnsi" w:hAnsiTheme="majorHAnsi" w:cstheme="majorHAnsi"/>
          <w:szCs w:val="26"/>
        </w:rPr>
        <w:t>chứa</w:t>
      </w:r>
      <w:r w:rsidRPr="004A1680">
        <w:rPr>
          <w:rFonts w:asciiTheme="majorHAnsi" w:hAnsiTheme="majorHAnsi" w:cstheme="majorHAnsi"/>
          <w:spacing w:val="-8"/>
          <w:szCs w:val="26"/>
        </w:rPr>
        <w:t xml:space="preserve"> </w:t>
      </w:r>
      <w:r w:rsidRPr="004A1680">
        <w:rPr>
          <w:rFonts w:asciiTheme="majorHAnsi" w:hAnsiTheme="majorHAnsi" w:cstheme="majorHAnsi"/>
          <w:szCs w:val="26"/>
        </w:rPr>
        <w:t>đầy</w:t>
      </w:r>
      <w:r w:rsidRPr="004A1680">
        <w:rPr>
          <w:rFonts w:asciiTheme="majorHAnsi" w:hAnsiTheme="majorHAnsi" w:cstheme="majorHAnsi"/>
          <w:spacing w:val="-9"/>
          <w:szCs w:val="26"/>
        </w:rPr>
        <w:t xml:space="preserve"> </w:t>
      </w:r>
      <w:r w:rsidRPr="004A1680">
        <w:rPr>
          <w:rFonts w:asciiTheme="majorHAnsi" w:hAnsiTheme="majorHAnsi" w:cstheme="majorHAnsi"/>
          <w:szCs w:val="26"/>
        </w:rPr>
        <w:t>khí</w:t>
      </w:r>
      <w:r w:rsidRPr="004A1680">
        <w:rPr>
          <w:rFonts w:asciiTheme="majorHAnsi" w:hAnsiTheme="majorHAnsi" w:cstheme="majorHAnsi"/>
          <w:spacing w:val="-3"/>
          <w:szCs w:val="26"/>
        </w:rPr>
        <w:t xml:space="preserve"> </w:t>
      </w:r>
      <w:r w:rsidRPr="004A1680">
        <w:rPr>
          <w:rFonts w:asciiTheme="majorHAnsi" w:hAnsiTheme="majorHAnsi" w:cstheme="majorHAnsi"/>
          <w:i/>
          <w:szCs w:val="26"/>
        </w:rPr>
        <w:t>(Pressure</w:t>
      </w:r>
      <w:r w:rsidRPr="004A1680">
        <w:rPr>
          <w:rFonts w:asciiTheme="majorHAnsi" w:hAnsiTheme="majorHAnsi" w:cstheme="majorHAnsi"/>
          <w:i/>
          <w:spacing w:val="-5"/>
          <w:szCs w:val="26"/>
        </w:rPr>
        <w:t xml:space="preserve"> </w:t>
      </w:r>
      <w:r w:rsidRPr="004A1680">
        <w:rPr>
          <w:rFonts w:asciiTheme="majorHAnsi" w:hAnsiTheme="majorHAnsi" w:cstheme="majorHAnsi"/>
          <w:i/>
          <w:szCs w:val="26"/>
        </w:rPr>
        <w:t>withstand</w:t>
      </w:r>
      <w:r w:rsidRPr="004A1680">
        <w:rPr>
          <w:rFonts w:asciiTheme="majorHAnsi" w:hAnsiTheme="majorHAnsi" w:cstheme="majorHAnsi"/>
          <w:i/>
          <w:spacing w:val="-5"/>
          <w:szCs w:val="26"/>
        </w:rPr>
        <w:t xml:space="preserve"> </w:t>
      </w:r>
      <w:r w:rsidRPr="004A1680">
        <w:rPr>
          <w:rFonts w:asciiTheme="majorHAnsi" w:hAnsiTheme="majorHAnsi" w:cstheme="majorHAnsi"/>
          <w:i/>
          <w:szCs w:val="26"/>
        </w:rPr>
        <w:t>test</w:t>
      </w:r>
      <w:r w:rsidRPr="004A1680">
        <w:rPr>
          <w:rFonts w:asciiTheme="majorHAnsi" w:hAnsiTheme="majorHAnsi" w:cstheme="majorHAnsi"/>
          <w:i/>
          <w:spacing w:val="-5"/>
          <w:szCs w:val="26"/>
        </w:rPr>
        <w:t xml:space="preserve"> </w:t>
      </w:r>
      <w:r w:rsidRPr="004A1680">
        <w:rPr>
          <w:rFonts w:asciiTheme="majorHAnsi" w:hAnsiTheme="majorHAnsi" w:cstheme="majorHAnsi"/>
          <w:i/>
          <w:szCs w:val="26"/>
        </w:rPr>
        <w:t>for gas-filled compartments)</w:t>
      </w:r>
      <w:r w:rsidRPr="004A1680">
        <w:rPr>
          <w:rFonts w:asciiTheme="majorHAnsi" w:hAnsiTheme="majorHAnsi" w:cstheme="majorHAnsi"/>
          <w:szCs w:val="26"/>
        </w:rPr>
        <w:t>.</w:t>
      </w:r>
    </w:p>
    <w:p w14:paraId="0343089B" w14:textId="77777777" w:rsidR="00A75C3E" w:rsidRPr="004A1680" w:rsidRDefault="00A75C3E" w:rsidP="000E75BE">
      <w:pPr>
        <w:pStyle w:val="ListParagraph"/>
        <w:widowControl w:val="0"/>
        <w:numPr>
          <w:ilvl w:val="0"/>
          <w:numId w:val="74"/>
        </w:numPr>
        <w:tabs>
          <w:tab w:val="left" w:pos="935"/>
        </w:tabs>
        <w:autoSpaceDE w:val="0"/>
        <w:autoSpaceDN w:val="0"/>
        <w:spacing w:before="20" w:after="20" w:line="276" w:lineRule="auto"/>
        <w:ind w:left="935" w:hanging="225"/>
        <w:contextualSpacing w:val="0"/>
        <w:rPr>
          <w:rFonts w:asciiTheme="majorHAnsi" w:hAnsiTheme="majorHAnsi" w:cstheme="majorHAnsi"/>
          <w:szCs w:val="26"/>
        </w:rPr>
      </w:pPr>
      <w:r w:rsidRPr="004A1680">
        <w:rPr>
          <w:rFonts w:asciiTheme="majorHAnsi" w:hAnsiTheme="majorHAnsi" w:cstheme="majorHAnsi"/>
          <w:szCs w:val="26"/>
        </w:rPr>
        <w:t>Thử</w:t>
      </w:r>
      <w:r w:rsidRPr="004A1680">
        <w:rPr>
          <w:rFonts w:asciiTheme="majorHAnsi" w:hAnsiTheme="majorHAnsi" w:cstheme="majorHAnsi"/>
          <w:spacing w:val="23"/>
          <w:szCs w:val="26"/>
        </w:rPr>
        <w:t xml:space="preserve"> </w:t>
      </w:r>
      <w:r w:rsidRPr="004A1680">
        <w:rPr>
          <w:rFonts w:asciiTheme="majorHAnsi" w:hAnsiTheme="majorHAnsi" w:cstheme="majorHAnsi"/>
          <w:szCs w:val="26"/>
        </w:rPr>
        <w:t>nghiệm</w:t>
      </w:r>
      <w:r w:rsidRPr="004A1680">
        <w:rPr>
          <w:rFonts w:asciiTheme="majorHAnsi" w:hAnsiTheme="majorHAnsi" w:cstheme="majorHAnsi"/>
          <w:spacing w:val="18"/>
          <w:szCs w:val="26"/>
        </w:rPr>
        <w:t xml:space="preserve"> </w:t>
      </w:r>
      <w:r w:rsidRPr="004A1680">
        <w:rPr>
          <w:rFonts w:asciiTheme="majorHAnsi" w:hAnsiTheme="majorHAnsi" w:cstheme="majorHAnsi"/>
          <w:szCs w:val="26"/>
        </w:rPr>
        <w:t>hồ</w:t>
      </w:r>
      <w:r w:rsidRPr="004A1680">
        <w:rPr>
          <w:rFonts w:asciiTheme="majorHAnsi" w:hAnsiTheme="majorHAnsi" w:cstheme="majorHAnsi"/>
          <w:spacing w:val="26"/>
          <w:szCs w:val="26"/>
        </w:rPr>
        <w:t xml:space="preserve"> </w:t>
      </w:r>
      <w:r w:rsidRPr="004A1680">
        <w:rPr>
          <w:rFonts w:asciiTheme="majorHAnsi" w:hAnsiTheme="majorHAnsi" w:cstheme="majorHAnsi"/>
          <w:szCs w:val="26"/>
        </w:rPr>
        <w:t>quang</w:t>
      </w:r>
      <w:r w:rsidRPr="004A1680">
        <w:rPr>
          <w:rFonts w:asciiTheme="majorHAnsi" w:hAnsiTheme="majorHAnsi" w:cstheme="majorHAnsi"/>
          <w:spacing w:val="24"/>
          <w:szCs w:val="26"/>
        </w:rPr>
        <w:t xml:space="preserve"> </w:t>
      </w:r>
      <w:r w:rsidRPr="004A1680">
        <w:rPr>
          <w:rFonts w:asciiTheme="majorHAnsi" w:hAnsiTheme="majorHAnsi" w:cstheme="majorHAnsi"/>
          <w:szCs w:val="26"/>
        </w:rPr>
        <w:t>bên</w:t>
      </w:r>
      <w:r w:rsidRPr="004A1680">
        <w:rPr>
          <w:rFonts w:asciiTheme="majorHAnsi" w:hAnsiTheme="majorHAnsi" w:cstheme="majorHAnsi"/>
          <w:spacing w:val="23"/>
          <w:szCs w:val="26"/>
        </w:rPr>
        <w:t xml:space="preserve"> </w:t>
      </w:r>
      <w:r w:rsidRPr="004A1680">
        <w:rPr>
          <w:rFonts w:asciiTheme="majorHAnsi" w:hAnsiTheme="majorHAnsi" w:cstheme="majorHAnsi"/>
          <w:szCs w:val="26"/>
        </w:rPr>
        <w:t>trong</w:t>
      </w:r>
      <w:r w:rsidRPr="004A1680">
        <w:rPr>
          <w:rFonts w:asciiTheme="majorHAnsi" w:hAnsiTheme="majorHAnsi" w:cstheme="majorHAnsi"/>
          <w:spacing w:val="24"/>
          <w:szCs w:val="26"/>
        </w:rPr>
        <w:t xml:space="preserve"> </w:t>
      </w:r>
      <w:r w:rsidRPr="004A1680">
        <w:rPr>
          <w:rFonts w:asciiTheme="majorHAnsi" w:hAnsiTheme="majorHAnsi" w:cstheme="majorHAnsi"/>
          <w:szCs w:val="26"/>
        </w:rPr>
        <w:t>(đối</w:t>
      </w:r>
      <w:r w:rsidRPr="004A1680">
        <w:rPr>
          <w:rFonts w:asciiTheme="majorHAnsi" w:hAnsiTheme="majorHAnsi" w:cstheme="majorHAnsi"/>
          <w:spacing w:val="25"/>
          <w:szCs w:val="26"/>
        </w:rPr>
        <w:t xml:space="preserve"> </w:t>
      </w:r>
      <w:r w:rsidRPr="004A1680">
        <w:rPr>
          <w:rFonts w:asciiTheme="majorHAnsi" w:hAnsiTheme="majorHAnsi" w:cstheme="majorHAnsi"/>
          <w:szCs w:val="26"/>
        </w:rPr>
        <w:t>với</w:t>
      </w:r>
      <w:r w:rsidRPr="004A1680">
        <w:rPr>
          <w:rFonts w:asciiTheme="majorHAnsi" w:hAnsiTheme="majorHAnsi" w:cstheme="majorHAnsi"/>
          <w:spacing w:val="22"/>
          <w:szCs w:val="26"/>
        </w:rPr>
        <w:t xml:space="preserve"> </w:t>
      </w:r>
      <w:r w:rsidRPr="004A1680">
        <w:rPr>
          <w:rFonts w:asciiTheme="majorHAnsi" w:hAnsiTheme="majorHAnsi" w:cstheme="majorHAnsi"/>
          <w:szCs w:val="26"/>
        </w:rPr>
        <w:t>ngăn</w:t>
      </w:r>
      <w:r w:rsidRPr="004A1680">
        <w:rPr>
          <w:rFonts w:asciiTheme="majorHAnsi" w:hAnsiTheme="majorHAnsi" w:cstheme="majorHAnsi"/>
          <w:spacing w:val="24"/>
          <w:szCs w:val="26"/>
        </w:rPr>
        <w:t xml:space="preserve"> </w:t>
      </w:r>
      <w:r w:rsidRPr="004A1680">
        <w:rPr>
          <w:rFonts w:asciiTheme="majorHAnsi" w:hAnsiTheme="majorHAnsi" w:cstheme="majorHAnsi"/>
          <w:szCs w:val="26"/>
        </w:rPr>
        <w:t>chứa</w:t>
      </w:r>
      <w:r w:rsidRPr="004A1680">
        <w:rPr>
          <w:rFonts w:asciiTheme="majorHAnsi" w:hAnsiTheme="majorHAnsi" w:cstheme="majorHAnsi"/>
          <w:spacing w:val="22"/>
          <w:szCs w:val="26"/>
        </w:rPr>
        <w:t xml:space="preserve"> </w:t>
      </w:r>
      <w:r w:rsidRPr="004A1680">
        <w:rPr>
          <w:rFonts w:asciiTheme="majorHAnsi" w:hAnsiTheme="majorHAnsi" w:cstheme="majorHAnsi"/>
          <w:szCs w:val="26"/>
        </w:rPr>
        <w:t>đầy</w:t>
      </w:r>
      <w:r w:rsidRPr="004A1680">
        <w:rPr>
          <w:rFonts w:asciiTheme="majorHAnsi" w:hAnsiTheme="majorHAnsi" w:cstheme="majorHAnsi"/>
          <w:spacing w:val="20"/>
          <w:szCs w:val="26"/>
        </w:rPr>
        <w:t xml:space="preserve"> </w:t>
      </w:r>
      <w:r w:rsidRPr="004A1680">
        <w:rPr>
          <w:rFonts w:asciiTheme="majorHAnsi" w:hAnsiTheme="majorHAnsi" w:cstheme="majorHAnsi"/>
          <w:szCs w:val="26"/>
        </w:rPr>
        <w:t>khí</w:t>
      </w:r>
      <w:r w:rsidRPr="004A1680">
        <w:rPr>
          <w:rFonts w:asciiTheme="majorHAnsi" w:hAnsiTheme="majorHAnsi" w:cstheme="majorHAnsi"/>
          <w:spacing w:val="23"/>
          <w:szCs w:val="26"/>
        </w:rPr>
        <w:t xml:space="preserve"> </w:t>
      </w:r>
      <w:r w:rsidRPr="004A1680">
        <w:rPr>
          <w:rFonts w:asciiTheme="majorHAnsi" w:hAnsiTheme="majorHAnsi" w:cstheme="majorHAnsi"/>
          <w:szCs w:val="26"/>
        </w:rPr>
        <w:t>và</w:t>
      </w:r>
      <w:r w:rsidRPr="004A1680">
        <w:rPr>
          <w:rFonts w:asciiTheme="majorHAnsi" w:hAnsiTheme="majorHAnsi" w:cstheme="majorHAnsi"/>
          <w:spacing w:val="26"/>
          <w:szCs w:val="26"/>
        </w:rPr>
        <w:t xml:space="preserve"> </w:t>
      </w:r>
      <w:r w:rsidRPr="004A1680">
        <w:rPr>
          <w:rFonts w:asciiTheme="majorHAnsi" w:hAnsiTheme="majorHAnsi" w:cstheme="majorHAnsi"/>
          <w:szCs w:val="26"/>
        </w:rPr>
        <w:t>ngăn</w:t>
      </w:r>
      <w:r w:rsidRPr="004A1680">
        <w:rPr>
          <w:rFonts w:asciiTheme="majorHAnsi" w:hAnsiTheme="majorHAnsi" w:cstheme="majorHAnsi"/>
          <w:spacing w:val="25"/>
          <w:szCs w:val="26"/>
        </w:rPr>
        <w:t xml:space="preserve"> </w:t>
      </w:r>
      <w:r w:rsidRPr="004A1680">
        <w:rPr>
          <w:rFonts w:asciiTheme="majorHAnsi" w:hAnsiTheme="majorHAnsi" w:cstheme="majorHAnsi"/>
          <w:spacing w:val="-4"/>
          <w:szCs w:val="26"/>
        </w:rPr>
        <w:t>cáp)</w:t>
      </w:r>
    </w:p>
    <w:p w14:paraId="3DADC4C7" w14:textId="77777777" w:rsidR="00A75C3E" w:rsidRPr="004A1680" w:rsidRDefault="00A75C3E" w:rsidP="004A1680">
      <w:pPr>
        <w:spacing w:before="20" w:after="20" w:line="276" w:lineRule="auto"/>
        <w:ind w:left="143"/>
        <w:rPr>
          <w:rFonts w:asciiTheme="majorHAnsi" w:hAnsiTheme="majorHAnsi" w:cstheme="majorHAnsi"/>
          <w:szCs w:val="26"/>
        </w:rPr>
      </w:pPr>
      <w:r w:rsidRPr="004A1680">
        <w:rPr>
          <w:rFonts w:asciiTheme="majorHAnsi" w:hAnsiTheme="majorHAnsi" w:cstheme="majorHAnsi"/>
          <w:i/>
          <w:szCs w:val="26"/>
        </w:rPr>
        <w:t>(Internal</w:t>
      </w:r>
      <w:r w:rsidRPr="004A1680">
        <w:rPr>
          <w:rFonts w:asciiTheme="majorHAnsi" w:hAnsiTheme="majorHAnsi" w:cstheme="majorHAnsi"/>
          <w:i/>
          <w:spacing w:val="-7"/>
          <w:szCs w:val="26"/>
        </w:rPr>
        <w:t xml:space="preserve"> </w:t>
      </w:r>
      <w:r w:rsidRPr="004A1680">
        <w:rPr>
          <w:rFonts w:asciiTheme="majorHAnsi" w:hAnsiTheme="majorHAnsi" w:cstheme="majorHAnsi"/>
          <w:i/>
          <w:szCs w:val="26"/>
        </w:rPr>
        <w:t>arc</w:t>
      </w:r>
      <w:r w:rsidRPr="004A1680">
        <w:rPr>
          <w:rFonts w:asciiTheme="majorHAnsi" w:hAnsiTheme="majorHAnsi" w:cstheme="majorHAnsi"/>
          <w:i/>
          <w:spacing w:val="-4"/>
          <w:szCs w:val="26"/>
        </w:rPr>
        <w:t xml:space="preserve"> </w:t>
      </w:r>
      <w:r w:rsidRPr="004A1680">
        <w:rPr>
          <w:rFonts w:asciiTheme="majorHAnsi" w:hAnsiTheme="majorHAnsi" w:cstheme="majorHAnsi"/>
          <w:i/>
          <w:spacing w:val="-2"/>
          <w:szCs w:val="26"/>
        </w:rPr>
        <w:t>test)</w:t>
      </w:r>
      <w:r w:rsidRPr="004A1680">
        <w:rPr>
          <w:rFonts w:asciiTheme="majorHAnsi" w:hAnsiTheme="majorHAnsi" w:cstheme="majorHAnsi"/>
          <w:spacing w:val="-2"/>
          <w:szCs w:val="26"/>
        </w:rPr>
        <w:t>.</w:t>
      </w:r>
    </w:p>
    <w:p w14:paraId="3FADFE83" w14:textId="1A5CB96F" w:rsidR="00A75C3E" w:rsidRPr="004A1680" w:rsidRDefault="00A75C3E" w:rsidP="004A1680">
      <w:pPr>
        <w:spacing w:before="20" w:after="20" w:line="276" w:lineRule="auto"/>
        <w:ind w:firstLine="284"/>
        <w:rPr>
          <w:rFonts w:asciiTheme="majorHAnsi" w:hAnsiTheme="majorHAnsi" w:cstheme="majorHAnsi"/>
          <w:b/>
          <w:szCs w:val="26"/>
        </w:rPr>
      </w:pPr>
      <w:bookmarkStart w:id="492" w:name="_bookmark32"/>
      <w:bookmarkEnd w:id="492"/>
      <w:r w:rsidRPr="004A1680">
        <w:rPr>
          <w:rFonts w:asciiTheme="majorHAnsi" w:hAnsiTheme="majorHAnsi" w:cstheme="majorHAnsi"/>
          <w:b/>
          <w:szCs w:val="26"/>
        </w:rPr>
        <w:t>5.</w:t>
      </w:r>
      <w:r w:rsidRPr="004A1680">
        <w:rPr>
          <w:rFonts w:asciiTheme="majorHAnsi" w:hAnsiTheme="majorHAnsi" w:cstheme="majorHAnsi"/>
          <w:b/>
          <w:spacing w:val="4"/>
          <w:szCs w:val="26"/>
        </w:rPr>
        <w:t xml:space="preserve"> </w:t>
      </w:r>
      <w:r w:rsidRPr="004A1680">
        <w:rPr>
          <w:rFonts w:asciiTheme="majorHAnsi" w:hAnsiTheme="majorHAnsi" w:cstheme="majorHAnsi"/>
          <w:b/>
          <w:szCs w:val="26"/>
        </w:rPr>
        <w:t>Yêu</w:t>
      </w:r>
      <w:r w:rsidRPr="004A1680">
        <w:rPr>
          <w:rFonts w:asciiTheme="majorHAnsi" w:hAnsiTheme="majorHAnsi" w:cstheme="majorHAnsi"/>
          <w:b/>
          <w:spacing w:val="-3"/>
          <w:szCs w:val="26"/>
        </w:rPr>
        <w:t xml:space="preserve"> </w:t>
      </w:r>
      <w:r w:rsidRPr="004A1680">
        <w:rPr>
          <w:rFonts w:asciiTheme="majorHAnsi" w:hAnsiTheme="majorHAnsi" w:cstheme="majorHAnsi"/>
          <w:b/>
          <w:szCs w:val="26"/>
        </w:rPr>
        <w:t>cầu</w:t>
      </w:r>
      <w:r w:rsidRPr="004A1680">
        <w:rPr>
          <w:rFonts w:asciiTheme="majorHAnsi" w:hAnsiTheme="majorHAnsi" w:cstheme="majorHAnsi"/>
          <w:b/>
          <w:spacing w:val="-2"/>
          <w:szCs w:val="26"/>
        </w:rPr>
        <w:t xml:space="preserve"> </w:t>
      </w:r>
      <w:r w:rsidRPr="004A1680">
        <w:rPr>
          <w:rFonts w:asciiTheme="majorHAnsi" w:hAnsiTheme="majorHAnsi" w:cstheme="majorHAnsi"/>
          <w:b/>
          <w:szCs w:val="26"/>
        </w:rPr>
        <w:t>kỹ</w:t>
      </w:r>
      <w:r w:rsidRPr="004A1680">
        <w:rPr>
          <w:rFonts w:asciiTheme="majorHAnsi" w:hAnsiTheme="majorHAnsi" w:cstheme="majorHAnsi"/>
          <w:b/>
          <w:spacing w:val="-2"/>
          <w:szCs w:val="26"/>
        </w:rPr>
        <w:t xml:space="preserve"> </w:t>
      </w:r>
      <w:r w:rsidRPr="004A1680">
        <w:rPr>
          <w:rFonts w:asciiTheme="majorHAnsi" w:hAnsiTheme="majorHAnsi" w:cstheme="majorHAnsi"/>
          <w:b/>
          <w:szCs w:val="26"/>
        </w:rPr>
        <w:t>thuật</w:t>
      </w:r>
      <w:r w:rsidRPr="004A1680">
        <w:rPr>
          <w:rFonts w:asciiTheme="majorHAnsi" w:hAnsiTheme="majorHAnsi" w:cstheme="majorHAnsi"/>
          <w:b/>
          <w:spacing w:val="-2"/>
          <w:szCs w:val="26"/>
        </w:rPr>
        <w:t xml:space="preserve"> </w:t>
      </w:r>
      <w:r w:rsidRPr="004A1680">
        <w:rPr>
          <w:rFonts w:asciiTheme="majorHAnsi" w:hAnsiTheme="majorHAnsi" w:cstheme="majorHAnsi"/>
          <w:b/>
          <w:szCs w:val="26"/>
        </w:rPr>
        <w:t>của</w:t>
      </w:r>
      <w:r w:rsidRPr="004A1680">
        <w:rPr>
          <w:rFonts w:asciiTheme="majorHAnsi" w:hAnsiTheme="majorHAnsi" w:cstheme="majorHAnsi"/>
          <w:b/>
          <w:spacing w:val="-1"/>
          <w:szCs w:val="26"/>
        </w:rPr>
        <w:t xml:space="preserve"> </w:t>
      </w:r>
      <w:r w:rsidRPr="004A1680">
        <w:rPr>
          <w:rFonts w:asciiTheme="majorHAnsi" w:hAnsiTheme="majorHAnsi" w:cstheme="majorHAnsi"/>
          <w:b/>
          <w:szCs w:val="26"/>
        </w:rPr>
        <w:t>các</w:t>
      </w:r>
      <w:r w:rsidRPr="004A1680">
        <w:rPr>
          <w:rFonts w:asciiTheme="majorHAnsi" w:hAnsiTheme="majorHAnsi" w:cstheme="majorHAnsi"/>
          <w:b/>
          <w:spacing w:val="-2"/>
          <w:szCs w:val="26"/>
        </w:rPr>
        <w:t xml:space="preserve"> </w:t>
      </w:r>
      <w:r w:rsidRPr="004A1680">
        <w:rPr>
          <w:rFonts w:asciiTheme="majorHAnsi" w:hAnsiTheme="majorHAnsi" w:cstheme="majorHAnsi"/>
          <w:b/>
          <w:szCs w:val="26"/>
        </w:rPr>
        <w:t>phụ</w:t>
      </w:r>
      <w:r w:rsidRPr="004A1680">
        <w:rPr>
          <w:rFonts w:asciiTheme="majorHAnsi" w:hAnsiTheme="majorHAnsi" w:cstheme="majorHAnsi"/>
          <w:b/>
          <w:spacing w:val="-3"/>
          <w:szCs w:val="26"/>
        </w:rPr>
        <w:t xml:space="preserve"> </w:t>
      </w:r>
      <w:r w:rsidRPr="004A1680">
        <w:rPr>
          <w:rFonts w:asciiTheme="majorHAnsi" w:hAnsiTheme="majorHAnsi" w:cstheme="majorHAnsi"/>
          <w:b/>
          <w:szCs w:val="26"/>
        </w:rPr>
        <w:t>kiện</w:t>
      </w:r>
      <w:r w:rsidRPr="004A1680">
        <w:rPr>
          <w:rFonts w:asciiTheme="majorHAnsi" w:hAnsiTheme="majorHAnsi" w:cstheme="majorHAnsi"/>
          <w:b/>
          <w:spacing w:val="-1"/>
          <w:szCs w:val="26"/>
        </w:rPr>
        <w:t xml:space="preserve"> </w:t>
      </w:r>
      <w:r w:rsidRPr="004A1680">
        <w:rPr>
          <w:rFonts w:asciiTheme="majorHAnsi" w:hAnsiTheme="majorHAnsi" w:cstheme="majorHAnsi"/>
          <w:b/>
          <w:spacing w:val="-2"/>
          <w:szCs w:val="26"/>
        </w:rPr>
        <w:t>chính</w:t>
      </w:r>
    </w:p>
    <w:p w14:paraId="1109CACC" w14:textId="77777777" w:rsidR="00A75C3E" w:rsidRPr="004A1680" w:rsidRDefault="00A75C3E" w:rsidP="004A1680">
      <w:pPr>
        <w:pStyle w:val="BodyText"/>
        <w:spacing w:before="20" w:after="20" w:line="276" w:lineRule="auto"/>
        <w:ind w:left="743"/>
        <w:rPr>
          <w:rFonts w:asciiTheme="majorHAnsi" w:hAnsiTheme="majorHAnsi" w:cstheme="majorHAnsi"/>
          <w:position w:val="1"/>
          <w:szCs w:val="26"/>
        </w:rPr>
      </w:pPr>
      <w:r w:rsidRPr="004A1680">
        <w:rPr>
          <w:rFonts w:asciiTheme="majorHAnsi" w:hAnsiTheme="majorHAnsi" w:cstheme="majorHAnsi"/>
          <w:noProof/>
          <w:szCs w:val="26"/>
        </w:rPr>
        <w:drawing>
          <wp:inline distT="0" distB="0" distL="0" distR="0" wp14:anchorId="3531FF34" wp14:editId="5A183F56">
            <wp:extent cx="103499" cy="126383"/>
            <wp:effectExtent l="0" t="0" r="0" b="0"/>
            <wp:docPr id="70" name="Image 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0" name="Image 70"/>
                    <pic:cNvPicPr/>
                  </pic:nvPicPr>
                  <pic:blipFill>
                    <a:blip r:embed="rId18" cstate="print"/>
                    <a:stretch>
                      <a:fillRect/>
                    </a:stretch>
                  </pic:blipFill>
                  <pic:spPr>
                    <a:xfrm>
                      <a:off x="0" y="0"/>
                      <a:ext cx="103499" cy="126383"/>
                    </a:xfrm>
                    <a:prstGeom prst="rect">
                      <a:avLst/>
                    </a:prstGeom>
                  </pic:spPr>
                </pic:pic>
              </a:graphicData>
            </a:graphic>
          </wp:inline>
        </w:drawing>
      </w:r>
      <w:r w:rsidRPr="004A1680">
        <w:rPr>
          <w:rFonts w:asciiTheme="majorHAnsi" w:hAnsiTheme="majorHAnsi" w:cstheme="majorHAnsi"/>
          <w:spacing w:val="41"/>
          <w:position w:val="1"/>
          <w:szCs w:val="26"/>
        </w:rPr>
        <w:t xml:space="preserve"> </w:t>
      </w:r>
      <w:bookmarkStart w:id="493" w:name="_bookmark33"/>
      <w:bookmarkEnd w:id="493"/>
      <w:r w:rsidRPr="004A1680">
        <w:rPr>
          <w:rFonts w:asciiTheme="majorHAnsi" w:hAnsiTheme="majorHAnsi" w:cstheme="majorHAnsi"/>
          <w:position w:val="1"/>
          <w:szCs w:val="26"/>
        </w:rPr>
        <w:t>Bộ báo điện áp 3 pha:</w:t>
      </w:r>
    </w:p>
    <w:p w14:paraId="3FB5BA78" w14:textId="77777777" w:rsidR="00A75C3E" w:rsidRPr="004A1680" w:rsidRDefault="00A75C3E" w:rsidP="004A1680">
      <w:pPr>
        <w:pStyle w:val="BodyText"/>
        <w:spacing w:before="20" w:after="20" w:line="276" w:lineRule="auto"/>
        <w:ind w:right="136"/>
        <w:rPr>
          <w:rFonts w:asciiTheme="majorHAnsi" w:hAnsiTheme="majorHAnsi" w:cstheme="majorHAnsi"/>
          <w:szCs w:val="26"/>
        </w:rPr>
      </w:pPr>
      <w:r w:rsidRPr="004A1680">
        <w:rPr>
          <w:rFonts w:asciiTheme="majorHAnsi" w:hAnsiTheme="majorHAnsi" w:cstheme="majorHAnsi"/>
          <w:szCs w:val="26"/>
        </w:rPr>
        <w:t>Sử dụng sản phẩm được sản xuất và thử nghiệm theo tiêu chuẩn IEC 61243- 5:1997 (VDS)</w:t>
      </w:r>
      <w:r w:rsidRPr="004A1680">
        <w:rPr>
          <w:rFonts w:asciiTheme="majorHAnsi" w:hAnsiTheme="majorHAnsi" w:cstheme="majorHAnsi"/>
          <w:spacing w:val="-1"/>
          <w:szCs w:val="26"/>
        </w:rPr>
        <w:t xml:space="preserve"> </w:t>
      </w:r>
      <w:r w:rsidRPr="004A1680">
        <w:rPr>
          <w:rFonts w:asciiTheme="majorHAnsi" w:hAnsiTheme="majorHAnsi" w:cstheme="majorHAnsi"/>
          <w:szCs w:val="26"/>
        </w:rPr>
        <w:t>hoặc IEC 62271-213:2021 (VDIS), đảm</w:t>
      </w:r>
      <w:r w:rsidRPr="004A1680">
        <w:rPr>
          <w:rFonts w:asciiTheme="majorHAnsi" w:hAnsiTheme="majorHAnsi" w:cstheme="majorHAnsi"/>
          <w:spacing w:val="-3"/>
          <w:szCs w:val="26"/>
        </w:rPr>
        <w:t xml:space="preserve"> </w:t>
      </w:r>
      <w:r w:rsidRPr="004A1680">
        <w:rPr>
          <w:rFonts w:asciiTheme="majorHAnsi" w:hAnsiTheme="majorHAnsi" w:cstheme="majorHAnsi"/>
          <w:szCs w:val="26"/>
        </w:rPr>
        <w:t>bảo có chức năng phát hiện một</w:t>
      </w:r>
      <w:r w:rsidRPr="004A1680">
        <w:rPr>
          <w:rFonts w:asciiTheme="majorHAnsi" w:hAnsiTheme="majorHAnsi" w:cstheme="majorHAnsi"/>
          <w:spacing w:val="-7"/>
          <w:szCs w:val="26"/>
        </w:rPr>
        <w:t xml:space="preserve"> </w:t>
      </w:r>
      <w:r w:rsidRPr="004A1680">
        <w:rPr>
          <w:rFonts w:asciiTheme="majorHAnsi" w:hAnsiTheme="majorHAnsi" w:cstheme="majorHAnsi"/>
          <w:szCs w:val="26"/>
        </w:rPr>
        <w:t>cách</w:t>
      </w:r>
      <w:r w:rsidRPr="004A1680">
        <w:rPr>
          <w:rFonts w:asciiTheme="majorHAnsi" w:hAnsiTheme="majorHAnsi" w:cstheme="majorHAnsi"/>
          <w:spacing w:val="-6"/>
          <w:szCs w:val="26"/>
        </w:rPr>
        <w:t xml:space="preserve"> </w:t>
      </w:r>
      <w:r w:rsidRPr="004A1680">
        <w:rPr>
          <w:rFonts w:asciiTheme="majorHAnsi" w:hAnsiTheme="majorHAnsi" w:cstheme="majorHAnsi"/>
          <w:szCs w:val="26"/>
        </w:rPr>
        <w:t>chắc</w:t>
      </w:r>
      <w:r w:rsidRPr="004A1680">
        <w:rPr>
          <w:rFonts w:asciiTheme="majorHAnsi" w:hAnsiTheme="majorHAnsi" w:cstheme="majorHAnsi"/>
          <w:spacing w:val="-7"/>
          <w:szCs w:val="26"/>
        </w:rPr>
        <w:t xml:space="preserve"> </w:t>
      </w:r>
      <w:r w:rsidRPr="004A1680">
        <w:rPr>
          <w:rFonts w:asciiTheme="majorHAnsi" w:hAnsiTheme="majorHAnsi" w:cstheme="majorHAnsi"/>
          <w:szCs w:val="26"/>
        </w:rPr>
        <w:t>chắn</w:t>
      </w:r>
      <w:r w:rsidRPr="004A1680">
        <w:rPr>
          <w:rFonts w:asciiTheme="majorHAnsi" w:hAnsiTheme="majorHAnsi" w:cstheme="majorHAnsi"/>
          <w:spacing w:val="-7"/>
          <w:szCs w:val="26"/>
        </w:rPr>
        <w:t xml:space="preserve"> </w:t>
      </w:r>
      <w:r w:rsidRPr="004A1680">
        <w:rPr>
          <w:rFonts w:asciiTheme="majorHAnsi" w:hAnsiTheme="majorHAnsi" w:cstheme="majorHAnsi"/>
          <w:szCs w:val="26"/>
        </w:rPr>
        <w:t>CÓ</w:t>
      </w:r>
      <w:r w:rsidRPr="004A1680">
        <w:rPr>
          <w:rFonts w:asciiTheme="majorHAnsi" w:hAnsiTheme="majorHAnsi" w:cstheme="majorHAnsi"/>
          <w:spacing w:val="-9"/>
          <w:szCs w:val="26"/>
        </w:rPr>
        <w:t xml:space="preserve"> </w:t>
      </w:r>
      <w:r w:rsidRPr="004A1680">
        <w:rPr>
          <w:rFonts w:asciiTheme="majorHAnsi" w:hAnsiTheme="majorHAnsi" w:cstheme="majorHAnsi"/>
          <w:szCs w:val="26"/>
        </w:rPr>
        <w:t>hoặc</w:t>
      </w:r>
      <w:r w:rsidRPr="004A1680">
        <w:rPr>
          <w:rFonts w:asciiTheme="majorHAnsi" w:hAnsiTheme="majorHAnsi" w:cstheme="majorHAnsi"/>
          <w:spacing w:val="-8"/>
          <w:szCs w:val="26"/>
        </w:rPr>
        <w:t xml:space="preserve"> </w:t>
      </w:r>
      <w:r w:rsidRPr="004A1680">
        <w:rPr>
          <w:rFonts w:asciiTheme="majorHAnsi" w:hAnsiTheme="majorHAnsi" w:cstheme="majorHAnsi"/>
          <w:szCs w:val="26"/>
        </w:rPr>
        <w:t>KHÔNG</w:t>
      </w:r>
      <w:r w:rsidRPr="004A1680">
        <w:rPr>
          <w:rFonts w:asciiTheme="majorHAnsi" w:hAnsiTheme="majorHAnsi" w:cstheme="majorHAnsi"/>
          <w:spacing w:val="-6"/>
          <w:szCs w:val="26"/>
        </w:rPr>
        <w:t xml:space="preserve"> </w:t>
      </w:r>
      <w:r w:rsidRPr="004A1680">
        <w:rPr>
          <w:rFonts w:asciiTheme="majorHAnsi" w:hAnsiTheme="majorHAnsi" w:cstheme="majorHAnsi"/>
          <w:szCs w:val="26"/>
        </w:rPr>
        <w:t>CÓ</w:t>
      </w:r>
      <w:r w:rsidRPr="004A1680">
        <w:rPr>
          <w:rFonts w:asciiTheme="majorHAnsi" w:hAnsiTheme="majorHAnsi" w:cstheme="majorHAnsi"/>
          <w:spacing w:val="-6"/>
          <w:szCs w:val="26"/>
        </w:rPr>
        <w:t xml:space="preserve"> </w:t>
      </w:r>
      <w:r w:rsidRPr="004A1680">
        <w:rPr>
          <w:rFonts w:asciiTheme="majorHAnsi" w:hAnsiTheme="majorHAnsi" w:cstheme="majorHAnsi"/>
          <w:szCs w:val="26"/>
        </w:rPr>
        <w:t>sự</w:t>
      </w:r>
      <w:r w:rsidRPr="004A1680">
        <w:rPr>
          <w:rFonts w:asciiTheme="majorHAnsi" w:hAnsiTheme="majorHAnsi" w:cstheme="majorHAnsi"/>
          <w:spacing w:val="-9"/>
          <w:szCs w:val="26"/>
        </w:rPr>
        <w:t xml:space="preserve"> </w:t>
      </w:r>
      <w:r w:rsidRPr="004A1680">
        <w:rPr>
          <w:rFonts w:asciiTheme="majorHAnsi" w:hAnsiTheme="majorHAnsi" w:cstheme="majorHAnsi"/>
          <w:szCs w:val="26"/>
        </w:rPr>
        <w:t>hiện</w:t>
      </w:r>
      <w:r w:rsidRPr="004A1680">
        <w:rPr>
          <w:rFonts w:asciiTheme="majorHAnsi" w:hAnsiTheme="majorHAnsi" w:cstheme="majorHAnsi"/>
          <w:spacing w:val="-7"/>
          <w:szCs w:val="26"/>
        </w:rPr>
        <w:t xml:space="preserve"> </w:t>
      </w:r>
      <w:r w:rsidRPr="004A1680">
        <w:rPr>
          <w:rFonts w:asciiTheme="majorHAnsi" w:hAnsiTheme="majorHAnsi" w:cstheme="majorHAnsi"/>
          <w:szCs w:val="26"/>
        </w:rPr>
        <w:t>diện</w:t>
      </w:r>
      <w:r w:rsidRPr="004A1680">
        <w:rPr>
          <w:rFonts w:asciiTheme="majorHAnsi" w:hAnsiTheme="majorHAnsi" w:cstheme="majorHAnsi"/>
          <w:spacing w:val="-7"/>
          <w:szCs w:val="26"/>
        </w:rPr>
        <w:t xml:space="preserve"> </w:t>
      </w:r>
      <w:r w:rsidRPr="004A1680">
        <w:rPr>
          <w:rFonts w:asciiTheme="majorHAnsi" w:hAnsiTheme="majorHAnsi" w:cstheme="majorHAnsi"/>
          <w:szCs w:val="26"/>
        </w:rPr>
        <w:t>của</w:t>
      </w:r>
      <w:r w:rsidRPr="004A1680">
        <w:rPr>
          <w:rFonts w:asciiTheme="majorHAnsi" w:hAnsiTheme="majorHAnsi" w:cstheme="majorHAnsi"/>
          <w:spacing w:val="-10"/>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9"/>
          <w:szCs w:val="26"/>
        </w:rPr>
        <w:t xml:space="preserve"> </w:t>
      </w:r>
      <w:r w:rsidRPr="004A1680">
        <w:rPr>
          <w:rFonts w:asciiTheme="majorHAnsi" w:hAnsiTheme="majorHAnsi" w:cstheme="majorHAnsi"/>
          <w:szCs w:val="26"/>
        </w:rPr>
        <w:t>áp</w:t>
      </w:r>
      <w:r w:rsidRPr="004A1680">
        <w:rPr>
          <w:rFonts w:asciiTheme="majorHAnsi" w:hAnsiTheme="majorHAnsi" w:cstheme="majorHAnsi"/>
          <w:spacing w:val="-9"/>
          <w:szCs w:val="26"/>
        </w:rPr>
        <w:t xml:space="preserve"> </w:t>
      </w:r>
      <w:r w:rsidRPr="004A1680">
        <w:rPr>
          <w:rFonts w:asciiTheme="majorHAnsi" w:hAnsiTheme="majorHAnsi" w:cstheme="majorHAnsi"/>
          <w:szCs w:val="26"/>
        </w:rPr>
        <w:t>tại</w:t>
      </w:r>
      <w:r w:rsidRPr="004A1680">
        <w:rPr>
          <w:rFonts w:asciiTheme="majorHAnsi" w:hAnsiTheme="majorHAnsi" w:cstheme="majorHAnsi"/>
          <w:spacing w:val="-9"/>
          <w:szCs w:val="26"/>
        </w:rPr>
        <w:t xml:space="preserve"> </w:t>
      </w:r>
      <w:r w:rsidRPr="004A1680">
        <w:rPr>
          <w:rFonts w:asciiTheme="majorHAnsi" w:hAnsiTheme="majorHAnsi" w:cstheme="majorHAnsi"/>
          <w:szCs w:val="26"/>
        </w:rPr>
        <w:t>vị</w:t>
      </w:r>
      <w:r w:rsidRPr="004A1680">
        <w:rPr>
          <w:rFonts w:asciiTheme="majorHAnsi" w:hAnsiTheme="majorHAnsi" w:cstheme="majorHAnsi"/>
          <w:spacing w:val="-7"/>
          <w:szCs w:val="26"/>
        </w:rPr>
        <w:t xml:space="preserve"> </w:t>
      </w:r>
      <w:r w:rsidRPr="004A1680">
        <w:rPr>
          <w:rFonts w:asciiTheme="majorHAnsi" w:hAnsiTheme="majorHAnsi" w:cstheme="majorHAnsi"/>
          <w:szCs w:val="26"/>
        </w:rPr>
        <w:t>trí</w:t>
      </w:r>
      <w:r w:rsidRPr="004A1680">
        <w:rPr>
          <w:rFonts w:asciiTheme="majorHAnsi" w:hAnsiTheme="majorHAnsi" w:cstheme="majorHAnsi"/>
          <w:spacing w:val="-7"/>
          <w:szCs w:val="26"/>
        </w:rPr>
        <w:t xml:space="preserve"> </w:t>
      </w:r>
      <w:r w:rsidRPr="004A1680">
        <w:rPr>
          <w:rFonts w:asciiTheme="majorHAnsi" w:hAnsiTheme="majorHAnsi" w:cstheme="majorHAnsi"/>
          <w:szCs w:val="26"/>
        </w:rPr>
        <w:t>cần</w:t>
      </w:r>
      <w:r w:rsidRPr="004A1680">
        <w:rPr>
          <w:rFonts w:asciiTheme="majorHAnsi" w:hAnsiTheme="majorHAnsi" w:cstheme="majorHAnsi"/>
          <w:spacing w:val="-9"/>
          <w:szCs w:val="26"/>
        </w:rPr>
        <w:t xml:space="preserve"> </w:t>
      </w:r>
      <w:r w:rsidRPr="004A1680">
        <w:rPr>
          <w:rFonts w:asciiTheme="majorHAnsi" w:hAnsiTheme="majorHAnsi" w:cstheme="majorHAnsi"/>
          <w:szCs w:val="26"/>
        </w:rPr>
        <w:t>xác định tình trạng điện áp.</w:t>
      </w:r>
    </w:p>
    <w:p w14:paraId="39BF5693" w14:textId="77777777" w:rsidR="00A75C3E" w:rsidRPr="004A1680" w:rsidRDefault="00A75C3E" w:rsidP="004A1680">
      <w:pPr>
        <w:pStyle w:val="BodyText"/>
        <w:spacing w:before="20" w:after="20" w:line="276" w:lineRule="auto"/>
        <w:ind w:left="717"/>
        <w:rPr>
          <w:rFonts w:asciiTheme="majorHAnsi" w:hAnsiTheme="majorHAnsi" w:cstheme="majorHAnsi"/>
          <w:position w:val="1"/>
          <w:szCs w:val="26"/>
        </w:rPr>
      </w:pPr>
      <w:r w:rsidRPr="004A1680">
        <w:rPr>
          <w:rFonts w:asciiTheme="majorHAnsi" w:hAnsiTheme="majorHAnsi" w:cstheme="majorHAnsi"/>
          <w:noProof/>
          <w:szCs w:val="26"/>
        </w:rPr>
        <w:drawing>
          <wp:inline distT="0" distB="0" distL="0" distR="0" wp14:anchorId="6F42B116" wp14:editId="6C9099F1">
            <wp:extent cx="120339" cy="126383"/>
            <wp:effectExtent l="0" t="0" r="0" b="0"/>
            <wp:docPr id="71" name="Image 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1" name="Image 71"/>
                    <pic:cNvPicPr/>
                  </pic:nvPicPr>
                  <pic:blipFill>
                    <a:blip r:embed="rId19" cstate="print"/>
                    <a:stretch>
                      <a:fillRect/>
                    </a:stretch>
                  </pic:blipFill>
                  <pic:spPr>
                    <a:xfrm>
                      <a:off x="0" y="0"/>
                      <a:ext cx="120339" cy="126383"/>
                    </a:xfrm>
                    <a:prstGeom prst="rect">
                      <a:avLst/>
                    </a:prstGeom>
                  </pic:spPr>
                </pic:pic>
              </a:graphicData>
            </a:graphic>
          </wp:inline>
        </w:drawing>
      </w:r>
      <w:r w:rsidRPr="004A1680">
        <w:rPr>
          <w:rFonts w:asciiTheme="majorHAnsi" w:hAnsiTheme="majorHAnsi" w:cstheme="majorHAnsi"/>
          <w:spacing w:val="41"/>
          <w:position w:val="1"/>
          <w:szCs w:val="26"/>
        </w:rPr>
        <w:t xml:space="preserve"> </w:t>
      </w:r>
      <w:bookmarkStart w:id="494" w:name="_bookmark34"/>
      <w:bookmarkEnd w:id="494"/>
      <w:r w:rsidRPr="004A1680">
        <w:rPr>
          <w:rFonts w:asciiTheme="majorHAnsi" w:hAnsiTheme="majorHAnsi" w:cstheme="majorHAnsi"/>
          <w:position w:val="1"/>
          <w:szCs w:val="26"/>
        </w:rPr>
        <w:t>Bộ báo sự cố:</w:t>
      </w:r>
    </w:p>
    <w:p w14:paraId="7C691C17" w14:textId="77777777" w:rsidR="00A75C3E" w:rsidRPr="004A1680" w:rsidRDefault="00A75C3E" w:rsidP="000E75BE">
      <w:pPr>
        <w:pStyle w:val="ListParagraph"/>
        <w:widowControl w:val="0"/>
        <w:numPr>
          <w:ilvl w:val="0"/>
          <w:numId w:val="73"/>
        </w:numPr>
        <w:tabs>
          <w:tab w:val="left" w:pos="981"/>
        </w:tabs>
        <w:autoSpaceDE w:val="0"/>
        <w:autoSpaceDN w:val="0"/>
        <w:spacing w:before="20" w:after="20" w:line="276" w:lineRule="auto"/>
        <w:ind w:right="134" w:firstLine="566"/>
        <w:contextualSpacing w:val="0"/>
        <w:jc w:val="both"/>
        <w:rPr>
          <w:rFonts w:asciiTheme="majorHAnsi" w:hAnsiTheme="majorHAnsi" w:cstheme="majorHAnsi"/>
          <w:szCs w:val="26"/>
        </w:rPr>
      </w:pPr>
      <w:r w:rsidRPr="004A1680">
        <w:rPr>
          <w:rFonts w:asciiTheme="majorHAnsi" w:hAnsiTheme="majorHAnsi" w:cstheme="majorHAnsi"/>
          <w:szCs w:val="26"/>
        </w:rPr>
        <w:t>Sử dụng sản phẩm được chế tạo theo công nghệ kỹ thuật số. Cấu trúc thiết kế của bộ báo sự cố (FPI) có thể là phần tử riêng biệt để lắp trên mặt tủ điện, hoặc là phần tử tích hợp chung trong bộ thiết bị đầu cuối (RTU).</w:t>
      </w:r>
    </w:p>
    <w:p w14:paraId="6767A4A0" w14:textId="77777777" w:rsidR="00A75C3E" w:rsidRPr="004A1680" w:rsidRDefault="00A75C3E" w:rsidP="000E75BE">
      <w:pPr>
        <w:pStyle w:val="ListParagraph"/>
        <w:widowControl w:val="0"/>
        <w:numPr>
          <w:ilvl w:val="0"/>
          <w:numId w:val="73"/>
        </w:numPr>
        <w:tabs>
          <w:tab w:val="left" w:pos="996"/>
        </w:tabs>
        <w:autoSpaceDE w:val="0"/>
        <w:autoSpaceDN w:val="0"/>
        <w:spacing w:before="20" w:after="20" w:line="276" w:lineRule="auto"/>
        <w:ind w:right="133" w:firstLine="566"/>
        <w:contextualSpacing w:val="0"/>
        <w:jc w:val="both"/>
        <w:rPr>
          <w:rFonts w:asciiTheme="majorHAnsi" w:hAnsiTheme="majorHAnsi" w:cstheme="majorHAnsi"/>
          <w:szCs w:val="26"/>
        </w:rPr>
      </w:pPr>
      <w:r w:rsidRPr="004A1680">
        <w:rPr>
          <w:rFonts w:asciiTheme="majorHAnsi" w:hAnsiTheme="majorHAnsi" w:cstheme="majorHAnsi"/>
          <w:szCs w:val="26"/>
        </w:rPr>
        <w:t>Có thể sử dụng loại FPI dùng nguồn nuôi bằng pin Lithium, hoặc nguồn tự cấp, hoặc nguồn kép, hoặc nguồn ngoài tùy theo đặc điểm cung cấp nguồn nuôi tại vị</w:t>
      </w:r>
      <w:r w:rsidRPr="004A1680">
        <w:rPr>
          <w:rFonts w:asciiTheme="majorHAnsi" w:hAnsiTheme="majorHAnsi" w:cstheme="majorHAnsi"/>
          <w:spacing w:val="-8"/>
          <w:szCs w:val="26"/>
        </w:rPr>
        <w:t xml:space="preserve"> </w:t>
      </w:r>
      <w:r w:rsidRPr="004A1680">
        <w:rPr>
          <w:rFonts w:asciiTheme="majorHAnsi" w:hAnsiTheme="majorHAnsi" w:cstheme="majorHAnsi"/>
          <w:szCs w:val="26"/>
        </w:rPr>
        <w:t>trí</w:t>
      </w:r>
      <w:r w:rsidRPr="004A1680">
        <w:rPr>
          <w:rFonts w:asciiTheme="majorHAnsi" w:hAnsiTheme="majorHAnsi" w:cstheme="majorHAnsi"/>
          <w:spacing w:val="-6"/>
          <w:szCs w:val="26"/>
        </w:rPr>
        <w:t xml:space="preserve"> </w:t>
      </w:r>
      <w:r w:rsidRPr="004A1680">
        <w:rPr>
          <w:rFonts w:asciiTheme="majorHAnsi" w:hAnsiTheme="majorHAnsi" w:cstheme="majorHAnsi"/>
          <w:szCs w:val="26"/>
        </w:rPr>
        <w:t>lắp</w:t>
      </w:r>
      <w:r w:rsidRPr="004A1680">
        <w:rPr>
          <w:rFonts w:asciiTheme="majorHAnsi" w:hAnsiTheme="majorHAnsi" w:cstheme="majorHAnsi"/>
          <w:spacing w:val="-8"/>
          <w:szCs w:val="26"/>
        </w:rPr>
        <w:t xml:space="preserve"> </w:t>
      </w:r>
      <w:r w:rsidRPr="004A1680">
        <w:rPr>
          <w:rFonts w:asciiTheme="majorHAnsi" w:hAnsiTheme="majorHAnsi" w:cstheme="majorHAnsi"/>
          <w:szCs w:val="26"/>
        </w:rPr>
        <w:t>đặt;</w:t>
      </w:r>
      <w:r w:rsidRPr="004A1680">
        <w:rPr>
          <w:rFonts w:asciiTheme="majorHAnsi" w:hAnsiTheme="majorHAnsi" w:cstheme="majorHAnsi"/>
          <w:spacing w:val="-8"/>
          <w:szCs w:val="26"/>
        </w:rPr>
        <w:t xml:space="preserve"> </w:t>
      </w:r>
      <w:r w:rsidRPr="004A1680">
        <w:rPr>
          <w:rFonts w:asciiTheme="majorHAnsi" w:hAnsiTheme="majorHAnsi" w:cstheme="majorHAnsi"/>
          <w:szCs w:val="26"/>
        </w:rPr>
        <w:t>đối</w:t>
      </w:r>
      <w:r w:rsidRPr="004A1680">
        <w:rPr>
          <w:rFonts w:asciiTheme="majorHAnsi" w:hAnsiTheme="majorHAnsi" w:cstheme="majorHAnsi"/>
          <w:spacing w:val="-6"/>
          <w:szCs w:val="26"/>
        </w:rPr>
        <w:t xml:space="preserve"> </w:t>
      </w:r>
      <w:r w:rsidRPr="004A1680">
        <w:rPr>
          <w:rFonts w:asciiTheme="majorHAnsi" w:hAnsiTheme="majorHAnsi" w:cstheme="majorHAnsi"/>
          <w:szCs w:val="26"/>
        </w:rPr>
        <w:t>với</w:t>
      </w:r>
      <w:r w:rsidRPr="004A1680">
        <w:rPr>
          <w:rFonts w:asciiTheme="majorHAnsi" w:hAnsiTheme="majorHAnsi" w:cstheme="majorHAnsi"/>
          <w:spacing w:val="-8"/>
          <w:szCs w:val="26"/>
        </w:rPr>
        <w:t xml:space="preserve"> </w:t>
      </w:r>
      <w:r w:rsidRPr="004A1680">
        <w:rPr>
          <w:rFonts w:asciiTheme="majorHAnsi" w:hAnsiTheme="majorHAnsi" w:cstheme="majorHAnsi"/>
          <w:szCs w:val="26"/>
        </w:rPr>
        <w:t>loại</w:t>
      </w:r>
      <w:r w:rsidRPr="004A1680">
        <w:rPr>
          <w:rFonts w:asciiTheme="majorHAnsi" w:hAnsiTheme="majorHAnsi" w:cstheme="majorHAnsi"/>
          <w:spacing w:val="-8"/>
          <w:szCs w:val="26"/>
        </w:rPr>
        <w:t xml:space="preserve"> </w:t>
      </w:r>
      <w:r w:rsidRPr="004A1680">
        <w:rPr>
          <w:rFonts w:asciiTheme="majorHAnsi" w:hAnsiTheme="majorHAnsi" w:cstheme="majorHAnsi"/>
          <w:szCs w:val="26"/>
        </w:rPr>
        <w:t>FPI</w:t>
      </w:r>
      <w:r w:rsidRPr="004A1680">
        <w:rPr>
          <w:rFonts w:asciiTheme="majorHAnsi" w:hAnsiTheme="majorHAnsi" w:cstheme="majorHAnsi"/>
          <w:spacing w:val="-7"/>
          <w:szCs w:val="26"/>
        </w:rPr>
        <w:t xml:space="preserve"> </w:t>
      </w:r>
      <w:r w:rsidRPr="004A1680">
        <w:rPr>
          <w:rFonts w:asciiTheme="majorHAnsi" w:hAnsiTheme="majorHAnsi" w:cstheme="majorHAnsi"/>
          <w:szCs w:val="26"/>
        </w:rPr>
        <w:t>có</w:t>
      </w:r>
      <w:r w:rsidRPr="004A1680">
        <w:rPr>
          <w:rFonts w:asciiTheme="majorHAnsi" w:hAnsiTheme="majorHAnsi" w:cstheme="majorHAnsi"/>
          <w:spacing w:val="-8"/>
          <w:szCs w:val="26"/>
        </w:rPr>
        <w:t xml:space="preserve"> </w:t>
      </w:r>
      <w:r w:rsidRPr="004A1680">
        <w:rPr>
          <w:rFonts w:asciiTheme="majorHAnsi" w:hAnsiTheme="majorHAnsi" w:cstheme="majorHAnsi"/>
          <w:szCs w:val="26"/>
        </w:rPr>
        <w:t>nguồn</w:t>
      </w:r>
      <w:r w:rsidRPr="004A1680">
        <w:rPr>
          <w:rFonts w:asciiTheme="majorHAnsi" w:hAnsiTheme="majorHAnsi" w:cstheme="majorHAnsi"/>
          <w:spacing w:val="-8"/>
          <w:szCs w:val="26"/>
        </w:rPr>
        <w:t xml:space="preserve"> </w:t>
      </w:r>
      <w:r w:rsidRPr="004A1680">
        <w:rPr>
          <w:rFonts w:asciiTheme="majorHAnsi" w:hAnsiTheme="majorHAnsi" w:cstheme="majorHAnsi"/>
          <w:szCs w:val="26"/>
        </w:rPr>
        <w:t>nuôi</w:t>
      </w:r>
      <w:r w:rsidRPr="004A1680">
        <w:rPr>
          <w:rFonts w:asciiTheme="majorHAnsi" w:hAnsiTheme="majorHAnsi" w:cstheme="majorHAnsi"/>
          <w:spacing w:val="-6"/>
          <w:szCs w:val="26"/>
        </w:rPr>
        <w:t xml:space="preserve"> </w:t>
      </w:r>
      <w:r w:rsidRPr="004A1680">
        <w:rPr>
          <w:rFonts w:asciiTheme="majorHAnsi" w:hAnsiTheme="majorHAnsi" w:cstheme="majorHAnsi"/>
          <w:szCs w:val="26"/>
        </w:rPr>
        <w:t>kiểu</w:t>
      </w:r>
      <w:r w:rsidRPr="004A1680">
        <w:rPr>
          <w:rFonts w:asciiTheme="majorHAnsi" w:hAnsiTheme="majorHAnsi" w:cstheme="majorHAnsi"/>
          <w:spacing w:val="-8"/>
          <w:szCs w:val="26"/>
        </w:rPr>
        <w:t xml:space="preserve"> </w:t>
      </w:r>
      <w:r w:rsidRPr="004A1680">
        <w:rPr>
          <w:rFonts w:asciiTheme="majorHAnsi" w:hAnsiTheme="majorHAnsi" w:cstheme="majorHAnsi"/>
          <w:szCs w:val="26"/>
        </w:rPr>
        <w:t>tự</w:t>
      </w:r>
      <w:r w:rsidRPr="004A1680">
        <w:rPr>
          <w:rFonts w:asciiTheme="majorHAnsi" w:hAnsiTheme="majorHAnsi" w:cstheme="majorHAnsi"/>
          <w:spacing w:val="-8"/>
          <w:szCs w:val="26"/>
        </w:rPr>
        <w:t xml:space="preserve"> </w:t>
      </w:r>
      <w:r w:rsidRPr="004A1680">
        <w:rPr>
          <w:rFonts w:asciiTheme="majorHAnsi" w:hAnsiTheme="majorHAnsi" w:cstheme="majorHAnsi"/>
          <w:szCs w:val="26"/>
        </w:rPr>
        <w:t>cấp,</w:t>
      </w:r>
      <w:r w:rsidRPr="004A1680">
        <w:rPr>
          <w:rFonts w:asciiTheme="majorHAnsi" w:hAnsiTheme="majorHAnsi" w:cstheme="majorHAnsi"/>
          <w:spacing w:val="-7"/>
          <w:szCs w:val="26"/>
        </w:rPr>
        <w:t xml:space="preserve"> </w:t>
      </w:r>
      <w:r w:rsidRPr="004A1680">
        <w:rPr>
          <w:rFonts w:asciiTheme="majorHAnsi" w:hAnsiTheme="majorHAnsi" w:cstheme="majorHAnsi"/>
          <w:szCs w:val="26"/>
        </w:rPr>
        <w:t>chúng</w:t>
      </w:r>
      <w:r w:rsidRPr="004A1680">
        <w:rPr>
          <w:rFonts w:asciiTheme="majorHAnsi" w:hAnsiTheme="majorHAnsi" w:cstheme="majorHAnsi"/>
          <w:spacing w:val="-8"/>
          <w:szCs w:val="26"/>
        </w:rPr>
        <w:t xml:space="preserve"> </w:t>
      </w:r>
      <w:r w:rsidRPr="004A1680">
        <w:rPr>
          <w:rFonts w:asciiTheme="majorHAnsi" w:hAnsiTheme="majorHAnsi" w:cstheme="majorHAnsi"/>
          <w:szCs w:val="26"/>
        </w:rPr>
        <w:t>phải</w:t>
      </w:r>
      <w:r w:rsidRPr="004A1680">
        <w:rPr>
          <w:rFonts w:asciiTheme="majorHAnsi" w:hAnsiTheme="majorHAnsi" w:cstheme="majorHAnsi"/>
          <w:spacing w:val="-8"/>
          <w:szCs w:val="26"/>
        </w:rPr>
        <w:t xml:space="preserve"> </w:t>
      </w:r>
      <w:r w:rsidRPr="004A1680">
        <w:rPr>
          <w:rFonts w:asciiTheme="majorHAnsi" w:hAnsiTheme="majorHAnsi" w:cstheme="majorHAnsi"/>
          <w:szCs w:val="26"/>
        </w:rPr>
        <w:t>có</w:t>
      </w:r>
      <w:r w:rsidRPr="004A1680">
        <w:rPr>
          <w:rFonts w:asciiTheme="majorHAnsi" w:hAnsiTheme="majorHAnsi" w:cstheme="majorHAnsi"/>
          <w:spacing w:val="-8"/>
          <w:szCs w:val="26"/>
        </w:rPr>
        <w:t xml:space="preserve"> </w:t>
      </w:r>
      <w:r w:rsidRPr="004A1680">
        <w:rPr>
          <w:rFonts w:asciiTheme="majorHAnsi" w:hAnsiTheme="majorHAnsi" w:cstheme="majorHAnsi"/>
          <w:szCs w:val="26"/>
        </w:rPr>
        <w:t>khả</w:t>
      </w:r>
      <w:r w:rsidRPr="004A1680">
        <w:rPr>
          <w:rFonts w:asciiTheme="majorHAnsi" w:hAnsiTheme="majorHAnsi" w:cstheme="majorHAnsi"/>
          <w:spacing w:val="-9"/>
          <w:szCs w:val="26"/>
        </w:rPr>
        <w:t xml:space="preserve"> </w:t>
      </w:r>
      <w:r w:rsidRPr="004A1680">
        <w:rPr>
          <w:rFonts w:asciiTheme="majorHAnsi" w:hAnsiTheme="majorHAnsi" w:cstheme="majorHAnsi"/>
          <w:szCs w:val="26"/>
        </w:rPr>
        <w:t>năng</w:t>
      </w:r>
      <w:r w:rsidRPr="004A1680">
        <w:rPr>
          <w:rFonts w:asciiTheme="majorHAnsi" w:hAnsiTheme="majorHAnsi" w:cstheme="majorHAnsi"/>
          <w:spacing w:val="-8"/>
          <w:szCs w:val="26"/>
        </w:rPr>
        <w:t xml:space="preserve"> </w:t>
      </w:r>
      <w:r w:rsidRPr="004A1680">
        <w:rPr>
          <w:rFonts w:asciiTheme="majorHAnsi" w:hAnsiTheme="majorHAnsi" w:cstheme="majorHAnsi"/>
          <w:szCs w:val="26"/>
        </w:rPr>
        <w:t>chỉ thị tín hiệu sự cố ngay cả khi mạch chính của tủ RMU lắp FPI bị mất điện.</w:t>
      </w:r>
    </w:p>
    <w:p w14:paraId="0E237B26" w14:textId="77777777" w:rsidR="00A75C3E" w:rsidRPr="004A1680" w:rsidRDefault="00A75C3E" w:rsidP="000E75BE">
      <w:pPr>
        <w:pStyle w:val="ListParagraph"/>
        <w:widowControl w:val="0"/>
        <w:numPr>
          <w:ilvl w:val="0"/>
          <w:numId w:val="73"/>
        </w:numPr>
        <w:tabs>
          <w:tab w:val="left" w:pos="992"/>
        </w:tabs>
        <w:autoSpaceDE w:val="0"/>
        <w:autoSpaceDN w:val="0"/>
        <w:spacing w:before="20" w:after="20" w:line="276" w:lineRule="auto"/>
        <w:ind w:right="136" w:firstLine="566"/>
        <w:contextualSpacing w:val="0"/>
        <w:jc w:val="both"/>
        <w:rPr>
          <w:rFonts w:asciiTheme="majorHAnsi" w:hAnsiTheme="majorHAnsi" w:cstheme="majorHAnsi"/>
          <w:szCs w:val="26"/>
        </w:rPr>
      </w:pPr>
      <w:r w:rsidRPr="004A1680">
        <w:rPr>
          <w:rFonts w:asciiTheme="majorHAnsi" w:hAnsiTheme="majorHAnsi" w:cstheme="majorHAnsi"/>
          <w:szCs w:val="26"/>
        </w:rPr>
        <w:t>Tối thiểu phải có các chức năng phát hiện các sự cố ngắn mạch pha-pha, pha-đất; mỗi chức năng đều có khả năng cài đặt, chỉnh định được giá trị tác động và thời gian tác động. Đối với bộ báo sự cố sử dụng cho lưới điện trung tính cách</w:t>
      </w:r>
      <w:r w:rsidRPr="004A1680">
        <w:rPr>
          <w:rFonts w:asciiTheme="majorHAnsi" w:hAnsiTheme="majorHAnsi" w:cstheme="majorHAnsi"/>
          <w:spacing w:val="40"/>
          <w:szCs w:val="26"/>
        </w:rPr>
        <w:t xml:space="preserve"> </w:t>
      </w:r>
      <w:r w:rsidRPr="004A1680">
        <w:rPr>
          <w:rFonts w:asciiTheme="majorHAnsi" w:hAnsiTheme="majorHAnsi" w:cstheme="majorHAnsi"/>
          <w:szCs w:val="26"/>
        </w:rPr>
        <w:t>ly hoặc nối đất qua trở kháng, phải có giải pháp đo lường các tín hiệu đầu vào (dòng điện, điện áp) hoặc có thuật toán thích hợp để phát hiện các sự cố ngắn</w:t>
      </w:r>
      <w:r w:rsidRPr="004A1680">
        <w:rPr>
          <w:rFonts w:asciiTheme="majorHAnsi" w:hAnsiTheme="majorHAnsi" w:cstheme="majorHAnsi"/>
          <w:spacing w:val="80"/>
          <w:szCs w:val="26"/>
        </w:rPr>
        <w:t xml:space="preserve"> </w:t>
      </w:r>
      <w:r w:rsidRPr="004A1680">
        <w:rPr>
          <w:rFonts w:asciiTheme="majorHAnsi" w:hAnsiTheme="majorHAnsi" w:cstheme="majorHAnsi"/>
          <w:szCs w:val="26"/>
        </w:rPr>
        <w:t>mạch pha-đất (chạm đất).</w:t>
      </w:r>
    </w:p>
    <w:p w14:paraId="02381F4D" w14:textId="77777777" w:rsidR="00A75C3E" w:rsidRPr="004A1680" w:rsidRDefault="00A75C3E" w:rsidP="000E75BE">
      <w:pPr>
        <w:pStyle w:val="ListParagraph"/>
        <w:widowControl w:val="0"/>
        <w:numPr>
          <w:ilvl w:val="0"/>
          <w:numId w:val="73"/>
        </w:numPr>
        <w:tabs>
          <w:tab w:val="left" w:pos="996"/>
        </w:tabs>
        <w:autoSpaceDE w:val="0"/>
        <w:autoSpaceDN w:val="0"/>
        <w:spacing w:before="20" w:after="20" w:line="276" w:lineRule="auto"/>
        <w:ind w:right="135" w:firstLine="566"/>
        <w:contextualSpacing w:val="0"/>
        <w:jc w:val="both"/>
        <w:rPr>
          <w:rFonts w:asciiTheme="majorHAnsi" w:hAnsiTheme="majorHAnsi" w:cstheme="majorHAnsi"/>
          <w:i/>
          <w:szCs w:val="26"/>
        </w:rPr>
      </w:pPr>
      <w:r w:rsidRPr="004A1680">
        <w:rPr>
          <w:rFonts w:asciiTheme="majorHAnsi" w:hAnsiTheme="majorHAnsi" w:cstheme="majorHAnsi"/>
          <w:szCs w:val="26"/>
        </w:rPr>
        <w:t>Tối thiểu có 01 tiếp điểm đầu ra độc lập; tiếp điểm đầu ra này phải có khả năng tự</w:t>
      </w:r>
      <w:r w:rsidRPr="004A1680">
        <w:rPr>
          <w:rFonts w:asciiTheme="majorHAnsi" w:hAnsiTheme="majorHAnsi" w:cstheme="majorHAnsi"/>
          <w:spacing w:val="-3"/>
          <w:szCs w:val="26"/>
        </w:rPr>
        <w:t xml:space="preserve"> </w:t>
      </w:r>
      <w:r w:rsidRPr="004A1680">
        <w:rPr>
          <w:rFonts w:asciiTheme="majorHAnsi" w:hAnsiTheme="majorHAnsi" w:cstheme="majorHAnsi"/>
          <w:szCs w:val="26"/>
        </w:rPr>
        <w:t>giữ</w:t>
      </w:r>
      <w:r w:rsidRPr="004A1680">
        <w:rPr>
          <w:rFonts w:asciiTheme="majorHAnsi" w:hAnsiTheme="majorHAnsi" w:cstheme="majorHAnsi"/>
          <w:spacing w:val="-3"/>
          <w:szCs w:val="26"/>
        </w:rPr>
        <w:t xml:space="preserve"> </w:t>
      </w:r>
      <w:r w:rsidRPr="004A1680">
        <w:rPr>
          <w:rFonts w:asciiTheme="majorHAnsi" w:hAnsiTheme="majorHAnsi" w:cstheme="majorHAnsi"/>
          <w:szCs w:val="26"/>
        </w:rPr>
        <w:t>ngay</w:t>
      </w:r>
      <w:r w:rsidRPr="004A1680">
        <w:rPr>
          <w:rFonts w:asciiTheme="majorHAnsi" w:hAnsiTheme="majorHAnsi" w:cstheme="majorHAnsi"/>
          <w:spacing w:val="-5"/>
          <w:szCs w:val="26"/>
        </w:rPr>
        <w:t xml:space="preserve"> </w:t>
      </w:r>
      <w:r w:rsidRPr="004A1680">
        <w:rPr>
          <w:rFonts w:asciiTheme="majorHAnsi" w:hAnsiTheme="majorHAnsi" w:cstheme="majorHAnsi"/>
          <w:szCs w:val="26"/>
        </w:rPr>
        <w:t>sau khi</w:t>
      </w:r>
      <w:r w:rsidRPr="004A1680">
        <w:rPr>
          <w:rFonts w:asciiTheme="majorHAnsi" w:hAnsiTheme="majorHAnsi" w:cstheme="majorHAnsi"/>
          <w:spacing w:val="-1"/>
          <w:szCs w:val="26"/>
        </w:rPr>
        <w:t xml:space="preserve"> </w:t>
      </w:r>
      <w:r w:rsidRPr="004A1680">
        <w:rPr>
          <w:rFonts w:asciiTheme="majorHAnsi" w:hAnsiTheme="majorHAnsi" w:cstheme="majorHAnsi"/>
          <w:szCs w:val="26"/>
        </w:rPr>
        <w:t>bộ</w:t>
      </w:r>
      <w:r w:rsidRPr="004A1680">
        <w:rPr>
          <w:rFonts w:asciiTheme="majorHAnsi" w:hAnsiTheme="majorHAnsi" w:cstheme="majorHAnsi"/>
          <w:spacing w:val="-1"/>
          <w:szCs w:val="26"/>
        </w:rPr>
        <w:t xml:space="preserve"> </w:t>
      </w:r>
      <w:r w:rsidRPr="004A1680">
        <w:rPr>
          <w:rFonts w:asciiTheme="majorHAnsi" w:hAnsiTheme="majorHAnsi" w:cstheme="majorHAnsi"/>
          <w:szCs w:val="26"/>
        </w:rPr>
        <w:t>báo sự</w:t>
      </w:r>
      <w:r w:rsidRPr="004A1680">
        <w:rPr>
          <w:rFonts w:asciiTheme="majorHAnsi" w:hAnsiTheme="majorHAnsi" w:cstheme="majorHAnsi"/>
          <w:spacing w:val="-3"/>
          <w:szCs w:val="26"/>
        </w:rPr>
        <w:t xml:space="preserve"> </w:t>
      </w:r>
      <w:r w:rsidRPr="004A1680">
        <w:rPr>
          <w:rFonts w:asciiTheme="majorHAnsi" w:hAnsiTheme="majorHAnsi" w:cstheme="majorHAnsi"/>
          <w:szCs w:val="26"/>
        </w:rPr>
        <w:t>cố</w:t>
      </w:r>
      <w:r w:rsidRPr="004A1680">
        <w:rPr>
          <w:rFonts w:asciiTheme="majorHAnsi" w:hAnsiTheme="majorHAnsi" w:cstheme="majorHAnsi"/>
          <w:spacing w:val="-3"/>
          <w:szCs w:val="26"/>
        </w:rPr>
        <w:t xml:space="preserve"> </w:t>
      </w:r>
      <w:r w:rsidRPr="004A1680">
        <w:rPr>
          <w:rFonts w:asciiTheme="majorHAnsi" w:hAnsiTheme="majorHAnsi" w:cstheme="majorHAnsi"/>
          <w:szCs w:val="26"/>
        </w:rPr>
        <w:t>tác</w:t>
      </w:r>
      <w:r w:rsidRPr="004A1680">
        <w:rPr>
          <w:rFonts w:asciiTheme="majorHAnsi" w:hAnsiTheme="majorHAnsi" w:cstheme="majorHAnsi"/>
          <w:spacing w:val="-4"/>
          <w:szCs w:val="26"/>
        </w:rPr>
        <w:t xml:space="preserve"> </w:t>
      </w:r>
      <w:r w:rsidRPr="004A1680">
        <w:rPr>
          <w:rFonts w:asciiTheme="majorHAnsi" w:hAnsiTheme="majorHAnsi" w:cstheme="majorHAnsi"/>
          <w:szCs w:val="26"/>
        </w:rPr>
        <w:t>động,</w:t>
      </w:r>
      <w:r w:rsidRPr="004A1680">
        <w:rPr>
          <w:rFonts w:asciiTheme="majorHAnsi" w:hAnsiTheme="majorHAnsi" w:cstheme="majorHAnsi"/>
          <w:spacing w:val="-2"/>
          <w:szCs w:val="26"/>
        </w:rPr>
        <w:t xml:space="preserve"> </w:t>
      </w:r>
      <w:r w:rsidRPr="004A1680">
        <w:rPr>
          <w:rFonts w:asciiTheme="majorHAnsi" w:hAnsiTheme="majorHAnsi" w:cstheme="majorHAnsi"/>
          <w:szCs w:val="26"/>
        </w:rPr>
        <w:t>cho đến khi</w:t>
      </w:r>
      <w:r w:rsidRPr="004A1680">
        <w:rPr>
          <w:rFonts w:asciiTheme="majorHAnsi" w:hAnsiTheme="majorHAnsi" w:cstheme="majorHAnsi"/>
          <w:spacing w:val="-4"/>
          <w:szCs w:val="26"/>
        </w:rPr>
        <w:t xml:space="preserve"> </w:t>
      </w:r>
      <w:r w:rsidRPr="004A1680">
        <w:rPr>
          <w:rFonts w:asciiTheme="majorHAnsi" w:hAnsiTheme="majorHAnsi" w:cstheme="majorHAnsi"/>
          <w:szCs w:val="26"/>
        </w:rPr>
        <w:t>bộ</w:t>
      </w:r>
      <w:r w:rsidRPr="004A1680">
        <w:rPr>
          <w:rFonts w:asciiTheme="majorHAnsi" w:hAnsiTheme="majorHAnsi" w:cstheme="majorHAnsi"/>
          <w:spacing w:val="-3"/>
          <w:szCs w:val="26"/>
        </w:rPr>
        <w:t xml:space="preserve"> </w:t>
      </w:r>
      <w:r w:rsidRPr="004A1680">
        <w:rPr>
          <w:rFonts w:asciiTheme="majorHAnsi" w:hAnsiTheme="majorHAnsi" w:cstheme="majorHAnsi"/>
          <w:szCs w:val="26"/>
        </w:rPr>
        <w:t>báo sự</w:t>
      </w:r>
      <w:r w:rsidRPr="004A1680">
        <w:rPr>
          <w:rFonts w:asciiTheme="majorHAnsi" w:hAnsiTheme="majorHAnsi" w:cstheme="majorHAnsi"/>
          <w:spacing w:val="-3"/>
          <w:szCs w:val="26"/>
        </w:rPr>
        <w:t xml:space="preserve"> </w:t>
      </w:r>
      <w:r w:rsidRPr="004A1680">
        <w:rPr>
          <w:rFonts w:asciiTheme="majorHAnsi" w:hAnsiTheme="majorHAnsi" w:cstheme="majorHAnsi"/>
          <w:szCs w:val="26"/>
        </w:rPr>
        <w:t>cố</w:t>
      </w:r>
      <w:r w:rsidRPr="004A1680">
        <w:rPr>
          <w:rFonts w:asciiTheme="majorHAnsi" w:hAnsiTheme="majorHAnsi" w:cstheme="majorHAnsi"/>
          <w:spacing w:val="-1"/>
          <w:szCs w:val="26"/>
        </w:rPr>
        <w:t xml:space="preserve"> </w:t>
      </w:r>
      <w:r w:rsidRPr="004A1680">
        <w:rPr>
          <w:rFonts w:asciiTheme="majorHAnsi" w:hAnsiTheme="majorHAnsi" w:cstheme="majorHAnsi"/>
          <w:szCs w:val="26"/>
        </w:rPr>
        <w:t>được</w:t>
      </w:r>
      <w:r w:rsidRPr="004A1680">
        <w:rPr>
          <w:rFonts w:asciiTheme="majorHAnsi" w:hAnsiTheme="majorHAnsi" w:cstheme="majorHAnsi"/>
          <w:spacing w:val="-1"/>
          <w:szCs w:val="26"/>
        </w:rPr>
        <w:t xml:space="preserve"> </w:t>
      </w:r>
      <w:r w:rsidRPr="004A1680">
        <w:rPr>
          <w:rFonts w:asciiTheme="majorHAnsi" w:hAnsiTheme="majorHAnsi" w:cstheme="majorHAnsi"/>
          <w:szCs w:val="26"/>
        </w:rPr>
        <w:t>giải trừ</w:t>
      </w:r>
      <w:r w:rsidRPr="004A1680">
        <w:rPr>
          <w:rFonts w:asciiTheme="majorHAnsi" w:hAnsiTheme="majorHAnsi" w:cstheme="majorHAnsi"/>
          <w:spacing w:val="-11"/>
          <w:szCs w:val="26"/>
        </w:rPr>
        <w:t xml:space="preserve"> </w:t>
      </w:r>
      <w:r w:rsidRPr="004A1680">
        <w:rPr>
          <w:rFonts w:asciiTheme="majorHAnsi" w:hAnsiTheme="majorHAnsi" w:cstheme="majorHAnsi"/>
          <w:i/>
          <w:szCs w:val="26"/>
        </w:rPr>
        <w:t>(tại</w:t>
      </w:r>
      <w:r w:rsidRPr="004A1680">
        <w:rPr>
          <w:rFonts w:asciiTheme="majorHAnsi" w:hAnsiTheme="majorHAnsi" w:cstheme="majorHAnsi"/>
          <w:i/>
          <w:spacing w:val="-12"/>
          <w:szCs w:val="26"/>
        </w:rPr>
        <w:t xml:space="preserve"> </w:t>
      </w:r>
      <w:r w:rsidRPr="004A1680">
        <w:rPr>
          <w:rFonts w:asciiTheme="majorHAnsi" w:hAnsiTheme="majorHAnsi" w:cstheme="majorHAnsi"/>
          <w:i/>
          <w:szCs w:val="26"/>
        </w:rPr>
        <w:t>các</w:t>
      </w:r>
      <w:r w:rsidRPr="004A1680">
        <w:rPr>
          <w:rFonts w:asciiTheme="majorHAnsi" w:hAnsiTheme="majorHAnsi" w:cstheme="majorHAnsi"/>
          <w:i/>
          <w:spacing w:val="-13"/>
          <w:szCs w:val="26"/>
        </w:rPr>
        <w:t xml:space="preserve"> </w:t>
      </w:r>
      <w:r w:rsidRPr="004A1680">
        <w:rPr>
          <w:rFonts w:asciiTheme="majorHAnsi" w:hAnsiTheme="majorHAnsi" w:cstheme="majorHAnsi"/>
          <w:i/>
          <w:szCs w:val="26"/>
        </w:rPr>
        <w:t>trạm</w:t>
      </w:r>
      <w:r w:rsidRPr="004A1680">
        <w:rPr>
          <w:rFonts w:asciiTheme="majorHAnsi" w:hAnsiTheme="majorHAnsi" w:cstheme="majorHAnsi"/>
          <w:i/>
          <w:spacing w:val="-14"/>
          <w:szCs w:val="26"/>
        </w:rPr>
        <w:t xml:space="preserve"> </w:t>
      </w:r>
      <w:r w:rsidRPr="004A1680">
        <w:rPr>
          <w:rFonts w:asciiTheme="majorHAnsi" w:hAnsiTheme="majorHAnsi" w:cstheme="majorHAnsi"/>
          <w:i/>
          <w:szCs w:val="26"/>
        </w:rPr>
        <w:t>được</w:t>
      </w:r>
      <w:r w:rsidRPr="004A1680">
        <w:rPr>
          <w:rFonts w:asciiTheme="majorHAnsi" w:hAnsiTheme="majorHAnsi" w:cstheme="majorHAnsi"/>
          <w:i/>
          <w:spacing w:val="-13"/>
          <w:szCs w:val="26"/>
        </w:rPr>
        <w:t xml:space="preserve"> </w:t>
      </w:r>
      <w:r w:rsidRPr="004A1680">
        <w:rPr>
          <w:rFonts w:asciiTheme="majorHAnsi" w:hAnsiTheme="majorHAnsi" w:cstheme="majorHAnsi"/>
          <w:i/>
          <w:szCs w:val="26"/>
        </w:rPr>
        <w:t>kết</w:t>
      </w:r>
      <w:r w:rsidRPr="004A1680">
        <w:rPr>
          <w:rFonts w:asciiTheme="majorHAnsi" w:hAnsiTheme="majorHAnsi" w:cstheme="majorHAnsi"/>
          <w:i/>
          <w:spacing w:val="-12"/>
          <w:szCs w:val="26"/>
        </w:rPr>
        <w:t xml:space="preserve"> </w:t>
      </w:r>
      <w:r w:rsidRPr="004A1680">
        <w:rPr>
          <w:rFonts w:asciiTheme="majorHAnsi" w:hAnsiTheme="majorHAnsi" w:cstheme="majorHAnsi"/>
          <w:i/>
          <w:szCs w:val="26"/>
        </w:rPr>
        <w:t>nối</w:t>
      </w:r>
      <w:r w:rsidRPr="004A1680">
        <w:rPr>
          <w:rFonts w:asciiTheme="majorHAnsi" w:hAnsiTheme="majorHAnsi" w:cstheme="majorHAnsi"/>
          <w:i/>
          <w:spacing w:val="-10"/>
          <w:szCs w:val="26"/>
        </w:rPr>
        <w:t xml:space="preserve"> </w:t>
      </w:r>
      <w:r w:rsidRPr="004A1680">
        <w:rPr>
          <w:rFonts w:asciiTheme="majorHAnsi" w:hAnsiTheme="majorHAnsi" w:cstheme="majorHAnsi"/>
          <w:i/>
          <w:szCs w:val="26"/>
        </w:rPr>
        <w:t>SCADA,</w:t>
      </w:r>
      <w:r w:rsidRPr="004A1680">
        <w:rPr>
          <w:rFonts w:asciiTheme="majorHAnsi" w:hAnsiTheme="majorHAnsi" w:cstheme="majorHAnsi"/>
          <w:i/>
          <w:spacing w:val="-11"/>
          <w:szCs w:val="26"/>
        </w:rPr>
        <w:t xml:space="preserve"> </w:t>
      </w:r>
      <w:r w:rsidRPr="004A1680">
        <w:rPr>
          <w:rFonts w:asciiTheme="majorHAnsi" w:hAnsiTheme="majorHAnsi" w:cstheme="majorHAnsi"/>
          <w:i/>
          <w:szCs w:val="26"/>
        </w:rPr>
        <w:t>nếu</w:t>
      </w:r>
      <w:r w:rsidRPr="004A1680">
        <w:rPr>
          <w:rFonts w:asciiTheme="majorHAnsi" w:hAnsiTheme="majorHAnsi" w:cstheme="majorHAnsi"/>
          <w:i/>
          <w:spacing w:val="-12"/>
          <w:szCs w:val="26"/>
        </w:rPr>
        <w:t xml:space="preserve"> </w:t>
      </w:r>
      <w:r w:rsidRPr="004A1680">
        <w:rPr>
          <w:rFonts w:asciiTheme="majorHAnsi" w:hAnsiTheme="majorHAnsi" w:cstheme="majorHAnsi"/>
          <w:i/>
          <w:szCs w:val="26"/>
        </w:rPr>
        <w:t>sử</w:t>
      </w:r>
      <w:r w:rsidRPr="004A1680">
        <w:rPr>
          <w:rFonts w:asciiTheme="majorHAnsi" w:hAnsiTheme="majorHAnsi" w:cstheme="majorHAnsi"/>
          <w:i/>
          <w:spacing w:val="-10"/>
          <w:szCs w:val="26"/>
        </w:rPr>
        <w:t xml:space="preserve"> </w:t>
      </w:r>
      <w:r w:rsidRPr="004A1680">
        <w:rPr>
          <w:rFonts w:asciiTheme="majorHAnsi" w:hAnsiTheme="majorHAnsi" w:cstheme="majorHAnsi"/>
          <w:i/>
          <w:szCs w:val="26"/>
        </w:rPr>
        <w:t>dụng</w:t>
      </w:r>
      <w:r w:rsidRPr="004A1680">
        <w:rPr>
          <w:rFonts w:asciiTheme="majorHAnsi" w:hAnsiTheme="majorHAnsi" w:cstheme="majorHAnsi"/>
          <w:i/>
          <w:spacing w:val="-12"/>
          <w:szCs w:val="26"/>
        </w:rPr>
        <w:t xml:space="preserve"> </w:t>
      </w:r>
      <w:r w:rsidRPr="004A1680">
        <w:rPr>
          <w:rFonts w:asciiTheme="majorHAnsi" w:hAnsiTheme="majorHAnsi" w:cstheme="majorHAnsi"/>
          <w:i/>
          <w:szCs w:val="26"/>
        </w:rPr>
        <w:t>bộ</w:t>
      </w:r>
      <w:r w:rsidRPr="004A1680">
        <w:rPr>
          <w:rFonts w:asciiTheme="majorHAnsi" w:hAnsiTheme="majorHAnsi" w:cstheme="majorHAnsi"/>
          <w:i/>
          <w:spacing w:val="-12"/>
          <w:szCs w:val="26"/>
        </w:rPr>
        <w:t xml:space="preserve"> </w:t>
      </w:r>
      <w:r w:rsidRPr="004A1680">
        <w:rPr>
          <w:rFonts w:asciiTheme="majorHAnsi" w:hAnsiTheme="majorHAnsi" w:cstheme="majorHAnsi"/>
          <w:i/>
          <w:szCs w:val="26"/>
        </w:rPr>
        <w:t>báo</w:t>
      </w:r>
      <w:r w:rsidRPr="004A1680">
        <w:rPr>
          <w:rFonts w:asciiTheme="majorHAnsi" w:hAnsiTheme="majorHAnsi" w:cstheme="majorHAnsi"/>
          <w:i/>
          <w:spacing w:val="-12"/>
          <w:szCs w:val="26"/>
        </w:rPr>
        <w:t xml:space="preserve"> </w:t>
      </w:r>
      <w:r w:rsidRPr="004A1680">
        <w:rPr>
          <w:rFonts w:asciiTheme="majorHAnsi" w:hAnsiTheme="majorHAnsi" w:cstheme="majorHAnsi"/>
          <w:i/>
          <w:szCs w:val="26"/>
        </w:rPr>
        <w:t>sự</w:t>
      </w:r>
      <w:r w:rsidRPr="004A1680">
        <w:rPr>
          <w:rFonts w:asciiTheme="majorHAnsi" w:hAnsiTheme="majorHAnsi" w:cstheme="majorHAnsi"/>
          <w:i/>
          <w:spacing w:val="-10"/>
          <w:szCs w:val="26"/>
        </w:rPr>
        <w:t xml:space="preserve"> </w:t>
      </w:r>
      <w:r w:rsidRPr="004A1680">
        <w:rPr>
          <w:rFonts w:asciiTheme="majorHAnsi" w:hAnsiTheme="majorHAnsi" w:cstheme="majorHAnsi"/>
          <w:i/>
          <w:szCs w:val="26"/>
        </w:rPr>
        <w:t>cố</w:t>
      </w:r>
      <w:r w:rsidRPr="004A1680">
        <w:rPr>
          <w:rFonts w:asciiTheme="majorHAnsi" w:hAnsiTheme="majorHAnsi" w:cstheme="majorHAnsi"/>
          <w:i/>
          <w:spacing w:val="-9"/>
          <w:szCs w:val="26"/>
        </w:rPr>
        <w:t xml:space="preserve"> </w:t>
      </w:r>
      <w:r w:rsidRPr="004A1680">
        <w:rPr>
          <w:rFonts w:asciiTheme="majorHAnsi" w:hAnsiTheme="majorHAnsi" w:cstheme="majorHAnsi"/>
          <w:i/>
          <w:szCs w:val="26"/>
        </w:rPr>
        <w:t>kiểu</w:t>
      </w:r>
      <w:r w:rsidRPr="004A1680">
        <w:rPr>
          <w:rFonts w:asciiTheme="majorHAnsi" w:hAnsiTheme="majorHAnsi" w:cstheme="majorHAnsi"/>
          <w:i/>
          <w:spacing w:val="-12"/>
          <w:szCs w:val="26"/>
        </w:rPr>
        <w:t xml:space="preserve"> </w:t>
      </w:r>
      <w:r w:rsidRPr="004A1680">
        <w:rPr>
          <w:rFonts w:asciiTheme="majorHAnsi" w:hAnsiTheme="majorHAnsi" w:cstheme="majorHAnsi"/>
          <w:i/>
          <w:szCs w:val="26"/>
        </w:rPr>
        <w:t>tích</w:t>
      </w:r>
      <w:r w:rsidRPr="004A1680">
        <w:rPr>
          <w:rFonts w:asciiTheme="majorHAnsi" w:hAnsiTheme="majorHAnsi" w:cstheme="majorHAnsi"/>
          <w:i/>
          <w:spacing w:val="-12"/>
          <w:szCs w:val="26"/>
        </w:rPr>
        <w:t xml:space="preserve"> </w:t>
      </w:r>
      <w:r w:rsidRPr="004A1680">
        <w:rPr>
          <w:rFonts w:asciiTheme="majorHAnsi" w:hAnsiTheme="majorHAnsi" w:cstheme="majorHAnsi"/>
          <w:i/>
          <w:szCs w:val="26"/>
        </w:rPr>
        <w:t>hợp</w:t>
      </w:r>
      <w:r w:rsidRPr="004A1680">
        <w:rPr>
          <w:rFonts w:asciiTheme="majorHAnsi" w:hAnsiTheme="majorHAnsi" w:cstheme="majorHAnsi"/>
          <w:i/>
          <w:spacing w:val="-12"/>
          <w:szCs w:val="26"/>
        </w:rPr>
        <w:t xml:space="preserve"> </w:t>
      </w:r>
      <w:r w:rsidRPr="004A1680">
        <w:rPr>
          <w:rFonts w:asciiTheme="majorHAnsi" w:hAnsiTheme="majorHAnsi" w:cstheme="majorHAnsi"/>
          <w:i/>
          <w:szCs w:val="26"/>
        </w:rPr>
        <w:t>chung trong</w:t>
      </w:r>
      <w:r w:rsidRPr="004A1680">
        <w:rPr>
          <w:rFonts w:asciiTheme="majorHAnsi" w:hAnsiTheme="majorHAnsi" w:cstheme="majorHAnsi"/>
          <w:i/>
          <w:spacing w:val="-1"/>
          <w:szCs w:val="26"/>
        </w:rPr>
        <w:t xml:space="preserve"> </w:t>
      </w:r>
      <w:r w:rsidRPr="004A1680">
        <w:rPr>
          <w:rFonts w:asciiTheme="majorHAnsi" w:hAnsiTheme="majorHAnsi" w:cstheme="majorHAnsi"/>
          <w:i/>
          <w:szCs w:val="26"/>
        </w:rPr>
        <w:t>thiết</w:t>
      </w:r>
      <w:r w:rsidRPr="004A1680">
        <w:rPr>
          <w:rFonts w:asciiTheme="majorHAnsi" w:hAnsiTheme="majorHAnsi" w:cstheme="majorHAnsi"/>
          <w:i/>
          <w:spacing w:val="-1"/>
          <w:szCs w:val="26"/>
        </w:rPr>
        <w:t xml:space="preserve"> </w:t>
      </w:r>
      <w:r w:rsidRPr="004A1680">
        <w:rPr>
          <w:rFonts w:asciiTheme="majorHAnsi" w:hAnsiTheme="majorHAnsi" w:cstheme="majorHAnsi"/>
          <w:i/>
          <w:szCs w:val="26"/>
        </w:rPr>
        <w:t>bị RTU</w:t>
      </w:r>
      <w:r w:rsidRPr="004A1680">
        <w:rPr>
          <w:rFonts w:asciiTheme="majorHAnsi" w:hAnsiTheme="majorHAnsi" w:cstheme="majorHAnsi"/>
          <w:i/>
          <w:spacing w:val="-3"/>
          <w:szCs w:val="26"/>
        </w:rPr>
        <w:t xml:space="preserve"> </w:t>
      </w:r>
      <w:r w:rsidRPr="004A1680">
        <w:rPr>
          <w:rFonts w:asciiTheme="majorHAnsi" w:hAnsiTheme="majorHAnsi" w:cstheme="majorHAnsi"/>
          <w:i/>
          <w:szCs w:val="26"/>
        </w:rPr>
        <w:t>hoặc</w:t>
      </w:r>
      <w:r w:rsidRPr="004A1680">
        <w:rPr>
          <w:rFonts w:asciiTheme="majorHAnsi" w:hAnsiTheme="majorHAnsi" w:cstheme="majorHAnsi"/>
          <w:i/>
          <w:spacing w:val="-1"/>
          <w:szCs w:val="26"/>
        </w:rPr>
        <w:t xml:space="preserve"> </w:t>
      </w:r>
      <w:r w:rsidRPr="004A1680">
        <w:rPr>
          <w:rFonts w:asciiTheme="majorHAnsi" w:hAnsiTheme="majorHAnsi" w:cstheme="majorHAnsi"/>
          <w:i/>
          <w:szCs w:val="26"/>
        </w:rPr>
        <w:t>kiểu</w:t>
      </w:r>
      <w:r w:rsidRPr="004A1680">
        <w:rPr>
          <w:rFonts w:asciiTheme="majorHAnsi" w:hAnsiTheme="majorHAnsi" w:cstheme="majorHAnsi"/>
          <w:i/>
          <w:spacing w:val="-1"/>
          <w:szCs w:val="26"/>
        </w:rPr>
        <w:t xml:space="preserve"> </w:t>
      </w:r>
      <w:r w:rsidRPr="004A1680">
        <w:rPr>
          <w:rFonts w:asciiTheme="majorHAnsi" w:hAnsiTheme="majorHAnsi" w:cstheme="majorHAnsi"/>
          <w:i/>
          <w:szCs w:val="26"/>
        </w:rPr>
        <w:t>riêng</w:t>
      </w:r>
      <w:r w:rsidRPr="004A1680">
        <w:rPr>
          <w:rFonts w:asciiTheme="majorHAnsi" w:hAnsiTheme="majorHAnsi" w:cstheme="majorHAnsi"/>
          <w:i/>
          <w:spacing w:val="-1"/>
          <w:szCs w:val="26"/>
        </w:rPr>
        <w:t xml:space="preserve"> </w:t>
      </w:r>
      <w:r w:rsidRPr="004A1680">
        <w:rPr>
          <w:rFonts w:asciiTheme="majorHAnsi" w:hAnsiTheme="majorHAnsi" w:cstheme="majorHAnsi"/>
          <w:i/>
          <w:szCs w:val="26"/>
        </w:rPr>
        <w:t>biệt</w:t>
      </w:r>
      <w:r w:rsidRPr="004A1680">
        <w:rPr>
          <w:rFonts w:asciiTheme="majorHAnsi" w:hAnsiTheme="majorHAnsi" w:cstheme="majorHAnsi"/>
          <w:i/>
          <w:spacing w:val="-2"/>
          <w:szCs w:val="26"/>
        </w:rPr>
        <w:t xml:space="preserve"> </w:t>
      </w:r>
      <w:r w:rsidRPr="004A1680">
        <w:rPr>
          <w:rFonts w:asciiTheme="majorHAnsi" w:hAnsiTheme="majorHAnsi" w:cstheme="majorHAnsi"/>
          <w:i/>
          <w:szCs w:val="26"/>
        </w:rPr>
        <w:t>nhưng có khả</w:t>
      </w:r>
      <w:r w:rsidRPr="004A1680">
        <w:rPr>
          <w:rFonts w:asciiTheme="majorHAnsi" w:hAnsiTheme="majorHAnsi" w:cstheme="majorHAnsi"/>
          <w:i/>
          <w:spacing w:val="-2"/>
          <w:szCs w:val="26"/>
        </w:rPr>
        <w:t xml:space="preserve"> </w:t>
      </w:r>
      <w:r w:rsidRPr="004A1680">
        <w:rPr>
          <w:rFonts w:asciiTheme="majorHAnsi" w:hAnsiTheme="majorHAnsi" w:cstheme="majorHAnsi"/>
          <w:i/>
          <w:szCs w:val="26"/>
        </w:rPr>
        <w:t>năng</w:t>
      </w:r>
      <w:r w:rsidRPr="004A1680">
        <w:rPr>
          <w:rFonts w:asciiTheme="majorHAnsi" w:hAnsiTheme="majorHAnsi" w:cstheme="majorHAnsi"/>
          <w:i/>
          <w:spacing w:val="-1"/>
          <w:szCs w:val="26"/>
        </w:rPr>
        <w:t xml:space="preserve"> </w:t>
      </w:r>
      <w:r w:rsidRPr="004A1680">
        <w:rPr>
          <w:rFonts w:asciiTheme="majorHAnsi" w:hAnsiTheme="majorHAnsi" w:cstheme="majorHAnsi"/>
          <w:i/>
          <w:szCs w:val="26"/>
        </w:rPr>
        <w:t>gửi</w:t>
      </w:r>
      <w:r w:rsidRPr="004A1680">
        <w:rPr>
          <w:rFonts w:asciiTheme="majorHAnsi" w:hAnsiTheme="majorHAnsi" w:cstheme="majorHAnsi"/>
          <w:i/>
          <w:spacing w:val="-1"/>
          <w:szCs w:val="26"/>
        </w:rPr>
        <w:t xml:space="preserve"> </w:t>
      </w:r>
      <w:r w:rsidRPr="004A1680">
        <w:rPr>
          <w:rFonts w:asciiTheme="majorHAnsi" w:hAnsiTheme="majorHAnsi" w:cstheme="majorHAnsi"/>
          <w:i/>
          <w:szCs w:val="26"/>
        </w:rPr>
        <w:t>tín</w:t>
      </w:r>
      <w:r w:rsidRPr="004A1680">
        <w:rPr>
          <w:rFonts w:asciiTheme="majorHAnsi" w:hAnsiTheme="majorHAnsi" w:cstheme="majorHAnsi"/>
          <w:i/>
          <w:spacing w:val="-2"/>
          <w:szCs w:val="26"/>
        </w:rPr>
        <w:t xml:space="preserve"> </w:t>
      </w:r>
      <w:r w:rsidRPr="004A1680">
        <w:rPr>
          <w:rFonts w:asciiTheme="majorHAnsi" w:hAnsiTheme="majorHAnsi" w:cstheme="majorHAnsi"/>
          <w:i/>
          <w:szCs w:val="26"/>
        </w:rPr>
        <w:t>hiệu</w:t>
      </w:r>
      <w:r w:rsidRPr="004A1680">
        <w:rPr>
          <w:rFonts w:asciiTheme="majorHAnsi" w:hAnsiTheme="majorHAnsi" w:cstheme="majorHAnsi"/>
          <w:i/>
          <w:spacing w:val="-2"/>
          <w:szCs w:val="26"/>
        </w:rPr>
        <w:t xml:space="preserve"> </w:t>
      </w:r>
      <w:r w:rsidRPr="004A1680">
        <w:rPr>
          <w:rFonts w:asciiTheme="majorHAnsi" w:hAnsiTheme="majorHAnsi" w:cstheme="majorHAnsi"/>
          <w:i/>
          <w:szCs w:val="26"/>
        </w:rPr>
        <w:t>đã</w:t>
      </w:r>
      <w:r w:rsidRPr="004A1680">
        <w:rPr>
          <w:rFonts w:asciiTheme="majorHAnsi" w:hAnsiTheme="majorHAnsi" w:cstheme="majorHAnsi"/>
          <w:i/>
          <w:spacing w:val="-1"/>
          <w:szCs w:val="26"/>
        </w:rPr>
        <w:t xml:space="preserve"> </w:t>
      </w:r>
      <w:r w:rsidRPr="004A1680">
        <w:rPr>
          <w:rFonts w:asciiTheme="majorHAnsi" w:hAnsiTheme="majorHAnsi" w:cstheme="majorHAnsi"/>
          <w:i/>
          <w:szCs w:val="26"/>
        </w:rPr>
        <w:t>tác</w:t>
      </w:r>
      <w:r w:rsidRPr="004A1680">
        <w:rPr>
          <w:rFonts w:asciiTheme="majorHAnsi" w:hAnsiTheme="majorHAnsi" w:cstheme="majorHAnsi"/>
          <w:i/>
          <w:spacing w:val="-3"/>
          <w:szCs w:val="26"/>
        </w:rPr>
        <w:t xml:space="preserve"> </w:t>
      </w:r>
      <w:r w:rsidRPr="004A1680">
        <w:rPr>
          <w:rFonts w:asciiTheme="majorHAnsi" w:hAnsiTheme="majorHAnsi" w:cstheme="majorHAnsi"/>
          <w:i/>
          <w:szCs w:val="26"/>
        </w:rPr>
        <w:t>động qua</w:t>
      </w:r>
      <w:r w:rsidRPr="004A1680">
        <w:rPr>
          <w:rFonts w:asciiTheme="majorHAnsi" w:hAnsiTheme="majorHAnsi" w:cstheme="majorHAnsi"/>
          <w:i/>
          <w:spacing w:val="-10"/>
          <w:szCs w:val="26"/>
        </w:rPr>
        <w:t xml:space="preserve"> </w:t>
      </w:r>
      <w:r w:rsidRPr="004A1680">
        <w:rPr>
          <w:rFonts w:asciiTheme="majorHAnsi" w:hAnsiTheme="majorHAnsi" w:cstheme="majorHAnsi"/>
          <w:i/>
          <w:szCs w:val="26"/>
        </w:rPr>
        <w:t>giao</w:t>
      </w:r>
      <w:r w:rsidRPr="004A1680">
        <w:rPr>
          <w:rFonts w:asciiTheme="majorHAnsi" w:hAnsiTheme="majorHAnsi" w:cstheme="majorHAnsi"/>
          <w:i/>
          <w:spacing w:val="-11"/>
          <w:szCs w:val="26"/>
        </w:rPr>
        <w:t xml:space="preserve"> </w:t>
      </w:r>
      <w:r w:rsidRPr="004A1680">
        <w:rPr>
          <w:rFonts w:asciiTheme="majorHAnsi" w:hAnsiTheme="majorHAnsi" w:cstheme="majorHAnsi"/>
          <w:i/>
          <w:szCs w:val="26"/>
        </w:rPr>
        <w:t>diện</w:t>
      </w:r>
      <w:r w:rsidRPr="004A1680">
        <w:rPr>
          <w:rFonts w:asciiTheme="majorHAnsi" w:hAnsiTheme="majorHAnsi" w:cstheme="majorHAnsi"/>
          <w:i/>
          <w:spacing w:val="-11"/>
          <w:szCs w:val="26"/>
        </w:rPr>
        <w:t xml:space="preserve"> </w:t>
      </w:r>
      <w:r w:rsidRPr="004A1680">
        <w:rPr>
          <w:rFonts w:asciiTheme="majorHAnsi" w:hAnsiTheme="majorHAnsi" w:cstheme="majorHAnsi"/>
          <w:i/>
          <w:szCs w:val="26"/>
        </w:rPr>
        <w:t>kết</w:t>
      </w:r>
      <w:r w:rsidRPr="004A1680">
        <w:rPr>
          <w:rFonts w:asciiTheme="majorHAnsi" w:hAnsiTheme="majorHAnsi" w:cstheme="majorHAnsi"/>
          <w:i/>
          <w:spacing w:val="-11"/>
          <w:szCs w:val="26"/>
        </w:rPr>
        <w:t xml:space="preserve"> </w:t>
      </w:r>
      <w:r w:rsidRPr="004A1680">
        <w:rPr>
          <w:rFonts w:asciiTheme="majorHAnsi" w:hAnsiTheme="majorHAnsi" w:cstheme="majorHAnsi"/>
          <w:i/>
          <w:szCs w:val="26"/>
        </w:rPr>
        <w:t>nối</w:t>
      </w:r>
      <w:r w:rsidRPr="004A1680">
        <w:rPr>
          <w:rFonts w:asciiTheme="majorHAnsi" w:hAnsiTheme="majorHAnsi" w:cstheme="majorHAnsi"/>
          <w:i/>
          <w:spacing w:val="-12"/>
          <w:szCs w:val="26"/>
        </w:rPr>
        <w:t xml:space="preserve"> </w:t>
      </w:r>
      <w:r w:rsidRPr="004A1680">
        <w:rPr>
          <w:rFonts w:asciiTheme="majorHAnsi" w:hAnsiTheme="majorHAnsi" w:cstheme="majorHAnsi"/>
          <w:i/>
          <w:szCs w:val="26"/>
        </w:rPr>
        <w:t>thì</w:t>
      </w:r>
      <w:r w:rsidRPr="004A1680">
        <w:rPr>
          <w:rFonts w:asciiTheme="majorHAnsi" w:hAnsiTheme="majorHAnsi" w:cstheme="majorHAnsi"/>
          <w:i/>
          <w:spacing w:val="-11"/>
          <w:szCs w:val="26"/>
        </w:rPr>
        <w:t xml:space="preserve"> </w:t>
      </w:r>
      <w:r w:rsidRPr="004A1680">
        <w:rPr>
          <w:rFonts w:asciiTheme="majorHAnsi" w:hAnsiTheme="majorHAnsi" w:cstheme="majorHAnsi"/>
          <w:i/>
          <w:szCs w:val="26"/>
        </w:rPr>
        <w:t>không</w:t>
      </w:r>
      <w:r w:rsidRPr="004A1680">
        <w:rPr>
          <w:rFonts w:asciiTheme="majorHAnsi" w:hAnsiTheme="majorHAnsi" w:cstheme="majorHAnsi"/>
          <w:i/>
          <w:spacing w:val="-13"/>
          <w:szCs w:val="26"/>
        </w:rPr>
        <w:t xml:space="preserve"> </w:t>
      </w:r>
      <w:r w:rsidRPr="004A1680">
        <w:rPr>
          <w:rFonts w:asciiTheme="majorHAnsi" w:hAnsiTheme="majorHAnsi" w:cstheme="majorHAnsi"/>
          <w:i/>
          <w:szCs w:val="26"/>
        </w:rPr>
        <w:t>bắt</w:t>
      </w:r>
      <w:r w:rsidRPr="004A1680">
        <w:rPr>
          <w:rFonts w:asciiTheme="majorHAnsi" w:hAnsiTheme="majorHAnsi" w:cstheme="majorHAnsi"/>
          <w:i/>
          <w:spacing w:val="-11"/>
          <w:szCs w:val="26"/>
        </w:rPr>
        <w:t xml:space="preserve"> </w:t>
      </w:r>
      <w:r w:rsidRPr="004A1680">
        <w:rPr>
          <w:rFonts w:asciiTheme="majorHAnsi" w:hAnsiTheme="majorHAnsi" w:cstheme="majorHAnsi"/>
          <w:i/>
          <w:szCs w:val="26"/>
        </w:rPr>
        <w:t>buộc</w:t>
      </w:r>
      <w:r w:rsidRPr="004A1680">
        <w:rPr>
          <w:rFonts w:asciiTheme="majorHAnsi" w:hAnsiTheme="majorHAnsi" w:cstheme="majorHAnsi"/>
          <w:i/>
          <w:spacing w:val="-11"/>
          <w:szCs w:val="26"/>
        </w:rPr>
        <w:t xml:space="preserve"> </w:t>
      </w:r>
      <w:r w:rsidRPr="004A1680">
        <w:rPr>
          <w:rFonts w:asciiTheme="majorHAnsi" w:hAnsiTheme="majorHAnsi" w:cstheme="majorHAnsi"/>
          <w:i/>
          <w:szCs w:val="26"/>
        </w:rPr>
        <w:t>chúng</w:t>
      </w:r>
      <w:r w:rsidRPr="004A1680">
        <w:rPr>
          <w:rFonts w:asciiTheme="majorHAnsi" w:hAnsiTheme="majorHAnsi" w:cstheme="majorHAnsi"/>
          <w:i/>
          <w:spacing w:val="-11"/>
          <w:szCs w:val="26"/>
        </w:rPr>
        <w:t xml:space="preserve"> </w:t>
      </w:r>
      <w:r w:rsidRPr="004A1680">
        <w:rPr>
          <w:rFonts w:asciiTheme="majorHAnsi" w:hAnsiTheme="majorHAnsi" w:cstheme="majorHAnsi"/>
          <w:i/>
          <w:szCs w:val="26"/>
        </w:rPr>
        <w:t>phải</w:t>
      </w:r>
      <w:r w:rsidRPr="004A1680">
        <w:rPr>
          <w:rFonts w:asciiTheme="majorHAnsi" w:hAnsiTheme="majorHAnsi" w:cstheme="majorHAnsi"/>
          <w:i/>
          <w:spacing w:val="-11"/>
          <w:szCs w:val="26"/>
        </w:rPr>
        <w:t xml:space="preserve"> </w:t>
      </w:r>
      <w:r w:rsidRPr="004A1680">
        <w:rPr>
          <w:rFonts w:asciiTheme="majorHAnsi" w:hAnsiTheme="majorHAnsi" w:cstheme="majorHAnsi"/>
          <w:i/>
          <w:szCs w:val="26"/>
        </w:rPr>
        <w:t>có</w:t>
      </w:r>
      <w:r w:rsidRPr="004A1680">
        <w:rPr>
          <w:rFonts w:asciiTheme="majorHAnsi" w:hAnsiTheme="majorHAnsi" w:cstheme="majorHAnsi"/>
          <w:i/>
          <w:spacing w:val="-11"/>
          <w:szCs w:val="26"/>
        </w:rPr>
        <w:t xml:space="preserve"> </w:t>
      </w:r>
      <w:r w:rsidRPr="004A1680">
        <w:rPr>
          <w:rFonts w:asciiTheme="majorHAnsi" w:hAnsiTheme="majorHAnsi" w:cstheme="majorHAnsi"/>
          <w:i/>
          <w:szCs w:val="26"/>
        </w:rPr>
        <w:t>tiếp</w:t>
      </w:r>
      <w:r w:rsidRPr="004A1680">
        <w:rPr>
          <w:rFonts w:asciiTheme="majorHAnsi" w:hAnsiTheme="majorHAnsi" w:cstheme="majorHAnsi"/>
          <w:i/>
          <w:spacing w:val="-13"/>
          <w:szCs w:val="26"/>
        </w:rPr>
        <w:t xml:space="preserve"> </w:t>
      </w:r>
      <w:r w:rsidRPr="004A1680">
        <w:rPr>
          <w:rFonts w:asciiTheme="majorHAnsi" w:hAnsiTheme="majorHAnsi" w:cstheme="majorHAnsi"/>
          <w:i/>
          <w:szCs w:val="26"/>
        </w:rPr>
        <w:t>điểm</w:t>
      </w:r>
      <w:r w:rsidRPr="004A1680">
        <w:rPr>
          <w:rFonts w:asciiTheme="majorHAnsi" w:hAnsiTheme="majorHAnsi" w:cstheme="majorHAnsi"/>
          <w:i/>
          <w:spacing w:val="-15"/>
          <w:szCs w:val="26"/>
        </w:rPr>
        <w:t xml:space="preserve"> </w:t>
      </w:r>
      <w:r w:rsidRPr="004A1680">
        <w:rPr>
          <w:rFonts w:asciiTheme="majorHAnsi" w:hAnsiTheme="majorHAnsi" w:cstheme="majorHAnsi"/>
          <w:i/>
          <w:szCs w:val="26"/>
        </w:rPr>
        <w:t>đầu</w:t>
      </w:r>
      <w:r w:rsidRPr="004A1680">
        <w:rPr>
          <w:rFonts w:asciiTheme="majorHAnsi" w:hAnsiTheme="majorHAnsi" w:cstheme="majorHAnsi"/>
          <w:i/>
          <w:spacing w:val="-11"/>
          <w:szCs w:val="26"/>
        </w:rPr>
        <w:t xml:space="preserve"> </w:t>
      </w:r>
      <w:r w:rsidRPr="004A1680">
        <w:rPr>
          <w:rFonts w:asciiTheme="majorHAnsi" w:hAnsiTheme="majorHAnsi" w:cstheme="majorHAnsi"/>
          <w:i/>
          <w:szCs w:val="26"/>
        </w:rPr>
        <w:t>ra</w:t>
      </w:r>
      <w:r w:rsidRPr="004A1680">
        <w:rPr>
          <w:rFonts w:asciiTheme="majorHAnsi" w:hAnsiTheme="majorHAnsi" w:cstheme="majorHAnsi"/>
          <w:i/>
          <w:spacing w:val="-11"/>
          <w:szCs w:val="26"/>
        </w:rPr>
        <w:t xml:space="preserve"> </w:t>
      </w:r>
      <w:r w:rsidRPr="004A1680">
        <w:rPr>
          <w:rFonts w:asciiTheme="majorHAnsi" w:hAnsiTheme="majorHAnsi" w:cstheme="majorHAnsi"/>
          <w:i/>
          <w:szCs w:val="26"/>
        </w:rPr>
        <w:t>phục</w:t>
      </w:r>
      <w:r w:rsidRPr="004A1680">
        <w:rPr>
          <w:rFonts w:asciiTheme="majorHAnsi" w:hAnsiTheme="majorHAnsi" w:cstheme="majorHAnsi"/>
          <w:i/>
          <w:spacing w:val="-11"/>
          <w:szCs w:val="26"/>
        </w:rPr>
        <w:t xml:space="preserve"> </w:t>
      </w:r>
      <w:r w:rsidRPr="004A1680">
        <w:rPr>
          <w:rFonts w:asciiTheme="majorHAnsi" w:hAnsiTheme="majorHAnsi" w:cstheme="majorHAnsi"/>
          <w:i/>
          <w:szCs w:val="26"/>
        </w:rPr>
        <w:t>vụ</w:t>
      </w:r>
      <w:r w:rsidRPr="004A1680">
        <w:rPr>
          <w:rFonts w:asciiTheme="majorHAnsi" w:hAnsiTheme="majorHAnsi" w:cstheme="majorHAnsi"/>
          <w:i/>
          <w:spacing w:val="-10"/>
          <w:szCs w:val="26"/>
        </w:rPr>
        <w:t xml:space="preserve"> </w:t>
      </w:r>
      <w:r w:rsidRPr="004A1680">
        <w:rPr>
          <w:rFonts w:asciiTheme="majorHAnsi" w:hAnsiTheme="majorHAnsi" w:cstheme="majorHAnsi"/>
          <w:i/>
          <w:szCs w:val="26"/>
        </w:rPr>
        <w:t>cho mục đích báo tín hiệu này).</w:t>
      </w:r>
    </w:p>
    <w:p w14:paraId="3E156CD1" w14:textId="77777777" w:rsidR="00A75C3E" w:rsidRPr="004A1680" w:rsidRDefault="00A75C3E" w:rsidP="000E75BE">
      <w:pPr>
        <w:pStyle w:val="ListParagraph"/>
        <w:widowControl w:val="0"/>
        <w:numPr>
          <w:ilvl w:val="0"/>
          <w:numId w:val="73"/>
        </w:numPr>
        <w:tabs>
          <w:tab w:val="left" w:pos="981"/>
        </w:tabs>
        <w:autoSpaceDE w:val="0"/>
        <w:autoSpaceDN w:val="0"/>
        <w:spacing w:before="20" w:after="20" w:line="276" w:lineRule="auto"/>
        <w:ind w:right="134" w:firstLine="566"/>
        <w:contextualSpacing w:val="0"/>
        <w:jc w:val="both"/>
        <w:rPr>
          <w:rFonts w:asciiTheme="majorHAnsi" w:hAnsiTheme="majorHAnsi" w:cstheme="majorHAnsi"/>
          <w:szCs w:val="26"/>
        </w:rPr>
      </w:pPr>
      <w:r w:rsidRPr="004A1680">
        <w:rPr>
          <w:rFonts w:asciiTheme="majorHAnsi" w:hAnsiTheme="majorHAnsi" w:cstheme="majorHAnsi"/>
          <w:szCs w:val="26"/>
        </w:rPr>
        <w:t>Được tích hợp sẵn cơ cấu chỉ thị (đèn báo hoặc màn hình) để hiển thị, và quan sát được trạng thái vận hành, tình trạng tác động tại mặt trước của FPI bằng mắt thường.</w:t>
      </w:r>
    </w:p>
    <w:p w14:paraId="56FC6F55" w14:textId="77777777" w:rsidR="00A75C3E" w:rsidRPr="004A1680" w:rsidRDefault="00A75C3E" w:rsidP="000E75BE">
      <w:pPr>
        <w:pStyle w:val="ListParagraph"/>
        <w:widowControl w:val="0"/>
        <w:numPr>
          <w:ilvl w:val="0"/>
          <w:numId w:val="73"/>
        </w:numPr>
        <w:tabs>
          <w:tab w:val="left" w:pos="950"/>
        </w:tabs>
        <w:autoSpaceDE w:val="0"/>
        <w:autoSpaceDN w:val="0"/>
        <w:spacing w:before="20" w:after="20" w:line="276" w:lineRule="auto"/>
        <w:ind w:right="134" w:firstLine="566"/>
        <w:contextualSpacing w:val="0"/>
        <w:jc w:val="both"/>
        <w:rPr>
          <w:rFonts w:asciiTheme="majorHAnsi" w:hAnsiTheme="majorHAnsi" w:cstheme="majorHAnsi"/>
          <w:szCs w:val="26"/>
        </w:rPr>
      </w:pPr>
      <w:r w:rsidRPr="004A1680">
        <w:rPr>
          <w:rFonts w:asciiTheme="majorHAnsi" w:hAnsiTheme="majorHAnsi" w:cstheme="majorHAnsi"/>
          <w:szCs w:val="26"/>
        </w:rPr>
        <w:t>Có khả năng kiểm tra (test) sự hoạt động của FPI (trực tiếp tại thiết bị hoặc gián tiếp thông qua giao diện kết nối).</w:t>
      </w:r>
    </w:p>
    <w:p w14:paraId="5FCA26CD" w14:textId="48402525" w:rsidR="00A75C3E" w:rsidRPr="004A1680" w:rsidRDefault="00A75C3E" w:rsidP="000E75BE">
      <w:pPr>
        <w:pStyle w:val="ListParagraph"/>
        <w:widowControl w:val="0"/>
        <w:numPr>
          <w:ilvl w:val="0"/>
          <w:numId w:val="73"/>
        </w:numPr>
        <w:tabs>
          <w:tab w:val="left" w:pos="990"/>
        </w:tabs>
        <w:autoSpaceDE w:val="0"/>
        <w:autoSpaceDN w:val="0"/>
        <w:spacing w:before="20" w:after="20" w:line="276" w:lineRule="auto"/>
        <w:ind w:right="133" w:firstLine="566"/>
        <w:contextualSpacing w:val="0"/>
        <w:jc w:val="both"/>
        <w:rPr>
          <w:rFonts w:asciiTheme="majorHAnsi" w:hAnsiTheme="majorHAnsi" w:cstheme="majorHAnsi"/>
          <w:szCs w:val="26"/>
        </w:rPr>
      </w:pPr>
      <w:r w:rsidRPr="004A1680">
        <w:rPr>
          <w:rFonts w:asciiTheme="majorHAnsi" w:hAnsiTheme="majorHAnsi" w:cstheme="majorHAnsi"/>
          <w:spacing w:val="-4"/>
          <w:szCs w:val="26"/>
        </w:rPr>
        <w:t>Có</w:t>
      </w:r>
      <w:r w:rsidRPr="004A1680">
        <w:rPr>
          <w:rFonts w:asciiTheme="majorHAnsi" w:hAnsiTheme="majorHAnsi" w:cstheme="majorHAnsi"/>
          <w:spacing w:val="-10"/>
          <w:szCs w:val="26"/>
        </w:rPr>
        <w:t xml:space="preserve"> </w:t>
      </w:r>
      <w:r w:rsidRPr="004A1680">
        <w:rPr>
          <w:rFonts w:asciiTheme="majorHAnsi" w:hAnsiTheme="majorHAnsi" w:cstheme="majorHAnsi"/>
          <w:spacing w:val="-4"/>
          <w:szCs w:val="26"/>
        </w:rPr>
        <w:t>khả</w:t>
      </w:r>
      <w:r w:rsidRPr="004A1680">
        <w:rPr>
          <w:rFonts w:asciiTheme="majorHAnsi" w:hAnsiTheme="majorHAnsi" w:cstheme="majorHAnsi"/>
          <w:spacing w:val="-14"/>
          <w:szCs w:val="26"/>
        </w:rPr>
        <w:t xml:space="preserve"> </w:t>
      </w:r>
      <w:r w:rsidRPr="004A1680">
        <w:rPr>
          <w:rFonts w:asciiTheme="majorHAnsi" w:hAnsiTheme="majorHAnsi" w:cstheme="majorHAnsi"/>
          <w:spacing w:val="-4"/>
          <w:szCs w:val="26"/>
        </w:rPr>
        <w:t>năng</w:t>
      </w:r>
      <w:r w:rsidRPr="004A1680">
        <w:rPr>
          <w:rFonts w:asciiTheme="majorHAnsi" w:hAnsiTheme="majorHAnsi" w:cstheme="majorHAnsi"/>
          <w:spacing w:val="-10"/>
          <w:szCs w:val="26"/>
        </w:rPr>
        <w:t xml:space="preserve"> </w:t>
      </w:r>
      <w:r w:rsidRPr="004A1680">
        <w:rPr>
          <w:rFonts w:asciiTheme="majorHAnsi" w:hAnsiTheme="majorHAnsi" w:cstheme="majorHAnsi"/>
          <w:spacing w:val="-4"/>
          <w:szCs w:val="26"/>
        </w:rPr>
        <w:t>giải</w:t>
      </w:r>
      <w:r w:rsidRPr="004A1680">
        <w:rPr>
          <w:rFonts w:asciiTheme="majorHAnsi" w:hAnsiTheme="majorHAnsi" w:cstheme="majorHAnsi"/>
          <w:spacing w:val="-10"/>
          <w:szCs w:val="26"/>
        </w:rPr>
        <w:t xml:space="preserve"> </w:t>
      </w:r>
      <w:r w:rsidRPr="004A1680">
        <w:rPr>
          <w:rFonts w:asciiTheme="majorHAnsi" w:hAnsiTheme="majorHAnsi" w:cstheme="majorHAnsi"/>
          <w:spacing w:val="-4"/>
          <w:szCs w:val="26"/>
        </w:rPr>
        <w:t>trừ</w:t>
      </w:r>
      <w:r w:rsidRPr="004A1680">
        <w:rPr>
          <w:rFonts w:asciiTheme="majorHAnsi" w:hAnsiTheme="majorHAnsi" w:cstheme="majorHAnsi"/>
          <w:spacing w:val="-13"/>
          <w:szCs w:val="26"/>
        </w:rPr>
        <w:t xml:space="preserve"> </w:t>
      </w:r>
      <w:r w:rsidRPr="004A1680">
        <w:rPr>
          <w:rFonts w:asciiTheme="majorHAnsi" w:hAnsiTheme="majorHAnsi" w:cstheme="majorHAnsi"/>
          <w:spacing w:val="-4"/>
          <w:szCs w:val="26"/>
        </w:rPr>
        <w:t>cưỡng</w:t>
      </w:r>
      <w:r w:rsidRPr="004A1680">
        <w:rPr>
          <w:rFonts w:asciiTheme="majorHAnsi" w:hAnsiTheme="majorHAnsi" w:cstheme="majorHAnsi"/>
          <w:spacing w:val="-10"/>
          <w:szCs w:val="26"/>
        </w:rPr>
        <w:t xml:space="preserve"> </w:t>
      </w:r>
      <w:r w:rsidRPr="004A1680">
        <w:rPr>
          <w:rFonts w:asciiTheme="majorHAnsi" w:hAnsiTheme="majorHAnsi" w:cstheme="majorHAnsi"/>
          <w:spacing w:val="-4"/>
          <w:szCs w:val="26"/>
        </w:rPr>
        <w:t>bức</w:t>
      </w:r>
      <w:r w:rsidRPr="004A1680">
        <w:rPr>
          <w:rFonts w:asciiTheme="majorHAnsi" w:hAnsiTheme="majorHAnsi" w:cstheme="majorHAnsi"/>
          <w:spacing w:val="-12"/>
          <w:szCs w:val="26"/>
        </w:rPr>
        <w:t xml:space="preserve"> </w:t>
      </w:r>
      <w:r w:rsidRPr="004A1680">
        <w:rPr>
          <w:rFonts w:asciiTheme="majorHAnsi" w:hAnsiTheme="majorHAnsi" w:cstheme="majorHAnsi"/>
          <w:spacing w:val="-4"/>
          <w:szCs w:val="26"/>
        </w:rPr>
        <w:t>(reset)</w:t>
      </w:r>
      <w:r w:rsidRPr="004A1680">
        <w:rPr>
          <w:rFonts w:asciiTheme="majorHAnsi" w:hAnsiTheme="majorHAnsi" w:cstheme="majorHAnsi"/>
          <w:spacing w:val="-14"/>
          <w:szCs w:val="26"/>
        </w:rPr>
        <w:t xml:space="preserve"> </w:t>
      </w:r>
      <w:r w:rsidRPr="004A1680">
        <w:rPr>
          <w:rFonts w:asciiTheme="majorHAnsi" w:hAnsiTheme="majorHAnsi" w:cstheme="majorHAnsi"/>
          <w:spacing w:val="-4"/>
          <w:szCs w:val="26"/>
        </w:rPr>
        <w:t>tại</w:t>
      </w:r>
      <w:r w:rsidRPr="004A1680">
        <w:rPr>
          <w:rFonts w:asciiTheme="majorHAnsi" w:hAnsiTheme="majorHAnsi" w:cstheme="majorHAnsi"/>
          <w:spacing w:val="-10"/>
          <w:szCs w:val="26"/>
        </w:rPr>
        <w:t xml:space="preserve"> </w:t>
      </w:r>
      <w:r w:rsidRPr="004A1680">
        <w:rPr>
          <w:rFonts w:asciiTheme="majorHAnsi" w:hAnsiTheme="majorHAnsi" w:cstheme="majorHAnsi"/>
          <w:spacing w:val="-4"/>
          <w:szCs w:val="26"/>
        </w:rPr>
        <w:t>thiết</w:t>
      </w:r>
      <w:r w:rsidRPr="004A1680">
        <w:rPr>
          <w:rFonts w:asciiTheme="majorHAnsi" w:hAnsiTheme="majorHAnsi" w:cstheme="majorHAnsi"/>
          <w:spacing w:val="-10"/>
          <w:szCs w:val="26"/>
        </w:rPr>
        <w:t xml:space="preserve"> </w:t>
      </w:r>
      <w:r w:rsidRPr="004A1680">
        <w:rPr>
          <w:rFonts w:asciiTheme="majorHAnsi" w:hAnsiTheme="majorHAnsi" w:cstheme="majorHAnsi"/>
          <w:spacing w:val="-4"/>
          <w:szCs w:val="26"/>
        </w:rPr>
        <w:t>bị</w:t>
      </w:r>
      <w:r w:rsidRPr="004A1680">
        <w:rPr>
          <w:rFonts w:asciiTheme="majorHAnsi" w:hAnsiTheme="majorHAnsi" w:cstheme="majorHAnsi"/>
          <w:spacing w:val="-10"/>
          <w:szCs w:val="26"/>
        </w:rPr>
        <w:t xml:space="preserve"> </w:t>
      </w:r>
      <w:r w:rsidRPr="004A1680">
        <w:rPr>
          <w:rFonts w:asciiTheme="majorHAnsi" w:hAnsiTheme="majorHAnsi" w:cstheme="majorHAnsi"/>
          <w:spacing w:val="-4"/>
          <w:szCs w:val="26"/>
        </w:rPr>
        <w:t>và</w:t>
      </w:r>
      <w:r w:rsidRPr="004A1680">
        <w:rPr>
          <w:rFonts w:asciiTheme="majorHAnsi" w:hAnsiTheme="majorHAnsi" w:cstheme="majorHAnsi"/>
          <w:spacing w:val="-12"/>
          <w:szCs w:val="26"/>
        </w:rPr>
        <w:t xml:space="preserve"> </w:t>
      </w:r>
      <w:r w:rsidRPr="004A1680">
        <w:rPr>
          <w:rFonts w:asciiTheme="majorHAnsi" w:hAnsiTheme="majorHAnsi" w:cstheme="majorHAnsi"/>
          <w:spacing w:val="-4"/>
          <w:szCs w:val="26"/>
        </w:rPr>
        <w:t>tự</w:t>
      </w:r>
      <w:r w:rsidRPr="004A1680">
        <w:rPr>
          <w:rFonts w:asciiTheme="majorHAnsi" w:hAnsiTheme="majorHAnsi" w:cstheme="majorHAnsi"/>
          <w:spacing w:val="-13"/>
          <w:szCs w:val="26"/>
        </w:rPr>
        <w:t xml:space="preserve"> </w:t>
      </w:r>
      <w:r w:rsidRPr="004A1680">
        <w:rPr>
          <w:rFonts w:asciiTheme="majorHAnsi" w:hAnsiTheme="majorHAnsi" w:cstheme="majorHAnsi"/>
          <w:spacing w:val="-4"/>
          <w:szCs w:val="26"/>
        </w:rPr>
        <w:t>động</w:t>
      </w:r>
      <w:r w:rsidRPr="004A1680">
        <w:rPr>
          <w:rFonts w:asciiTheme="majorHAnsi" w:hAnsiTheme="majorHAnsi" w:cstheme="majorHAnsi"/>
          <w:spacing w:val="-10"/>
          <w:szCs w:val="26"/>
        </w:rPr>
        <w:t xml:space="preserve"> </w:t>
      </w:r>
      <w:r w:rsidRPr="004A1680">
        <w:rPr>
          <w:rFonts w:asciiTheme="majorHAnsi" w:hAnsiTheme="majorHAnsi" w:cstheme="majorHAnsi"/>
          <w:spacing w:val="-4"/>
          <w:szCs w:val="26"/>
        </w:rPr>
        <w:t>giải</w:t>
      </w:r>
      <w:r w:rsidRPr="004A1680">
        <w:rPr>
          <w:rFonts w:asciiTheme="majorHAnsi" w:hAnsiTheme="majorHAnsi" w:cstheme="majorHAnsi"/>
          <w:spacing w:val="-10"/>
          <w:szCs w:val="26"/>
        </w:rPr>
        <w:t xml:space="preserve"> </w:t>
      </w:r>
      <w:r w:rsidRPr="004A1680">
        <w:rPr>
          <w:rFonts w:asciiTheme="majorHAnsi" w:hAnsiTheme="majorHAnsi" w:cstheme="majorHAnsi"/>
          <w:spacing w:val="-4"/>
          <w:szCs w:val="26"/>
        </w:rPr>
        <w:t>trừ</w:t>
      </w:r>
      <w:r w:rsidRPr="004A1680">
        <w:rPr>
          <w:rFonts w:asciiTheme="majorHAnsi" w:hAnsiTheme="majorHAnsi" w:cstheme="majorHAnsi"/>
          <w:spacing w:val="-13"/>
          <w:szCs w:val="26"/>
        </w:rPr>
        <w:t xml:space="preserve"> </w:t>
      </w:r>
      <w:r w:rsidRPr="004A1680">
        <w:rPr>
          <w:rFonts w:asciiTheme="majorHAnsi" w:hAnsiTheme="majorHAnsi" w:cstheme="majorHAnsi"/>
          <w:spacing w:val="-4"/>
          <w:szCs w:val="26"/>
        </w:rPr>
        <w:t>sau</w:t>
      </w:r>
      <w:r w:rsidRPr="004A1680">
        <w:rPr>
          <w:rFonts w:asciiTheme="majorHAnsi" w:hAnsiTheme="majorHAnsi" w:cstheme="majorHAnsi"/>
          <w:spacing w:val="-10"/>
          <w:szCs w:val="26"/>
        </w:rPr>
        <w:t xml:space="preserve"> </w:t>
      </w:r>
      <w:r w:rsidRPr="004A1680">
        <w:rPr>
          <w:rFonts w:asciiTheme="majorHAnsi" w:hAnsiTheme="majorHAnsi" w:cstheme="majorHAnsi"/>
          <w:spacing w:val="-4"/>
          <w:szCs w:val="26"/>
        </w:rPr>
        <w:t xml:space="preserve">những </w:t>
      </w:r>
      <w:r w:rsidRPr="004A1680">
        <w:rPr>
          <w:rFonts w:asciiTheme="majorHAnsi" w:hAnsiTheme="majorHAnsi" w:cstheme="majorHAnsi"/>
          <w:szCs w:val="26"/>
        </w:rPr>
        <w:t>khoảng</w:t>
      </w:r>
      <w:r w:rsidRPr="004A1680">
        <w:rPr>
          <w:rFonts w:asciiTheme="majorHAnsi" w:hAnsiTheme="majorHAnsi" w:cstheme="majorHAnsi"/>
          <w:spacing w:val="-1"/>
          <w:szCs w:val="26"/>
        </w:rPr>
        <w:t xml:space="preserve"> </w:t>
      </w:r>
      <w:r w:rsidRPr="004A1680">
        <w:rPr>
          <w:rFonts w:asciiTheme="majorHAnsi" w:hAnsiTheme="majorHAnsi" w:cstheme="majorHAnsi"/>
          <w:szCs w:val="26"/>
        </w:rPr>
        <w:t>thời</w:t>
      </w:r>
      <w:r w:rsidRPr="004A1680">
        <w:rPr>
          <w:rFonts w:asciiTheme="majorHAnsi" w:hAnsiTheme="majorHAnsi" w:cstheme="majorHAnsi"/>
          <w:spacing w:val="-3"/>
          <w:szCs w:val="26"/>
        </w:rPr>
        <w:t xml:space="preserve"> </w:t>
      </w:r>
      <w:r w:rsidRPr="004A1680">
        <w:rPr>
          <w:rFonts w:asciiTheme="majorHAnsi" w:hAnsiTheme="majorHAnsi" w:cstheme="majorHAnsi"/>
          <w:szCs w:val="26"/>
        </w:rPr>
        <w:t>gian</w:t>
      </w:r>
      <w:r w:rsidRPr="004A1680">
        <w:rPr>
          <w:rFonts w:asciiTheme="majorHAnsi" w:hAnsiTheme="majorHAnsi" w:cstheme="majorHAnsi"/>
          <w:spacing w:val="-1"/>
          <w:szCs w:val="26"/>
        </w:rPr>
        <w:t xml:space="preserve"> </w:t>
      </w:r>
      <w:r w:rsidRPr="004A1680">
        <w:rPr>
          <w:rFonts w:asciiTheme="majorHAnsi" w:hAnsiTheme="majorHAnsi" w:cstheme="majorHAnsi"/>
          <w:szCs w:val="26"/>
        </w:rPr>
        <w:t>có</w:t>
      </w:r>
      <w:r w:rsidRPr="004A1680">
        <w:rPr>
          <w:rFonts w:asciiTheme="majorHAnsi" w:hAnsiTheme="majorHAnsi" w:cstheme="majorHAnsi"/>
          <w:spacing w:val="-3"/>
          <w:szCs w:val="26"/>
        </w:rPr>
        <w:t xml:space="preserve"> </w:t>
      </w:r>
      <w:r w:rsidRPr="004A1680">
        <w:rPr>
          <w:rFonts w:asciiTheme="majorHAnsi" w:hAnsiTheme="majorHAnsi" w:cstheme="majorHAnsi"/>
          <w:szCs w:val="26"/>
        </w:rPr>
        <w:t>thể</w:t>
      </w:r>
      <w:r w:rsidRPr="004A1680">
        <w:rPr>
          <w:rFonts w:asciiTheme="majorHAnsi" w:hAnsiTheme="majorHAnsi" w:cstheme="majorHAnsi"/>
          <w:spacing w:val="-2"/>
          <w:szCs w:val="26"/>
        </w:rPr>
        <w:t xml:space="preserve"> </w:t>
      </w:r>
      <w:r w:rsidRPr="004A1680">
        <w:rPr>
          <w:rFonts w:asciiTheme="majorHAnsi" w:hAnsiTheme="majorHAnsi" w:cstheme="majorHAnsi"/>
          <w:szCs w:val="26"/>
        </w:rPr>
        <w:t>lựa</w:t>
      </w:r>
      <w:r w:rsidRPr="004A1680">
        <w:rPr>
          <w:rFonts w:asciiTheme="majorHAnsi" w:hAnsiTheme="majorHAnsi" w:cstheme="majorHAnsi"/>
          <w:spacing w:val="-2"/>
          <w:szCs w:val="26"/>
        </w:rPr>
        <w:t xml:space="preserve"> </w:t>
      </w:r>
      <w:r w:rsidRPr="004A1680">
        <w:rPr>
          <w:rFonts w:asciiTheme="majorHAnsi" w:hAnsiTheme="majorHAnsi" w:cstheme="majorHAnsi"/>
          <w:szCs w:val="26"/>
        </w:rPr>
        <w:t>chọn</w:t>
      </w:r>
      <w:r w:rsidRPr="004A1680">
        <w:rPr>
          <w:rFonts w:asciiTheme="majorHAnsi" w:hAnsiTheme="majorHAnsi" w:cstheme="majorHAnsi"/>
          <w:spacing w:val="-3"/>
          <w:szCs w:val="26"/>
        </w:rPr>
        <w:t xml:space="preserve"> </w:t>
      </w:r>
      <w:r w:rsidRPr="004A1680">
        <w:rPr>
          <w:rFonts w:asciiTheme="majorHAnsi" w:hAnsiTheme="majorHAnsi" w:cstheme="majorHAnsi"/>
          <w:szCs w:val="26"/>
        </w:rPr>
        <w:t>được.</w:t>
      </w:r>
      <w:r w:rsidRPr="004A1680">
        <w:rPr>
          <w:rFonts w:asciiTheme="majorHAnsi" w:hAnsiTheme="majorHAnsi" w:cstheme="majorHAnsi"/>
          <w:spacing w:val="-3"/>
          <w:szCs w:val="26"/>
        </w:rPr>
        <w:t xml:space="preserve"> </w:t>
      </w:r>
      <w:r w:rsidRPr="004A1680">
        <w:rPr>
          <w:rFonts w:asciiTheme="majorHAnsi" w:hAnsiTheme="majorHAnsi" w:cstheme="majorHAnsi"/>
          <w:szCs w:val="26"/>
        </w:rPr>
        <w:t>Đối</w:t>
      </w:r>
      <w:r w:rsidRPr="004A1680">
        <w:rPr>
          <w:rFonts w:asciiTheme="majorHAnsi" w:hAnsiTheme="majorHAnsi" w:cstheme="majorHAnsi"/>
          <w:spacing w:val="-1"/>
          <w:szCs w:val="26"/>
        </w:rPr>
        <w:t xml:space="preserve"> </w:t>
      </w:r>
      <w:r w:rsidRPr="004A1680">
        <w:rPr>
          <w:rFonts w:asciiTheme="majorHAnsi" w:hAnsiTheme="majorHAnsi" w:cstheme="majorHAnsi"/>
          <w:szCs w:val="26"/>
        </w:rPr>
        <w:t>với</w:t>
      </w:r>
      <w:r w:rsidRPr="004A1680">
        <w:rPr>
          <w:rFonts w:asciiTheme="majorHAnsi" w:hAnsiTheme="majorHAnsi" w:cstheme="majorHAnsi"/>
          <w:spacing w:val="-1"/>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2"/>
          <w:szCs w:val="26"/>
        </w:rPr>
        <w:t xml:space="preserve"> </w:t>
      </w:r>
      <w:r w:rsidRPr="004A1680">
        <w:rPr>
          <w:rFonts w:asciiTheme="majorHAnsi" w:hAnsiTheme="majorHAnsi" w:cstheme="majorHAnsi"/>
          <w:szCs w:val="26"/>
        </w:rPr>
        <w:t>bộ</w:t>
      </w:r>
      <w:r w:rsidRPr="004A1680">
        <w:rPr>
          <w:rFonts w:asciiTheme="majorHAnsi" w:hAnsiTheme="majorHAnsi" w:cstheme="majorHAnsi"/>
          <w:spacing w:val="-1"/>
          <w:szCs w:val="26"/>
        </w:rPr>
        <w:t xml:space="preserve"> </w:t>
      </w:r>
      <w:r w:rsidRPr="004A1680">
        <w:rPr>
          <w:rFonts w:asciiTheme="majorHAnsi" w:hAnsiTheme="majorHAnsi" w:cstheme="majorHAnsi"/>
          <w:szCs w:val="26"/>
        </w:rPr>
        <w:t>báo</w:t>
      </w:r>
      <w:r w:rsidRPr="004A1680">
        <w:rPr>
          <w:rFonts w:asciiTheme="majorHAnsi" w:hAnsiTheme="majorHAnsi" w:cstheme="majorHAnsi"/>
          <w:spacing w:val="-1"/>
          <w:szCs w:val="26"/>
        </w:rPr>
        <w:t xml:space="preserve"> </w:t>
      </w:r>
      <w:r w:rsidRPr="004A1680">
        <w:rPr>
          <w:rFonts w:asciiTheme="majorHAnsi" w:hAnsiTheme="majorHAnsi" w:cstheme="majorHAnsi"/>
          <w:szCs w:val="26"/>
        </w:rPr>
        <w:t>sự</w:t>
      </w:r>
      <w:r w:rsidRPr="004A1680">
        <w:rPr>
          <w:rFonts w:asciiTheme="majorHAnsi" w:hAnsiTheme="majorHAnsi" w:cstheme="majorHAnsi"/>
          <w:spacing w:val="-3"/>
          <w:szCs w:val="26"/>
        </w:rPr>
        <w:t xml:space="preserve"> </w:t>
      </w:r>
      <w:r w:rsidRPr="004A1680">
        <w:rPr>
          <w:rFonts w:asciiTheme="majorHAnsi" w:hAnsiTheme="majorHAnsi" w:cstheme="majorHAnsi"/>
          <w:szCs w:val="26"/>
        </w:rPr>
        <w:t>cố</w:t>
      </w:r>
      <w:r w:rsidRPr="004A1680">
        <w:rPr>
          <w:rFonts w:asciiTheme="majorHAnsi" w:hAnsiTheme="majorHAnsi" w:cstheme="majorHAnsi"/>
          <w:spacing w:val="-3"/>
          <w:szCs w:val="26"/>
        </w:rPr>
        <w:t xml:space="preserve"> </w:t>
      </w:r>
      <w:r w:rsidRPr="004A1680">
        <w:rPr>
          <w:rFonts w:asciiTheme="majorHAnsi" w:hAnsiTheme="majorHAnsi" w:cstheme="majorHAnsi"/>
          <w:szCs w:val="26"/>
        </w:rPr>
        <w:t>sử</w:t>
      </w:r>
      <w:r w:rsidRPr="004A1680">
        <w:rPr>
          <w:rFonts w:asciiTheme="majorHAnsi" w:hAnsiTheme="majorHAnsi" w:cstheme="majorHAnsi"/>
          <w:spacing w:val="-3"/>
          <w:szCs w:val="26"/>
        </w:rPr>
        <w:t xml:space="preserve"> </w:t>
      </w:r>
      <w:r w:rsidRPr="004A1680">
        <w:rPr>
          <w:rFonts w:asciiTheme="majorHAnsi" w:hAnsiTheme="majorHAnsi" w:cstheme="majorHAnsi"/>
          <w:szCs w:val="26"/>
        </w:rPr>
        <w:t>dụng</w:t>
      </w:r>
      <w:r w:rsidRPr="004A1680">
        <w:rPr>
          <w:rFonts w:asciiTheme="majorHAnsi" w:hAnsiTheme="majorHAnsi" w:cstheme="majorHAnsi"/>
          <w:spacing w:val="-3"/>
          <w:szCs w:val="26"/>
        </w:rPr>
        <w:t xml:space="preserve"> </w:t>
      </w:r>
      <w:r w:rsidRPr="004A1680">
        <w:rPr>
          <w:rFonts w:asciiTheme="majorHAnsi" w:hAnsiTheme="majorHAnsi" w:cstheme="majorHAnsi"/>
          <w:szCs w:val="26"/>
        </w:rPr>
        <w:t>để</w:t>
      </w:r>
      <w:r w:rsidRPr="004A1680">
        <w:rPr>
          <w:rFonts w:asciiTheme="majorHAnsi" w:hAnsiTheme="majorHAnsi" w:cstheme="majorHAnsi"/>
          <w:spacing w:val="-2"/>
          <w:szCs w:val="26"/>
        </w:rPr>
        <w:t xml:space="preserve"> </w:t>
      </w:r>
      <w:r w:rsidRPr="004A1680">
        <w:rPr>
          <w:rFonts w:asciiTheme="majorHAnsi" w:hAnsiTheme="majorHAnsi" w:cstheme="majorHAnsi"/>
          <w:szCs w:val="26"/>
        </w:rPr>
        <w:t>lắp</w:t>
      </w:r>
      <w:r w:rsidRPr="004A1680">
        <w:rPr>
          <w:rFonts w:asciiTheme="majorHAnsi" w:hAnsiTheme="majorHAnsi" w:cstheme="majorHAnsi"/>
          <w:spacing w:val="-1"/>
          <w:szCs w:val="26"/>
        </w:rPr>
        <w:t xml:space="preserve"> </w:t>
      </w:r>
      <w:r w:rsidRPr="004A1680">
        <w:rPr>
          <w:rFonts w:asciiTheme="majorHAnsi" w:hAnsiTheme="majorHAnsi" w:cstheme="majorHAnsi"/>
          <w:szCs w:val="26"/>
        </w:rPr>
        <w:t>đặt cho</w:t>
      </w:r>
      <w:r w:rsidRPr="004A1680">
        <w:rPr>
          <w:rFonts w:asciiTheme="majorHAnsi" w:hAnsiTheme="majorHAnsi" w:cstheme="majorHAnsi"/>
          <w:spacing w:val="-1"/>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2"/>
          <w:szCs w:val="26"/>
        </w:rPr>
        <w:t xml:space="preserve"> </w:t>
      </w:r>
      <w:r w:rsidRPr="004A1680">
        <w:rPr>
          <w:rFonts w:asciiTheme="majorHAnsi" w:hAnsiTheme="majorHAnsi" w:cstheme="majorHAnsi"/>
          <w:szCs w:val="26"/>
        </w:rPr>
        <w:t>tủ RMU</w:t>
      </w:r>
      <w:r w:rsidRPr="004A1680">
        <w:rPr>
          <w:rFonts w:asciiTheme="majorHAnsi" w:hAnsiTheme="majorHAnsi" w:cstheme="majorHAnsi"/>
          <w:spacing w:val="-4"/>
          <w:szCs w:val="26"/>
        </w:rPr>
        <w:t xml:space="preserve"> </w:t>
      </w:r>
      <w:r w:rsidRPr="004A1680">
        <w:rPr>
          <w:rFonts w:asciiTheme="majorHAnsi" w:hAnsiTheme="majorHAnsi" w:cstheme="majorHAnsi"/>
          <w:szCs w:val="26"/>
        </w:rPr>
        <w:t>có</w:t>
      </w:r>
      <w:r w:rsidRPr="004A1680">
        <w:rPr>
          <w:rFonts w:asciiTheme="majorHAnsi" w:hAnsiTheme="majorHAnsi" w:cstheme="majorHAnsi"/>
          <w:spacing w:val="-1"/>
          <w:szCs w:val="26"/>
        </w:rPr>
        <w:t xml:space="preserve"> </w:t>
      </w:r>
      <w:r w:rsidRPr="004A1680">
        <w:rPr>
          <w:rFonts w:asciiTheme="majorHAnsi" w:hAnsiTheme="majorHAnsi" w:cstheme="majorHAnsi"/>
          <w:szCs w:val="26"/>
        </w:rPr>
        <w:t>kết</w:t>
      </w:r>
      <w:r w:rsidRPr="004A1680">
        <w:rPr>
          <w:rFonts w:asciiTheme="majorHAnsi" w:hAnsiTheme="majorHAnsi" w:cstheme="majorHAnsi"/>
          <w:spacing w:val="-1"/>
          <w:szCs w:val="26"/>
        </w:rPr>
        <w:t xml:space="preserve"> </w:t>
      </w:r>
      <w:r w:rsidRPr="004A1680">
        <w:rPr>
          <w:rFonts w:asciiTheme="majorHAnsi" w:hAnsiTheme="majorHAnsi" w:cstheme="majorHAnsi"/>
          <w:szCs w:val="26"/>
        </w:rPr>
        <w:t>nối</w:t>
      </w:r>
      <w:r w:rsidRPr="004A1680">
        <w:rPr>
          <w:rFonts w:asciiTheme="majorHAnsi" w:hAnsiTheme="majorHAnsi" w:cstheme="majorHAnsi"/>
          <w:spacing w:val="-1"/>
          <w:szCs w:val="26"/>
        </w:rPr>
        <w:t xml:space="preserve"> </w:t>
      </w:r>
      <w:r w:rsidRPr="004A1680">
        <w:rPr>
          <w:rFonts w:asciiTheme="majorHAnsi" w:hAnsiTheme="majorHAnsi" w:cstheme="majorHAnsi"/>
          <w:szCs w:val="26"/>
        </w:rPr>
        <w:t>SCADA, chúng</w:t>
      </w:r>
      <w:r w:rsidRPr="004A1680">
        <w:rPr>
          <w:rFonts w:asciiTheme="majorHAnsi" w:hAnsiTheme="majorHAnsi" w:cstheme="majorHAnsi"/>
          <w:spacing w:val="-4"/>
          <w:szCs w:val="26"/>
        </w:rPr>
        <w:t xml:space="preserve"> </w:t>
      </w:r>
      <w:r w:rsidRPr="004A1680">
        <w:rPr>
          <w:rFonts w:asciiTheme="majorHAnsi" w:hAnsiTheme="majorHAnsi" w:cstheme="majorHAnsi"/>
          <w:szCs w:val="26"/>
        </w:rPr>
        <w:t>phải</w:t>
      </w:r>
      <w:r w:rsidRPr="004A1680">
        <w:rPr>
          <w:rFonts w:asciiTheme="majorHAnsi" w:hAnsiTheme="majorHAnsi" w:cstheme="majorHAnsi"/>
          <w:spacing w:val="-1"/>
          <w:szCs w:val="26"/>
        </w:rPr>
        <w:t xml:space="preserve"> </w:t>
      </w:r>
      <w:r w:rsidRPr="004A1680">
        <w:rPr>
          <w:rFonts w:asciiTheme="majorHAnsi" w:hAnsiTheme="majorHAnsi" w:cstheme="majorHAnsi"/>
          <w:szCs w:val="26"/>
        </w:rPr>
        <w:t>có</w:t>
      </w:r>
      <w:r w:rsidRPr="004A1680">
        <w:rPr>
          <w:rFonts w:asciiTheme="majorHAnsi" w:hAnsiTheme="majorHAnsi" w:cstheme="majorHAnsi"/>
          <w:spacing w:val="-1"/>
          <w:szCs w:val="26"/>
        </w:rPr>
        <w:t xml:space="preserve"> </w:t>
      </w:r>
      <w:r w:rsidRPr="004A1680">
        <w:rPr>
          <w:rFonts w:asciiTheme="majorHAnsi" w:hAnsiTheme="majorHAnsi" w:cstheme="majorHAnsi"/>
          <w:szCs w:val="26"/>
        </w:rPr>
        <w:t>khả</w:t>
      </w:r>
      <w:r w:rsidRPr="004A1680">
        <w:rPr>
          <w:rFonts w:asciiTheme="majorHAnsi" w:hAnsiTheme="majorHAnsi" w:cstheme="majorHAnsi"/>
          <w:spacing w:val="-2"/>
          <w:szCs w:val="26"/>
        </w:rPr>
        <w:t xml:space="preserve"> </w:t>
      </w:r>
      <w:r w:rsidRPr="004A1680">
        <w:rPr>
          <w:rFonts w:asciiTheme="majorHAnsi" w:hAnsiTheme="majorHAnsi" w:cstheme="majorHAnsi"/>
          <w:szCs w:val="26"/>
        </w:rPr>
        <w:t>năng</w:t>
      </w:r>
      <w:r w:rsidRPr="004A1680">
        <w:rPr>
          <w:rFonts w:asciiTheme="majorHAnsi" w:hAnsiTheme="majorHAnsi" w:cstheme="majorHAnsi"/>
          <w:spacing w:val="-1"/>
          <w:szCs w:val="26"/>
        </w:rPr>
        <w:t xml:space="preserve"> </w:t>
      </w:r>
      <w:r w:rsidRPr="004A1680">
        <w:rPr>
          <w:rFonts w:asciiTheme="majorHAnsi" w:hAnsiTheme="majorHAnsi" w:cstheme="majorHAnsi"/>
          <w:szCs w:val="26"/>
        </w:rPr>
        <w:t>giải</w:t>
      </w:r>
      <w:r w:rsidRPr="004A1680">
        <w:rPr>
          <w:rFonts w:asciiTheme="majorHAnsi" w:hAnsiTheme="majorHAnsi" w:cstheme="majorHAnsi"/>
          <w:spacing w:val="-4"/>
          <w:szCs w:val="26"/>
        </w:rPr>
        <w:t xml:space="preserve"> </w:t>
      </w:r>
      <w:r w:rsidRPr="004A1680">
        <w:rPr>
          <w:rFonts w:asciiTheme="majorHAnsi" w:hAnsiTheme="majorHAnsi" w:cstheme="majorHAnsi"/>
          <w:szCs w:val="26"/>
        </w:rPr>
        <w:t>trừ</w:t>
      </w:r>
      <w:r w:rsidRPr="004A1680">
        <w:rPr>
          <w:rFonts w:asciiTheme="majorHAnsi" w:hAnsiTheme="majorHAnsi" w:cstheme="majorHAnsi"/>
          <w:spacing w:val="-4"/>
          <w:szCs w:val="26"/>
        </w:rPr>
        <w:t xml:space="preserve"> </w:t>
      </w:r>
      <w:r w:rsidRPr="004A1680">
        <w:rPr>
          <w:rFonts w:asciiTheme="majorHAnsi" w:hAnsiTheme="majorHAnsi" w:cstheme="majorHAnsi"/>
          <w:szCs w:val="26"/>
        </w:rPr>
        <w:t>được</w:t>
      </w:r>
      <w:r w:rsidRPr="004A1680">
        <w:rPr>
          <w:rFonts w:asciiTheme="majorHAnsi" w:hAnsiTheme="majorHAnsi" w:cstheme="majorHAnsi"/>
          <w:spacing w:val="-2"/>
          <w:szCs w:val="26"/>
        </w:rPr>
        <w:t xml:space="preserve"> </w:t>
      </w:r>
      <w:r w:rsidRPr="004A1680">
        <w:rPr>
          <w:rFonts w:asciiTheme="majorHAnsi" w:hAnsiTheme="majorHAnsi" w:cstheme="majorHAnsi"/>
          <w:szCs w:val="26"/>
        </w:rPr>
        <w:t>từ</w:t>
      </w:r>
      <w:r w:rsidRPr="004A1680">
        <w:rPr>
          <w:rFonts w:asciiTheme="majorHAnsi" w:hAnsiTheme="majorHAnsi" w:cstheme="majorHAnsi"/>
          <w:spacing w:val="-4"/>
          <w:szCs w:val="26"/>
        </w:rPr>
        <w:t xml:space="preserve"> </w:t>
      </w:r>
      <w:r w:rsidRPr="004A1680">
        <w:rPr>
          <w:rFonts w:asciiTheme="majorHAnsi" w:hAnsiTheme="majorHAnsi" w:cstheme="majorHAnsi"/>
          <w:szCs w:val="26"/>
        </w:rPr>
        <w:t>xa.</w:t>
      </w:r>
    </w:p>
    <w:p w14:paraId="693F7A16" w14:textId="40B11733" w:rsidR="00A75C3E" w:rsidRPr="004A1680" w:rsidRDefault="002936CD" w:rsidP="004A1680">
      <w:pPr>
        <w:pStyle w:val="BodyText"/>
        <w:spacing w:before="20" w:after="20" w:line="276" w:lineRule="auto"/>
        <w:ind w:firstLine="567"/>
        <w:rPr>
          <w:rFonts w:asciiTheme="majorHAnsi" w:hAnsiTheme="majorHAnsi" w:cstheme="majorHAnsi"/>
          <w:position w:val="1"/>
          <w:szCs w:val="26"/>
        </w:rPr>
      </w:pPr>
      <w:bookmarkStart w:id="495" w:name="_bookmark37"/>
      <w:bookmarkEnd w:id="495"/>
      <w:r w:rsidRPr="004A1680">
        <w:rPr>
          <w:rFonts w:asciiTheme="majorHAnsi" w:hAnsiTheme="majorHAnsi" w:cstheme="majorHAnsi"/>
          <w:noProof/>
          <w:szCs w:val="26"/>
        </w:rPr>
        <w:t xml:space="preserve">3. </w:t>
      </w:r>
      <w:r w:rsidR="00A75C3E" w:rsidRPr="004A1680">
        <w:rPr>
          <w:rFonts w:asciiTheme="majorHAnsi" w:hAnsiTheme="majorHAnsi" w:cstheme="majorHAnsi"/>
          <w:position w:val="1"/>
          <w:szCs w:val="26"/>
        </w:rPr>
        <w:t>Các hộp đầu cáp và phụ kiện:</w:t>
      </w:r>
      <w:r w:rsidRPr="004A1680">
        <w:rPr>
          <w:rFonts w:asciiTheme="majorHAnsi" w:hAnsiTheme="majorHAnsi" w:cstheme="majorHAnsi"/>
          <w:position w:val="1"/>
          <w:szCs w:val="26"/>
        </w:rPr>
        <w:t xml:space="preserve"> </w:t>
      </w:r>
    </w:p>
    <w:p w14:paraId="433B823F" w14:textId="77777777" w:rsidR="00A75C3E" w:rsidRPr="004A1680" w:rsidRDefault="00A75C3E" w:rsidP="000E75BE">
      <w:pPr>
        <w:pStyle w:val="ListParagraph"/>
        <w:widowControl w:val="0"/>
        <w:numPr>
          <w:ilvl w:val="0"/>
          <w:numId w:val="72"/>
        </w:numPr>
        <w:tabs>
          <w:tab w:val="left" w:pos="981"/>
        </w:tabs>
        <w:autoSpaceDE w:val="0"/>
        <w:autoSpaceDN w:val="0"/>
        <w:spacing w:before="20" w:after="20" w:line="276" w:lineRule="auto"/>
        <w:ind w:right="135" w:firstLine="566"/>
        <w:contextualSpacing w:val="0"/>
        <w:jc w:val="both"/>
        <w:rPr>
          <w:rFonts w:asciiTheme="majorHAnsi" w:hAnsiTheme="majorHAnsi" w:cstheme="majorHAnsi"/>
          <w:szCs w:val="26"/>
        </w:rPr>
      </w:pPr>
      <w:r w:rsidRPr="004A1680">
        <w:rPr>
          <w:rFonts w:asciiTheme="majorHAnsi" w:hAnsiTheme="majorHAnsi" w:cstheme="majorHAnsi"/>
          <w:szCs w:val="26"/>
        </w:rPr>
        <w:t>Các</w:t>
      </w:r>
      <w:r w:rsidRPr="004A1680">
        <w:rPr>
          <w:rFonts w:asciiTheme="majorHAnsi" w:hAnsiTheme="majorHAnsi" w:cstheme="majorHAnsi"/>
          <w:spacing w:val="-3"/>
          <w:szCs w:val="26"/>
        </w:rPr>
        <w:t xml:space="preserve"> </w:t>
      </w:r>
      <w:r w:rsidRPr="004A1680">
        <w:rPr>
          <w:rFonts w:asciiTheme="majorHAnsi" w:hAnsiTheme="majorHAnsi" w:cstheme="majorHAnsi"/>
          <w:szCs w:val="26"/>
        </w:rPr>
        <w:t>hộp</w:t>
      </w:r>
      <w:r w:rsidRPr="004A1680">
        <w:rPr>
          <w:rFonts w:asciiTheme="majorHAnsi" w:hAnsiTheme="majorHAnsi" w:cstheme="majorHAnsi"/>
          <w:spacing w:val="-3"/>
          <w:szCs w:val="26"/>
        </w:rPr>
        <w:t xml:space="preserve"> </w:t>
      </w:r>
      <w:r w:rsidRPr="004A1680">
        <w:rPr>
          <w:rFonts w:asciiTheme="majorHAnsi" w:hAnsiTheme="majorHAnsi" w:cstheme="majorHAnsi"/>
          <w:szCs w:val="26"/>
        </w:rPr>
        <w:t>đầu</w:t>
      </w:r>
      <w:r w:rsidRPr="004A1680">
        <w:rPr>
          <w:rFonts w:asciiTheme="majorHAnsi" w:hAnsiTheme="majorHAnsi" w:cstheme="majorHAnsi"/>
          <w:spacing w:val="-3"/>
          <w:szCs w:val="26"/>
        </w:rPr>
        <w:t xml:space="preserve"> </w:t>
      </w:r>
      <w:r w:rsidRPr="004A1680">
        <w:rPr>
          <w:rFonts w:asciiTheme="majorHAnsi" w:hAnsiTheme="majorHAnsi" w:cstheme="majorHAnsi"/>
          <w:szCs w:val="26"/>
        </w:rPr>
        <w:t>cáp</w:t>
      </w:r>
      <w:r w:rsidRPr="004A1680">
        <w:rPr>
          <w:rFonts w:asciiTheme="majorHAnsi" w:hAnsiTheme="majorHAnsi" w:cstheme="majorHAnsi"/>
          <w:spacing w:val="-3"/>
          <w:szCs w:val="26"/>
        </w:rPr>
        <w:t xml:space="preserve"> </w:t>
      </w:r>
      <w:r w:rsidRPr="004A1680">
        <w:rPr>
          <w:rFonts w:asciiTheme="majorHAnsi" w:hAnsiTheme="majorHAnsi" w:cstheme="majorHAnsi"/>
          <w:szCs w:val="26"/>
        </w:rPr>
        <w:t>và</w:t>
      </w:r>
      <w:r w:rsidRPr="004A1680">
        <w:rPr>
          <w:rFonts w:asciiTheme="majorHAnsi" w:hAnsiTheme="majorHAnsi" w:cstheme="majorHAnsi"/>
          <w:spacing w:val="-3"/>
          <w:szCs w:val="26"/>
        </w:rPr>
        <w:t xml:space="preserve"> </w:t>
      </w:r>
      <w:r w:rsidRPr="004A1680">
        <w:rPr>
          <w:rFonts w:asciiTheme="majorHAnsi" w:hAnsiTheme="majorHAnsi" w:cstheme="majorHAnsi"/>
          <w:szCs w:val="26"/>
        </w:rPr>
        <w:t>phụ</w:t>
      </w:r>
      <w:r w:rsidRPr="004A1680">
        <w:rPr>
          <w:rFonts w:asciiTheme="majorHAnsi" w:hAnsiTheme="majorHAnsi" w:cstheme="majorHAnsi"/>
          <w:spacing w:val="-2"/>
          <w:szCs w:val="26"/>
        </w:rPr>
        <w:t xml:space="preserve"> </w:t>
      </w:r>
      <w:r w:rsidRPr="004A1680">
        <w:rPr>
          <w:rFonts w:asciiTheme="majorHAnsi" w:hAnsiTheme="majorHAnsi" w:cstheme="majorHAnsi"/>
          <w:szCs w:val="26"/>
        </w:rPr>
        <w:t>kiện</w:t>
      </w:r>
      <w:r w:rsidRPr="004A1680">
        <w:rPr>
          <w:rFonts w:asciiTheme="majorHAnsi" w:hAnsiTheme="majorHAnsi" w:cstheme="majorHAnsi"/>
          <w:spacing w:val="-3"/>
          <w:szCs w:val="26"/>
        </w:rPr>
        <w:t xml:space="preserve"> </w:t>
      </w:r>
      <w:r w:rsidRPr="004A1680">
        <w:rPr>
          <w:rFonts w:asciiTheme="majorHAnsi" w:hAnsiTheme="majorHAnsi" w:cstheme="majorHAnsi"/>
          <w:szCs w:val="26"/>
        </w:rPr>
        <w:t>đấu</w:t>
      </w:r>
      <w:r w:rsidRPr="004A1680">
        <w:rPr>
          <w:rFonts w:asciiTheme="majorHAnsi" w:hAnsiTheme="majorHAnsi" w:cstheme="majorHAnsi"/>
          <w:spacing w:val="-3"/>
          <w:szCs w:val="26"/>
        </w:rPr>
        <w:t xml:space="preserve"> </w:t>
      </w:r>
      <w:r w:rsidRPr="004A1680">
        <w:rPr>
          <w:rFonts w:asciiTheme="majorHAnsi" w:hAnsiTheme="majorHAnsi" w:cstheme="majorHAnsi"/>
          <w:szCs w:val="26"/>
        </w:rPr>
        <w:t>nối</w:t>
      </w:r>
      <w:r w:rsidRPr="004A1680">
        <w:rPr>
          <w:rFonts w:asciiTheme="majorHAnsi" w:hAnsiTheme="majorHAnsi" w:cstheme="majorHAnsi"/>
          <w:spacing w:val="-3"/>
          <w:szCs w:val="26"/>
        </w:rPr>
        <w:t xml:space="preserve"> </w:t>
      </w:r>
      <w:r w:rsidRPr="004A1680">
        <w:rPr>
          <w:rFonts w:asciiTheme="majorHAnsi" w:hAnsiTheme="majorHAnsi" w:cstheme="majorHAnsi"/>
          <w:szCs w:val="26"/>
        </w:rPr>
        <w:t>kèm</w:t>
      </w:r>
      <w:r w:rsidRPr="004A1680">
        <w:rPr>
          <w:rFonts w:asciiTheme="majorHAnsi" w:hAnsiTheme="majorHAnsi" w:cstheme="majorHAnsi"/>
          <w:spacing w:val="-6"/>
          <w:szCs w:val="26"/>
        </w:rPr>
        <w:t xml:space="preserve"> </w:t>
      </w:r>
      <w:r w:rsidRPr="004A1680">
        <w:rPr>
          <w:rFonts w:asciiTheme="majorHAnsi" w:hAnsiTheme="majorHAnsi" w:cstheme="majorHAnsi"/>
          <w:szCs w:val="26"/>
        </w:rPr>
        <w:t>theo</w:t>
      </w:r>
      <w:r w:rsidRPr="004A1680">
        <w:rPr>
          <w:rFonts w:asciiTheme="majorHAnsi" w:hAnsiTheme="majorHAnsi" w:cstheme="majorHAnsi"/>
          <w:spacing w:val="-3"/>
          <w:szCs w:val="26"/>
        </w:rPr>
        <w:t xml:space="preserve"> </w:t>
      </w:r>
      <w:r w:rsidRPr="004A1680">
        <w:rPr>
          <w:rFonts w:asciiTheme="majorHAnsi" w:hAnsiTheme="majorHAnsi" w:cstheme="majorHAnsi"/>
          <w:szCs w:val="26"/>
        </w:rPr>
        <w:t>sử</w:t>
      </w:r>
      <w:r w:rsidRPr="004A1680">
        <w:rPr>
          <w:rFonts w:asciiTheme="majorHAnsi" w:hAnsiTheme="majorHAnsi" w:cstheme="majorHAnsi"/>
          <w:spacing w:val="-4"/>
          <w:szCs w:val="26"/>
        </w:rPr>
        <w:t xml:space="preserve"> </w:t>
      </w:r>
      <w:r w:rsidRPr="004A1680">
        <w:rPr>
          <w:rFonts w:asciiTheme="majorHAnsi" w:hAnsiTheme="majorHAnsi" w:cstheme="majorHAnsi"/>
          <w:szCs w:val="26"/>
        </w:rPr>
        <w:t>dụng</w:t>
      </w:r>
      <w:r w:rsidRPr="004A1680">
        <w:rPr>
          <w:rFonts w:asciiTheme="majorHAnsi" w:hAnsiTheme="majorHAnsi" w:cstheme="majorHAnsi"/>
          <w:spacing w:val="-3"/>
          <w:szCs w:val="26"/>
        </w:rPr>
        <w:t xml:space="preserve"> </w:t>
      </w:r>
      <w:r w:rsidRPr="004A1680">
        <w:rPr>
          <w:rFonts w:asciiTheme="majorHAnsi" w:hAnsiTheme="majorHAnsi" w:cstheme="majorHAnsi"/>
          <w:szCs w:val="26"/>
        </w:rPr>
        <w:t>cho</w:t>
      </w:r>
      <w:r w:rsidRPr="004A1680">
        <w:rPr>
          <w:rFonts w:asciiTheme="majorHAnsi" w:hAnsiTheme="majorHAnsi" w:cstheme="majorHAnsi"/>
          <w:spacing w:val="-3"/>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3"/>
          <w:szCs w:val="26"/>
        </w:rPr>
        <w:t xml:space="preserve"> </w:t>
      </w:r>
      <w:r w:rsidRPr="004A1680">
        <w:rPr>
          <w:rFonts w:asciiTheme="majorHAnsi" w:hAnsiTheme="majorHAnsi" w:cstheme="majorHAnsi"/>
          <w:szCs w:val="26"/>
        </w:rPr>
        <w:t>tủ</w:t>
      </w:r>
      <w:r w:rsidRPr="004A1680">
        <w:rPr>
          <w:rFonts w:asciiTheme="majorHAnsi" w:hAnsiTheme="majorHAnsi" w:cstheme="majorHAnsi"/>
          <w:spacing w:val="-2"/>
          <w:szCs w:val="26"/>
        </w:rPr>
        <w:t xml:space="preserve"> </w:t>
      </w:r>
      <w:r w:rsidRPr="004A1680">
        <w:rPr>
          <w:rFonts w:asciiTheme="majorHAnsi" w:hAnsiTheme="majorHAnsi" w:cstheme="majorHAnsi"/>
          <w:szCs w:val="26"/>
        </w:rPr>
        <w:t>RMU</w:t>
      </w:r>
      <w:r w:rsidRPr="004A1680">
        <w:rPr>
          <w:rFonts w:asciiTheme="majorHAnsi" w:hAnsiTheme="majorHAnsi" w:cstheme="majorHAnsi"/>
          <w:spacing w:val="-5"/>
          <w:szCs w:val="26"/>
        </w:rPr>
        <w:t xml:space="preserve"> </w:t>
      </w:r>
      <w:r w:rsidRPr="004A1680">
        <w:rPr>
          <w:rFonts w:asciiTheme="majorHAnsi" w:hAnsiTheme="majorHAnsi" w:cstheme="majorHAnsi"/>
          <w:szCs w:val="26"/>
        </w:rPr>
        <w:t>(có đấu</w:t>
      </w:r>
      <w:r w:rsidRPr="004A1680">
        <w:rPr>
          <w:rFonts w:asciiTheme="majorHAnsi" w:hAnsiTheme="majorHAnsi" w:cstheme="majorHAnsi"/>
          <w:spacing w:val="-6"/>
          <w:szCs w:val="26"/>
        </w:rPr>
        <w:t xml:space="preserve"> </w:t>
      </w:r>
      <w:r w:rsidRPr="004A1680">
        <w:rPr>
          <w:rFonts w:asciiTheme="majorHAnsi" w:hAnsiTheme="majorHAnsi" w:cstheme="majorHAnsi"/>
          <w:szCs w:val="26"/>
        </w:rPr>
        <w:t>nối</w:t>
      </w:r>
      <w:r w:rsidRPr="004A1680">
        <w:rPr>
          <w:rFonts w:asciiTheme="majorHAnsi" w:hAnsiTheme="majorHAnsi" w:cstheme="majorHAnsi"/>
          <w:spacing w:val="-6"/>
          <w:szCs w:val="26"/>
        </w:rPr>
        <w:t xml:space="preserve"> </w:t>
      </w:r>
      <w:r w:rsidRPr="004A1680">
        <w:rPr>
          <w:rFonts w:asciiTheme="majorHAnsi" w:hAnsiTheme="majorHAnsi" w:cstheme="majorHAnsi"/>
          <w:szCs w:val="26"/>
        </w:rPr>
        <w:t>cáp</w:t>
      </w:r>
      <w:r w:rsidRPr="004A1680">
        <w:rPr>
          <w:rFonts w:asciiTheme="majorHAnsi" w:hAnsiTheme="majorHAnsi" w:cstheme="majorHAnsi"/>
          <w:spacing w:val="-6"/>
          <w:szCs w:val="26"/>
        </w:rPr>
        <w:t xml:space="preserve"> </w:t>
      </w:r>
      <w:r w:rsidRPr="004A1680">
        <w:rPr>
          <w:rFonts w:asciiTheme="majorHAnsi" w:hAnsiTheme="majorHAnsi" w:cstheme="majorHAnsi"/>
          <w:szCs w:val="26"/>
        </w:rPr>
        <w:t>trung</w:t>
      </w:r>
      <w:r w:rsidRPr="004A1680">
        <w:rPr>
          <w:rFonts w:asciiTheme="majorHAnsi" w:hAnsiTheme="majorHAnsi" w:cstheme="majorHAnsi"/>
          <w:spacing w:val="-6"/>
          <w:szCs w:val="26"/>
        </w:rPr>
        <w:t xml:space="preserve"> </w:t>
      </w:r>
      <w:r w:rsidRPr="004A1680">
        <w:rPr>
          <w:rFonts w:asciiTheme="majorHAnsi" w:hAnsiTheme="majorHAnsi" w:cstheme="majorHAnsi"/>
          <w:szCs w:val="26"/>
        </w:rPr>
        <w:t>áp)</w:t>
      </w:r>
      <w:r w:rsidRPr="004A1680">
        <w:rPr>
          <w:rFonts w:asciiTheme="majorHAnsi" w:hAnsiTheme="majorHAnsi" w:cstheme="majorHAnsi"/>
          <w:spacing w:val="-9"/>
          <w:szCs w:val="26"/>
        </w:rPr>
        <w:t xml:space="preserve"> </w:t>
      </w:r>
      <w:r w:rsidRPr="004A1680">
        <w:rPr>
          <w:rFonts w:asciiTheme="majorHAnsi" w:hAnsiTheme="majorHAnsi" w:cstheme="majorHAnsi"/>
          <w:szCs w:val="26"/>
        </w:rPr>
        <w:t>là</w:t>
      </w:r>
      <w:r w:rsidRPr="004A1680">
        <w:rPr>
          <w:rFonts w:asciiTheme="majorHAnsi" w:hAnsiTheme="majorHAnsi" w:cstheme="majorHAnsi"/>
          <w:spacing w:val="-7"/>
          <w:szCs w:val="26"/>
        </w:rPr>
        <w:t xml:space="preserve"> </w:t>
      </w:r>
      <w:r w:rsidRPr="004A1680">
        <w:rPr>
          <w:rFonts w:asciiTheme="majorHAnsi" w:hAnsiTheme="majorHAnsi" w:cstheme="majorHAnsi"/>
          <w:szCs w:val="26"/>
        </w:rPr>
        <w:t>loại</w:t>
      </w:r>
      <w:r w:rsidRPr="004A1680">
        <w:rPr>
          <w:rFonts w:asciiTheme="majorHAnsi" w:hAnsiTheme="majorHAnsi" w:cstheme="majorHAnsi"/>
          <w:spacing w:val="-6"/>
          <w:szCs w:val="26"/>
        </w:rPr>
        <w:t xml:space="preserve"> </w:t>
      </w:r>
      <w:r w:rsidRPr="004A1680">
        <w:rPr>
          <w:rFonts w:asciiTheme="majorHAnsi" w:hAnsiTheme="majorHAnsi" w:cstheme="majorHAnsi"/>
          <w:szCs w:val="26"/>
        </w:rPr>
        <w:t>dùng</w:t>
      </w:r>
      <w:r w:rsidRPr="004A1680">
        <w:rPr>
          <w:rFonts w:asciiTheme="majorHAnsi" w:hAnsiTheme="majorHAnsi" w:cstheme="majorHAnsi"/>
          <w:spacing w:val="-6"/>
          <w:szCs w:val="26"/>
        </w:rPr>
        <w:t xml:space="preserve"> </w:t>
      </w:r>
      <w:r w:rsidRPr="004A1680">
        <w:rPr>
          <w:rFonts w:asciiTheme="majorHAnsi" w:hAnsiTheme="majorHAnsi" w:cstheme="majorHAnsi"/>
          <w:szCs w:val="26"/>
        </w:rPr>
        <w:t>cho</w:t>
      </w:r>
      <w:r w:rsidRPr="004A1680">
        <w:rPr>
          <w:rFonts w:asciiTheme="majorHAnsi" w:hAnsiTheme="majorHAnsi" w:cstheme="majorHAnsi"/>
          <w:spacing w:val="-6"/>
          <w:szCs w:val="26"/>
        </w:rPr>
        <w:t xml:space="preserve"> </w:t>
      </w:r>
      <w:r w:rsidRPr="004A1680">
        <w:rPr>
          <w:rFonts w:asciiTheme="majorHAnsi" w:hAnsiTheme="majorHAnsi" w:cstheme="majorHAnsi"/>
          <w:szCs w:val="26"/>
        </w:rPr>
        <w:t>cáp</w:t>
      </w:r>
      <w:r w:rsidRPr="004A1680">
        <w:rPr>
          <w:rFonts w:asciiTheme="majorHAnsi" w:hAnsiTheme="majorHAnsi" w:cstheme="majorHAnsi"/>
          <w:spacing w:val="-6"/>
          <w:szCs w:val="26"/>
        </w:rPr>
        <w:t xml:space="preserve"> </w:t>
      </w:r>
      <w:r w:rsidRPr="004A1680">
        <w:rPr>
          <w:rFonts w:asciiTheme="majorHAnsi" w:hAnsiTheme="majorHAnsi" w:cstheme="majorHAnsi"/>
          <w:szCs w:val="26"/>
        </w:rPr>
        <w:t>cách</w:t>
      </w:r>
      <w:r w:rsidRPr="004A1680">
        <w:rPr>
          <w:rFonts w:asciiTheme="majorHAnsi" w:hAnsiTheme="majorHAnsi" w:cstheme="majorHAnsi"/>
          <w:spacing w:val="-8"/>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6"/>
          <w:szCs w:val="26"/>
        </w:rPr>
        <w:t xml:space="preserve"> </w:t>
      </w:r>
      <w:r w:rsidRPr="004A1680">
        <w:rPr>
          <w:rFonts w:asciiTheme="majorHAnsi" w:hAnsiTheme="majorHAnsi" w:cstheme="majorHAnsi"/>
          <w:szCs w:val="26"/>
        </w:rPr>
        <w:t>khô,</w:t>
      </w:r>
      <w:r w:rsidRPr="004A1680">
        <w:rPr>
          <w:rFonts w:asciiTheme="majorHAnsi" w:hAnsiTheme="majorHAnsi" w:cstheme="majorHAnsi"/>
          <w:spacing w:val="-7"/>
          <w:szCs w:val="26"/>
        </w:rPr>
        <w:t xml:space="preserve"> </w:t>
      </w:r>
      <w:r w:rsidRPr="004A1680">
        <w:rPr>
          <w:rFonts w:asciiTheme="majorHAnsi" w:hAnsiTheme="majorHAnsi" w:cstheme="majorHAnsi"/>
          <w:szCs w:val="26"/>
        </w:rPr>
        <w:t>kiểu</w:t>
      </w:r>
      <w:r w:rsidRPr="004A1680">
        <w:rPr>
          <w:rFonts w:asciiTheme="majorHAnsi" w:hAnsiTheme="majorHAnsi" w:cstheme="majorHAnsi"/>
          <w:spacing w:val="-8"/>
          <w:szCs w:val="26"/>
        </w:rPr>
        <w:t xml:space="preserve"> </w:t>
      </w:r>
      <w:r w:rsidRPr="004A1680">
        <w:rPr>
          <w:rFonts w:asciiTheme="majorHAnsi" w:hAnsiTheme="majorHAnsi" w:cstheme="majorHAnsi"/>
          <w:szCs w:val="26"/>
        </w:rPr>
        <w:t>hộp</w:t>
      </w:r>
      <w:r w:rsidRPr="004A1680">
        <w:rPr>
          <w:rFonts w:asciiTheme="majorHAnsi" w:hAnsiTheme="majorHAnsi" w:cstheme="majorHAnsi"/>
          <w:spacing w:val="-6"/>
          <w:szCs w:val="26"/>
        </w:rPr>
        <w:t xml:space="preserve"> </w:t>
      </w:r>
      <w:r w:rsidRPr="004A1680">
        <w:rPr>
          <w:rFonts w:asciiTheme="majorHAnsi" w:hAnsiTheme="majorHAnsi" w:cstheme="majorHAnsi"/>
          <w:szCs w:val="26"/>
        </w:rPr>
        <w:t>đầu</w:t>
      </w:r>
      <w:r w:rsidRPr="004A1680">
        <w:rPr>
          <w:rFonts w:asciiTheme="majorHAnsi" w:hAnsiTheme="majorHAnsi" w:cstheme="majorHAnsi"/>
          <w:spacing w:val="-6"/>
          <w:szCs w:val="26"/>
        </w:rPr>
        <w:t xml:space="preserve"> </w:t>
      </w:r>
      <w:r w:rsidRPr="004A1680">
        <w:rPr>
          <w:rFonts w:asciiTheme="majorHAnsi" w:hAnsiTheme="majorHAnsi" w:cstheme="majorHAnsi"/>
          <w:szCs w:val="26"/>
        </w:rPr>
        <w:t>cáp</w:t>
      </w:r>
      <w:r w:rsidRPr="004A1680">
        <w:rPr>
          <w:rFonts w:asciiTheme="majorHAnsi" w:hAnsiTheme="majorHAnsi" w:cstheme="majorHAnsi"/>
          <w:spacing w:val="-6"/>
          <w:szCs w:val="26"/>
        </w:rPr>
        <w:t xml:space="preserve"> </w:t>
      </w:r>
      <w:r w:rsidRPr="004A1680">
        <w:rPr>
          <w:rFonts w:asciiTheme="majorHAnsi" w:hAnsiTheme="majorHAnsi" w:cstheme="majorHAnsi"/>
          <w:szCs w:val="26"/>
        </w:rPr>
        <w:t>trung</w:t>
      </w:r>
      <w:r w:rsidRPr="004A1680">
        <w:rPr>
          <w:rFonts w:asciiTheme="majorHAnsi" w:hAnsiTheme="majorHAnsi" w:cstheme="majorHAnsi"/>
          <w:spacing w:val="-6"/>
          <w:szCs w:val="26"/>
        </w:rPr>
        <w:t xml:space="preserve"> </w:t>
      </w:r>
      <w:r w:rsidRPr="004A1680">
        <w:rPr>
          <w:rFonts w:asciiTheme="majorHAnsi" w:hAnsiTheme="majorHAnsi" w:cstheme="majorHAnsi"/>
          <w:szCs w:val="26"/>
        </w:rPr>
        <w:t>áp, hộp đầu cáp góc Elbow hoặc đầu cáp góc T-plug được quy định trong "Tiêu chuẩn kỹ</w:t>
      </w:r>
      <w:r w:rsidRPr="004A1680">
        <w:rPr>
          <w:rFonts w:asciiTheme="majorHAnsi" w:hAnsiTheme="majorHAnsi" w:cstheme="majorHAnsi"/>
          <w:spacing w:val="-2"/>
          <w:szCs w:val="26"/>
        </w:rPr>
        <w:t xml:space="preserve"> </w:t>
      </w:r>
      <w:r w:rsidRPr="004A1680">
        <w:rPr>
          <w:rFonts w:asciiTheme="majorHAnsi" w:hAnsiTheme="majorHAnsi" w:cstheme="majorHAnsi"/>
          <w:szCs w:val="26"/>
        </w:rPr>
        <w:t>thuật cáp ngầm</w:t>
      </w:r>
      <w:r w:rsidRPr="004A1680">
        <w:rPr>
          <w:rFonts w:asciiTheme="majorHAnsi" w:hAnsiTheme="majorHAnsi" w:cstheme="majorHAnsi"/>
          <w:spacing w:val="-4"/>
          <w:szCs w:val="26"/>
        </w:rPr>
        <w:t xml:space="preserve"> </w:t>
      </w:r>
      <w:r w:rsidRPr="004A1680">
        <w:rPr>
          <w:rFonts w:asciiTheme="majorHAnsi" w:hAnsiTheme="majorHAnsi" w:cstheme="majorHAnsi"/>
          <w:szCs w:val="26"/>
        </w:rPr>
        <w:t>trung áp và phụ kiện áp dụng trong Tập đoàn Điện lực Quốc gia Việt</w:t>
      </w:r>
      <w:r w:rsidRPr="004A1680">
        <w:rPr>
          <w:rFonts w:asciiTheme="majorHAnsi" w:hAnsiTheme="majorHAnsi" w:cstheme="majorHAnsi"/>
          <w:spacing w:val="-8"/>
          <w:szCs w:val="26"/>
        </w:rPr>
        <w:t xml:space="preserve"> </w:t>
      </w:r>
      <w:r w:rsidRPr="004A1680">
        <w:rPr>
          <w:rFonts w:asciiTheme="majorHAnsi" w:hAnsiTheme="majorHAnsi" w:cstheme="majorHAnsi"/>
          <w:szCs w:val="26"/>
        </w:rPr>
        <w:t>Nam".</w:t>
      </w:r>
      <w:r w:rsidRPr="004A1680">
        <w:rPr>
          <w:rFonts w:asciiTheme="majorHAnsi" w:hAnsiTheme="majorHAnsi" w:cstheme="majorHAnsi"/>
          <w:spacing w:val="-7"/>
          <w:szCs w:val="26"/>
        </w:rPr>
        <w:t xml:space="preserve"> </w:t>
      </w:r>
      <w:r w:rsidRPr="004A1680">
        <w:rPr>
          <w:rFonts w:asciiTheme="majorHAnsi" w:hAnsiTheme="majorHAnsi" w:cstheme="majorHAnsi"/>
          <w:szCs w:val="26"/>
        </w:rPr>
        <w:t>Số</w:t>
      </w:r>
      <w:r w:rsidRPr="004A1680">
        <w:rPr>
          <w:rFonts w:asciiTheme="majorHAnsi" w:hAnsiTheme="majorHAnsi" w:cstheme="majorHAnsi"/>
          <w:spacing w:val="-8"/>
          <w:szCs w:val="26"/>
        </w:rPr>
        <w:t xml:space="preserve"> </w:t>
      </w:r>
      <w:r w:rsidRPr="004A1680">
        <w:rPr>
          <w:rFonts w:asciiTheme="majorHAnsi" w:hAnsiTheme="majorHAnsi" w:cstheme="majorHAnsi"/>
          <w:szCs w:val="26"/>
        </w:rPr>
        <w:t>hiệu</w:t>
      </w:r>
      <w:r w:rsidRPr="004A1680">
        <w:rPr>
          <w:rFonts w:asciiTheme="majorHAnsi" w:hAnsiTheme="majorHAnsi" w:cstheme="majorHAnsi"/>
          <w:spacing w:val="-8"/>
          <w:szCs w:val="26"/>
        </w:rPr>
        <w:t xml:space="preserve"> </w:t>
      </w:r>
      <w:r w:rsidRPr="004A1680">
        <w:rPr>
          <w:rFonts w:asciiTheme="majorHAnsi" w:hAnsiTheme="majorHAnsi" w:cstheme="majorHAnsi"/>
          <w:szCs w:val="26"/>
        </w:rPr>
        <w:t>TCCS</w:t>
      </w:r>
      <w:r w:rsidRPr="004A1680">
        <w:rPr>
          <w:rFonts w:asciiTheme="majorHAnsi" w:hAnsiTheme="majorHAnsi" w:cstheme="majorHAnsi"/>
          <w:spacing w:val="-9"/>
          <w:szCs w:val="26"/>
        </w:rPr>
        <w:t xml:space="preserve"> </w:t>
      </w:r>
      <w:r w:rsidRPr="004A1680">
        <w:rPr>
          <w:rFonts w:asciiTheme="majorHAnsi" w:hAnsiTheme="majorHAnsi" w:cstheme="majorHAnsi"/>
          <w:szCs w:val="26"/>
        </w:rPr>
        <w:t>17:2021/EVN,</w:t>
      </w:r>
      <w:r w:rsidRPr="004A1680">
        <w:rPr>
          <w:rFonts w:asciiTheme="majorHAnsi" w:hAnsiTheme="majorHAnsi" w:cstheme="majorHAnsi"/>
          <w:spacing w:val="-10"/>
          <w:szCs w:val="26"/>
        </w:rPr>
        <w:t xml:space="preserve"> </w:t>
      </w:r>
      <w:r w:rsidRPr="004A1680">
        <w:rPr>
          <w:rFonts w:asciiTheme="majorHAnsi" w:hAnsiTheme="majorHAnsi" w:cstheme="majorHAnsi"/>
          <w:szCs w:val="26"/>
        </w:rPr>
        <w:t>do</w:t>
      </w:r>
      <w:r w:rsidRPr="004A1680">
        <w:rPr>
          <w:rFonts w:asciiTheme="majorHAnsi" w:hAnsiTheme="majorHAnsi" w:cstheme="majorHAnsi"/>
          <w:spacing w:val="-8"/>
          <w:szCs w:val="26"/>
        </w:rPr>
        <w:t xml:space="preserve"> </w:t>
      </w:r>
      <w:r w:rsidRPr="004A1680">
        <w:rPr>
          <w:rFonts w:asciiTheme="majorHAnsi" w:hAnsiTheme="majorHAnsi" w:cstheme="majorHAnsi"/>
          <w:szCs w:val="26"/>
        </w:rPr>
        <w:t>Tập</w:t>
      </w:r>
      <w:r w:rsidRPr="004A1680">
        <w:rPr>
          <w:rFonts w:asciiTheme="majorHAnsi" w:hAnsiTheme="majorHAnsi" w:cstheme="majorHAnsi"/>
          <w:spacing w:val="-8"/>
          <w:szCs w:val="26"/>
        </w:rPr>
        <w:t xml:space="preserve"> </w:t>
      </w:r>
      <w:r w:rsidRPr="004A1680">
        <w:rPr>
          <w:rFonts w:asciiTheme="majorHAnsi" w:hAnsiTheme="majorHAnsi" w:cstheme="majorHAnsi"/>
          <w:szCs w:val="26"/>
        </w:rPr>
        <w:t>đoàn</w:t>
      </w:r>
      <w:r w:rsidRPr="004A1680">
        <w:rPr>
          <w:rFonts w:asciiTheme="majorHAnsi" w:hAnsiTheme="majorHAnsi" w:cstheme="majorHAnsi"/>
          <w:spacing w:val="-8"/>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8"/>
          <w:szCs w:val="26"/>
        </w:rPr>
        <w:t xml:space="preserve"> </w:t>
      </w:r>
      <w:r w:rsidRPr="004A1680">
        <w:rPr>
          <w:rFonts w:asciiTheme="majorHAnsi" w:hAnsiTheme="majorHAnsi" w:cstheme="majorHAnsi"/>
          <w:szCs w:val="26"/>
        </w:rPr>
        <w:t>lực</w:t>
      </w:r>
      <w:r w:rsidRPr="004A1680">
        <w:rPr>
          <w:rFonts w:asciiTheme="majorHAnsi" w:hAnsiTheme="majorHAnsi" w:cstheme="majorHAnsi"/>
          <w:spacing w:val="-9"/>
          <w:szCs w:val="26"/>
        </w:rPr>
        <w:t xml:space="preserve"> </w:t>
      </w:r>
      <w:r w:rsidRPr="004A1680">
        <w:rPr>
          <w:rFonts w:asciiTheme="majorHAnsi" w:hAnsiTheme="majorHAnsi" w:cstheme="majorHAnsi"/>
          <w:szCs w:val="26"/>
        </w:rPr>
        <w:t>Việt</w:t>
      </w:r>
      <w:r w:rsidRPr="004A1680">
        <w:rPr>
          <w:rFonts w:asciiTheme="majorHAnsi" w:hAnsiTheme="majorHAnsi" w:cstheme="majorHAnsi"/>
          <w:spacing w:val="-8"/>
          <w:szCs w:val="26"/>
        </w:rPr>
        <w:t xml:space="preserve"> </w:t>
      </w:r>
      <w:r w:rsidRPr="004A1680">
        <w:rPr>
          <w:rFonts w:asciiTheme="majorHAnsi" w:hAnsiTheme="majorHAnsi" w:cstheme="majorHAnsi"/>
          <w:szCs w:val="26"/>
        </w:rPr>
        <w:t>Nam</w:t>
      </w:r>
      <w:r w:rsidRPr="004A1680">
        <w:rPr>
          <w:rFonts w:asciiTheme="majorHAnsi" w:hAnsiTheme="majorHAnsi" w:cstheme="majorHAnsi"/>
          <w:spacing w:val="-11"/>
          <w:szCs w:val="26"/>
        </w:rPr>
        <w:t xml:space="preserve"> </w:t>
      </w:r>
      <w:r w:rsidRPr="004A1680">
        <w:rPr>
          <w:rFonts w:asciiTheme="majorHAnsi" w:hAnsiTheme="majorHAnsi" w:cstheme="majorHAnsi"/>
          <w:szCs w:val="26"/>
        </w:rPr>
        <w:t>ban</w:t>
      </w:r>
      <w:r w:rsidRPr="004A1680">
        <w:rPr>
          <w:rFonts w:asciiTheme="majorHAnsi" w:hAnsiTheme="majorHAnsi" w:cstheme="majorHAnsi"/>
          <w:spacing w:val="-8"/>
          <w:szCs w:val="26"/>
        </w:rPr>
        <w:t xml:space="preserve"> </w:t>
      </w:r>
      <w:r w:rsidRPr="004A1680">
        <w:rPr>
          <w:rFonts w:asciiTheme="majorHAnsi" w:hAnsiTheme="majorHAnsi" w:cstheme="majorHAnsi"/>
          <w:szCs w:val="26"/>
        </w:rPr>
        <w:t xml:space="preserve">hành và các bổ sung, sửa đổi, </w:t>
      </w:r>
      <w:r w:rsidRPr="004A1680">
        <w:rPr>
          <w:rFonts w:asciiTheme="majorHAnsi" w:hAnsiTheme="majorHAnsi" w:cstheme="majorHAnsi"/>
          <w:szCs w:val="26"/>
        </w:rPr>
        <w:lastRenderedPageBreak/>
        <w:t>thay thế (nếu có).</w:t>
      </w:r>
    </w:p>
    <w:p w14:paraId="5D008613" w14:textId="77777777" w:rsidR="00A75C3E" w:rsidRPr="004A1680" w:rsidRDefault="00A75C3E" w:rsidP="000E75BE">
      <w:pPr>
        <w:pStyle w:val="ListParagraph"/>
        <w:widowControl w:val="0"/>
        <w:numPr>
          <w:ilvl w:val="0"/>
          <w:numId w:val="72"/>
        </w:numPr>
        <w:tabs>
          <w:tab w:val="left" w:pos="996"/>
        </w:tabs>
        <w:autoSpaceDE w:val="0"/>
        <w:autoSpaceDN w:val="0"/>
        <w:spacing w:before="20" w:after="20" w:line="276" w:lineRule="auto"/>
        <w:ind w:right="136" w:firstLine="566"/>
        <w:contextualSpacing w:val="0"/>
        <w:jc w:val="both"/>
        <w:rPr>
          <w:rFonts w:asciiTheme="majorHAnsi" w:hAnsiTheme="majorHAnsi" w:cstheme="majorHAnsi"/>
          <w:szCs w:val="26"/>
        </w:rPr>
      </w:pPr>
      <w:r w:rsidRPr="004A1680">
        <w:rPr>
          <w:rFonts w:asciiTheme="majorHAnsi" w:hAnsiTheme="majorHAnsi" w:cstheme="majorHAnsi"/>
          <w:szCs w:val="26"/>
        </w:rPr>
        <w:t>Đối</w:t>
      </w:r>
      <w:r w:rsidRPr="004A1680">
        <w:rPr>
          <w:rFonts w:asciiTheme="majorHAnsi" w:hAnsiTheme="majorHAnsi" w:cstheme="majorHAnsi"/>
          <w:spacing w:val="-8"/>
          <w:szCs w:val="26"/>
        </w:rPr>
        <w:t xml:space="preserve"> </w:t>
      </w:r>
      <w:r w:rsidRPr="004A1680">
        <w:rPr>
          <w:rFonts w:asciiTheme="majorHAnsi" w:hAnsiTheme="majorHAnsi" w:cstheme="majorHAnsi"/>
          <w:szCs w:val="26"/>
        </w:rPr>
        <w:t>với</w:t>
      </w:r>
      <w:r w:rsidRPr="004A1680">
        <w:rPr>
          <w:rFonts w:asciiTheme="majorHAnsi" w:hAnsiTheme="majorHAnsi" w:cstheme="majorHAnsi"/>
          <w:spacing w:val="-11"/>
          <w:szCs w:val="26"/>
        </w:rPr>
        <w:t xml:space="preserve"> </w:t>
      </w:r>
      <w:r w:rsidRPr="004A1680">
        <w:rPr>
          <w:rFonts w:asciiTheme="majorHAnsi" w:hAnsiTheme="majorHAnsi" w:cstheme="majorHAnsi"/>
          <w:szCs w:val="26"/>
        </w:rPr>
        <w:t>ngăn</w:t>
      </w:r>
      <w:r w:rsidRPr="004A1680">
        <w:rPr>
          <w:rFonts w:asciiTheme="majorHAnsi" w:hAnsiTheme="majorHAnsi" w:cstheme="majorHAnsi"/>
          <w:spacing w:val="-8"/>
          <w:szCs w:val="26"/>
        </w:rPr>
        <w:t xml:space="preserve"> </w:t>
      </w:r>
      <w:r w:rsidRPr="004A1680">
        <w:rPr>
          <w:rFonts w:asciiTheme="majorHAnsi" w:hAnsiTheme="majorHAnsi" w:cstheme="majorHAnsi"/>
          <w:szCs w:val="26"/>
        </w:rPr>
        <w:t>tủ</w:t>
      </w:r>
      <w:r w:rsidRPr="004A1680">
        <w:rPr>
          <w:rFonts w:asciiTheme="majorHAnsi" w:hAnsiTheme="majorHAnsi" w:cstheme="majorHAnsi"/>
          <w:spacing w:val="-8"/>
          <w:szCs w:val="26"/>
        </w:rPr>
        <w:t xml:space="preserve"> </w:t>
      </w:r>
      <w:r w:rsidRPr="004A1680">
        <w:rPr>
          <w:rFonts w:asciiTheme="majorHAnsi" w:hAnsiTheme="majorHAnsi" w:cstheme="majorHAnsi"/>
          <w:szCs w:val="26"/>
        </w:rPr>
        <w:t>RMU</w:t>
      </w:r>
      <w:r w:rsidRPr="004A1680">
        <w:rPr>
          <w:rFonts w:asciiTheme="majorHAnsi" w:hAnsiTheme="majorHAnsi" w:cstheme="majorHAnsi"/>
          <w:spacing w:val="-13"/>
          <w:szCs w:val="26"/>
        </w:rPr>
        <w:t xml:space="preserve"> </w:t>
      </w:r>
      <w:r w:rsidRPr="004A1680">
        <w:rPr>
          <w:rFonts w:asciiTheme="majorHAnsi" w:hAnsiTheme="majorHAnsi" w:cstheme="majorHAnsi"/>
          <w:szCs w:val="26"/>
        </w:rPr>
        <w:t>có</w:t>
      </w:r>
      <w:r w:rsidRPr="004A1680">
        <w:rPr>
          <w:rFonts w:asciiTheme="majorHAnsi" w:hAnsiTheme="majorHAnsi" w:cstheme="majorHAnsi"/>
          <w:spacing w:val="-8"/>
          <w:szCs w:val="26"/>
        </w:rPr>
        <w:t xml:space="preserve"> </w:t>
      </w:r>
      <w:r w:rsidRPr="004A1680">
        <w:rPr>
          <w:rFonts w:asciiTheme="majorHAnsi" w:hAnsiTheme="majorHAnsi" w:cstheme="majorHAnsi"/>
          <w:szCs w:val="26"/>
        </w:rPr>
        <w:t>yêu</w:t>
      </w:r>
      <w:r w:rsidRPr="004A1680">
        <w:rPr>
          <w:rFonts w:asciiTheme="majorHAnsi" w:hAnsiTheme="majorHAnsi" w:cstheme="majorHAnsi"/>
          <w:spacing w:val="-8"/>
          <w:szCs w:val="26"/>
        </w:rPr>
        <w:t xml:space="preserve"> </w:t>
      </w:r>
      <w:r w:rsidRPr="004A1680">
        <w:rPr>
          <w:rFonts w:asciiTheme="majorHAnsi" w:hAnsiTheme="majorHAnsi" w:cstheme="majorHAnsi"/>
          <w:szCs w:val="26"/>
        </w:rPr>
        <w:t>cầu</w:t>
      </w:r>
      <w:r w:rsidRPr="004A1680">
        <w:rPr>
          <w:rFonts w:asciiTheme="majorHAnsi" w:hAnsiTheme="majorHAnsi" w:cstheme="majorHAnsi"/>
          <w:spacing w:val="-8"/>
          <w:szCs w:val="26"/>
        </w:rPr>
        <w:t xml:space="preserve"> </w:t>
      </w:r>
      <w:r w:rsidRPr="004A1680">
        <w:rPr>
          <w:rFonts w:asciiTheme="majorHAnsi" w:hAnsiTheme="majorHAnsi" w:cstheme="majorHAnsi"/>
          <w:szCs w:val="26"/>
        </w:rPr>
        <w:t>đấu</w:t>
      </w:r>
      <w:r w:rsidRPr="004A1680">
        <w:rPr>
          <w:rFonts w:asciiTheme="majorHAnsi" w:hAnsiTheme="majorHAnsi" w:cstheme="majorHAnsi"/>
          <w:spacing w:val="-8"/>
          <w:szCs w:val="26"/>
        </w:rPr>
        <w:t xml:space="preserve"> </w:t>
      </w:r>
      <w:r w:rsidRPr="004A1680">
        <w:rPr>
          <w:rFonts w:asciiTheme="majorHAnsi" w:hAnsiTheme="majorHAnsi" w:cstheme="majorHAnsi"/>
          <w:szCs w:val="26"/>
        </w:rPr>
        <w:t>chồng</w:t>
      </w:r>
      <w:r w:rsidRPr="004A1680">
        <w:rPr>
          <w:rFonts w:asciiTheme="majorHAnsi" w:hAnsiTheme="majorHAnsi" w:cstheme="majorHAnsi"/>
          <w:spacing w:val="-8"/>
          <w:szCs w:val="26"/>
        </w:rPr>
        <w:t xml:space="preserve"> </w:t>
      </w:r>
      <w:r w:rsidRPr="004A1680">
        <w:rPr>
          <w:rFonts w:asciiTheme="majorHAnsi" w:hAnsiTheme="majorHAnsi" w:cstheme="majorHAnsi"/>
          <w:szCs w:val="26"/>
        </w:rPr>
        <w:t>02</w:t>
      </w:r>
      <w:r w:rsidRPr="004A1680">
        <w:rPr>
          <w:rFonts w:asciiTheme="majorHAnsi" w:hAnsiTheme="majorHAnsi" w:cstheme="majorHAnsi"/>
          <w:spacing w:val="-8"/>
          <w:szCs w:val="26"/>
        </w:rPr>
        <w:t xml:space="preserve"> </w:t>
      </w:r>
      <w:r w:rsidRPr="004A1680">
        <w:rPr>
          <w:rFonts w:asciiTheme="majorHAnsi" w:hAnsiTheme="majorHAnsi" w:cstheme="majorHAnsi"/>
          <w:szCs w:val="26"/>
        </w:rPr>
        <w:t>sợi</w:t>
      </w:r>
      <w:r w:rsidRPr="004A1680">
        <w:rPr>
          <w:rFonts w:asciiTheme="majorHAnsi" w:hAnsiTheme="majorHAnsi" w:cstheme="majorHAnsi"/>
          <w:spacing w:val="-8"/>
          <w:szCs w:val="26"/>
        </w:rPr>
        <w:t xml:space="preserve"> </w:t>
      </w:r>
      <w:r w:rsidRPr="004A1680">
        <w:rPr>
          <w:rFonts w:asciiTheme="majorHAnsi" w:hAnsiTheme="majorHAnsi" w:cstheme="majorHAnsi"/>
          <w:szCs w:val="26"/>
        </w:rPr>
        <w:t>cáp</w:t>
      </w:r>
      <w:r w:rsidRPr="004A1680">
        <w:rPr>
          <w:rFonts w:asciiTheme="majorHAnsi" w:hAnsiTheme="majorHAnsi" w:cstheme="majorHAnsi"/>
          <w:spacing w:val="-8"/>
          <w:szCs w:val="26"/>
        </w:rPr>
        <w:t xml:space="preserve"> </w:t>
      </w:r>
      <w:r w:rsidRPr="004A1680">
        <w:rPr>
          <w:rFonts w:asciiTheme="majorHAnsi" w:hAnsiTheme="majorHAnsi" w:cstheme="majorHAnsi"/>
          <w:szCs w:val="26"/>
        </w:rPr>
        <w:t>cho</w:t>
      </w:r>
      <w:r w:rsidRPr="004A1680">
        <w:rPr>
          <w:rFonts w:asciiTheme="majorHAnsi" w:hAnsiTheme="majorHAnsi" w:cstheme="majorHAnsi"/>
          <w:spacing w:val="-8"/>
          <w:szCs w:val="26"/>
        </w:rPr>
        <w:t xml:space="preserve"> </w:t>
      </w:r>
      <w:r w:rsidRPr="004A1680">
        <w:rPr>
          <w:rFonts w:asciiTheme="majorHAnsi" w:hAnsiTheme="majorHAnsi" w:cstheme="majorHAnsi"/>
          <w:szCs w:val="26"/>
        </w:rPr>
        <w:t>mỗi</w:t>
      </w:r>
      <w:r w:rsidRPr="004A1680">
        <w:rPr>
          <w:rFonts w:asciiTheme="majorHAnsi" w:hAnsiTheme="majorHAnsi" w:cstheme="majorHAnsi"/>
          <w:spacing w:val="-8"/>
          <w:szCs w:val="26"/>
        </w:rPr>
        <w:t xml:space="preserve"> </w:t>
      </w:r>
      <w:r w:rsidRPr="004A1680">
        <w:rPr>
          <w:rFonts w:asciiTheme="majorHAnsi" w:hAnsiTheme="majorHAnsi" w:cstheme="majorHAnsi"/>
          <w:szCs w:val="26"/>
        </w:rPr>
        <w:t>pha,</w:t>
      </w:r>
      <w:r w:rsidRPr="004A1680">
        <w:rPr>
          <w:rFonts w:asciiTheme="majorHAnsi" w:hAnsiTheme="majorHAnsi" w:cstheme="majorHAnsi"/>
          <w:spacing w:val="-9"/>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9"/>
          <w:szCs w:val="26"/>
        </w:rPr>
        <w:t xml:space="preserve"> </w:t>
      </w:r>
      <w:r w:rsidRPr="004A1680">
        <w:rPr>
          <w:rFonts w:asciiTheme="majorHAnsi" w:hAnsiTheme="majorHAnsi" w:cstheme="majorHAnsi"/>
          <w:szCs w:val="26"/>
        </w:rPr>
        <w:t>đầu cáp</w:t>
      </w:r>
      <w:r w:rsidRPr="004A1680">
        <w:rPr>
          <w:rFonts w:asciiTheme="majorHAnsi" w:hAnsiTheme="majorHAnsi" w:cstheme="majorHAnsi"/>
          <w:spacing w:val="-7"/>
          <w:szCs w:val="26"/>
        </w:rPr>
        <w:t xml:space="preserve"> </w:t>
      </w:r>
      <w:r w:rsidRPr="004A1680">
        <w:rPr>
          <w:rFonts w:asciiTheme="majorHAnsi" w:hAnsiTheme="majorHAnsi" w:cstheme="majorHAnsi"/>
          <w:szCs w:val="26"/>
        </w:rPr>
        <w:t>để</w:t>
      </w:r>
      <w:r w:rsidRPr="004A1680">
        <w:rPr>
          <w:rFonts w:asciiTheme="majorHAnsi" w:hAnsiTheme="majorHAnsi" w:cstheme="majorHAnsi"/>
          <w:spacing w:val="-8"/>
          <w:szCs w:val="26"/>
        </w:rPr>
        <w:t xml:space="preserve"> </w:t>
      </w:r>
      <w:r w:rsidRPr="004A1680">
        <w:rPr>
          <w:rFonts w:asciiTheme="majorHAnsi" w:hAnsiTheme="majorHAnsi" w:cstheme="majorHAnsi"/>
          <w:szCs w:val="26"/>
        </w:rPr>
        <w:t>lắp</w:t>
      </w:r>
      <w:r w:rsidRPr="004A1680">
        <w:rPr>
          <w:rFonts w:asciiTheme="majorHAnsi" w:hAnsiTheme="majorHAnsi" w:cstheme="majorHAnsi"/>
          <w:spacing w:val="-10"/>
          <w:szCs w:val="26"/>
        </w:rPr>
        <w:t xml:space="preserve"> </w:t>
      </w:r>
      <w:r w:rsidRPr="004A1680">
        <w:rPr>
          <w:rFonts w:asciiTheme="majorHAnsi" w:hAnsiTheme="majorHAnsi" w:cstheme="majorHAnsi"/>
          <w:szCs w:val="26"/>
        </w:rPr>
        <w:t>đặt</w:t>
      </w:r>
      <w:r w:rsidRPr="004A1680">
        <w:rPr>
          <w:rFonts w:asciiTheme="majorHAnsi" w:hAnsiTheme="majorHAnsi" w:cstheme="majorHAnsi"/>
          <w:spacing w:val="-7"/>
          <w:szCs w:val="26"/>
        </w:rPr>
        <w:t xml:space="preserve"> </w:t>
      </w:r>
      <w:r w:rsidRPr="004A1680">
        <w:rPr>
          <w:rFonts w:asciiTheme="majorHAnsi" w:hAnsiTheme="majorHAnsi" w:cstheme="majorHAnsi"/>
          <w:szCs w:val="26"/>
        </w:rPr>
        <w:t>cho</w:t>
      </w:r>
      <w:r w:rsidRPr="004A1680">
        <w:rPr>
          <w:rFonts w:asciiTheme="majorHAnsi" w:hAnsiTheme="majorHAnsi" w:cstheme="majorHAnsi"/>
          <w:spacing w:val="-7"/>
          <w:szCs w:val="26"/>
        </w:rPr>
        <w:t xml:space="preserve"> </w:t>
      </w:r>
      <w:r w:rsidRPr="004A1680">
        <w:rPr>
          <w:rFonts w:asciiTheme="majorHAnsi" w:hAnsiTheme="majorHAnsi" w:cstheme="majorHAnsi"/>
          <w:szCs w:val="26"/>
        </w:rPr>
        <w:t>tủ</w:t>
      </w:r>
      <w:r w:rsidRPr="004A1680">
        <w:rPr>
          <w:rFonts w:asciiTheme="majorHAnsi" w:hAnsiTheme="majorHAnsi" w:cstheme="majorHAnsi"/>
          <w:spacing w:val="-9"/>
          <w:szCs w:val="26"/>
        </w:rPr>
        <w:t xml:space="preserve"> </w:t>
      </w:r>
      <w:r w:rsidRPr="004A1680">
        <w:rPr>
          <w:rFonts w:asciiTheme="majorHAnsi" w:hAnsiTheme="majorHAnsi" w:cstheme="majorHAnsi"/>
          <w:szCs w:val="26"/>
        </w:rPr>
        <w:t>này</w:t>
      </w:r>
      <w:r w:rsidRPr="004A1680">
        <w:rPr>
          <w:rFonts w:asciiTheme="majorHAnsi" w:hAnsiTheme="majorHAnsi" w:cstheme="majorHAnsi"/>
          <w:spacing w:val="-12"/>
          <w:szCs w:val="26"/>
        </w:rPr>
        <w:t xml:space="preserve"> </w:t>
      </w:r>
      <w:r w:rsidRPr="004A1680">
        <w:rPr>
          <w:rFonts w:asciiTheme="majorHAnsi" w:hAnsiTheme="majorHAnsi" w:cstheme="majorHAnsi"/>
          <w:szCs w:val="26"/>
        </w:rPr>
        <w:t>phải</w:t>
      </w:r>
      <w:r w:rsidRPr="004A1680">
        <w:rPr>
          <w:rFonts w:asciiTheme="majorHAnsi" w:hAnsiTheme="majorHAnsi" w:cstheme="majorHAnsi"/>
          <w:spacing w:val="-7"/>
          <w:szCs w:val="26"/>
        </w:rPr>
        <w:t xml:space="preserve"> </w:t>
      </w:r>
      <w:r w:rsidRPr="004A1680">
        <w:rPr>
          <w:rFonts w:asciiTheme="majorHAnsi" w:hAnsiTheme="majorHAnsi" w:cstheme="majorHAnsi"/>
          <w:szCs w:val="26"/>
        </w:rPr>
        <w:t>phù</w:t>
      </w:r>
      <w:r w:rsidRPr="004A1680">
        <w:rPr>
          <w:rFonts w:asciiTheme="majorHAnsi" w:hAnsiTheme="majorHAnsi" w:cstheme="majorHAnsi"/>
          <w:spacing w:val="-7"/>
          <w:szCs w:val="26"/>
        </w:rPr>
        <w:t xml:space="preserve"> </w:t>
      </w:r>
      <w:r w:rsidRPr="004A1680">
        <w:rPr>
          <w:rFonts w:asciiTheme="majorHAnsi" w:hAnsiTheme="majorHAnsi" w:cstheme="majorHAnsi"/>
          <w:szCs w:val="26"/>
        </w:rPr>
        <w:t>hợp</w:t>
      </w:r>
      <w:r w:rsidRPr="004A1680">
        <w:rPr>
          <w:rFonts w:asciiTheme="majorHAnsi" w:hAnsiTheme="majorHAnsi" w:cstheme="majorHAnsi"/>
          <w:spacing w:val="-7"/>
          <w:szCs w:val="26"/>
        </w:rPr>
        <w:t xml:space="preserve"> </w:t>
      </w:r>
      <w:r w:rsidRPr="004A1680">
        <w:rPr>
          <w:rFonts w:asciiTheme="majorHAnsi" w:hAnsiTheme="majorHAnsi" w:cstheme="majorHAnsi"/>
          <w:szCs w:val="26"/>
        </w:rPr>
        <w:t>để</w:t>
      </w:r>
      <w:r w:rsidRPr="004A1680">
        <w:rPr>
          <w:rFonts w:asciiTheme="majorHAnsi" w:hAnsiTheme="majorHAnsi" w:cstheme="majorHAnsi"/>
          <w:spacing w:val="-10"/>
          <w:szCs w:val="26"/>
        </w:rPr>
        <w:t xml:space="preserve"> </w:t>
      </w:r>
      <w:r w:rsidRPr="004A1680">
        <w:rPr>
          <w:rFonts w:asciiTheme="majorHAnsi" w:hAnsiTheme="majorHAnsi" w:cstheme="majorHAnsi"/>
          <w:szCs w:val="26"/>
        </w:rPr>
        <w:t>khi</w:t>
      </w:r>
      <w:r w:rsidRPr="004A1680">
        <w:rPr>
          <w:rFonts w:asciiTheme="majorHAnsi" w:hAnsiTheme="majorHAnsi" w:cstheme="majorHAnsi"/>
          <w:spacing w:val="-7"/>
          <w:szCs w:val="26"/>
        </w:rPr>
        <w:t xml:space="preserve"> </w:t>
      </w:r>
      <w:r w:rsidRPr="004A1680">
        <w:rPr>
          <w:rFonts w:asciiTheme="majorHAnsi" w:hAnsiTheme="majorHAnsi" w:cstheme="majorHAnsi"/>
          <w:szCs w:val="26"/>
        </w:rPr>
        <w:t>lắp</w:t>
      </w:r>
      <w:r w:rsidRPr="004A1680">
        <w:rPr>
          <w:rFonts w:asciiTheme="majorHAnsi" w:hAnsiTheme="majorHAnsi" w:cstheme="majorHAnsi"/>
          <w:spacing w:val="-7"/>
          <w:szCs w:val="26"/>
        </w:rPr>
        <w:t xml:space="preserve"> </w:t>
      </w:r>
      <w:r w:rsidRPr="004A1680">
        <w:rPr>
          <w:rFonts w:asciiTheme="majorHAnsi" w:hAnsiTheme="majorHAnsi" w:cstheme="majorHAnsi"/>
          <w:szCs w:val="26"/>
        </w:rPr>
        <w:t>đặt</w:t>
      </w:r>
      <w:r w:rsidRPr="004A1680">
        <w:rPr>
          <w:rFonts w:asciiTheme="majorHAnsi" w:hAnsiTheme="majorHAnsi" w:cstheme="majorHAnsi"/>
          <w:spacing w:val="-7"/>
          <w:szCs w:val="26"/>
        </w:rPr>
        <w:t xml:space="preserve"> </w:t>
      </w:r>
      <w:r w:rsidRPr="004A1680">
        <w:rPr>
          <w:rFonts w:asciiTheme="majorHAnsi" w:hAnsiTheme="majorHAnsi" w:cstheme="majorHAnsi"/>
          <w:szCs w:val="26"/>
        </w:rPr>
        <w:t>không</w:t>
      </w:r>
      <w:r w:rsidRPr="004A1680">
        <w:rPr>
          <w:rFonts w:asciiTheme="majorHAnsi" w:hAnsiTheme="majorHAnsi" w:cstheme="majorHAnsi"/>
          <w:spacing w:val="-7"/>
          <w:szCs w:val="26"/>
        </w:rPr>
        <w:t xml:space="preserve"> </w:t>
      </w:r>
      <w:r w:rsidRPr="004A1680">
        <w:rPr>
          <w:rFonts w:asciiTheme="majorHAnsi" w:hAnsiTheme="majorHAnsi" w:cstheme="majorHAnsi"/>
          <w:szCs w:val="26"/>
        </w:rPr>
        <w:t>phải</w:t>
      </w:r>
      <w:r w:rsidRPr="004A1680">
        <w:rPr>
          <w:rFonts w:asciiTheme="majorHAnsi" w:hAnsiTheme="majorHAnsi" w:cstheme="majorHAnsi"/>
          <w:spacing w:val="-7"/>
          <w:szCs w:val="26"/>
        </w:rPr>
        <w:t xml:space="preserve"> </w:t>
      </w:r>
      <w:r w:rsidRPr="004A1680">
        <w:rPr>
          <w:rFonts w:asciiTheme="majorHAnsi" w:hAnsiTheme="majorHAnsi" w:cstheme="majorHAnsi"/>
          <w:szCs w:val="26"/>
        </w:rPr>
        <w:t>thay</w:t>
      </w:r>
      <w:r w:rsidRPr="004A1680">
        <w:rPr>
          <w:rFonts w:asciiTheme="majorHAnsi" w:hAnsiTheme="majorHAnsi" w:cstheme="majorHAnsi"/>
          <w:spacing w:val="-12"/>
          <w:szCs w:val="26"/>
        </w:rPr>
        <w:t xml:space="preserve"> </w:t>
      </w:r>
      <w:r w:rsidRPr="004A1680">
        <w:rPr>
          <w:rFonts w:asciiTheme="majorHAnsi" w:hAnsiTheme="majorHAnsi" w:cstheme="majorHAnsi"/>
          <w:szCs w:val="26"/>
        </w:rPr>
        <w:t>đổi</w:t>
      </w:r>
      <w:r w:rsidRPr="004A1680">
        <w:rPr>
          <w:rFonts w:asciiTheme="majorHAnsi" w:hAnsiTheme="majorHAnsi" w:cstheme="majorHAnsi"/>
          <w:spacing w:val="-7"/>
          <w:szCs w:val="26"/>
        </w:rPr>
        <w:t xml:space="preserve"> </w:t>
      </w:r>
      <w:r w:rsidRPr="004A1680">
        <w:rPr>
          <w:rFonts w:asciiTheme="majorHAnsi" w:hAnsiTheme="majorHAnsi" w:cstheme="majorHAnsi"/>
          <w:szCs w:val="26"/>
        </w:rPr>
        <w:t>kích</w:t>
      </w:r>
      <w:r w:rsidRPr="004A1680">
        <w:rPr>
          <w:rFonts w:asciiTheme="majorHAnsi" w:hAnsiTheme="majorHAnsi" w:cstheme="majorHAnsi"/>
          <w:spacing w:val="-7"/>
          <w:szCs w:val="26"/>
        </w:rPr>
        <w:t xml:space="preserve"> </w:t>
      </w:r>
      <w:r w:rsidRPr="004A1680">
        <w:rPr>
          <w:rFonts w:asciiTheme="majorHAnsi" w:hAnsiTheme="majorHAnsi" w:cstheme="majorHAnsi"/>
          <w:szCs w:val="26"/>
        </w:rPr>
        <w:t>thước ngăn cáp của tủ.</w:t>
      </w:r>
    </w:p>
    <w:p w14:paraId="782462E9" w14:textId="3661B9DD" w:rsidR="00A75C3E" w:rsidRPr="004A1680" w:rsidRDefault="002936CD" w:rsidP="004A1680">
      <w:pPr>
        <w:pStyle w:val="BodyText"/>
        <w:spacing w:before="20" w:after="20" w:line="276" w:lineRule="auto"/>
        <w:ind w:firstLine="567"/>
        <w:rPr>
          <w:rFonts w:asciiTheme="majorHAnsi" w:hAnsiTheme="majorHAnsi" w:cstheme="majorHAnsi"/>
          <w:position w:val="1"/>
          <w:szCs w:val="26"/>
        </w:rPr>
      </w:pPr>
      <w:bookmarkStart w:id="496" w:name="_bookmark38"/>
      <w:bookmarkEnd w:id="496"/>
      <w:r w:rsidRPr="004A1680">
        <w:rPr>
          <w:rFonts w:asciiTheme="majorHAnsi" w:hAnsiTheme="majorHAnsi" w:cstheme="majorHAnsi"/>
          <w:noProof/>
          <w:szCs w:val="26"/>
        </w:rPr>
        <w:t xml:space="preserve">4. </w:t>
      </w:r>
      <w:r w:rsidR="00A75C3E" w:rsidRPr="004A1680">
        <w:rPr>
          <w:rFonts w:asciiTheme="majorHAnsi" w:hAnsiTheme="majorHAnsi" w:cstheme="majorHAnsi"/>
          <w:position w:val="1"/>
          <w:szCs w:val="26"/>
        </w:rPr>
        <w:t>CT và VT:</w:t>
      </w:r>
    </w:p>
    <w:p w14:paraId="26F386F2" w14:textId="77777777" w:rsidR="00A75C3E" w:rsidRPr="004A1680" w:rsidRDefault="00A75C3E" w:rsidP="000E75BE">
      <w:pPr>
        <w:pStyle w:val="ListParagraph"/>
        <w:widowControl w:val="0"/>
        <w:numPr>
          <w:ilvl w:val="0"/>
          <w:numId w:val="71"/>
        </w:numPr>
        <w:tabs>
          <w:tab w:val="left" w:pos="981"/>
        </w:tabs>
        <w:autoSpaceDE w:val="0"/>
        <w:autoSpaceDN w:val="0"/>
        <w:spacing w:before="20" w:after="20" w:line="276" w:lineRule="auto"/>
        <w:ind w:right="131" w:firstLine="566"/>
        <w:contextualSpacing w:val="0"/>
        <w:jc w:val="both"/>
        <w:rPr>
          <w:rFonts w:asciiTheme="majorHAnsi" w:hAnsiTheme="majorHAnsi" w:cstheme="majorHAnsi"/>
          <w:szCs w:val="26"/>
        </w:rPr>
      </w:pPr>
      <w:r w:rsidRPr="004A1680">
        <w:rPr>
          <w:rFonts w:asciiTheme="majorHAnsi" w:hAnsiTheme="majorHAnsi" w:cstheme="majorHAnsi"/>
          <w:szCs w:val="26"/>
        </w:rPr>
        <w:t>CT, VT lắp đặt trong tủ RMU có thể sử dụng một trong các loại sau: Cảm ứng điện từ (Inductive), điện tử (Electronic), thụ động công suất thấp (Low-Power passive),</w:t>
      </w:r>
      <w:r w:rsidRPr="004A1680">
        <w:rPr>
          <w:rFonts w:asciiTheme="majorHAnsi" w:hAnsiTheme="majorHAnsi" w:cstheme="majorHAnsi"/>
          <w:spacing w:val="-12"/>
          <w:szCs w:val="26"/>
        </w:rPr>
        <w:t xml:space="preserve"> </w:t>
      </w:r>
      <w:r w:rsidRPr="004A1680">
        <w:rPr>
          <w:rFonts w:asciiTheme="majorHAnsi" w:hAnsiTheme="majorHAnsi" w:cstheme="majorHAnsi"/>
          <w:szCs w:val="26"/>
        </w:rPr>
        <w:t>giao</w:t>
      </w:r>
      <w:r w:rsidRPr="004A1680">
        <w:rPr>
          <w:rFonts w:asciiTheme="majorHAnsi" w:hAnsiTheme="majorHAnsi" w:cstheme="majorHAnsi"/>
          <w:spacing w:val="-13"/>
          <w:szCs w:val="26"/>
        </w:rPr>
        <w:t xml:space="preserve"> </w:t>
      </w:r>
      <w:r w:rsidRPr="004A1680">
        <w:rPr>
          <w:rFonts w:asciiTheme="majorHAnsi" w:hAnsiTheme="majorHAnsi" w:cstheme="majorHAnsi"/>
          <w:szCs w:val="26"/>
        </w:rPr>
        <w:t>diện</w:t>
      </w:r>
      <w:r w:rsidRPr="004A1680">
        <w:rPr>
          <w:rFonts w:asciiTheme="majorHAnsi" w:hAnsiTheme="majorHAnsi" w:cstheme="majorHAnsi"/>
          <w:spacing w:val="-13"/>
          <w:szCs w:val="26"/>
        </w:rPr>
        <w:t xml:space="preserve"> </w:t>
      </w:r>
      <w:r w:rsidRPr="004A1680">
        <w:rPr>
          <w:rFonts w:asciiTheme="majorHAnsi" w:hAnsiTheme="majorHAnsi" w:cstheme="majorHAnsi"/>
          <w:szCs w:val="26"/>
        </w:rPr>
        <w:t>kỹ</w:t>
      </w:r>
      <w:r w:rsidRPr="004A1680">
        <w:rPr>
          <w:rFonts w:asciiTheme="majorHAnsi" w:hAnsiTheme="majorHAnsi" w:cstheme="majorHAnsi"/>
          <w:spacing w:val="-14"/>
          <w:szCs w:val="26"/>
        </w:rPr>
        <w:t xml:space="preserve"> </w:t>
      </w:r>
      <w:r w:rsidRPr="004A1680">
        <w:rPr>
          <w:rFonts w:asciiTheme="majorHAnsi" w:hAnsiTheme="majorHAnsi" w:cstheme="majorHAnsi"/>
          <w:szCs w:val="26"/>
        </w:rPr>
        <w:t>thuật</w:t>
      </w:r>
      <w:r w:rsidRPr="004A1680">
        <w:rPr>
          <w:rFonts w:asciiTheme="majorHAnsi" w:hAnsiTheme="majorHAnsi" w:cstheme="majorHAnsi"/>
          <w:spacing w:val="-13"/>
          <w:szCs w:val="26"/>
        </w:rPr>
        <w:t xml:space="preserve"> </w:t>
      </w:r>
      <w:r w:rsidRPr="004A1680">
        <w:rPr>
          <w:rFonts w:asciiTheme="majorHAnsi" w:hAnsiTheme="majorHAnsi" w:cstheme="majorHAnsi"/>
          <w:szCs w:val="26"/>
        </w:rPr>
        <w:t>số</w:t>
      </w:r>
      <w:r w:rsidRPr="004A1680">
        <w:rPr>
          <w:rFonts w:asciiTheme="majorHAnsi" w:hAnsiTheme="majorHAnsi" w:cstheme="majorHAnsi"/>
          <w:spacing w:val="-13"/>
          <w:szCs w:val="26"/>
        </w:rPr>
        <w:t xml:space="preserve"> </w:t>
      </w:r>
      <w:r w:rsidRPr="004A1680">
        <w:rPr>
          <w:rFonts w:asciiTheme="majorHAnsi" w:hAnsiTheme="majorHAnsi" w:cstheme="majorHAnsi"/>
          <w:szCs w:val="26"/>
        </w:rPr>
        <w:t>(Digital</w:t>
      </w:r>
      <w:r w:rsidRPr="004A1680">
        <w:rPr>
          <w:rFonts w:asciiTheme="majorHAnsi" w:hAnsiTheme="majorHAnsi" w:cstheme="majorHAnsi"/>
          <w:spacing w:val="-13"/>
          <w:szCs w:val="26"/>
        </w:rPr>
        <w:t xml:space="preserve"> </w:t>
      </w:r>
      <w:r w:rsidRPr="004A1680">
        <w:rPr>
          <w:rFonts w:asciiTheme="majorHAnsi" w:hAnsiTheme="majorHAnsi" w:cstheme="majorHAnsi"/>
          <w:szCs w:val="26"/>
        </w:rPr>
        <w:t>interface)</w:t>
      </w:r>
      <w:r w:rsidRPr="004A1680">
        <w:rPr>
          <w:rFonts w:asciiTheme="majorHAnsi" w:hAnsiTheme="majorHAnsi" w:cstheme="majorHAnsi"/>
          <w:spacing w:val="-9"/>
          <w:szCs w:val="26"/>
        </w:rPr>
        <w:t xml:space="preserve"> </w:t>
      </w:r>
      <w:r w:rsidRPr="004A1680">
        <w:rPr>
          <w:rFonts w:asciiTheme="majorHAnsi" w:hAnsiTheme="majorHAnsi" w:cstheme="majorHAnsi"/>
          <w:szCs w:val="26"/>
        </w:rPr>
        <w:t>...</w:t>
      </w:r>
      <w:r w:rsidRPr="004A1680">
        <w:rPr>
          <w:rFonts w:asciiTheme="majorHAnsi" w:hAnsiTheme="majorHAnsi" w:cstheme="majorHAnsi"/>
          <w:spacing w:val="-14"/>
          <w:szCs w:val="26"/>
        </w:rPr>
        <w:t xml:space="preserve"> </w:t>
      </w:r>
      <w:r w:rsidRPr="004A1680">
        <w:rPr>
          <w:rFonts w:asciiTheme="majorHAnsi" w:hAnsiTheme="majorHAnsi" w:cstheme="majorHAnsi"/>
          <w:szCs w:val="26"/>
        </w:rPr>
        <w:t>được</w:t>
      </w:r>
      <w:r w:rsidRPr="004A1680">
        <w:rPr>
          <w:rFonts w:asciiTheme="majorHAnsi" w:hAnsiTheme="majorHAnsi" w:cstheme="majorHAnsi"/>
          <w:spacing w:val="-14"/>
          <w:szCs w:val="26"/>
        </w:rPr>
        <w:t xml:space="preserve"> </w:t>
      </w:r>
      <w:r w:rsidRPr="004A1680">
        <w:rPr>
          <w:rFonts w:asciiTheme="majorHAnsi" w:hAnsiTheme="majorHAnsi" w:cstheme="majorHAnsi"/>
          <w:szCs w:val="26"/>
        </w:rPr>
        <w:t>sản</w:t>
      </w:r>
      <w:r w:rsidRPr="004A1680">
        <w:rPr>
          <w:rFonts w:asciiTheme="majorHAnsi" w:hAnsiTheme="majorHAnsi" w:cstheme="majorHAnsi"/>
          <w:spacing w:val="-11"/>
          <w:szCs w:val="26"/>
        </w:rPr>
        <w:t xml:space="preserve"> </w:t>
      </w:r>
      <w:r w:rsidRPr="004A1680">
        <w:rPr>
          <w:rFonts w:asciiTheme="majorHAnsi" w:hAnsiTheme="majorHAnsi" w:cstheme="majorHAnsi"/>
          <w:szCs w:val="26"/>
        </w:rPr>
        <w:t>xuất</w:t>
      </w:r>
      <w:r w:rsidRPr="004A1680">
        <w:rPr>
          <w:rFonts w:asciiTheme="majorHAnsi" w:hAnsiTheme="majorHAnsi" w:cstheme="majorHAnsi"/>
          <w:spacing w:val="-13"/>
          <w:szCs w:val="26"/>
        </w:rPr>
        <w:t xml:space="preserve"> </w:t>
      </w:r>
      <w:r w:rsidRPr="004A1680">
        <w:rPr>
          <w:rFonts w:asciiTheme="majorHAnsi" w:hAnsiTheme="majorHAnsi" w:cstheme="majorHAnsi"/>
          <w:szCs w:val="26"/>
        </w:rPr>
        <w:t>theo</w:t>
      </w:r>
      <w:r w:rsidRPr="004A1680">
        <w:rPr>
          <w:rFonts w:asciiTheme="majorHAnsi" w:hAnsiTheme="majorHAnsi" w:cstheme="majorHAnsi"/>
          <w:spacing w:val="-13"/>
          <w:szCs w:val="26"/>
        </w:rPr>
        <w:t xml:space="preserve"> </w:t>
      </w:r>
      <w:r w:rsidRPr="004A1680">
        <w:rPr>
          <w:rFonts w:asciiTheme="majorHAnsi" w:hAnsiTheme="majorHAnsi" w:cstheme="majorHAnsi"/>
          <w:szCs w:val="26"/>
        </w:rPr>
        <w:t>bộ</w:t>
      </w:r>
      <w:r w:rsidRPr="004A1680">
        <w:rPr>
          <w:rFonts w:asciiTheme="majorHAnsi" w:hAnsiTheme="majorHAnsi" w:cstheme="majorHAnsi"/>
          <w:spacing w:val="-13"/>
          <w:szCs w:val="26"/>
        </w:rPr>
        <w:t xml:space="preserve"> </w:t>
      </w:r>
      <w:r w:rsidRPr="004A1680">
        <w:rPr>
          <w:rFonts w:asciiTheme="majorHAnsi" w:hAnsiTheme="majorHAnsi" w:cstheme="majorHAnsi"/>
          <w:szCs w:val="26"/>
        </w:rPr>
        <w:t>tiêu</w:t>
      </w:r>
      <w:r w:rsidRPr="004A1680">
        <w:rPr>
          <w:rFonts w:asciiTheme="majorHAnsi" w:hAnsiTheme="majorHAnsi" w:cstheme="majorHAnsi"/>
          <w:spacing w:val="-13"/>
          <w:szCs w:val="26"/>
        </w:rPr>
        <w:t xml:space="preserve"> </w:t>
      </w:r>
      <w:r w:rsidRPr="004A1680">
        <w:rPr>
          <w:rFonts w:asciiTheme="majorHAnsi" w:hAnsiTheme="majorHAnsi" w:cstheme="majorHAnsi"/>
          <w:szCs w:val="26"/>
        </w:rPr>
        <w:t>chuẩn IEC 60044 hoặc IEC 61869.</w:t>
      </w:r>
    </w:p>
    <w:p w14:paraId="678CC6F5" w14:textId="77777777" w:rsidR="00A75C3E" w:rsidRPr="004A1680" w:rsidRDefault="00A75C3E" w:rsidP="000E75BE">
      <w:pPr>
        <w:pStyle w:val="ListParagraph"/>
        <w:widowControl w:val="0"/>
        <w:numPr>
          <w:ilvl w:val="0"/>
          <w:numId w:val="71"/>
        </w:numPr>
        <w:tabs>
          <w:tab w:val="left" w:pos="1065"/>
        </w:tabs>
        <w:autoSpaceDE w:val="0"/>
        <w:autoSpaceDN w:val="0"/>
        <w:spacing w:before="20" w:after="20" w:line="276" w:lineRule="auto"/>
        <w:ind w:right="132" w:firstLine="566"/>
        <w:contextualSpacing w:val="0"/>
        <w:jc w:val="both"/>
        <w:rPr>
          <w:rFonts w:asciiTheme="majorHAnsi" w:hAnsiTheme="majorHAnsi" w:cstheme="majorHAnsi"/>
          <w:szCs w:val="26"/>
        </w:rPr>
      </w:pPr>
      <w:r w:rsidRPr="004A1680">
        <w:rPr>
          <w:rFonts w:asciiTheme="majorHAnsi" w:hAnsiTheme="majorHAnsi" w:cstheme="majorHAnsi"/>
          <w:szCs w:val="26"/>
        </w:rPr>
        <w:t>Đối với các CT, VT được thiết kế để đấu nối trực tiếp vào lưới điện trung áp của hệ thống tủ RMU, yêu cầu chúng phải có khả năng chịu được điện áp làm việc lớn nhất của hệ thống tủ RMU với thời gian liên tục, lâu dài.</w:t>
      </w:r>
    </w:p>
    <w:p w14:paraId="1EB98510" w14:textId="77777777" w:rsidR="00A75C3E" w:rsidRPr="004A1680" w:rsidRDefault="00A75C3E" w:rsidP="000E75BE">
      <w:pPr>
        <w:pStyle w:val="ListParagraph"/>
        <w:widowControl w:val="0"/>
        <w:numPr>
          <w:ilvl w:val="0"/>
          <w:numId w:val="71"/>
        </w:numPr>
        <w:tabs>
          <w:tab w:val="left" w:pos="981"/>
        </w:tabs>
        <w:autoSpaceDE w:val="0"/>
        <w:autoSpaceDN w:val="0"/>
        <w:spacing w:before="20" w:after="20" w:line="276" w:lineRule="auto"/>
        <w:ind w:right="133" w:firstLine="566"/>
        <w:contextualSpacing w:val="0"/>
        <w:jc w:val="both"/>
        <w:rPr>
          <w:rFonts w:asciiTheme="majorHAnsi" w:hAnsiTheme="majorHAnsi" w:cstheme="majorHAnsi"/>
          <w:szCs w:val="26"/>
        </w:rPr>
      </w:pPr>
      <w:r w:rsidRPr="004A1680">
        <w:rPr>
          <w:rFonts w:asciiTheme="majorHAnsi" w:hAnsiTheme="majorHAnsi" w:cstheme="majorHAnsi"/>
          <w:szCs w:val="26"/>
        </w:rPr>
        <w:t>Cấp chính xác, dung lượng định mức của CT, VT phải đáp ứng yêu cầu kỹ thuật của các mạch đo lường, bảo vệ và theo thiết kế của dự án.</w:t>
      </w:r>
    </w:p>
    <w:p w14:paraId="4E328B68" w14:textId="77777777" w:rsidR="00A75C3E" w:rsidRPr="004A1680" w:rsidRDefault="00A75C3E" w:rsidP="000E75BE">
      <w:pPr>
        <w:pStyle w:val="ListParagraph"/>
        <w:widowControl w:val="0"/>
        <w:numPr>
          <w:ilvl w:val="0"/>
          <w:numId w:val="71"/>
        </w:numPr>
        <w:tabs>
          <w:tab w:val="left" w:pos="996"/>
        </w:tabs>
        <w:autoSpaceDE w:val="0"/>
        <w:autoSpaceDN w:val="0"/>
        <w:spacing w:before="20" w:after="20" w:line="276" w:lineRule="auto"/>
        <w:ind w:right="135" w:firstLine="566"/>
        <w:contextualSpacing w:val="0"/>
        <w:jc w:val="both"/>
        <w:rPr>
          <w:rFonts w:asciiTheme="majorHAnsi" w:hAnsiTheme="majorHAnsi" w:cstheme="majorHAnsi"/>
          <w:szCs w:val="26"/>
        </w:rPr>
      </w:pPr>
      <w:r w:rsidRPr="004A1680">
        <w:rPr>
          <w:rFonts w:asciiTheme="majorHAnsi" w:hAnsiTheme="majorHAnsi" w:cstheme="majorHAnsi"/>
          <w:szCs w:val="26"/>
        </w:rPr>
        <w:t>Cấu trúc</w:t>
      </w:r>
      <w:r w:rsidRPr="004A1680">
        <w:rPr>
          <w:rFonts w:asciiTheme="majorHAnsi" w:hAnsiTheme="majorHAnsi" w:cstheme="majorHAnsi"/>
          <w:spacing w:val="-4"/>
          <w:szCs w:val="26"/>
        </w:rPr>
        <w:t xml:space="preserve"> </w:t>
      </w:r>
      <w:r w:rsidRPr="004A1680">
        <w:rPr>
          <w:rFonts w:asciiTheme="majorHAnsi" w:hAnsiTheme="majorHAnsi" w:cstheme="majorHAnsi"/>
          <w:szCs w:val="26"/>
        </w:rPr>
        <w:t>lắp đặt của</w:t>
      </w:r>
      <w:r w:rsidRPr="004A1680">
        <w:rPr>
          <w:rFonts w:asciiTheme="majorHAnsi" w:hAnsiTheme="majorHAnsi" w:cstheme="majorHAnsi"/>
          <w:spacing w:val="-1"/>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1"/>
          <w:szCs w:val="26"/>
        </w:rPr>
        <w:t xml:space="preserve"> </w:t>
      </w:r>
      <w:r w:rsidRPr="004A1680">
        <w:rPr>
          <w:rFonts w:asciiTheme="majorHAnsi" w:hAnsiTheme="majorHAnsi" w:cstheme="majorHAnsi"/>
          <w:szCs w:val="26"/>
        </w:rPr>
        <w:t>CT,</w:t>
      </w:r>
      <w:r w:rsidRPr="004A1680">
        <w:rPr>
          <w:rFonts w:asciiTheme="majorHAnsi" w:hAnsiTheme="majorHAnsi" w:cstheme="majorHAnsi"/>
          <w:spacing w:val="-2"/>
          <w:szCs w:val="26"/>
        </w:rPr>
        <w:t xml:space="preserve"> </w:t>
      </w:r>
      <w:r w:rsidRPr="004A1680">
        <w:rPr>
          <w:rFonts w:asciiTheme="majorHAnsi" w:hAnsiTheme="majorHAnsi" w:cstheme="majorHAnsi"/>
          <w:szCs w:val="26"/>
        </w:rPr>
        <w:t>VT</w:t>
      </w:r>
      <w:r w:rsidRPr="004A1680">
        <w:rPr>
          <w:rFonts w:asciiTheme="majorHAnsi" w:hAnsiTheme="majorHAnsi" w:cstheme="majorHAnsi"/>
          <w:spacing w:val="-2"/>
          <w:szCs w:val="26"/>
        </w:rPr>
        <w:t xml:space="preserve"> </w:t>
      </w:r>
      <w:r w:rsidRPr="004A1680">
        <w:rPr>
          <w:rFonts w:asciiTheme="majorHAnsi" w:hAnsiTheme="majorHAnsi" w:cstheme="majorHAnsi"/>
          <w:szCs w:val="26"/>
        </w:rPr>
        <w:t>phải</w:t>
      </w:r>
      <w:r w:rsidRPr="004A1680">
        <w:rPr>
          <w:rFonts w:asciiTheme="majorHAnsi" w:hAnsiTheme="majorHAnsi" w:cstheme="majorHAnsi"/>
          <w:spacing w:val="-3"/>
          <w:szCs w:val="26"/>
        </w:rPr>
        <w:t xml:space="preserve"> </w:t>
      </w:r>
      <w:r w:rsidRPr="004A1680">
        <w:rPr>
          <w:rFonts w:asciiTheme="majorHAnsi" w:hAnsiTheme="majorHAnsi" w:cstheme="majorHAnsi"/>
          <w:szCs w:val="26"/>
        </w:rPr>
        <w:t>đảm</w:t>
      </w:r>
      <w:r w:rsidRPr="004A1680">
        <w:rPr>
          <w:rFonts w:asciiTheme="majorHAnsi" w:hAnsiTheme="majorHAnsi" w:cstheme="majorHAnsi"/>
          <w:spacing w:val="-5"/>
          <w:szCs w:val="26"/>
        </w:rPr>
        <w:t xml:space="preserve"> </w:t>
      </w:r>
      <w:r w:rsidRPr="004A1680">
        <w:rPr>
          <w:rFonts w:asciiTheme="majorHAnsi" w:hAnsiTheme="majorHAnsi" w:cstheme="majorHAnsi"/>
          <w:szCs w:val="26"/>
        </w:rPr>
        <w:t>bảo dễ</w:t>
      </w:r>
      <w:r w:rsidRPr="004A1680">
        <w:rPr>
          <w:rFonts w:asciiTheme="majorHAnsi" w:hAnsiTheme="majorHAnsi" w:cstheme="majorHAnsi"/>
          <w:spacing w:val="-4"/>
          <w:szCs w:val="26"/>
        </w:rPr>
        <w:t xml:space="preserve"> </w:t>
      </w:r>
      <w:r w:rsidRPr="004A1680">
        <w:rPr>
          <w:rFonts w:asciiTheme="majorHAnsi" w:hAnsiTheme="majorHAnsi" w:cstheme="majorHAnsi"/>
          <w:szCs w:val="26"/>
        </w:rPr>
        <w:t>dàng</w:t>
      </w:r>
      <w:r w:rsidRPr="004A1680">
        <w:rPr>
          <w:rFonts w:asciiTheme="majorHAnsi" w:hAnsiTheme="majorHAnsi" w:cstheme="majorHAnsi"/>
          <w:spacing w:val="-4"/>
          <w:szCs w:val="26"/>
        </w:rPr>
        <w:t xml:space="preserve"> </w:t>
      </w:r>
      <w:r w:rsidRPr="004A1680">
        <w:rPr>
          <w:rFonts w:asciiTheme="majorHAnsi" w:hAnsiTheme="majorHAnsi" w:cstheme="majorHAnsi"/>
          <w:szCs w:val="26"/>
        </w:rPr>
        <w:t>tháo lắp,</w:t>
      </w:r>
      <w:r w:rsidRPr="004A1680">
        <w:rPr>
          <w:rFonts w:asciiTheme="majorHAnsi" w:hAnsiTheme="majorHAnsi" w:cstheme="majorHAnsi"/>
          <w:spacing w:val="-4"/>
          <w:szCs w:val="26"/>
        </w:rPr>
        <w:t xml:space="preserve"> </w:t>
      </w:r>
      <w:r w:rsidRPr="004A1680">
        <w:rPr>
          <w:rFonts w:asciiTheme="majorHAnsi" w:hAnsiTheme="majorHAnsi" w:cstheme="majorHAnsi"/>
          <w:szCs w:val="26"/>
        </w:rPr>
        <w:t>thay</w:t>
      </w:r>
      <w:r w:rsidRPr="004A1680">
        <w:rPr>
          <w:rFonts w:asciiTheme="majorHAnsi" w:hAnsiTheme="majorHAnsi" w:cstheme="majorHAnsi"/>
          <w:spacing w:val="-5"/>
          <w:szCs w:val="26"/>
        </w:rPr>
        <w:t xml:space="preserve"> </w:t>
      </w:r>
      <w:r w:rsidRPr="004A1680">
        <w:rPr>
          <w:rFonts w:asciiTheme="majorHAnsi" w:hAnsiTheme="majorHAnsi" w:cstheme="majorHAnsi"/>
          <w:szCs w:val="26"/>
        </w:rPr>
        <w:t>thế</w:t>
      </w:r>
      <w:r w:rsidRPr="004A1680">
        <w:rPr>
          <w:rFonts w:asciiTheme="majorHAnsi" w:hAnsiTheme="majorHAnsi" w:cstheme="majorHAnsi"/>
          <w:spacing w:val="-2"/>
          <w:szCs w:val="26"/>
        </w:rPr>
        <w:t xml:space="preserve"> </w:t>
      </w:r>
      <w:r w:rsidRPr="004A1680">
        <w:rPr>
          <w:rFonts w:asciiTheme="majorHAnsi" w:hAnsiTheme="majorHAnsi" w:cstheme="majorHAnsi"/>
          <w:szCs w:val="26"/>
        </w:rPr>
        <w:t>tại hiện</w:t>
      </w:r>
      <w:r w:rsidRPr="004A1680">
        <w:rPr>
          <w:rFonts w:asciiTheme="majorHAnsi" w:hAnsiTheme="majorHAnsi" w:cstheme="majorHAnsi"/>
          <w:spacing w:val="-1"/>
          <w:szCs w:val="26"/>
        </w:rPr>
        <w:t xml:space="preserve"> </w:t>
      </w:r>
      <w:r w:rsidRPr="004A1680">
        <w:rPr>
          <w:rFonts w:asciiTheme="majorHAnsi" w:hAnsiTheme="majorHAnsi" w:cstheme="majorHAnsi"/>
          <w:szCs w:val="26"/>
        </w:rPr>
        <w:t>trường mà</w:t>
      </w:r>
      <w:r w:rsidRPr="004A1680">
        <w:rPr>
          <w:rFonts w:asciiTheme="majorHAnsi" w:hAnsiTheme="majorHAnsi" w:cstheme="majorHAnsi"/>
          <w:spacing w:val="-1"/>
          <w:szCs w:val="26"/>
        </w:rPr>
        <w:t xml:space="preserve"> </w:t>
      </w:r>
      <w:r w:rsidRPr="004A1680">
        <w:rPr>
          <w:rFonts w:asciiTheme="majorHAnsi" w:hAnsiTheme="majorHAnsi" w:cstheme="majorHAnsi"/>
          <w:szCs w:val="26"/>
        </w:rPr>
        <w:t>không gây</w:t>
      </w:r>
      <w:r w:rsidRPr="004A1680">
        <w:rPr>
          <w:rFonts w:asciiTheme="majorHAnsi" w:hAnsiTheme="majorHAnsi" w:cstheme="majorHAnsi"/>
          <w:spacing w:val="-1"/>
          <w:szCs w:val="26"/>
        </w:rPr>
        <w:t xml:space="preserve"> </w:t>
      </w:r>
      <w:r w:rsidRPr="004A1680">
        <w:rPr>
          <w:rFonts w:asciiTheme="majorHAnsi" w:hAnsiTheme="majorHAnsi" w:cstheme="majorHAnsi"/>
          <w:szCs w:val="26"/>
        </w:rPr>
        <w:t>ảnh</w:t>
      </w:r>
      <w:r w:rsidRPr="004A1680">
        <w:rPr>
          <w:rFonts w:asciiTheme="majorHAnsi" w:hAnsiTheme="majorHAnsi" w:cstheme="majorHAnsi"/>
          <w:spacing w:val="-1"/>
          <w:szCs w:val="26"/>
        </w:rPr>
        <w:t xml:space="preserve"> </w:t>
      </w:r>
      <w:r w:rsidRPr="004A1680">
        <w:rPr>
          <w:rFonts w:asciiTheme="majorHAnsi" w:hAnsiTheme="majorHAnsi" w:cstheme="majorHAnsi"/>
          <w:szCs w:val="26"/>
        </w:rPr>
        <w:t>hưởng</w:t>
      </w:r>
      <w:r w:rsidRPr="004A1680">
        <w:rPr>
          <w:rFonts w:asciiTheme="majorHAnsi" w:hAnsiTheme="majorHAnsi" w:cstheme="majorHAnsi"/>
          <w:spacing w:val="-1"/>
          <w:szCs w:val="26"/>
        </w:rPr>
        <w:t xml:space="preserve"> </w:t>
      </w:r>
      <w:r w:rsidRPr="004A1680">
        <w:rPr>
          <w:rFonts w:asciiTheme="majorHAnsi" w:hAnsiTheme="majorHAnsi" w:cstheme="majorHAnsi"/>
          <w:szCs w:val="26"/>
        </w:rPr>
        <w:t>đến</w:t>
      </w:r>
      <w:r w:rsidRPr="004A1680">
        <w:rPr>
          <w:rFonts w:asciiTheme="majorHAnsi" w:hAnsiTheme="majorHAnsi" w:cstheme="majorHAnsi"/>
          <w:spacing w:val="-1"/>
          <w:szCs w:val="26"/>
        </w:rPr>
        <w:t xml:space="preserve"> </w:t>
      </w:r>
      <w:r w:rsidRPr="004A1680">
        <w:rPr>
          <w:rFonts w:asciiTheme="majorHAnsi" w:hAnsiTheme="majorHAnsi" w:cstheme="majorHAnsi"/>
          <w:szCs w:val="26"/>
        </w:rPr>
        <w:t>thiết kế cơ</w:t>
      </w:r>
      <w:r w:rsidRPr="004A1680">
        <w:rPr>
          <w:rFonts w:asciiTheme="majorHAnsi" w:hAnsiTheme="majorHAnsi" w:cstheme="majorHAnsi"/>
          <w:spacing w:val="-2"/>
          <w:szCs w:val="26"/>
        </w:rPr>
        <w:t xml:space="preserve"> </w:t>
      </w:r>
      <w:r w:rsidRPr="004A1680">
        <w:rPr>
          <w:rFonts w:asciiTheme="majorHAnsi" w:hAnsiTheme="majorHAnsi" w:cstheme="majorHAnsi"/>
          <w:szCs w:val="26"/>
        </w:rPr>
        <w:t>khí</w:t>
      </w:r>
      <w:r w:rsidRPr="004A1680">
        <w:rPr>
          <w:rFonts w:asciiTheme="majorHAnsi" w:hAnsiTheme="majorHAnsi" w:cstheme="majorHAnsi"/>
          <w:spacing w:val="-1"/>
          <w:szCs w:val="26"/>
        </w:rPr>
        <w:t xml:space="preserve"> </w:t>
      </w:r>
      <w:r w:rsidRPr="004A1680">
        <w:rPr>
          <w:rFonts w:asciiTheme="majorHAnsi" w:hAnsiTheme="majorHAnsi" w:cstheme="majorHAnsi"/>
          <w:szCs w:val="26"/>
        </w:rPr>
        <w:t>và</w:t>
      </w:r>
      <w:r w:rsidRPr="004A1680">
        <w:rPr>
          <w:rFonts w:asciiTheme="majorHAnsi" w:hAnsiTheme="majorHAnsi" w:cstheme="majorHAnsi"/>
          <w:spacing w:val="-2"/>
          <w:szCs w:val="26"/>
        </w:rPr>
        <w:t xml:space="preserve"> </w:t>
      </w:r>
      <w:r w:rsidRPr="004A1680">
        <w:rPr>
          <w:rFonts w:asciiTheme="majorHAnsi" w:hAnsiTheme="majorHAnsi" w:cstheme="majorHAnsi"/>
          <w:szCs w:val="26"/>
        </w:rPr>
        <w:t>điện của</w:t>
      </w:r>
      <w:r w:rsidRPr="004A1680">
        <w:rPr>
          <w:rFonts w:asciiTheme="majorHAnsi" w:hAnsiTheme="majorHAnsi" w:cstheme="majorHAnsi"/>
          <w:spacing w:val="-2"/>
          <w:szCs w:val="26"/>
        </w:rPr>
        <w:t xml:space="preserve"> </w:t>
      </w:r>
      <w:r w:rsidRPr="004A1680">
        <w:rPr>
          <w:rFonts w:asciiTheme="majorHAnsi" w:hAnsiTheme="majorHAnsi" w:cstheme="majorHAnsi"/>
          <w:szCs w:val="26"/>
        </w:rPr>
        <w:t>tủ RMU</w:t>
      </w:r>
      <w:r w:rsidRPr="004A1680">
        <w:rPr>
          <w:rFonts w:asciiTheme="majorHAnsi" w:hAnsiTheme="majorHAnsi" w:cstheme="majorHAnsi"/>
          <w:spacing w:val="-2"/>
          <w:szCs w:val="26"/>
        </w:rPr>
        <w:t xml:space="preserve"> </w:t>
      </w:r>
      <w:r w:rsidRPr="004A1680">
        <w:rPr>
          <w:rFonts w:asciiTheme="majorHAnsi" w:hAnsiTheme="majorHAnsi" w:cstheme="majorHAnsi"/>
          <w:szCs w:val="26"/>
        </w:rPr>
        <w:t>cũng như</w:t>
      </w:r>
      <w:r w:rsidRPr="004A1680">
        <w:rPr>
          <w:rFonts w:asciiTheme="majorHAnsi" w:hAnsiTheme="majorHAnsi" w:cstheme="majorHAnsi"/>
          <w:spacing w:val="-6"/>
          <w:szCs w:val="26"/>
        </w:rPr>
        <w:t xml:space="preserve"> </w:t>
      </w:r>
      <w:r w:rsidRPr="004A1680">
        <w:rPr>
          <w:rFonts w:asciiTheme="majorHAnsi" w:hAnsiTheme="majorHAnsi" w:cstheme="majorHAnsi"/>
          <w:szCs w:val="26"/>
        </w:rPr>
        <w:t>không</w:t>
      </w:r>
      <w:r w:rsidRPr="004A1680">
        <w:rPr>
          <w:rFonts w:asciiTheme="majorHAnsi" w:hAnsiTheme="majorHAnsi" w:cstheme="majorHAnsi"/>
          <w:spacing w:val="-1"/>
          <w:szCs w:val="26"/>
        </w:rPr>
        <w:t xml:space="preserve"> </w:t>
      </w:r>
      <w:r w:rsidRPr="004A1680">
        <w:rPr>
          <w:rFonts w:asciiTheme="majorHAnsi" w:hAnsiTheme="majorHAnsi" w:cstheme="majorHAnsi"/>
          <w:szCs w:val="26"/>
        </w:rPr>
        <w:t>phải</w:t>
      </w:r>
      <w:r w:rsidRPr="004A1680">
        <w:rPr>
          <w:rFonts w:asciiTheme="majorHAnsi" w:hAnsiTheme="majorHAnsi" w:cstheme="majorHAnsi"/>
          <w:spacing w:val="-1"/>
          <w:szCs w:val="26"/>
        </w:rPr>
        <w:t xml:space="preserve"> </w:t>
      </w:r>
      <w:r w:rsidRPr="004A1680">
        <w:rPr>
          <w:rFonts w:asciiTheme="majorHAnsi" w:hAnsiTheme="majorHAnsi" w:cstheme="majorHAnsi"/>
          <w:szCs w:val="26"/>
        </w:rPr>
        <w:t>thay</w:t>
      </w:r>
      <w:r w:rsidRPr="004A1680">
        <w:rPr>
          <w:rFonts w:asciiTheme="majorHAnsi" w:hAnsiTheme="majorHAnsi" w:cstheme="majorHAnsi"/>
          <w:spacing w:val="-6"/>
          <w:szCs w:val="26"/>
        </w:rPr>
        <w:t xml:space="preserve"> </w:t>
      </w:r>
      <w:r w:rsidRPr="004A1680">
        <w:rPr>
          <w:rFonts w:asciiTheme="majorHAnsi" w:hAnsiTheme="majorHAnsi" w:cstheme="majorHAnsi"/>
          <w:szCs w:val="26"/>
        </w:rPr>
        <w:t>thế</w:t>
      </w:r>
      <w:r w:rsidRPr="004A1680">
        <w:rPr>
          <w:rFonts w:asciiTheme="majorHAnsi" w:hAnsiTheme="majorHAnsi" w:cstheme="majorHAnsi"/>
          <w:spacing w:val="-3"/>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2"/>
          <w:szCs w:val="26"/>
        </w:rPr>
        <w:t xml:space="preserve"> </w:t>
      </w:r>
      <w:r w:rsidRPr="004A1680">
        <w:rPr>
          <w:rFonts w:asciiTheme="majorHAnsi" w:hAnsiTheme="majorHAnsi" w:cstheme="majorHAnsi"/>
          <w:szCs w:val="26"/>
        </w:rPr>
        <w:t>phụ</w:t>
      </w:r>
      <w:r w:rsidRPr="004A1680">
        <w:rPr>
          <w:rFonts w:asciiTheme="majorHAnsi" w:hAnsiTheme="majorHAnsi" w:cstheme="majorHAnsi"/>
          <w:spacing w:val="-2"/>
          <w:szCs w:val="26"/>
        </w:rPr>
        <w:t xml:space="preserve"> </w:t>
      </w:r>
      <w:r w:rsidRPr="004A1680">
        <w:rPr>
          <w:rFonts w:asciiTheme="majorHAnsi" w:hAnsiTheme="majorHAnsi" w:cstheme="majorHAnsi"/>
          <w:szCs w:val="26"/>
        </w:rPr>
        <w:t>kiện</w:t>
      </w:r>
      <w:r w:rsidRPr="004A1680">
        <w:rPr>
          <w:rFonts w:asciiTheme="majorHAnsi" w:hAnsiTheme="majorHAnsi" w:cstheme="majorHAnsi"/>
          <w:spacing w:val="-5"/>
          <w:szCs w:val="26"/>
        </w:rPr>
        <w:t xml:space="preserve"> </w:t>
      </w:r>
      <w:r w:rsidRPr="004A1680">
        <w:rPr>
          <w:rFonts w:asciiTheme="majorHAnsi" w:hAnsiTheme="majorHAnsi" w:cstheme="majorHAnsi"/>
          <w:szCs w:val="26"/>
        </w:rPr>
        <w:t>đấu</w:t>
      </w:r>
      <w:r w:rsidRPr="004A1680">
        <w:rPr>
          <w:rFonts w:asciiTheme="majorHAnsi" w:hAnsiTheme="majorHAnsi" w:cstheme="majorHAnsi"/>
          <w:spacing w:val="-1"/>
          <w:szCs w:val="26"/>
        </w:rPr>
        <w:t xml:space="preserve"> </w:t>
      </w:r>
      <w:r w:rsidRPr="004A1680">
        <w:rPr>
          <w:rFonts w:asciiTheme="majorHAnsi" w:hAnsiTheme="majorHAnsi" w:cstheme="majorHAnsi"/>
          <w:szCs w:val="26"/>
        </w:rPr>
        <w:t>nối</w:t>
      </w:r>
      <w:r w:rsidRPr="004A1680">
        <w:rPr>
          <w:rFonts w:asciiTheme="majorHAnsi" w:hAnsiTheme="majorHAnsi" w:cstheme="majorHAnsi"/>
          <w:spacing w:val="-1"/>
          <w:szCs w:val="26"/>
        </w:rPr>
        <w:t xml:space="preserve"> </w:t>
      </w:r>
      <w:r w:rsidRPr="004A1680">
        <w:rPr>
          <w:rFonts w:asciiTheme="majorHAnsi" w:hAnsiTheme="majorHAnsi" w:cstheme="majorHAnsi"/>
          <w:szCs w:val="26"/>
        </w:rPr>
        <w:t>(như</w:t>
      </w:r>
      <w:r w:rsidRPr="004A1680">
        <w:rPr>
          <w:rFonts w:asciiTheme="majorHAnsi" w:hAnsiTheme="majorHAnsi" w:cstheme="majorHAnsi"/>
          <w:spacing w:val="-3"/>
          <w:szCs w:val="26"/>
        </w:rPr>
        <w:t xml:space="preserve"> </w:t>
      </w:r>
      <w:r w:rsidRPr="004A1680">
        <w:rPr>
          <w:rFonts w:asciiTheme="majorHAnsi" w:hAnsiTheme="majorHAnsi" w:cstheme="majorHAnsi"/>
          <w:szCs w:val="26"/>
        </w:rPr>
        <w:t>sứ</w:t>
      </w:r>
      <w:r w:rsidRPr="004A1680">
        <w:rPr>
          <w:rFonts w:asciiTheme="majorHAnsi" w:hAnsiTheme="majorHAnsi" w:cstheme="majorHAnsi"/>
          <w:spacing w:val="-6"/>
          <w:szCs w:val="26"/>
        </w:rPr>
        <w:t xml:space="preserve"> </w:t>
      </w:r>
      <w:r w:rsidRPr="004A1680">
        <w:rPr>
          <w:rFonts w:asciiTheme="majorHAnsi" w:hAnsiTheme="majorHAnsi" w:cstheme="majorHAnsi"/>
          <w:szCs w:val="26"/>
        </w:rPr>
        <w:t>xuyên,</w:t>
      </w:r>
      <w:r w:rsidRPr="004A1680">
        <w:rPr>
          <w:rFonts w:asciiTheme="majorHAnsi" w:hAnsiTheme="majorHAnsi" w:cstheme="majorHAnsi"/>
          <w:spacing w:val="-6"/>
          <w:szCs w:val="26"/>
        </w:rPr>
        <w:t xml:space="preserve"> </w:t>
      </w:r>
      <w:r w:rsidRPr="004A1680">
        <w:rPr>
          <w:rFonts w:asciiTheme="majorHAnsi" w:hAnsiTheme="majorHAnsi" w:cstheme="majorHAnsi"/>
          <w:szCs w:val="26"/>
        </w:rPr>
        <w:t>hộp</w:t>
      </w:r>
      <w:r w:rsidRPr="004A1680">
        <w:rPr>
          <w:rFonts w:asciiTheme="majorHAnsi" w:hAnsiTheme="majorHAnsi" w:cstheme="majorHAnsi"/>
          <w:spacing w:val="-3"/>
          <w:szCs w:val="26"/>
        </w:rPr>
        <w:t xml:space="preserve"> </w:t>
      </w:r>
      <w:r w:rsidRPr="004A1680">
        <w:rPr>
          <w:rFonts w:asciiTheme="majorHAnsi" w:hAnsiTheme="majorHAnsi" w:cstheme="majorHAnsi"/>
          <w:szCs w:val="26"/>
        </w:rPr>
        <w:t>đầu</w:t>
      </w:r>
      <w:r w:rsidRPr="004A1680">
        <w:rPr>
          <w:rFonts w:asciiTheme="majorHAnsi" w:hAnsiTheme="majorHAnsi" w:cstheme="majorHAnsi"/>
          <w:spacing w:val="-1"/>
          <w:szCs w:val="26"/>
        </w:rPr>
        <w:t xml:space="preserve"> </w:t>
      </w:r>
      <w:r w:rsidRPr="004A1680">
        <w:rPr>
          <w:rFonts w:asciiTheme="majorHAnsi" w:hAnsiTheme="majorHAnsi" w:cstheme="majorHAnsi"/>
          <w:szCs w:val="26"/>
        </w:rPr>
        <w:t>cáp</w:t>
      </w:r>
      <w:r w:rsidRPr="004A1680">
        <w:rPr>
          <w:rFonts w:asciiTheme="majorHAnsi" w:hAnsiTheme="majorHAnsi" w:cstheme="majorHAnsi"/>
          <w:spacing w:val="-5"/>
          <w:szCs w:val="26"/>
        </w:rPr>
        <w:t xml:space="preserve"> </w:t>
      </w:r>
      <w:r w:rsidRPr="004A1680">
        <w:rPr>
          <w:rFonts w:asciiTheme="majorHAnsi" w:hAnsiTheme="majorHAnsi" w:cstheme="majorHAnsi"/>
          <w:szCs w:val="26"/>
        </w:rPr>
        <w:t>trung</w:t>
      </w:r>
      <w:r w:rsidRPr="004A1680">
        <w:rPr>
          <w:rFonts w:asciiTheme="majorHAnsi" w:hAnsiTheme="majorHAnsi" w:cstheme="majorHAnsi"/>
          <w:spacing w:val="-1"/>
          <w:szCs w:val="26"/>
        </w:rPr>
        <w:t xml:space="preserve"> </w:t>
      </w:r>
      <w:r w:rsidRPr="004A1680">
        <w:rPr>
          <w:rFonts w:asciiTheme="majorHAnsi" w:hAnsiTheme="majorHAnsi" w:cstheme="majorHAnsi"/>
          <w:szCs w:val="26"/>
        </w:rPr>
        <w:t>áp) khi thay CT, VT. Trường hợp tủ RMU có yêu cầu đấu chồng 02 sợi cáp cho mỗi pha, cho phép sử dụng CT hoặc VT kiểu chân sứ.</w:t>
      </w:r>
    </w:p>
    <w:p w14:paraId="04F398AC" w14:textId="4B095992" w:rsidR="00A75C3E" w:rsidRPr="004A1680" w:rsidRDefault="00A75C3E" w:rsidP="000E75BE">
      <w:pPr>
        <w:pStyle w:val="ListParagraph"/>
        <w:widowControl w:val="0"/>
        <w:numPr>
          <w:ilvl w:val="0"/>
          <w:numId w:val="71"/>
        </w:numPr>
        <w:tabs>
          <w:tab w:val="left" w:pos="982"/>
        </w:tabs>
        <w:autoSpaceDE w:val="0"/>
        <w:autoSpaceDN w:val="0"/>
        <w:spacing w:before="20" w:after="20" w:line="276" w:lineRule="auto"/>
        <w:ind w:left="982" w:hanging="272"/>
        <w:contextualSpacing w:val="0"/>
        <w:jc w:val="both"/>
        <w:rPr>
          <w:rFonts w:asciiTheme="majorHAnsi" w:hAnsiTheme="majorHAnsi" w:cstheme="majorHAnsi"/>
          <w:szCs w:val="26"/>
        </w:rPr>
      </w:pPr>
      <w:r w:rsidRPr="004A1680">
        <w:rPr>
          <w:rFonts w:asciiTheme="majorHAnsi" w:hAnsiTheme="majorHAnsi" w:cstheme="majorHAnsi"/>
          <w:szCs w:val="26"/>
        </w:rPr>
        <w:t>Vị</w:t>
      </w:r>
      <w:r w:rsidRPr="004A1680">
        <w:rPr>
          <w:rFonts w:asciiTheme="majorHAnsi" w:hAnsiTheme="majorHAnsi" w:cstheme="majorHAnsi"/>
          <w:spacing w:val="8"/>
          <w:szCs w:val="26"/>
        </w:rPr>
        <w:t xml:space="preserve"> </w:t>
      </w:r>
      <w:r w:rsidRPr="004A1680">
        <w:rPr>
          <w:rFonts w:asciiTheme="majorHAnsi" w:hAnsiTheme="majorHAnsi" w:cstheme="majorHAnsi"/>
          <w:szCs w:val="26"/>
        </w:rPr>
        <w:t>trí</w:t>
      </w:r>
      <w:r w:rsidRPr="004A1680">
        <w:rPr>
          <w:rFonts w:asciiTheme="majorHAnsi" w:hAnsiTheme="majorHAnsi" w:cstheme="majorHAnsi"/>
          <w:spacing w:val="8"/>
          <w:szCs w:val="26"/>
        </w:rPr>
        <w:t xml:space="preserve"> </w:t>
      </w:r>
      <w:r w:rsidRPr="004A1680">
        <w:rPr>
          <w:rFonts w:asciiTheme="majorHAnsi" w:hAnsiTheme="majorHAnsi" w:cstheme="majorHAnsi"/>
          <w:szCs w:val="26"/>
        </w:rPr>
        <w:t>lắp</w:t>
      </w:r>
      <w:r w:rsidRPr="004A1680">
        <w:rPr>
          <w:rFonts w:asciiTheme="majorHAnsi" w:hAnsiTheme="majorHAnsi" w:cstheme="majorHAnsi"/>
          <w:spacing w:val="6"/>
          <w:szCs w:val="26"/>
        </w:rPr>
        <w:t xml:space="preserve"> </w:t>
      </w:r>
      <w:r w:rsidRPr="004A1680">
        <w:rPr>
          <w:rFonts w:asciiTheme="majorHAnsi" w:hAnsiTheme="majorHAnsi" w:cstheme="majorHAnsi"/>
          <w:szCs w:val="26"/>
        </w:rPr>
        <w:t>đặt</w:t>
      </w:r>
      <w:r w:rsidRPr="004A1680">
        <w:rPr>
          <w:rFonts w:asciiTheme="majorHAnsi" w:hAnsiTheme="majorHAnsi" w:cstheme="majorHAnsi"/>
          <w:spacing w:val="5"/>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8"/>
          <w:szCs w:val="26"/>
        </w:rPr>
        <w:t xml:space="preserve"> </w:t>
      </w:r>
      <w:r w:rsidRPr="004A1680">
        <w:rPr>
          <w:rFonts w:asciiTheme="majorHAnsi" w:hAnsiTheme="majorHAnsi" w:cstheme="majorHAnsi"/>
          <w:szCs w:val="26"/>
        </w:rPr>
        <w:t>CT,</w:t>
      </w:r>
      <w:r w:rsidRPr="004A1680">
        <w:rPr>
          <w:rFonts w:asciiTheme="majorHAnsi" w:hAnsiTheme="majorHAnsi" w:cstheme="majorHAnsi"/>
          <w:spacing w:val="4"/>
          <w:szCs w:val="26"/>
        </w:rPr>
        <w:t xml:space="preserve"> </w:t>
      </w:r>
      <w:r w:rsidRPr="004A1680">
        <w:rPr>
          <w:rFonts w:asciiTheme="majorHAnsi" w:hAnsiTheme="majorHAnsi" w:cstheme="majorHAnsi"/>
          <w:szCs w:val="26"/>
        </w:rPr>
        <w:t>VT</w:t>
      </w:r>
      <w:r w:rsidRPr="004A1680">
        <w:rPr>
          <w:rFonts w:asciiTheme="majorHAnsi" w:hAnsiTheme="majorHAnsi" w:cstheme="majorHAnsi"/>
          <w:spacing w:val="5"/>
          <w:szCs w:val="26"/>
        </w:rPr>
        <w:t xml:space="preserve"> </w:t>
      </w:r>
      <w:r w:rsidRPr="004A1680">
        <w:rPr>
          <w:rFonts w:asciiTheme="majorHAnsi" w:hAnsiTheme="majorHAnsi" w:cstheme="majorHAnsi"/>
          <w:szCs w:val="26"/>
        </w:rPr>
        <w:t>phải</w:t>
      </w:r>
      <w:r w:rsidRPr="004A1680">
        <w:rPr>
          <w:rFonts w:asciiTheme="majorHAnsi" w:hAnsiTheme="majorHAnsi" w:cstheme="majorHAnsi"/>
          <w:spacing w:val="6"/>
          <w:szCs w:val="26"/>
        </w:rPr>
        <w:t xml:space="preserve"> </w:t>
      </w:r>
      <w:r w:rsidRPr="004A1680">
        <w:rPr>
          <w:rFonts w:asciiTheme="majorHAnsi" w:hAnsiTheme="majorHAnsi" w:cstheme="majorHAnsi"/>
          <w:szCs w:val="26"/>
        </w:rPr>
        <w:t>đảm</w:t>
      </w:r>
      <w:r w:rsidRPr="004A1680">
        <w:rPr>
          <w:rFonts w:asciiTheme="majorHAnsi" w:hAnsiTheme="majorHAnsi" w:cstheme="majorHAnsi"/>
          <w:spacing w:val="3"/>
          <w:szCs w:val="26"/>
        </w:rPr>
        <w:t xml:space="preserve"> </w:t>
      </w:r>
      <w:r w:rsidRPr="004A1680">
        <w:rPr>
          <w:rFonts w:asciiTheme="majorHAnsi" w:hAnsiTheme="majorHAnsi" w:cstheme="majorHAnsi"/>
          <w:szCs w:val="26"/>
        </w:rPr>
        <w:t>bảo</w:t>
      </w:r>
      <w:r w:rsidRPr="004A1680">
        <w:rPr>
          <w:rFonts w:asciiTheme="majorHAnsi" w:hAnsiTheme="majorHAnsi" w:cstheme="majorHAnsi"/>
          <w:spacing w:val="5"/>
          <w:szCs w:val="26"/>
        </w:rPr>
        <w:t xml:space="preserve"> </w:t>
      </w:r>
      <w:r w:rsidRPr="004A1680">
        <w:rPr>
          <w:rFonts w:asciiTheme="majorHAnsi" w:hAnsiTheme="majorHAnsi" w:cstheme="majorHAnsi"/>
          <w:szCs w:val="26"/>
        </w:rPr>
        <w:t>thuận</w:t>
      </w:r>
      <w:r w:rsidRPr="004A1680">
        <w:rPr>
          <w:rFonts w:asciiTheme="majorHAnsi" w:hAnsiTheme="majorHAnsi" w:cstheme="majorHAnsi"/>
          <w:spacing w:val="8"/>
          <w:szCs w:val="26"/>
        </w:rPr>
        <w:t xml:space="preserve"> </w:t>
      </w:r>
      <w:r w:rsidRPr="004A1680">
        <w:rPr>
          <w:rFonts w:asciiTheme="majorHAnsi" w:hAnsiTheme="majorHAnsi" w:cstheme="majorHAnsi"/>
          <w:szCs w:val="26"/>
        </w:rPr>
        <w:t>tiện</w:t>
      </w:r>
      <w:r w:rsidRPr="004A1680">
        <w:rPr>
          <w:rFonts w:asciiTheme="majorHAnsi" w:hAnsiTheme="majorHAnsi" w:cstheme="majorHAnsi"/>
          <w:spacing w:val="8"/>
          <w:szCs w:val="26"/>
        </w:rPr>
        <w:t xml:space="preserve"> </w:t>
      </w:r>
      <w:r w:rsidRPr="004A1680">
        <w:rPr>
          <w:rFonts w:asciiTheme="majorHAnsi" w:hAnsiTheme="majorHAnsi" w:cstheme="majorHAnsi"/>
          <w:szCs w:val="26"/>
        </w:rPr>
        <w:t>trong</w:t>
      </w:r>
      <w:r w:rsidRPr="004A1680">
        <w:rPr>
          <w:rFonts w:asciiTheme="majorHAnsi" w:hAnsiTheme="majorHAnsi" w:cstheme="majorHAnsi"/>
          <w:spacing w:val="5"/>
          <w:szCs w:val="26"/>
        </w:rPr>
        <w:t xml:space="preserve"> </w:t>
      </w:r>
      <w:r w:rsidRPr="004A1680">
        <w:rPr>
          <w:rFonts w:asciiTheme="majorHAnsi" w:hAnsiTheme="majorHAnsi" w:cstheme="majorHAnsi"/>
          <w:szCs w:val="26"/>
        </w:rPr>
        <w:t>quá</w:t>
      </w:r>
      <w:r w:rsidRPr="004A1680">
        <w:rPr>
          <w:rFonts w:asciiTheme="majorHAnsi" w:hAnsiTheme="majorHAnsi" w:cstheme="majorHAnsi"/>
          <w:spacing w:val="7"/>
          <w:szCs w:val="26"/>
        </w:rPr>
        <w:t xml:space="preserve"> </w:t>
      </w:r>
      <w:r w:rsidRPr="004A1680">
        <w:rPr>
          <w:rFonts w:asciiTheme="majorHAnsi" w:hAnsiTheme="majorHAnsi" w:cstheme="majorHAnsi"/>
          <w:szCs w:val="26"/>
        </w:rPr>
        <w:t>trình</w:t>
      </w:r>
      <w:r w:rsidRPr="004A1680">
        <w:rPr>
          <w:rFonts w:asciiTheme="majorHAnsi" w:hAnsiTheme="majorHAnsi" w:cstheme="majorHAnsi"/>
          <w:spacing w:val="6"/>
          <w:szCs w:val="26"/>
        </w:rPr>
        <w:t xml:space="preserve"> </w:t>
      </w:r>
      <w:r w:rsidRPr="004A1680">
        <w:rPr>
          <w:rFonts w:asciiTheme="majorHAnsi" w:hAnsiTheme="majorHAnsi" w:cstheme="majorHAnsi"/>
          <w:szCs w:val="26"/>
        </w:rPr>
        <w:t>kiểm</w:t>
      </w:r>
      <w:r w:rsidRPr="004A1680">
        <w:rPr>
          <w:rFonts w:asciiTheme="majorHAnsi" w:hAnsiTheme="majorHAnsi" w:cstheme="majorHAnsi"/>
          <w:spacing w:val="3"/>
          <w:szCs w:val="26"/>
        </w:rPr>
        <w:t xml:space="preserve"> </w:t>
      </w:r>
      <w:r w:rsidRPr="004A1680">
        <w:rPr>
          <w:rFonts w:asciiTheme="majorHAnsi" w:hAnsiTheme="majorHAnsi" w:cstheme="majorHAnsi"/>
          <w:spacing w:val="-4"/>
          <w:szCs w:val="26"/>
        </w:rPr>
        <w:t>tra,</w:t>
      </w:r>
      <w:r w:rsidR="002936CD" w:rsidRPr="004A1680">
        <w:rPr>
          <w:rFonts w:asciiTheme="majorHAnsi" w:hAnsiTheme="majorHAnsi" w:cstheme="majorHAnsi"/>
          <w:spacing w:val="-4"/>
          <w:szCs w:val="26"/>
        </w:rPr>
        <w:t xml:space="preserve"> </w:t>
      </w:r>
      <w:r w:rsidRPr="004A1680">
        <w:rPr>
          <w:rFonts w:asciiTheme="majorHAnsi" w:hAnsiTheme="majorHAnsi" w:cstheme="majorHAnsi"/>
          <w:szCs w:val="26"/>
        </w:rPr>
        <w:t>thử</w:t>
      </w:r>
      <w:r w:rsidRPr="004A1680">
        <w:rPr>
          <w:rFonts w:asciiTheme="majorHAnsi" w:hAnsiTheme="majorHAnsi" w:cstheme="majorHAnsi"/>
          <w:spacing w:val="-4"/>
          <w:szCs w:val="26"/>
        </w:rPr>
        <w:t xml:space="preserve"> </w:t>
      </w:r>
      <w:r w:rsidRPr="004A1680">
        <w:rPr>
          <w:rFonts w:asciiTheme="majorHAnsi" w:hAnsiTheme="majorHAnsi" w:cstheme="majorHAnsi"/>
          <w:szCs w:val="26"/>
        </w:rPr>
        <w:t>nghiệm</w:t>
      </w:r>
      <w:r w:rsidRPr="004A1680">
        <w:rPr>
          <w:rFonts w:asciiTheme="majorHAnsi" w:hAnsiTheme="majorHAnsi" w:cstheme="majorHAnsi"/>
          <w:spacing w:val="-5"/>
          <w:szCs w:val="26"/>
        </w:rPr>
        <w:t xml:space="preserve"> </w:t>
      </w:r>
      <w:r w:rsidRPr="004A1680">
        <w:rPr>
          <w:rFonts w:asciiTheme="majorHAnsi" w:hAnsiTheme="majorHAnsi" w:cstheme="majorHAnsi"/>
          <w:szCs w:val="26"/>
        </w:rPr>
        <w:t>định</w:t>
      </w:r>
      <w:r w:rsidRPr="004A1680">
        <w:rPr>
          <w:rFonts w:asciiTheme="majorHAnsi" w:hAnsiTheme="majorHAnsi" w:cstheme="majorHAnsi"/>
          <w:spacing w:val="-3"/>
          <w:szCs w:val="26"/>
        </w:rPr>
        <w:t xml:space="preserve"> </w:t>
      </w:r>
      <w:r w:rsidRPr="004A1680">
        <w:rPr>
          <w:rFonts w:asciiTheme="majorHAnsi" w:hAnsiTheme="majorHAnsi" w:cstheme="majorHAnsi"/>
          <w:szCs w:val="26"/>
        </w:rPr>
        <w:t>kỳ</w:t>
      </w:r>
      <w:r w:rsidRPr="004A1680">
        <w:rPr>
          <w:rFonts w:asciiTheme="majorHAnsi" w:hAnsiTheme="majorHAnsi" w:cstheme="majorHAnsi"/>
          <w:spacing w:val="-4"/>
          <w:szCs w:val="26"/>
        </w:rPr>
        <w:t xml:space="preserve"> </w:t>
      </w:r>
      <w:r w:rsidRPr="004A1680">
        <w:rPr>
          <w:rFonts w:asciiTheme="majorHAnsi" w:hAnsiTheme="majorHAnsi" w:cstheme="majorHAnsi"/>
          <w:szCs w:val="26"/>
        </w:rPr>
        <w:t>khi</w:t>
      </w:r>
      <w:r w:rsidRPr="004A1680">
        <w:rPr>
          <w:rFonts w:asciiTheme="majorHAnsi" w:hAnsiTheme="majorHAnsi" w:cstheme="majorHAnsi"/>
          <w:spacing w:val="-2"/>
          <w:szCs w:val="26"/>
        </w:rPr>
        <w:t xml:space="preserve"> </w:t>
      </w:r>
      <w:r w:rsidRPr="004A1680">
        <w:rPr>
          <w:rFonts w:asciiTheme="majorHAnsi" w:hAnsiTheme="majorHAnsi" w:cstheme="majorHAnsi"/>
          <w:szCs w:val="26"/>
        </w:rPr>
        <w:t>đã đưa</w:t>
      </w:r>
      <w:r w:rsidRPr="004A1680">
        <w:rPr>
          <w:rFonts w:asciiTheme="majorHAnsi" w:hAnsiTheme="majorHAnsi" w:cstheme="majorHAnsi"/>
          <w:spacing w:val="-3"/>
          <w:szCs w:val="26"/>
        </w:rPr>
        <w:t xml:space="preserve"> </w:t>
      </w:r>
      <w:r w:rsidRPr="004A1680">
        <w:rPr>
          <w:rFonts w:asciiTheme="majorHAnsi" w:hAnsiTheme="majorHAnsi" w:cstheme="majorHAnsi"/>
          <w:szCs w:val="26"/>
        </w:rPr>
        <w:t>tủ</w:t>
      </w:r>
      <w:r w:rsidRPr="004A1680">
        <w:rPr>
          <w:rFonts w:asciiTheme="majorHAnsi" w:hAnsiTheme="majorHAnsi" w:cstheme="majorHAnsi"/>
          <w:spacing w:val="-2"/>
          <w:szCs w:val="26"/>
        </w:rPr>
        <w:t xml:space="preserve"> </w:t>
      </w:r>
      <w:r w:rsidRPr="004A1680">
        <w:rPr>
          <w:rFonts w:asciiTheme="majorHAnsi" w:hAnsiTheme="majorHAnsi" w:cstheme="majorHAnsi"/>
          <w:szCs w:val="26"/>
        </w:rPr>
        <w:t>RMU</w:t>
      </w:r>
      <w:r w:rsidRPr="004A1680">
        <w:rPr>
          <w:rFonts w:asciiTheme="majorHAnsi" w:hAnsiTheme="majorHAnsi" w:cstheme="majorHAnsi"/>
          <w:spacing w:val="-1"/>
          <w:szCs w:val="26"/>
        </w:rPr>
        <w:t xml:space="preserve"> </w:t>
      </w:r>
      <w:r w:rsidRPr="004A1680">
        <w:rPr>
          <w:rFonts w:asciiTheme="majorHAnsi" w:hAnsiTheme="majorHAnsi" w:cstheme="majorHAnsi"/>
          <w:szCs w:val="26"/>
        </w:rPr>
        <w:t>vào</w:t>
      </w:r>
      <w:r w:rsidRPr="004A1680">
        <w:rPr>
          <w:rFonts w:asciiTheme="majorHAnsi" w:hAnsiTheme="majorHAnsi" w:cstheme="majorHAnsi"/>
          <w:spacing w:val="1"/>
          <w:szCs w:val="26"/>
        </w:rPr>
        <w:t xml:space="preserve"> </w:t>
      </w:r>
      <w:r w:rsidRPr="004A1680">
        <w:rPr>
          <w:rFonts w:asciiTheme="majorHAnsi" w:hAnsiTheme="majorHAnsi" w:cstheme="majorHAnsi"/>
          <w:szCs w:val="26"/>
        </w:rPr>
        <w:t>vận</w:t>
      </w:r>
      <w:r w:rsidRPr="004A1680">
        <w:rPr>
          <w:rFonts w:asciiTheme="majorHAnsi" w:hAnsiTheme="majorHAnsi" w:cstheme="majorHAnsi"/>
          <w:spacing w:val="-2"/>
          <w:szCs w:val="26"/>
        </w:rPr>
        <w:t xml:space="preserve"> hành.</w:t>
      </w:r>
    </w:p>
    <w:p w14:paraId="1034B436" w14:textId="4D2BD594" w:rsidR="00A75C3E" w:rsidRPr="004A1680" w:rsidRDefault="002936CD" w:rsidP="004A1680">
      <w:pPr>
        <w:pStyle w:val="BodyText"/>
        <w:spacing w:before="20" w:after="20" w:line="276" w:lineRule="auto"/>
        <w:ind w:firstLine="567"/>
        <w:rPr>
          <w:rFonts w:asciiTheme="majorHAnsi" w:hAnsiTheme="majorHAnsi" w:cstheme="majorHAnsi"/>
          <w:position w:val="1"/>
          <w:szCs w:val="26"/>
        </w:rPr>
      </w:pPr>
      <w:bookmarkStart w:id="497" w:name="_bookmark39"/>
      <w:bookmarkEnd w:id="497"/>
      <w:r w:rsidRPr="004A1680">
        <w:rPr>
          <w:rFonts w:asciiTheme="majorHAnsi" w:hAnsiTheme="majorHAnsi" w:cstheme="majorHAnsi"/>
          <w:noProof/>
          <w:szCs w:val="26"/>
        </w:rPr>
        <w:t xml:space="preserve">5. </w:t>
      </w:r>
      <w:r w:rsidR="00A75C3E" w:rsidRPr="004A1680">
        <w:rPr>
          <w:rFonts w:asciiTheme="majorHAnsi" w:hAnsiTheme="majorHAnsi" w:cstheme="majorHAnsi"/>
          <w:position w:val="1"/>
          <w:szCs w:val="26"/>
        </w:rPr>
        <w:t>Các phụ kiện,</w:t>
      </w:r>
      <w:r w:rsidR="00A75C3E" w:rsidRPr="004A1680">
        <w:rPr>
          <w:rFonts w:asciiTheme="majorHAnsi" w:hAnsiTheme="majorHAnsi" w:cstheme="majorHAnsi"/>
          <w:spacing w:val="-1"/>
          <w:position w:val="1"/>
          <w:szCs w:val="26"/>
        </w:rPr>
        <w:t xml:space="preserve"> </w:t>
      </w:r>
      <w:r w:rsidR="00A75C3E" w:rsidRPr="004A1680">
        <w:rPr>
          <w:rFonts w:asciiTheme="majorHAnsi" w:hAnsiTheme="majorHAnsi" w:cstheme="majorHAnsi"/>
          <w:position w:val="1"/>
          <w:szCs w:val="26"/>
        </w:rPr>
        <w:t>dụng cụ phục vụ lắp đặt,</w:t>
      </w:r>
      <w:r w:rsidR="00A75C3E" w:rsidRPr="004A1680">
        <w:rPr>
          <w:rFonts w:asciiTheme="majorHAnsi" w:hAnsiTheme="majorHAnsi" w:cstheme="majorHAnsi"/>
          <w:spacing w:val="-1"/>
          <w:position w:val="1"/>
          <w:szCs w:val="26"/>
        </w:rPr>
        <w:t xml:space="preserve"> </w:t>
      </w:r>
      <w:r w:rsidR="00A75C3E" w:rsidRPr="004A1680">
        <w:rPr>
          <w:rFonts w:asciiTheme="majorHAnsi" w:hAnsiTheme="majorHAnsi" w:cstheme="majorHAnsi"/>
          <w:position w:val="1"/>
          <w:szCs w:val="26"/>
        </w:rPr>
        <w:t>vận hành:</w:t>
      </w:r>
    </w:p>
    <w:p w14:paraId="50F23829" w14:textId="77777777" w:rsidR="00A75C3E" w:rsidRPr="004A1680" w:rsidRDefault="00A75C3E" w:rsidP="000E75BE">
      <w:pPr>
        <w:pStyle w:val="ListParagraph"/>
        <w:widowControl w:val="0"/>
        <w:numPr>
          <w:ilvl w:val="0"/>
          <w:numId w:val="70"/>
        </w:numPr>
        <w:tabs>
          <w:tab w:val="left" w:pos="982"/>
        </w:tabs>
        <w:autoSpaceDE w:val="0"/>
        <w:autoSpaceDN w:val="0"/>
        <w:spacing w:before="20" w:after="20" w:line="276" w:lineRule="auto"/>
        <w:ind w:left="982" w:hanging="272"/>
        <w:contextualSpacing w:val="0"/>
        <w:rPr>
          <w:rFonts w:asciiTheme="majorHAnsi" w:hAnsiTheme="majorHAnsi" w:cstheme="majorHAnsi"/>
          <w:szCs w:val="26"/>
        </w:rPr>
      </w:pPr>
      <w:r w:rsidRPr="004A1680">
        <w:rPr>
          <w:rFonts w:asciiTheme="majorHAnsi" w:hAnsiTheme="majorHAnsi" w:cstheme="majorHAnsi"/>
          <w:szCs w:val="26"/>
        </w:rPr>
        <w:t>Tủ</w:t>
      </w:r>
      <w:r w:rsidRPr="004A1680">
        <w:rPr>
          <w:rFonts w:asciiTheme="majorHAnsi" w:hAnsiTheme="majorHAnsi" w:cstheme="majorHAnsi"/>
          <w:spacing w:val="-16"/>
          <w:szCs w:val="26"/>
        </w:rPr>
        <w:t xml:space="preserve"> </w:t>
      </w:r>
      <w:r w:rsidRPr="004A1680">
        <w:rPr>
          <w:rFonts w:asciiTheme="majorHAnsi" w:hAnsiTheme="majorHAnsi" w:cstheme="majorHAnsi"/>
          <w:szCs w:val="26"/>
        </w:rPr>
        <w:t>RMU</w:t>
      </w:r>
      <w:r w:rsidRPr="004A1680">
        <w:rPr>
          <w:rFonts w:asciiTheme="majorHAnsi" w:hAnsiTheme="majorHAnsi" w:cstheme="majorHAnsi"/>
          <w:spacing w:val="-15"/>
          <w:szCs w:val="26"/>
        </w:rPr>
        <w:t xml:space="preserve"> </w:t>
      </w:r>
      <w:r w:rsidRPr="004A1680">
        <w:rPr>
          <w:rFonts w:asciiTheme="majorHAnsi" w:hAnsiTheme="majorHAnsi" w:cstheme="majorHAnsi"/>
          <w:szCs w:val="26"/>
        </w:rPr>
        <w:t>và</w:t>
      </w:r>
      <w:r w:rsidRPr="004A1680">
        <w:rPr>
          <w:rFonts w:asciiTheme="majorHAnsi" w:hAnsiTheme="majorHAnsi" w:cstheme="majorHAnsi"/>
          <w:spacing w:val="-14"/>
          <w:szCs w:val="26"/>
        </w:rPr>
        <w:t xml:space="preserve"> </w:t>
      </w:r>
      <w:r w:rsidRPr="004A1680">
        <w:rPr>
          <w:rFonts w:asciiTheme="majorHAnsi" w:hAnsiTheme="majorHAnsi" w:cstheme="majorHAnsi"/>
          <w:szCs w:val="26"/>
        </w:rPr>
        <w:t>hệ</w:t>
      </w:r>
      <w:r w:rsidRPr="004A1680">
        <w:rPr>
          <w:rFonts w:asciiTheme="majorHAnsi" w:hAnsiTheme="majorHAnsi" w:cstheme="majorHAnsi"/>
          <w:spacing w:val="-14"/>
          <w:szCs w:val="26"/>
        </w:rPr>
        <w:t xml:space="preserve"> </w:t>
      </w:r>
      <w:r w:rsidRPr="004A1680">
        <w:rPr>
          <w:rFonts w:asciiTheme="majorHAnsi" w:hAnsiTheme="majorHAnsi" w:cstheme="majorHAnsi"/>
          <w:szCs w:val="26"/>
        </w:rPr>
        <w:t>thống</w:t>
      </w:r>
      <w:r w:rsidRPr="004A1680">
        <w:rPr>
          <w:rFonts w:asciiTheme="majorHAnsi" w:hAnsiTheme="majorHAnsi" w:cstheme="majorHAnsi"/>
          <w:spacing w:val="-13"/>
          <w:szCs w:val="26"/>
        </w:rPr>
        <w:t xml:space="preserve"> </w:t>
      </w:r>
      <w:r w:rsidRPr="004A1680">
        <w:rPr>
          <w:rFonts w:asciiTheme="majorHAnsi" w:hAnsiTheme="majorHAnsi" w:cstheme="majorHAnsi"/>
          <w:szCs w:val="26"/>
        </w:rPr>
        <w:t>tủ</w:t>
      </w:r>
      <w:r w:rsidRPr="004A1680">
        <w:rPr>
          <w:rFonts w:asciiTheme="majorHAnsi" w:hAnsiTheme="majorHAnsi" w:cstheme="majorHAnsi"/>
          <w:spacing w:val="-14"/>
          <w:szCs w:val="26"/>
        </w:rPr>
        <w:t xml:space="preserve"> </w:t>
      </w:r>
      <w:r w:rsidRPr="004A1680">
        <w:rPr>
          <w:rFonts w:asciiTheme="majorHAnsi" w:hAnsiTheme="majorHAnsi" w:cstheme="majorHAnsi"/>
          <w:szCs w:val="26"/>
        </w:rPr>
        <w:t>RMU</w:t>
      </w:r>
      <w:r w:rsidRPr="004A1680">
        <w:rPr>
          <w:rFonts w:asciiTheme="majorHAnsi" w:hAnsiTheme="majorHAnsi" w:cstheme="majorHAnsi"/>
          <w:spacing w:val="-15"/>
          <w:szCs w:val="26"/>
        </w:rPr>
        <w:t xml:space="preserve"> </w:t>
      </w:r>
      <w:r w:rsidRPr="004A1680">
        <w:rPr>
          <w:rFonts w:asciiTheme="majorHAnsi" w:hAnsiTheme="majorHAnsi" w:cstheme="majorHAnsi"/>
          <w:szCs w:val="26"/>
        </w:rPr>
        <w:t>phải</w:t>
      </w:r>
      <w:r w:rsidRPr="004A1680">
        <w:rPr>
          <w:rFonts w:asciiTheme="majorHAnsi" w:hAnsiTheme="majorHAnsi" w:cstheme="majorHAnsi"/>
          <w:spacing w:val="-13"/>
          <w:szCs w:val="26"/>
        </w:rPr>
        <w:t xml:space="preserve"> </w:t>
      </w:r>
      <w:r w:rsidRPr="004A1680">
        <w:rPr>
          <w:rFonts w:asciiTheme="majorHAnsi" w:hAnsiTheme="majorHAnsi" w:cstheme="majorHAnsi"/>
          <w:szCs w:val="26"/>
        </w:rPr>
        <w:t>được</w:t>
      </w:r>
      <w:r w:rsidRPr="004A1680">
        <w:rPr>
          <w:rFonts w:asciiTheme="majorHAnsi" w:hAnsiTheme="majorHAnsi" w:cstheme="majorHAnsi"/>
          <w:spacing w:val="-14"/>
          <w:szCs w:val="26"/>
        </w:rPr>
        <w:t xml:space="preserve"> </w:t>
      </w:r>
      <w:r w:rsidRPr="004A1680">
        <w:rPr>
          <w:rFonts w:asciiTheme="majorHAnsi" w:hAnsiTheme="majorHAnsi" w:cstheme="majorHAnsi"/>
          <w:szCs w:val="26"/>
        </w:rPr>
        <w:t>cung</w:t>
      </w:r>
      <w:r w:rsidRPr="004A1680">
        <w:rPr>
          <w:rFonts w:asciiTheme="majorHAnsi" w:hAnsiTheme="majorHAnsi" w:cstheme="majorHAnsi"/>
          <w:spacing w:val="-13"/>
          <w:szCs w:val="26"/>
        </w:rPr>
        <w:t xml:space="preserve"> </w:t>
      </w:r>
      <w:r w:rsidRPr="004A1680">
        <w:rPr>
          <w:rFonts w:asciiTheme="majorHAnsi" w:hAnsiTheme="majorHAnsi" w:cstheme="majorHAnsi"/>
          <w:szCs w:val="26"/>
        </w:rPr>
        <w:t>cấp</w:t>
      </w:r>
      <w:r w:rsidRPr="004A1680">
        <w:rPr>
          <w:rFonts w:asciiTheme="majorHAnsi" w:hAnsiTheme="majorHAnsi" w:cstheme="majorHAnsi"/>
          <w:spacing w:val="-14"/>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14"/>
          <w:szCs w:val="26"/>
        </w:rPr>
        <w:t xml:space="preserve"> </w:t>
      </w:r>
      <w:r w:rsidRPr="004A1680">
        <w:rPr>
          <w:rFonts w:asciiTheme="majorHAnsi" w:hAnsiTheme="majorHAnsi" w:cstheme="majorHAnsi"/>
          <w:szCs w:val="26"/>
        </w:rPr>
        <w:t>phụ</w:t>
      </w:r>
      <w:r w:rsidRPr="004A1680">
        <w:rPr>
          <w:rFonts w:asciiTheme="majorHAnsi" w:hAnsiTheme="majorHAnsi" w:cstheme="majorHAnsi"/>
          <w:spacing w:val="-12"/>
          <w:szCs w:val="26"/>
        </w:rPr>
        <w:t xml:space="preserve"> </w:t>
      </w:r>
      <w:r w:rsidRPr="004A1680">
        <w:rPr>
          <w:rFonts w:asciiTheme="majorHAnsi" w:hAnsiTheme="majorHAnsi" w:cstheme="majorHAnsi"/>
          <w:szCs w:val="26"/>
        </w:rPr>
        <w:t>kiện,</w:t>
      </w:r>
      <w:r w:rsidRPr="004A1680">
        <w:rPr>
          <w:rFonts w:asciiTheme="majorHAnsi" w:hAnsiTheme="majorHAnsi" w:cstheme="majorHAnsi"/>
          <w:spacing w:val="-14"/>
          <w:szCs w:val="26"/>
        </w:rPr>
        <w:t xml:space="preserve"> </w:t>
      </w:r>
      <w:r w:rsidRPr="004A1680">
        <w:rPr>
          <w:rFonts w:asciiTheme="majorHAnsi" w:hAnsiTheme="majorHAnsi" w:cstheme="majorHAnsi"/>
          <w:szCs w:val="26"/>
        </w:rPr>
        <w:t>dụng</w:t>
      </w:r>
      <w:r w:rsidRPr="004A1680">
        <w:rPr>
          <w:rFonts w:asciiTheme="majorHAnsi" w:hAnsiTheme="majorHAnsi" w:cstheme="majorHAnsi"/>
          <w:spacing w:val="-13"/>
          <w:szCs w:val="26"/>
        </w:rPr>
        <w:t xml:space="preserve"> </w:t>
      </w:r>
      <w:r w:rsidRPr="004A1680">
        <w:rPr>
          <w:rFonts w:asciiTheme="majorHAnsi" w:hAnsiTheme="majorHAnsi" w:cstheme="majorHAnsi"/>
          <w:szCs w:val="26"/>
        </w:rPr>
        <w:t>cụ</w:t>
      </w:r>
      <w:r w:rsidRPr="004A1680">
        <w:rPr>
          <w:rFonts w:asciiTheme="majorHAnsi" w:hAnsiTheme="majorHAnsi" w:cstheme="majorHAnsi"/>
          <w:spacing w:val="-13"/>
          <w:szCs w:val="26"/>
        </w:rPr>
        <w:t xml:space="preserve"> </w:t>
      </w:r>
      <w:r w:rsidRPr="004A1680">
        <w:rPr>
          <w:rFonts w:asciiTheme="majorHAnsi" w:hAnsiTheme="majorHAnsi" w:cstheme="majorHAnsi"/>
          <w:spacing w:val="-4"/>
          <w:szCs w:val="26"/>
        </w:rPr>
        <w:t>sau:</w:t>
      </w:r>
    </w:p>
    <w:p w14:paraId="77614DBD" w14:textId="77777777" w:rsidR="00A75C3E" w:rsidRPr="004A1680" w:rsidRDefault="00A75C3E" w:rsidP="000E75BE">
      <w:pPr>
        <w:pStyle w:val="ListParagraph"/>
        <w:widowControl w:val="0"/>
        <w:numPr>
          <w:ilvl w:val="1"/>
          <w:numId w:val="70"/>
        </w:numPr>
        <w:tabs>
          <w:tab w:val="left" w:pos="872"/>
        </w:tabs>
        <w:autoSpaceDE w:val="0"/>
        <w:autoSpaceDN w:val="0"/>
        <w:spacing w:before="20" w:after="20" w:line="276" w:lineRule="auto"/>
        <w:ind w:left="872" w:hanging="162"/>
        <w:contextualSpacing w:val="0"/>
        <w:rPr>
          <w:rFonts w:asciiTheme="majorHAnsi" w:hAnsiTheme="majorHAnsi" w:cstheme="majorHAnsi"/>
          <w:szCs w:val="26"/>
        </w:rPr>
      </w:pPr>
      <w:r w:rsidRPr="004A1680">
        <w:rPr>
          <w:rFonts w:asciiTheme="majorHAnsi" w:hAnsiTheme="majorHAnsi" w:cstheme="majorHAnsi"/>
          <w:spacing w:val="-2"/>
          <w:szCs w:val="26"/>
        </w:rPr>
        <w:t>Hệ</w:t>
      </w:r>
      <w:r w:rsidRPr="004A1680">
        <w:rPr>
          <w:rFonts w:asciiTheme="majorHAnsi" w:hAnsiTheme="majorHAnsi" w:cstheme="majorHAnsi"/>
          <w:spacing w:val="-16"/>
          <w:szCs w:val="26"/>
        </w:rPr>
        <w:t xml:space="preserve"> </w:t>
      </w:r>
      <w:r w:rsidRPr="004A1680">
        <w:rPr>
          <w:rFonts w:asciiTheme="majorHAnsi" w:hAnsiTheme="majorHAnsi" w:cstheme="majorHAnsi"/>
          <w:spacing w:val="-2"/>
          <w:szCs w:val="26"/>
        </w:rPr>
        <w:t>thống</w:t>
      </w:r>
      <w:r w:rsidRPr="004A1680">
        <w:rPr>
          <w:rFonts w:asciiTheme="majorHAnsi" w:hAnsiTheme="majorHAnsi" w:cstheme="majorHAnsi"/>
          <w:spacing w:val="-14"/>
          <w:szCs w:val="26"/>
        </w:rPr>
        <w:t xml:space="preserve"> </w:t>
      </w:r>
      <w:r w:rsidRPr="004A1680">
        <w:rPr>
          <w:rFonts w:asciiTheme="majorHAnsi" w:hAnsiTheme="majorHAnsi" w:cstheme="majorHAnsi"/>
          <w:spacing w:val="-2"/>
          <w:szCs w:val="26"/>
        </w:rPr>
        <w:t>thanh</w:t>
      </w:r>
      <w:r w:rsidRPr="004A1680">
        <w:rPr>
          <w:rFonts w:asciiTheme="majorHAnsi" w:hAnsiTheme="majorHAnsi" w:cstheme="majorHAnsi"/>
          <w:spacing w:val="-12"/>
          <w:szCs w:val="26"/>
        </w:rPr>
        <w:t xml:space="preserve"> </w:t>
      </w:r>
      <w:r w:rsidRPr="004A1680">
        <w:rPr>
          <w:rFonts w:asciiTheme="majorHAnsi" w:hAnsiTheme="majorHAnsi" w:cstheme="majorHAnsi"/>
          <w:spacing w:val="-2"/>
          <w:szCs w:val="26"/>
        </w:rPr>
        <w:t>cái,</w:t>
      </w:r>
      <w:r w:rsidRPr="004A1680">
        <w:rPr>
          <w:rFonts w:asciiTheme="majorHAnsi" w:hAnsiTheme="majorHAnsi" w:cstheme="majorHAnsi"/>
          <w:spacing w:val="-15"/>
          <w:szCs w:val="26"/>
        </w:rPr>
        <w:t xml:space="preserve"> </w:t>
      </w:r>
      <w:r w:rsidRPr="004A1680">
        <w:rPr>
          <w:rFonts w:asciiTheme="majorHAnsi" w:hAnsiTheme="majorHAnsi" w:cstheme="majorHAnsi"/>
          <w:spacing w:val="-2"/>
          <w:szCs w:val="26"/>
        </w:rPr>
        <w:t>thanh</w:t>
      </w:r>
      <w:r w:rsidRPr="004A1680">
        <w:rPr>
          <w:rFonts w:asciiTheme="majorHAnsi" w:hAnsiTheme="majorHAnsi" w:cstheme="majorHAnsi"/>
          <w:spacing w:val="-13"/>
          <w:szCs w:val="26"/>
        </w:rPr>
        <w:t xml:space="preserve"> </w:t>
      </w:r>
      <w:r w:rsidRPr="004A1680">
        <w:rPr>
          <w:rFonts w:asciiTheme="majorHAnsi" w:hAnsiTheme="majorHAnsi" w:cstheme="majorHAnsi"/>
          <w:spacing w:val="-2"/>
          <w:szCs w:val="26"/>
        </w:rPr>
        <w:t>nối</w:t>
      </w:r>
      <w:r w:rsidRPr="004A1680">
        <w:rPr>
          <w:rFonts w:asciiTheme="majorHAnsi" w:hAnsiTheme="majorHAnsi" w:cstheme="majorHAnsi"/>
          <w:spacing w:val="-12"/>
          <w:szCs w:val="26"/>
        </w:rPr>
        <w:t xml:space="preserve"> </w:t>
      </w:r>
      <w:r w:rsidRPr="004A1680">
        <w:rPr>
          <w:rFonts w:asciiTheme="majorHAnsi" w:hAnsiTheme="majorHAnsi" w:cstheme="majorHAnsi"/>
          <w:spacing w:val="-2"/>
          <w:szCs w:val="26"/>
        </w:rPr>
        <w:t>và</w:t>
      </w:r>
      <w:r w:rsidRPr="004A1680">
        <w:rPr>
          <w:rFonts w:asciiTheme="majorHAnsi" w:hAnsiTheme="majorHAnsi" w:cstheme="majorHAnsi"/>
          <w:spacing w:val="-14"/>
          <w:szCs w:val="26"/>
        </w:rPr>
        <w:t xml:space="preserve"> </w:t>
      </w:r>
      <w:r w:rsidRPr="004A1680">
        <w:rPr>
          <w:rFonts w:asciiTheme="majorHAnsi" w:hAnsiTheme="majorHAnsi" w:cstheme="majorHAnsi"/>
          <w:spacing w:val="-2"/>
          <w:szCs w:val="26"/>
        </w:rPr>
        <w:t>phụ</w:t>
      </w:r>
      <w:r w:rsidRPr="004A1680">
        <w:rPr>
          <w:rFonts w:asciiTheme="majorHAnsi" w:hAnsiTheme="majorHAnsi" w:cstheme="majorHAnsi"/>
          <w:spacing w:val="-13"/>
          <w:szCs w:val="26"/>
        </w:rPr>
        <w:t xml:space="preserve"> </w:t>
      </w:r>
      <w:r w:rsidRPr="004A1680">
        <w:rPr>
          <w:rFonts w:asciiTheme="majorHAnsi" w:hAnsiTheme="majorHAnsi" w:cstheme="majorHAnsi"/>
          <w:spacing w:val="-2"/>
          <w:szCs w:val="26"/>
        </w:rPr>
        <w:t>kiện</w:t>
      </w:r>
      <w:r w:rsidRPr="004A1680">
        <w:rPr>
          <w:rFonts w:asciiTheme="majorHAnsi" w:hAnsiTheme="majorHAnsi" w:cstheme="majorHAnsi"/>
          <w:spacing w:val="-12"/>
          <w:szCs w:val="26"/>
        </w:rPr>
        <w:t xml:space="preserve"> </w:t>
      </w:r>
      <w:r w:rsidRPr="004A1680">
        <w:rPr>
          <w:rFonts w:asciiTheme="majorHAnsi" w:hAnsiTheme="majorHAnsi" w:cstheme="majorHAnsi"/>
          <w:spacing w:val="-2"/>
          <w:szCs w:val="26"/>
        </w:rPr>
        <w:t>đấu</w:t>
      </w:r>
      <w:r w:rsidRPr="004A1680">
        <w:rPr>
          <w:rFonts w:asciiTheme="majorHAnsi" w:hAnsiTheme="majorHAnsi" w:cstheme="majorHAnsi"/>
          <w:spacing w:val="-13"/>
          <w:szCs w:val="26"/>
        </w:rPr>
        <w:t xml:space="preserve"> </w:t>
      </w:r>
      <w:r w:rsidRPr="004A1680">
        <w:rPr>
          <w:rFonts w:asciiTheme="majorHAnsi" w:hAnsiTheme="majorHAnsi" w:cstheme="majorHAnsi"/>
          <w:spacing w:val="-2"/>
          <w:szCs w:val="26"/>
        </w:rPr>
        <w:t>nối</w:t>
      </w:r>
      <w:r w:rsidRPr="004A1680">
        <w:rPr>
          <w:rFonts w:asciiTheme="majorHAnsi" w:hAnsiTheme="majorHAnsi" w:cstheme="majorHAnsi"/>
          <w:spacing w:val="-13"/>
          <w:szCs w:val="26"/>
        </w:rPr>
        <w:t xml:space="preserve"> </w:t>
      </w:r>
      <w:r w:rsidRPr="004A1680">
        <w:rPr>
          <w:rFonts w:asciiTheme="majorHAnsi" w:hAnsiTheme="majorHAnsi" w:cstheme="majorHAnsi"/>
          <w:spacing w:val="-2"/>
          <w:szCs w:val="26"/>
        </w:rPr>
        <w:t>đồng</w:t>
      </w:r>
      <w:r w:rsidRPr="004A1680">
        <w:rPr>
          <w:rFonts w:asciiTheme="majorHAnsi" w:hAnsiTheme="majorHAnsi" w:cstheme="majorHAnsi"/>
          <w:spacing w:val="-12"/>
          <w:szCs w:val="26"/>
        </w:rPr>
        <w:t xml:space="preserve"> </w:t>
      </w:r>
      <w:r w:rsidRPr="004A1680">
        <w:rPr>
          <w:rFonts w:asciiTheme="majorHAnsi" w:hAnsiTheme="majorHAnsi" w:cstheme="majorHAnsi"/>
          <w:spacing w:val="-2"/>
          <w:szCs w:val="26"/>
        </w:rPr>
        <w:t>bộ</w:t>
      </w:r>
      <w:r w:rsidRPr="004A1680">
        <w:rPr>
          <w:rFonts w:asciiTheme="majorHAnsi" w:hAnsiTheme="majorHAnsi" w:cstheme="majorHAnsi"/>
          <w:spacing w:val="-13"/>
          <w:szCs w:val="26"/>
        </w:rPr>
        <w:t xml:space="preserve"> </w:t>
      </w:r>
      <w:r w:rsidRPr="004A1680">
        <w:rPr>
          <w:rFonts w:asciiTheme="majorHAnsi" w:hAnsiTheme="majorHAnsi" w:cstheme="majorHAnsi"/>
          <w:spacing w:val="-2"/>
          <w:szCs w:val="26"/>
        </w:rPr>
        <w:t>kèm</w:t>
      </w:r>
      <w:r w:rsidRPr="004A1680">
        <w:rPr>
          <w:rFonts w:asciiTheme="majorHAnsi" w:hAnsiTheme="majorHAnsi" w:cstheme="majorHAnsi"/>
          <w:spacing w:val="-15"/>
          <w:szCs w:val="26"/>
        </w:rPr>
        <w:t xml:space="preserve"> </w:t>
      </w:r>
      <w:r w:rsidRPr="004A1680">
        <w:rPr>
          <w:rFonts w:asciiTheme="majorHAnsi" w:hAnsiTheme="majorHAnsi" w:cstheme="majorHAnsi"/>
          <w:spacing w:val="-2"/>
          <w:szCs w:val="26"/>
        </w:rPr>
        <w:t>theo.</w:t>
      </w:r>
    </w:p>
    <w:p w14:paraId="6AF04B7C" w14:textId="77777777" w:rsidR="00A75C3E" w:rsidRPr="004A1680" w:rsidRDefault="00A75C3E" w:rsidP="000E75BE">
      <w:pPr>
        <w:pStyle w:val="ListParagraph"/>
        <w:widowControl w:val="0"/>
        <w:numPr>
          <w:ilvl w:val="1"/>
          <w:numId w:val="70"/>
        </w:numPr>
        <w:tabs>
          <w:tab w:val="left" w:pos="871"/>
        </w:tabs>
        <w:autoSpaceDE w:val="0"/>
        <w:autoSpaceDN w:val="0"/>
        <w:spacing w:before="20" w:after="20" w:line="276" w:lineRule="auto"/>
        <w:ind w:right="136" w:firstLine="566"/>
        <w:contextualSpacing w:val="0"/>
        <w:rPr>
          <w:rFonts w:asciiTheme="majorHAnsi" w:hAnsiTheme="majorHAnsi" w:cstheme="majorHAnsi"/>
          <w:szCs w:val="26"/>
        </w:rPr>
      </w:pPr>
      <w:r w:rsidRPr="004A1680">
        <w:rPr>
          <w:rFonts w:asciiTheme="majorHAnsi" w:hAnsiTheme="majorHAnsi" w:cstheme="majorHAnsi"/>
          <w:spacing w:val="-2"/>
          <w:szCs w:val="26"/>
        </w:rPr>
        <w:t>Các</w:t>
      </w:r>
      <w:r w:rsidRPr="004A1680">
        <w:rPr>
          <w:rFonts w:asciiTheme="majorHAnsi" w:hAnsiTheme="majorHAnsi" w:cstheme="majorHAnsi"/>
          <w:spacing w:val="-15"/>
          <w:szCs w:val="26"/>
        </w:rPr>
        <w:t xml:space="preserve"> </w:t>
      </w:r>
      <w:r w:rsidRPr="004A1680">
        <w:rPr>
          <w:rFonts w:asciiTheme="majorHAnsi" w:hAnsiTheme="majorHAnsi" w:cstheme="majorHAnsi"/>
          <w:spacing w:val="-2"/>
          <w:szCs w:val="26"/>
        </w:rPr>
        <w:t>đai,</w:t>
      </w:r>
      <w:r w:rsidRPr="004A1680">
        <w:rPr>
          <w:rFonts w:asciiTheme="majorHAnsi" w:hAnsiTheme="majorHAnsi" w:cstheme="majorHAnsi"/>
          <w:spacing w:val="-14"/>
          <w:szCs w:val="26"/>
        </w:rPr>
        <w:t xml:space="preserve"> </w:t>
      </w:r>
      <w:r w:rsidRPr="004A1680">
        <w:rPr>
          <w:rFonts w:asciiTheme="majorHAnsi" w:hAnsiTheme="majorHAnsi" w:cstheme="majorHAnsi"/>
          <w:spacing w:val="-2"/>
          <w:szCs w:val="26"/>
        </w:rPr>
        <w:t>kẹp</w:t>
      </w:r>
      <w:r w:rsidRPr="004A1680">
        <w:rPr>
          <w:rFonts w:asciiTheme="majorHAnsi" w:hAnsiTheme="majorHAnsi" w:cstheme="majorHAnsi"/>
          <w:spacing w:val="-14"/>
          <w:szCs w:val="26"/>
        </w:rPr>
        <w:t xml:space="preserve"> </w:t>
      </w:r>
      <w:r w:rsidRPr="004A1680">
        <w:rPr>
          <w:rFonts w:asciiTheme="majorHAnsi" w:hAnsiTheme="majorHAnsi" w:cstheme="majorHAnsi"/>
          <w:spacing w:val="-2"/>
          <w:szCs w:val="26"/>
        </w:rPr>
        <w:t>giữ</w:t>
      </w:r>
      <w:r w:rsidRPr="004A1680">
        <w:rPr>
          <w:rFonts w:asciiTheme="majorHAnsi" w:hAnsiTheme="majorHAnsi" w:cstheme="majorHAnsi"/>
          <w:spacing w:val="-14"/>
          <w:szCs w:val="26"/>
        </w:rPr>
        <w:t xml:space="preserve"> </w:t>
      </w:r>
      <w:r w:rsidRPr="004A1680">
        <w:rPr>
          <w:rFonts w:asciiTheme="majorHAnsi" w:hAnsiTheme="majorHAnsi" w:cstheme="majorHAnsi"/>
          <w:spacing w:val="-2"/>
          <w:szCs w:val="26"/>
        </w:rPr>
        <w:t>cáp</w:t>
      </w:r>
      <w:r w:rsidRPr="004A1680">
        <w:rPr>
          <w:rFonts w:asciiTheme="majorHAnsi" w:hAnsiTheme="majorHAnsi" w:cstheme="majorHAnsi"/>
          <w:spacing w:val="-14"/>
          <w:szCs w:val="26"/>
        </w:rPr>
        <w:t xml:space="preserve"> </w:t>
      </w:r>
      <w:r w:rsidRPr="004A1680">
        <w:rPr>
          <w:rFonts w:asciiTheme="majorHAnsi" w:hAnsiTheme="majorHAnsi" w:cstheme="majorHAnsi"/>
          <w:spacing w:val="-2"/>
          <w:szCs w:val="26"/>
        </w:rPr>
        <w:t>(cable</w:t>
      </w:r>
      <w:r w:rsidRPr="004A1680">
        <w:rPr>
          <w:rFonts w:asciiTheme="majorHAnsi" w:hAnsiTheme="majorHAnsi" w:cstheme="majorHAnsi"/>
          <w:spacing w:val="-15"/>
          <w:szCs w:val="26"/>
        </w:rPr>
        <w:t xml:space="preserve"> </w:t>
      </w:r>
      <w:r w:rsidRPr="004A1680">
        <w:rPr>
          <w:rFonts w:asciiTheme="majorHAnsi" w:hAnsiTheme="majorHAnsi" w:cstheme="majorHAnsi"/>
          <w:spacing w:val="-2"/>
          <w:szCs w:val="26"/>
        </w:rPr>
        <w:t>clamp)</w:t>
      </w:r>
      <w:r w:rsidRPr="004A1680">
        <w:rPr>
          <w:rFonts w:asciiTheme="majorHAnsi" w:hAnsiTheme="majorHAnsi" w:cstheme="majorHAnsi"/>
          <w:spacing w:val="-13"/>
          <w:szCs w:val="26"/>
        </w:rPr>
        <w:t xml:space="preserve"> </w:t>
      </w:r>
      <w:r w:rsidRPr="004A1680">
        <w:rPr>
          <w:rFonts w:asciiTheme="majorHAnsi" w:hAnsiTheme="majorHAnsi" w:cstheme="majorHAnsi"/>
          <w:spacing w:val="-2"/>
          <w:szCs w:val="26"/>
        </w:rPr>
        <w:t>được</w:t>
      </w:r>
      <w:r w:rsidRPr="004A1680">
        <w:rPr>
          <w:rFonts w:asciiTheme="majorHAnsi" w:hAnsiTheme="majorHAnsi" w:cstheme="majorHAnsi"/>
          <w:spacing w:val="-13"/>
          <w:szCs w:val="26"/>
        </w:rPr>
        <w:t xml:space="preserve"> </w:t>
      </w:r>
      <w:r w:rsidRPr="004A1680">
        <w:rPr>
          <w:rFonts w:asciiTheme="majorHAnsi" w:hAnsiTheme="majorHAnsi" w:cstheme="majorHAnsi"/>
          <w:spacing w:val="-2"/>
          <w:szCs w:val="26"/>
        </w:rPr>
        <w:t>lắp</w:t>
      </w:r>
      <w:r w:rsidRPr="004A1680">
        <w:rPr>
          <w:rFonts w:asciiTheme="majorHAnsi" w:hAnsiTheme="majorHAnsi" w:cstheme="majorHAnsi"/>
          <w:spacing w:val="-12"/>
          <w:szCs w:val="26"/>
        </w:rPr>
        <w:t xml:space="preserve"> </w:t>
      </w:r>
      <w:r w:rsidRPr="004A1680">
        <w:rPr>
          <w:rFonts w:asciiTheme="majorHAnsi" w:hAnsiTheme="majorHAnsi" w:cstheme="majorHAnsi"/>
          <w:spacing w:val="-2"/>
          <w:szCs w:val="26"/>
        </w:rPr>
        <w:t>sẵn</w:t>
      </w:r>
      <w:r w:rsidRPr="004A1680">
        <w:rPr>
          <w:rFonts w:asciiTheme="majorHAnsi" w:hAnsiTheme="majorHAnsi" w:cstheme="majorHAnsi"/>
          <w:spacing w:val="-14"/>
          <w:szCs w:val="26"/>
        </w:rPr>
        <w:t xml:space="preserve"> </w:t>
      </w:r>
      <w:r w:rsidRPr="004A1680">
        <w:rPr>
          <w:rFonts w:asciiTheme="majorHAnsi" w:hAnsiTheme="majorHAnsi" w:cstheme="majorHAnsi"/>
          <w:spacing w:val="-2"/>
          <w:szCs w:val="26"/>
        </w:rPr>
        <w:t>trong</w:t>
      </w:r>
      <w:r w:rsidRPr="004A1680">
        <w:rPr>
          <w:rFonts w:asciiTheme="majorHAnsi" w:hAnsiTheme="majorHAnsi" w:cstheme="majorHAnsi"/>
          <w:spacing w:val="-14"/>
          <w:szCs w:val="26"/>
        </w:rPr>
        <w:t xml:space="preserve"> </w:t>
      </w:r>
      <w:r w:rsidRPr="004A1680">
        <w:rPr>
          <w:rFonts w:asciiTheme="majorHAnsi" w:hAnsiTheme="majorHAnsi" w:cstheme="majorHAnsi"/>
          <w:spacing w:val="-2"/>
          <w:szCs w:val="26"/>
        </w:rPr>
        <w:t>ngăn</w:t>
      </w:r>
      <w:r w:rsidRPr="004A1680">
        <w:rPr>
          <w:rFonts w:asciiTheme="majorHAnsi" w:hAnsiTheme="majorHAnsi" w:cstheme="majorHAnsi"/>
          <w:spacing w:val="-14"/>
          <w:szCs w:val="26"/>
        </w:rPr>
        <w:t xml:space="preserve"> </w:t>
      </w:r>
      <w:r w:rsidRPr="004A1680">
        <w:rPr>
          <w:rFonts w:asciiTheme="majorHAnsi" w:hAnsiTheme="majorHAnsi" w:cstheme="majorHAnsi"/>
          <w:spacing w:val="-2"/>
          <w:szCs w:val="26"/>
        </w:rPr>
        <w:t>cáp</w:t>
      </w:r>
      <w:r w:rsidRPr="004A1680">
        <w:rPr>
          <w:rFonts w:asciiTheme="majorHAnsi" w:hAnsiTheme="majorHAnsi" w:cstheme="majorHAnsi"/>
          <w:spacing w:val="-13"/>
          <w:szCs w:val="26"/>
        </w:rPr>
        <w:t xml:space="preserve"> </w:t>
      </w:r>
      <w:r w:rsidRPr="004A1680">
        <w:rPr>
          <w:rFonts w:asciiTheme="majorHAnsi" w:hAnsiTheme="majorHAnsi" w:cstheme="majorHAnsi"/>
          <w:spacing w:val="-2"/>
          <w:szCs w:val="26"/>
        </w:rPr>
        <w:t>để</w:t>
      </w:r>
      <w:r w:rsidRPr="004A1680">
        <w:rPr>
          <w:rFonts w:asciiTheme="majorHAnsi" w:hAnsiTheme="majorHAnsi" w:cstheme="majorHAnsi"/>
          <w:spacing w:val="-13"/>
          <w:szCs w:val="26"/>
        </w:rPr>
        <w:t xml:space="preserve"> </w:t>
      </w:r>
      <w:r w:rsidRPr="004A1680">
        <w:rPr>
          <w:rFonts w:asciiTheme="majorHAnsi" w:hAnsiTheme="majorHAnsi" w:cstheme="majorHAnsi"/>
          <w:spacing w:val="-2"/>
          <w:szCs w:val="26"/>
        </w:rPr>
        <w:t>cố</w:t>
      </w:r>
      <w:r w:rsidRPr="004A1680">
        <w:rPr>
          <w:rFonts w:asciiTheme="majorHAnsi" w:hAnsiTheme="majorHAnsi" w:cstheme="majorHAnsi"/>
          <w:spacing w:val="-14"/>
          <w:szCs w:val="26"/>
        </w:rPr>
        <w:t xml:space="preserve"> </w:t>
      </w:r>
      <w:r w:rsidRPr="004A1680">
        <w:rPr>
          <w:rFonts w:asciiTheme="majorHAnsi" w:hAnsiTheme="majorHAnsi" w:cstheme="majorHAnsi"/>
          <w:spacing w:val="-2"/>
          <w:szCs w:val="26"/>
        </w:rPr>
        <w:t>định</w:t>
      </w:r>
      <w:r w:rsidRPr="004A1680">
        <w:rPr>
          <w:rFonts w:asciiTheme="majorHAnsi" w:hAnsiTheme="majorHAnsi" w:cstheme="majorHAnsi"/>
          <w:spacing w:val="-14"/>
          <w:szCs w:val="26"/>
        </w:rPr>
        <w:t xml:space="preserve"> </w:t>
      </w:r>
      <w:r w:rsidRPr="004A1680">
        <w:rPr>
          <w:rFonts w:asciiTheme="majorHAnsi" w:hAnsiTheme="majorHAnsi" w:cstheme="majorHAnsi"/>
          <w:spacing w:val="-2"/>
          <w:szCs w:val="26"/>
        </w:rPr>
        <w:t xml:space="preserve">từng </w:t>
      </w:r>
      <w:r w:rsidRPr="004A1680">
        <w:rPr>
          <w:rFonts w:asciiTheme="majorHAnsi" w:hAnsiTheme="majorHAnsi" w:cstheme="majorHAnsi"/>
          <w:szCs w:val="26"/>
        </w:rPr>
        <w:t>pha cáp và sợi cáp.</w:t>
      </w:r>
    </w:p>
    <w:p w14:paraId="1F8CCFC1" w14:textId="77777777" w:rsidR="00A75C3E" w:rsidRPr="004A1680" w:rsidRDefault="00A75C3E" w:rsidP="000E75BE">
      <w:pPr>
        <w:pStyle w:val="ListParagraph"/>
        <w:widowControl w:val="0"/>
        <w:numPr>
          <w:ilvl w:val="1"/>
          <w:numId w:val="70"/>
        </w:numPr>
        <w:tabs>
          <w:tab w:val="left" w:pos="871"/>
        </w:tabs>
        <w:autoSpaceDE w:val="0"/>
        <w:autoSpaceDN w:val="0"/>
        <w:spacing w:before="20" w:after="20" w:line="276" w:lineRule="auto"/>
        <w:ind w:right="133" w:firstLine="566"/>
        <w:contextualSpacing w:val="0"/>
        <w:rPr>
          <w:rFonts w:asciiTheme="majorHAnsi" w:hAnsiTheme="majorHAnsi" w:cstheme="majorHAnsi"/>
          <w:szCs w:val="26"/>
        </w:rPr>
      </w:pPr>
      <w:r w:rsidRPr="004A1680">
        <w:rPr>
          <w:rFonts w:asciiTheme="majorHAnsi" w:hAnsiTheme="majorHAnsi" w:cstheme="majorHAnsi"/>
          <w:spacing w:val="-4"/>
          <w:szCs w:val="26"/>
        </w:rPr>
        <w:t>Các</w:t>
      </w:r>
      <w:r w:rsidRPr="004A1680">
        <w:rPr>
          <w:rFonts w:asciiTheme="majorHAnsi" w:hAnsiTheme="majorHAnsi" w:cstheme="majorHAnsi"/>
          <w:spacing w:val="-16"/>
          <w:szCs w:val="26"/>
        </w:rPr>
        <w:t xml:space="preserve"> </w:t>
      </w:r>
      <w:r w:rsidRPr="004A1680">
        <w:rPr>
          <w:rFonts w:asciiTheme="majorHAnsi" w:hAnsiTheme="majorHAnsi" w:cstheme="majorHAnsi"/>
          <w:spacing w:val="-4"/>
          <w:szCs w:val="26"/>
        </w:rPr>
        <w:t>dụng</w:t>
      </w:r>
      <w:r w:rsidRPr="004A1680">
        <w:rPr>
          <w:rFonts w:asciiTheme="majorHAnsi" w:hAnsiTheme="majorHAnsi" w:cstheme="majorHAnsi"/>
          <w:spacing w:val="-15"/>
          <w:szCs w:val="26"/>
        </w:rPr>
        <w:t xml:space="preserve"> </w:t>
      </w:r>
      <w:r w:rsidRPr="004A1680">
        <w:rPr>
          <w:rFonts w:asciiTheme="majorHAnsi" w:hAnsiTheme="majorHAnsi" w:cstheme="majorHAnsi"/>
          <w:spacing w:val="-4"/>
          <w:szCs w:val="26"/>
        </w:rPr>
        <w:t>cụ</w:t>
      </w:r>
      <w:r w:rsidRPr="004A1680">
        <w:rPr>
          <w:rFonts w:asciiTheme="majorHAnsi" w:hAnsiTheme="majorHAnsi" w:cstheme="majorHAnsi"/>
          <w:spacing w:val="-12"/>
          <w:szCs w:val="26"/>
        </w:rPr>
        <w:t xml:space="preserve"> </w:t>
      </w:r>
      <w:r w:rsidRPr="004A1680">
        <w:rPr>
          <w:rFonts w:asciiTheme="majorHAnsi" w:hAnsiTheme="majorHAnsi" w:cstheme="majorHAnsi"/>
          <w:spacing w:val="-4"/>
          <w:szCs w:val="26"/>
        </w:rPr>
        <w:t>thao</w:t>
      </w:r>
      <w:r w:rsidRPr="004A1680">
        <w:rPr>
          <w:rFonts w:asciiTheme="majorHAnsi" w:hAnsiTheme="majorHAnsi" w:cstheme="majorHAnsi"/>
          <w:spacing w:val="-15"/>
          <w:szCs w:val="26"/>
        </w:rPr>
        <w:t xml:space="preserve"> </w:t>
      </w:r>
      <w:r w:rsidRPr="004A1680">
        <w:rPr>
          <w:rFonts w:asciiTheme="majorHAnsi" w:hAnsiTheme="majorHAnsi" w:cstheme="majorHAnsi"/>
          <w:spacing w:val="-4"/>
          <w:szCs w:val="26"/>
        </w:rPr>
        <w:t>tác,</w:t>
      </w:r>
      <w:r w:rsidRPr="004A1680">
        <w:rPr>
          <w:rFonts w:asciiTheme="majorHAnsi" w:hAnsiTheme="majorHAnsi" w:cstheme="majorHAnsi"/>
          <w:spacing w:val="-12"/>
          <w:szCs w:val="26"/>
        </w:rPr>
        <w:t xml:space="preserve"> </w:t>
      </w:r>
      <w:r w:rsidRPr="004A1680">
        <w:rPr>
          <w:rFonts w:asciiTheme="majorHAnsi" w:hAnsiTheme="majorHAnsi" w:cstheme="majorHAnsi"/>
          <w:spacing w:val="-4"/>
          <w:szCs w:val="26"/>
        </w:rPr>
        <w:t>dụng</w:t>
      </w:r>
      <w:r w:rsidRPr="004A1680">
        <w:rPr>
          <w:rFonts w:asciiTheme="majorHAnsi" w:hAnsiTheme="majorHAnsi" w:cstheme="majorHAnsi"/>
          <w:spacing w:val="-15"/>
          <w:szCs w:val="26"/>
        </w:rPr>
        <w:t xml:space="preserve"> </w:t>
      </w:r>
      <w:r w:rsidRPr="004A1680">
        <w:rPr>
          <w:rFonts w:asciiTheme="majorHAnsi" w:hAnsiTheme="majorHAnsi" w:cstheme="majorHAnsi"/>
          <w:spacing w:val="-4"/>
          <w:szCs w:val="26"/>
        </w:rPr>
        <w:t>cụ</w:t>
      </w:r>
      <w:r w:rsidRPr="004A1680">
        <w:rPr>
          <w:rFonts w:asciiTheme="majorHAnsi" w:hAnsiTheme="majorHAnsi" w:cstheme="majorHAnsi"/>
          <w:spacing w:val="-15"/>
          <w:szCs w:val="26"/>
        </w:rPr>
        <w:t xml:space="preserve"> </w:t>
      </w:r>
      <w:r w:rsidRPr="004A1680">
        <w:rPr>
          <w:rFonts w:asciiTheme="majorHAnsi" w:hAnsiTheme="majorHAnsi" w:cstheme="majorHAnsi"/>
          <w:spacing w:val="-4"/>
          <w:szCs w:val="26"/>
        </w:rPr>
        <w:t>chuyên</w:t>
      </w:r>
      <w:r w:rsidRPr="004A1680">
        <w:rPr>
          <w:rFonts w:asciiTheme="majorHAnsi" w:hAnsiTheme="majorHAnsi" w:cstheme="majorHAnsi"/>
          <w:spacing w:val="-15"/>
          <w:szCs w:val="26"/>
        </w:rPr>
        <w:t xml:space="preserve"> </w:t>
      </w:r>
      <w:r w:rsidRPr="004A1680">
        <w:rPr>
          <w:rFonts w:asciiTheme="majorHAnsi" w:hAnsiTheme="majorHAnsi" w:cstheme="majorHAnsi"/>
          <w:spacing w:val="-4"/>
          <w:szCs w:val="26"/>
        </w:rPr>
        <w:t>dụng</w:t>
      </w:r>
      <w:r w:rsidRPr="004A1680">
        <w:rPr>
          <w:rFonts w:asciiTheme="majorHAnsi" w:hAnsiTheme="majorHAnsi" w:cstheme="majorHAnsi"/>
          <w:spacing w:val="-13"/>
          <w:szCs w:val="26"/>
        </w:rPr>
        <w:t xml:space="preserve"> </w:t>
      </w:r>
      <w:r w:rsidRPr="004A1680">
        <w:rPr>
          <w:rFonts w:asciiTheme="majorHAnsi" w:hAnsiTheme="majorHAnsi" w:cstheme="majorHAnsi"/>
          <w:spacing w:val="-4"/>
          <w:szCs w:val="26"/>
        </w:rPr>
        <w:t>đặc</w:t>
      </w:r>
      <w:r w:rsidRPr="004A1680">
        <w:rPr>
          <w:rFonts w:asciiTheme="majorHAnsi" w:hAnsiTheme="majorHAnsi" w:cstheme="majorHAnsi"/>
          <w:spacing w:val="-16"/>
          <w:szCs w:val="26"/>
        </w:rPr>
        <w:t xml:space="preserve"> </w:t>
      </w:r>
      <w:r w:rsidRPr="004A1680">
        <w:rPr>
          <w:rFonts w:asciiTheme="majorHAnsi" w:hAnsiTheme="majorHAnsi" w:cstheme="majorHAnsi"/>
          <w:spacing w:val="-4"/>
          <w:szCs w:val="26"/>
        </w:rPr>
        <w:t>thù</w:t>
      </w:r>
      <w:r w:rsidRPr="004A1680">
        <w:rPr>
          <w:rFonts w:asciiTheme="majorHAnsi" w:hAnsiTheme="majorHAnsi" w:cstheme="majorHAnsi"/>
          <w:spacing w:val="-15"/>
          <w:szCs w:val="26"/>
        </w:rPr>
        <w:t xml:space="preserve"> </w:t>
      </w:r>
      <w:r w:rsidRPr="004A1680">
        <w:rPr>
          <w:rFonts w:asciiTheme="majorHAnsi" w:hAnsiTheme="majorHAnsi" w:cstheme="majorHAnsi"/>
          <w:spacing w:val="-4"/>
          <w:szCs w:val="26"/>
        </w:rPr>
        <w:t>kèm</w:t>
      </w:r>
      <w:r w:rsidRPr="004A1680">
        <w:rPr>
          <w:rFonts w:asciiTheme="majorHAnsi" w:hAnsiTheme="majorHAnsi" w:cstheme="majorHAnsi"/>
          <w:spacing w:val="-18"/>
          <w:szCs w:val="26"/>
        </w:rPr>
        <w:t xml:space="preserve"> </w:t>
      </w:r>
      <w:r w:rsidRPr="004A1680">
        <w:rPr>
          <w:rFonts w:asciiTheme="majorHAnsi" w:hAnsiTheme="majorHAnsi" w:cstheme="majorHAnsi"/>
          <w:spacing w:val="-4"/>
          <w:szCs w:val="26"/>
        </w:rPr>
        <w:t>theo</w:t>
      </w:r>
      <w:r w:rsidRPr="004A1680">
        <w:rPr>
          <w:rFonts w:asciiTheme="majorHAnsi" w:hAnsiTheme="majorHAnsi" w:cstheme="majorHAnsi"/>
          <w:spacing w:val="-12"/>
          <w:szCs w:val="26"/>
        </w:rPr>
        <w:t xml:space="preserve"> </w:t>
      </w:r>
      <w:r w:rsidRPr="004A1680">
        <w:rPr>
          <w:rFonts w:asciiTheme="majorHAnsi" w:hAnsiTheme="majorHAnsi" w:cstheme="majorHAnsi"/>
          <w:spacing w:val="-4"/>
          <w:szCs w:val="26"/>
        </w:rPr>
        <w:t>tủ</w:t>
      </w:r>
      <w:r w:rsidRPr="004A1680">
        <w:rPr>
          <w:rFonts w:asciiTheme="majorHAnsi" w:hAnsiTheme="majorHAnsi" w:cstheme="majorHAnsi"/>
          <w:spacing w:val="-15"/>
          <w:szCs w:val="26"/>
        </w:rPr>
        <w:t xml:space="preserve"> </w:t>
      </w:r>
      <w:r w:rsidRPr="004A1680">
        <w:rPr>
          <w:rFonts w:asciiTheme="majorHAnsi" w:hAnsiTheme="majorHAnsi" w:cstheme="majorHAnsi"/>
          <w:spacing w:val="-4"/>
          <w:szCs w:val="26"/>
        </w:rPr>
        <w:t>RMU</w:t>
      </w:r>
      <w:r w:rsidRPr="004A1680">
        <w:rPr>
          <w:rFonts w:asciiTheme="majorHAnsi" w:hAnsiTheme="majorHAnsi" w:cstheme="majorHAnsi"/>
          <w:spacing w:val="-15"/>
          <w:szCs w:val="26"/>
        </w:rPr>
        <w:t xml:space="preserve"> </w:t>
      </w:r>
      <w:r w:rsidRPr="004A1680">
        <w:rPr>
          <w:rFonts w:asciiTheme="majorHAnsi" w:hAnsiTheme="majorHAnsi" w:cstheme="majorHAnsi"/>
          <w:spacing w:val="-4"/>
          <w:szCs w:val="26"/>
        </w:rPr>
        <w:t>(tay</w:t>
      </w:r>
      <w:r w:rsidRPr="004A1680">
        <w:rPr>
          <w:rFonts w:asciiTheme="majorHAnsi" w:hAnsiTheme="majorHAnsi" w:cstheme="majorHAnsi"/>
          <w:spacing w:val="-17"/>
          <w:szCs w:val="26"/>
        </w:rPr>
        <w:t xml:space="preserve"> </w:t>
      </w:r>
      <w:r w:rsidRPr="004A1680">
        <w:rPr>
          <w:rFonts w:asciiTheme="majorHAnsi" w:hAnsiTheme="majorHAnsi" w:cstheme="majorHAnsi"/>
          <w:spacing w:val="-4"/>
          <w:szCs w:val="26"/>
        </w:rPr>
        <w:t xml:space="preserve">quay, </w:t>
      </w:r>
      <w:r w:rsidRPr="004A1680">
        <w:rPr>
          <w:rFonts w:asciiTheme="majorHAnsi" w:hAnsiTheme="majorHAnsi" w:cstheme="majorHAnsi"/>
          <w:szCs w:val="26"/>
        </w:rPr>
        <w:t>đòn thao tác ...).</w:t>
      </w:r>
    </w:p>
    <w:p w14:paraId="780AF4C1" w14:textId="77777777" w:rsidR="00A75C3E" w:rsidRPr="004A1680" w:rsidRDefault="00A75C3E" w:rsidP="000E75BE">
      <w:pPr>
        <w:pStyle w:val="ListParagraph"/>
        <w:widowControl w:val="0"/>
        <w:numPr>
          <w:ilvl w:val="0"/>
          <w:numId w:val="70"/>
        </w:numPr>
        <w:tabs>
          <w:tab w:val="left" w:pos="997"/>
        </w:tabs>
        <w:autoSpaceDE w:val="0"/>
        <w:autoSpaceDN w:val="0"/>
        <w:spacing w:before="20" w:after="20" w:line="276" w:lineRule="auto"/>
        <w:ind w:left="997" w:hanging="287"/>
        <w:contextualSpacing w:val="0"/>
        <w:rPr>
          <w:rFonts w:asciiTheme="majorHAnsi" w:hAnsiTheme="majorHAnsi" w:cstheme="majorHAnsi"/>
          <w:szCs w:val="26"/>
        </w:rPr>
      </w:pPr>
      <w:r w:rsidRPr="004A1680">
        <w:rPr>
          <w:rFonts w:asciiTheme="majorHAnsi" w:hAnsiTheme="majorHAnsi" w:cstheme="majorHAnsi"/>
          <w:szCs w:val="26"/>
        </w:rPr>
        <w:t>Đơn</w:t>
      </w:r>
      <w:r w:rsidRPr="004A1680">
        <w:rPr>
          <w:rFonts w:asciiTheme="majorHAnsi" w:hAnsiTheme="majorHAnsi" w:cstheme="majorHAnsi"/>
          <w:spacing w:val="-2"/>
          <w:szCs w:val="26"/>
        </w:rPr>
        <w:t xml:space="preserve"> </w:t>
      </w:r>
      <w:r w:rsidRPr="004A1680">
        <w:rPr>
          <w:rFonts w:asciiTheme="majorHAnsi" w:hAnsiTheme="majorHAnsi" w:cstheme="majorHAnsi"/>
          <w:szCs w:val="26"/>
        </w:rPr>
        <w:t>vị</w:t>
      </w:r>
      <w:r w:rsidRPr="004A1680">
        <w:rPr>
          <w:rFonts w:asciiTheme="majorHAnsi" w:hAnsiTheme="majorHAnsi" w:cstheme="majorHAnsi"/>
          <w:spacing w:val="-2"/>
          <w:szCs w:val="26"/>
        </w:rPr>
        <w:t xml:space="preserve"> </w:t>
      </w:r>
      <w:r w:rsidRPr="004A1680">
        <w:rPr>
          <w:rFonts w:asciiTheme="majorHAnsi" w:hAnsiTheme="majorHAnsi" w:cstheme="majorHAnsi"/>
          <w:szCs w:val="26"/>
        </w:rPr>
        <w:t>có</w:t>
      </w:r>
      <w:r w:rsidRPr="004A1680">
        <w:rPr>
          <w:rFonts w:asciiTheme="majorHAnsi" w:hAnsiTheme="majorHAnsi" w:cstheme="majorHAnsi"/>
          <w:spacing w:val="-3"/>
          <w:szCs w:val="26"/>
        </w:rPr>
        <w:t xml:space="preserve"> </w:t>
      </w:r>
      <w:r w:rsidRPr="004A1680">
        <w:rPr>
          <w:rFonts w:asciiTheme="majorHAnsi" w:hAnsiTheme="majorHAnsi" w:cstheme="majorHAnsi"/>
          <w:szCs w:val="26"/>
        </w:rPr>
        <w:t>thể</w:t>
      </w:r>
      <w:r w:rsidRPr="004A1680">
        <w:rPr>
          <w:rFonts w:asciiTheme="majorHAnsi" w:hAnsiTheme="majorHAnsi" w:cstheme="majorHAnsi"/>
          <w:spacing w:val="-2"/>
          <w:szCs w:val="26"/>
        </w:rPr>
        <w:t xml:space="preserve"> </w:t>
      </w:r>
      <w:r w:rsidRPr="004A1680">
        <w:rPr>
          <w:rFonts w:asciiTheme="majorHAnsi" w:hAnsiTheme="majorHAnsi" w:cstheme="majorHAnsi"/>
          <w:szCs w:val="26"/>
        </w:rPr>
        <w:t>yêu</w:t>
      </w:r>
      <w:r w:rsidRPr="004A1680">
        <w:rPr>
          <w:rFonts w:asciiTheme="majorHAnsi" w:hAnsiTheme="majorHAnsi" w:cstheme="majorHAnsi"/>
          <w:spacing w:val="-2"/>
          <w:szCs w:val="26"/>
        </w:rPr>
        <w:t xml:space="preserve"> </w:t>
      </w:r>
      <w:r w:rsidRPr="004A1680">
        <w:rPr>
          <w:rFonts w:asciiTheme="majorHAnsi" w:hAnsiTheme="majorHAnsi" w:cstheme="majorHAnsi"/>
          <w:szCs w:val="26"/>
        </w:rPr>
        <w:t>cầu</w:t>
      </w:r>
      <w:r w:rsidRPr="004A1680">
        <w:rPr>
          <w:rFonts w:asciiTheme="majorHAnsi" w:hAnsiTheme="majorHAnsi" w:cstheme="majorHAnsi"/>
          <w:spacing w:val="-2"/>
          <w:szCs w:val="26"/>
        </w:rPr>
        <w:t xml:space="preserve"> </w:t>
      </w:r>
      <w:r w:rsidRPr="004A1680">
        <w:rPr>
          <w:rFonts w:asciiTheme="majorHAnsi" w:hAnsiTheme="majorHAnsi" w:cstheme="majorHAnsi"/>
          <w:szCs w:val="26"/>
        </w:rPr>
        <w:t>cung</w:t>
      </w:r>
      <w:r w:rsidRPr="004A1680">
        <w:rPr>
          <w:rFonts w:asciiTheme="majorHAnsi" w:hAnsiTheme="majorHAnsi" w:cstheme="majorHAnsi"/>
          <w:spacing w:val="-1"/>
          <w:szCs w:val="26"/>
        </w:rPr>
        <w:t xml:space="preserve"> </w:t>
      </w:r>
      <w:r w:rsidRPr="004A1680">
        <w:rPr>
          <w:rFonts w:asciiTheme="majorHAnsi" w:hAnsiTheme="majorHAnsi" w:cstheme="majorHAnsi"/>
          <w:szCs w:val="26"/>
        </w:rPr>
        <w:t>cấp</w:t>
      </w:r>
      <w:r w:rsidRPr="004A1680">
        <w:rPr>
          <w:rFonts w:asciiTheme="majorHAnsi" w:hAnsiTheme="majorHAnsi" w:cstheme="majorHAnsi"/>
          <w:spacing w:val="-1"/>
          <w:szCs w:val="26"/>
        </w:rPr>
        <w:t xml:space="preserve"> </w:t>
      </w:r>
      <w:r w:rsidRPr="004A1680">
        <w:rPr>
          <w:rFonts w:asciiTheme="majorHAnsi" w:hAnsiTheme="majorHAnsi" w:cstheme="majorHAnsi"/>
          <w:szCs w:val="26"/>
        </w:rPr>
        <w:t>thêm</w:t>
      </w:r>
      <w:r w:rsidRPr="004A1680">
        <w:rPr>
          <w:rFonts w:asciiTheme="majorHAnsi" w:hAnsiTheme="majorHAnsi" w:cstheme="majorHAnsi"/>
          <w:spacing w:val="-6"/>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2"/>
          <w:szCs w:val="26"/>
        </w:rPr>
        <w:t xml:space="preserve"> </w:t>
      </w:r>
      <w:r w:rsidRPr="004A1680">
        <w:rPr>
          <w:rFonts w:asciiTheme="majorHAnsi" w:hAnsiTheme="majorHAnsi" w:cstheme="majorHAnsi"/>
          <w:szCs w:val="26"/>
        </w:rPr>
        <w:t>phụ</w:t>
      </w:r>
      <w:r w:rsidRPr="004A1680">
        <w:rPr>
          <w:rFonts w:asciiTheme="majorHAnsi" w:hAnsiTheme="majorHAnsi" w:cstheme="majorHAnsi"/>
          <w:spacing w:val="-2"/>
          <w:szCs w:val="26"/>
        </w:rPr>
        <w:t xml:space="preserve"> </w:t>
      </w:r>
      <w:r w:rsidRPr="004A1680">
        <w:rPr>
          <w:rFonts w:asciiTheme="majorHAnsi" w:hAnsiTheme="majorHAnsi" w:cstheme="majorHAnsi"/>
          <w:szCs w:val="26"/>
        </w:rPr>
        <w:t>kiện</w:t>
      </w:r>
      <w:r w:rsidRPr="004A1680">
        <w:rPr>
          <w:rFonts w:asciiTheme="majorHAnsi" w:hAnsiTheme="majorHAnsi" w:cstheme="majorHAnsi"/>
          <w:spacing w:val="-2"/>
          <w:szCs w:val="26"/>
        </w:rPr>
        <w:t xml:space="preserve"> </w:t>
      </w:r>
      <w:r w:rsidRPr="004A1680">
        <w:rPr>
          <w:rFonts w:asciiTheme="majorHAnsi" w:hAnsiTheme="majorHAnsi" w:cstheme="majorHAnsi"/>
          <w:szCs w:val="26"/>
        </w:rPr>
        <w:t>sau</w:t>
      </w:r>
      <w:r w:rsidRPr="004A1680">
        <w:rPr>
          <w:rFonts w:asciiTheme="majorHAnsi" w:hAnsiTheme="majorHAnsi" w:cstheme="majorHAnsi"/>
          <w:spacing w:val="-3"/>
          <w:szCs w:val="26"/>
        </w:rPr>
        <w:t xml:space="preserve"> </w:t>
      </w:r>
      <w:r w:rsidRPr="004A1680">
        <w:rPr>
          <w:rFonts w:asciiTheme="majorHAnsi" w:hAnsiTheme="majorHAnsi" w:cstheme="majorHAnsi"/>
          <w:spacing w:val="-4"/>
          <w:szCs w:val="26"/>
        </w:rPr>
        <w:t>đây:</w:t>
      </w:r>
    </w:p>
    <w:p w14:paraId="575C818E" w14:textId="77777777" w:rsidR="00A75C3E" w:rsidRPr="004A1680" w:rsidRDefault="00A75C3E" w:rsidP="000E75BE">
      <w:pPr>
        <w:pStyle w:val="ListParagraph"/>
        <w:widowControl w:val="0"/>
        <w:numPr>
          <w:ilvl w:val="1"/>
          <w:numId w:val="70"/>
        </w:numPr>
        <w:tabs>
          <w:tab w:val="left" w:pos="881"/>
        </w:tabs>
        <w:autoSpaceDE w:val="0"/>
        <w:autoSpaceDN w:val="0"/>
        <w:spacing w:before="20" w:after="20" w:line="276" w:lineRule="auto"/>
        <w:ind w:right="135" w:firstLine="566"/>
        <w:contextualSpacing w:val="0"/>
        <w:jc w:val="both"/>
        <w:rPr>
          <w:rFonts w:asciiTheme="majorHAnsi" w:hAnsiTheme="majorHAnsi" w:cstheme="majorHAnsi"/>
          <w:szCs w:val="26"/>
        </w:rPr>
      </w:pPr>
      <w:r w:rsidRPr="004A1680">
        <w:rPr>
          <w:rFonts w:asciiTheme="majorHAnsi" w:hAnsiTheme="majorHAnsi" w:cstheme="majorHAnsi"/>
          <w:szCs w:val="26"/>
        </w:rPr>
        <w:t>Các</w:t>
      </w:r>
      <w:r w:rsidRPr="004A1680">
        <w:rPr>
          <w:rFonts w:asciiTheme="majorHAnsi" w:hAnsiTheme="majorHAnsi" w:cstheme="majorHAnsi"/>
          <w:spacing w:val="-14"/>
          <w:szCs w:val="26"/>
        </w:rPr>
        <w:t xml:space="preserve"> </w:t>
      </w:r>
      <w:r w:rsidRPr="004A1680">
        <w:rPr>
          <w:rFonts w:asciiTheme="majorHAnsi" w:hAnsiTheme="majorHAnsi" w:cstheme="majorHAnsi"/>
          <w:szCs w:val="26"/>
        </w:rPr>
        <w:t>chụp</w:t>
      </w:r>
      <w:r w:rsidRPr="004A1680">
        <w:rPr>
          <w:rFonts w:asciiTheme="majorHAnsi" w:hAnsiTheme="majorHAnsi" w:cstheme="majorHAnsi"/>
          <w:spacing w:val="-13"/>
          <w:szCs w:val="26"/>
        </w:rPr>
        <w:t xml:space="preserve"> </w:t>
      </w:r>
      <w:r w:rsidRPr="004A1680">
        <w:rPr>
          <w:rFonts w:asciiTheme="majorHAnsi" w:hAnsiTheme="majorHAnsi" w:cstheme="majorHAnsi"/>
          <w:szCs w:val="26"/>
        </w:rPr>
        <w:t>cách</w:t>
      </w:r>
      <w:r w:rsidRPr="004A1680">
        <w:rPr>
          <w:rFonts w:asciiTheme="majorHAnsi" w:hAnsiTheme="majorHAnsi" w:cstheme="majorHAnsi"/>
          <w:spacing w:val="-15"/>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15"/>
          <w:szCs w:val="26"/>
        </w:rPr>
        <w:t xml:space="preserve"> </w:t>
      </w:r>
      <w:r w:rsidRPr="004A1680">
        <w:rPr>
          <w:rFonts w:asciiTheme="majorHAnsi" w:hAnsiTheme="majorHAnsi" w:cstheme="majorHAnsi"/>
          <w:szCs w:val="26"/>
        </w:rPr>
        <w:t>để</w:t>
      </w:r>
      <w:r w:rsidRPr="004A1680">
        <w:rPr>
          <w:rFonts w:asciiTheme="majorHAnsi" w:hAnsiTheme="majorHAnsi" w:cstheme="majorHAnsi"/>
          <w:spacing w:val="-14"/>
          <w:szCs w:val="26"/>
        </w:rPr>
        <w:t xml:space="preserve"> </w:t>
      </w:r>
      <w:r w:rsidRPr="004A1680">
        <w:rPr>
          <w:rFonts w:asciiTheme="majorHAnsi" w:hAnsiTheme="majorHAnsi" w:cstheme="majorHAnsi"/>
          <w:szCs w:val="26"/>
        </w:rPr>
        <w:t>che</w:t>
      </w:r>
      <w:r w:rsidRPr="004A1680">
        <w:rPr>
          <w:rFonts w:asciiTheme="majorHAnsi" w:hAnsiTheme="majorHAnsi" w:cstheme="majorHAnsi"/>
          <w:spacing w:val="-16"/>
          <w:szCs w:val="26"/>
        </w:rPr>
        <w:t xml:space="preserve"> </w:t>
      </w:r>
      <w:r w:rsidRPr="004A1680">
        <w:rPr>
          <w:rFonts w:asciiTheme="majorHAnsi" w:hAnsiTheme="majorHAnsi" w:cstheme="majorHAnsi"/>
          <w:szCs w:val="26"/>
        </w:rPr>
        <w:t>kín</w:t>
      </w:r>
      <w:r w:rsidRPr="004A1680">
        <w:rPr>
          <w:rFonts w:asciiTheme="majorHAnsi" w:hAnsiTheme="majorHAnsi" w:cstheme="majorHAnsi"/>
          <w:spacing w:val="-13"/>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14"/>
          <w:szCs w:val="26"/>
        </w:rPr>
        <w:t xml:space="preserve"> </w:t>
      </w:r>
      <w:r w:rsidRPr="004A1680">
        <w:rPr>
          <w:rFonts w:asciiTheme="majorHAnsi" w:hAnsiTheme="majorHAnsi" w:cstheme="majorHAnsi"/>
          <w:szCs w:val="26"/>
        </w:rPr>
        <w:t>đầu</w:t>
      </w:r>
      <w:r w:rsidRPr="004A1680">
        <w:rPr>
          <w:rFonts w:asciiTheme="majorHAnsi" w:hAnsiTheme="majorHAnsi" w:cstheme="majorHAnsi"/>
          <w:spacing w:val="-15"/>
          <w:szCs w:val="26"/>
        </w:rPr>
        <w:t xml:space="preserve"> </w:t>
      </w:r>
      <w:r w:rsidRPr="004A1680">
        <w:rPr>
          <w:rFonts w:asciiTheme="majorHAnsi" w:hAnsiTheme="majorHAnsi" w:cstheme="majorHAnsi"/>
          <w:szCs w:val="26"/>
        </w:rPr>
        <w:t>sứ</w:t>
      </w:r>
      <w:r w:rsidRPr="004A1680">
        <w:rPr>
          <w:rFonts w:asciiTheme="majorHAnsi" w:hAnsiTheme="majorHAnsi" w:cstheme="majorHAnsi"/>
          <w:spacing w:val="-15"/>
          <w:szCs w:val="26"/>
        </w:rPr>
        <w:t xml:space="preserve"> </w:t>
      </w:r>
      <w:r w:rsidRPr="004A1680">
        <w:rPr>
          <w:rFonts w:asciiTheme="majorHAnsi" w:hAnsiTheme="majorHAnsi" w:cstheme="majorHAnsi"/>
          <w:szCs w:val="26"/>
        </w:rPr>
        <w:t>xuyên</w:t>
      </w:r>
      <w:r w:rsidRPr="004A1680">
        <w:rPr>
          <w:rFonts w:asciiTheme="majorHAnsi" w:hAnsiTheme="majorHAnsi" w:cstheme="majorHAnsi"/>
          <w:spacing w:val="-13"/>
          <w:szCs w:val="26"/>
        </w:rPr>
        <w:t xml:space="preserve"> </w:t>
      </w:r>
      <w:r w:rsidRPr="004A1680">
        <w:rPr>
          <w:rFonts w:asciiTheme="majorHAnsi" w:hAnsiTheme="majorHAnsi" w:cstheme="majorHAnsi"/>
          <w:szCs w:val="26"/>
        </w:rPr>
        <w:t>của</w:t>
      </w:r>
      <w:r w:rsidRPr="004A1680">
        <w:rPr>
          <w:rFonts w:asciiTheme="majorHAnsi" w:hAnsiTheme="majorHAnsi" w:cstheme="majorHAnsi"/>
          <w:spacing w:val="-16"/>
          <w:szCs w:val="26"/>
        </w:rPr>
        <w:t xml:space="preserve"> </w:t>
      </w:r>
      <w:r w:rsidRPr="004A1680">
        <w:rPr>
          <w:rFonts w:asciiTheme="majorHAnsi" w:hAnsiTheme="majorHAnsi" w:cstheme="majorHAnsi"/>
          <w:szCs w:val="26"/>
        </w:rPr>
        <w:t>tủ</w:t>
      </w:r>
      <w:r w:rsidRPr="004A1680">
        <w:rPr>
          <w:rFonts w:asciiTheme="majorHAnsi" w:hAnsiTheme="majorHAnsi" w:cstheme="majorHAnsi"/>
          <w:spacing w:val="-15"/>
          <w:szCs w:val="26"/>
        </w:rPr>
        <w:t xml:space="preserve"> </w:t>
      </w:r>
      <w:r w:rsidRPr="004A1680">
        <w:rPr>
          <w:rFonts w:asciiTheme="majorHAnsi" w:hAnsiTheme="majorHAnsi" w:cstheme="majorHAnsi"/>
          <w:szCs w:val="26"/>
        </w:rPr>
        <w:t>RMU</w:t>
      </w:r>
      <w:r w:rsidRPr="004A1680">
        <w:rPr>
          <w:rFonts w:asciiTheme="majorHAnsi" w:hAnsiTheme="majorHAnsi" w:cstheme="majorHAnsi"/>
          <w:spacing w:val="-15"/>
          <w:szCs w:val="26"/>
        </w:rPr>
        <w:t xml:space="preserve"> </w:t>
      </w:r>
      <w:r w:rsidRPr="004A1680">
        <w:rPr>
          <w:rFonts w:asciiTheme="majorHAnsi" w:hAnsiTheme="majorHAnsi" w:cstheme="majorHAnsi"/>
          <w:szCs w:val="26"/>
        </w:rPr>
        <w:t>(để</w:t>
      </w:r>
      <w:r w:rsidRPr="004A1680">
        <w:rPr>
          <w:rFonts w:asciiTheme="majorHAnsi" w:hAnsiTheme="majorHAnsi" w:cstheme="majorHAnsi"/>
          <w:spacing w:val="-14"/>
          <w:szCs w:val="26"/>
        </w:rPr>
        <w:t xml:space="preserve"> </w:t>
      </w:r>
      <w:r w:rsidRPr="004A1680">
        <w:rPr>
          <w:rFonts w:asciiTheme="majorHAnsi" w:hAnsiTheme="majorHAnsi" w:cstheme="majorHAnsi"/>
          <w:szCs w:val="26"/>
        </w:rPr>
        <w:t>chống</w:t>
      </w:r>
      <w:r w:rsidRPr="004A1680">
        <w:rPr>
          <w:rFonts w:asciiTheme="majorHAnsi" w:hAnsiTheme="majorHAnsi" w:cstheme="majorHAnsi"/>
          <w:spacing w:val="-13"/>
          <w:szCs w:val="26"/>
        </w:rPr>
        <w:t xml:space="preserve"> </w:t>
      </w:r>
      <w:r w:rsidRPr="004A1680">
        <w:rPr>
          <w:rFonts w:asciiTheme="majorHAnsi" w:hAnsiTheme="majorHAnsi" w:cstheme="majorHAnsi"/>
          <w:szCs w:val="26"/>
        </w:rPr>
        <w:t>phóng điện</w:t>
      </w:r>
      <w:r w:rsidRPr="004A1680">
        <w:rPr>
          <w:rFonts w:asciiTheme="majorHAnsi" w:hAnsiTheme="majorHAnsi" w:cstheme="majorHAnsi"/>
          <w:spacing w:val="-8"/>
          <w:szCs w:val="26"/>
        </w:rPr>
        <w:t xml:space="preserve"> </w:t>
      </w:r>
      <w:r w:rsidRPr="004A1680">
        <w:rPr>
          <w:rFonts w:asciiTheme="majorHAnsi" w:hAnsiTheme="majorHAnsi" w:cstheme="majorHAnsi"/>
          <w:szCs w:val="26"/>
        </w:rPr>
        <w:t>giữa</w:t>
      </w:r>
      <w:r w:rsidRPr="004A1680">
        <w:rPr>
          <w:rFonts w:asciiTheme="majorHAnsi" w:hAnsiTheme="majorHAnsi" w:cstheme="majorHAnsi"/>
          <w:spacing w:val="-9"/>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9"/>
          <w:szCs w:val="26"/>
        </w:rPr>
        <w:t xml:space="preserve"> </w:t>
      </w:r>
      <w:r w:rsidRPr="004A1680">
        <w:rPr>
          <w:rFonts w:asciiTheme="majorHAnsi" w:hAnsiTheme="majorHAnsi" w:cstheme="majorHAnsi"/>
          <w:szCs w:val="26"/>
        </w:rPr>
        <w:t>đầu</w:t>
      </w:r>
      <w:r w:rsidRPr="004A1680">
        <w:rPr>
          <w:rFonts w:asciiTheme="majorHAnsi" w:hAnsiTheme="majorHAnsi" w:cstheme="majorHAnsi"/>
          <w:spacing w:val="-8"/>
          <w:szCs w:val="26"/>
        </w:rPr>
        <w:t xml:space="preserve"> </w:t>
      </w:r>
      <w:r w:rsidRPr="004A1680">
        <w:rPr>
          <w:rFonts w:asciiTheme="majorHAnsi" w:hAnsiTheme="majorHAnsi" w:cstheme="majorHAnsi"/>
          <w:szCs w:val="26"/>
        </w:rPr>
        <w:t>sứ</w:t>
      </w:r>
      <w:r w:rsidRPr="004A1680">
        <w:rPr>
          <w:rFonts w:asciiTheme="majorHAnsi" w:hAnsiTheme="majorHAnsi" w:cstheme="majorHAnsi"/>
          <w:spacing w:val="-9"/>
          <w:szCs w:val="26"/>
        </w:rPr>
        <w:t xml:space="preserve"> </w:t>
      </w:r>
      <w:r w:rsidRPr="004A1680">
        <w:rPr>
          <w:rFonts w:asciiTheme="majorHAnsi" w:hAnsiTheme="majorHAnsi" w:cstheme="majorHAnsi"/>
          <w:szCs w:val="26"/>
        </w:rPr>
        <w:t>xuyên)</w:t>
      </w:r>
      <w:r w:rsidRPr="004A1680">
        <w:rPr>
          <w:rFonts w:asciiTheme="majorHAnsi" w:hAnsiTheme="majorHAnsi" w:cstheme="majorHAnsi"/>
          <w:spacing w:val="-9"/>
          <w:szCs w:val="26"/>
        </w:rPr>
        <w:t xml:space="preserve"> </w:t>
      </w:r>
      <w:r w:rsidRPr="004A1680">
        <w:rPr>
          <w:rFonts w:asciiTheme="majorHAnsi" w:hAnsiTheme="majorHAnsi" w:cstheme="majorHAnsi"/>
          <w:szCs w:val="26"/>
        </w:rPr>
        <w:t>trong</w:t>
      </w:r>
      <w:r w:rsidRPr="004A1680">
        <w:rPr>
          <w:rFonts w:asciiTheme="majorHAnsi" w:hAnsiTheme="majorHAnsi" w:cstheme="majorHAnsi"/>
          <w:spacing w:val="-8"/>
          <w:szCs w:val="26"/>
        </w:rPr>
        <w:t xml:space="preserve"> </w:t>
      </w:r>
      <w:r w:rsidRPr="004A1680">
        <w:rPr>
          <w:rFonts w:asciiTheme="majorHAnsi" w:hAnsiTheme="majorHAnsi" w:cstheme="majorHAnsi"/>
          <w:szCs w:val="26"/>
        </w:rPr>
        <w:t>trường</w:t>
      </w:r>
      <w:r w:rsidRPr="004A1680">
        <w:rPr>
          <w:rFonts w:asciiTheme="majorHAnsi" w:hAnsiTheme="majorHAnsi" w:cstheme="majorHAnsi"/>
          <w:spacing w:val="-8"/>
          <w:szCs w:val="26"/>
        </w:rPr>
        <w:t xml:space="preserve"> </w:t>
      </w:r>
      <w:r w:rsidRPr="004A1680">
        <w:rPr>
          <w:rFonts w:asciiTheme="majorHAnsi" w:hAnsiTheme="majorHAnsi" w:cstheme="majorHAnsi"/>
          <w:szCs w:val="26"/>
        </w:rPr>
        <w:t>hợp</w:t>
      </w:r>
      <w:r w:rsidRPr="004A1680">
        <w:rPr>
          <w:rFonts w:asciiTheme="majorHAnsi" w:hAnsiTheme="majorHAnsi" w:cstheme="majorHAnsi"/>
          <w:spacing w:val="-8"/>
          <w:szCs w:val="26"/>
        </w:rPr>
        <w:t xml:space="preserve"> </w:t>
      </w:r>
      <w:r w:rsidRPr="004A1680">
        <w:rPr>
          <w:rFonts w:asciiTheme="majorHAnsi" w:hAnsiTheme="majorHAnsi" w:cstheme="majorHAnsi"/>
          <w:szCs w:val="26"/>
        </w:rPr>
        <w:t>cần</w:t>
      </w:r>
      <w:r w:rsidRPr="004A1680">
        <w:rPr>
          <w:rFonts w:asciiTheme="majorHAnsi" w:hAnsiTheme="majorHAnsi" w:cstheme="majorHAnsi"/>
          <w:spacing w:val="-8"/>
          <w:szCs w:val="26"/>
        </w:rPr>
        <w:t xml:space="preserve"> </w:t>
      </w:r>
      <w:r w:rsidRPr="004A1680">
        <w:rPr>
          <w:rFonts w:asciiTheme="majorHAnsi" w:hAnsiTheme="majorHAnsi" w:cstheme="majorHAnsi"/>
          <w:szCs w:val="26"/>
        </w:rPr>
        <w:t>đóng</w:t>
      </w:r>
      <w:r w:rsidRPr="004A1680">
        <w:rPr>
          <w:rFonts w:asciiTheme="majorHAnsi" w:hAnsiTheme="majorHAnsi" w:cstheme="majorHAnsi"/>
          <w:spacing w:val="-7"/>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8"/>
          <w:szCs w:val="26"/>
        </w:rPr>
        <w:t xml:space="preserve"> </w:t>
      </w:r>
      <w:r w:rsidRPr="004A1680">
        <w:rPr>
          <w:rFonts w:asciiTheme="majorHAnsi" w:hAnsiTheme="majorHAnsi" w:cstheme="majorHAnsi"/>
          <w:szCs w:val="26"/>
        </w:rPr>
        <w:t>từng</w:t>
      </w:r>
      <w:r w:rsidRPr="004A1680">
        <w:rPr>
          <w:rFonts w:asciiTheme="majorHAnsi" w:hAnsiTheme="majorHAnsi" w:cstheme="majorHAnsi"/>
          <w:spacing w:val="-8"/>
          <w:szCs w:val="26"/>
        </w:rPr>
        <w:t xml:space="preserve"> </w:t>
      </w:r>
      <w:r w:rsidRPr="004A1680">
        <w:rPr>
          <w:rFonts w:asciiTheme="majorHAnsi" w:hAnsiTheme="majorHAnsi" w:cstheme="majorHAnsi"/>
          <w:szCs w:val="26"/>
        </w:rPr>
        <w:t>phần</w:t>
      </w:r>
      <w:r w:rsidRPr="004A1680">
        <w:rPr>
          <w:rFonts w:asciiTheme="majorHAnsi" w:hAnsiTheme="majorHAnsi" w:cstheme="majorHAnsi"/>
          <w:spacing w:val="-8"/>
          <w:szCs w:val="26"/>
        </w:rPr>
        <w:t xml:space="preserve"> </w:t>
      </w:r>
      <w:r w:rsidRPr="004A1680">
        <w:rPr>
          <w:rFonts w:asciiTheme="majorHAnsi" w:hAnsiTheme="majorHAnsi" w:cstheme="majorHAnsi"/>
          <w:szCs w:val="26"/>
        </w:rPr>
        <w:t>của</w:t>
      </w:r>
      <w:r w:rsidRPr="004A1680">
        <w:rPr>
          <w:rFonts w:asciiTheme="majorHAnsi" w:hAnsiTheme="majorHAnsi" w:cstheme="majorHAnsi"/>
          <w:spacing w:val="-9"/>
          <w:szCs w:val="26"/>
        </w:rPr>
        <w:t xml:space="preserve"> </w:t>
      </w:r>
      <w:r w:rsidRPr="004A1680">
        <w:rPr>
          <w:rFonts w:asciiTheme="majorHAnsi" w:hAnsiTheme="majorHAnsi" w:cstheme="majorHAnsi"/>
          <w:szCs w:val="26"/>
        </w:rPr>
        <w:t>hệ</w:t>
      </w:r>
      <w:r w:rsidRPr="004A1680">
        <w:rPr>
          <w:rFonts w:asciiTheme="majorHAnsi" w:hAnsiTheme="majorHAnsi" w:cstheme="majorHAnsi"/>
          <w:spacing w:val="-9"/>
          <w:szCs w:val="26"/>
        </w:rPr>
        <w:t xml:space="preserve"> </w:t>
      </w:r>
      <w:r w:rsidRPr="004A1680">
        <w:rPr>
          <w:rFonts w:asciiTheme="majorHAnsi" w:hAnsiTheme="majorHAnsi" w:cstheme="majorHAnsi"/>
          <w:szCs w:val="26"/>
        </w:rPr>
        <w:t>thống tủ RMU.</w:t>
      </w:r>
    </w:p>
    <w:p w14:paraId="70333B5B" w14:textId="106C918F" w:rsidR="00A75C3E" w:rsidRPr="004A1680" w:rsidRDefault="00A75C3E" w:rsidP="000E75BE">
      <w:pPr>
        <w:pStyle w:val="ListParagraph"/>
        <w:widowControl w:val="0"/>
        <w:numPr>
          <w:ilvl w:val="1"/>
          <w:numId w:val="70"/>
        </w:numPr>
        <w:tabs>
          <w:tab w:val="left" w:pos="871"/>
        </w:tabs>
        <w:autoSpaceDE w:val="0"/>
        <w:autoSpaceDN w:val="0"/>
        <w:spacing w:before="20" w:after="20" w:line="276" w:lineRule="auto"/>
        <w:ind w:right="130" w:firstLine="566"/>
        <w:contextualSpacing w:val="0"/>
        <w:jc w:val="both"/>
        <w:rPr>
          <w:rFonts w:asciiTheme="majorHAnsi" w:hAnsiTheme="majorHAnsi" w:cstheme="majorHAnsi"/>
          <w:szCs w:val="26"/>
        </w:rPr>
      </w:pPr>
      <w:r w:rsidRPr="004A1680">
        <w:rPr>
          <w:rFonts w:asciiTheme="majorHAnsi" w:hAnsiTheme="majorHAnsi" w:cstheme="majorHAnsi"/>
          <w:spacing w:val="-4"/>
          <w:szCs w:val="26"/>
        </w:rPr>
        <w:t>Bộ</w:t>
      </w:r>
      <w:r w:rsidRPr="004A1680">
        <w:rPr>
          <w:rFonts w:asciiTheme="majorHAnsi" w:hAnsiTheme="majorHAnsi" w:cstheme="majorHAnsi"/>
          <w:spacing w:val="-14"/>
          <w:szCs w:val="26"/>
        </w:rPr>
        <w:t xml:space="preserve"> </w:t>
      </w:r>
      <w:r w:rsidRPr="004A1680">
        <w:rPr>
          <w:rFonts w:asciiTheme="majorHAnsi" w:hAnsiTheme="majorHAnsi" w:cstheme="majorHAnsi"/>
          <w:spacing w:val="-4"/>
          <w:szCs w:val="26"/>
        </w:rPr>
        <w:t>phụ</w:t>
      </w:r>
      <w:r w:rsidRPr="004A1680">
        <w:rPr>
          <w:rFonts w:asciiTheme="majorHAnsi" w:hAnsiTheme="majorHAnsi" w:cstheme="majorHAnsi"/>
          <w:spacing w:val="-13"/>
          <w:szCs w:val="26"/>
        </w:rPr>
        <w:t xml:space="preserve"> </w:t>
      </w:r>
      <w:r w:rsidRPr="004A1680">
        <w:rPr>
          <w:rFonts w:asciiTheme="majorHAnsi" w:hAnsiTheme="majorHAnsi" w:cstheme="majorHAnsi"/>
          <w:spacing w:val="-4"/>
          <w:szCs w:val="26"/>
        </w:rPr>
        <w:t>kiện</w:t>
      </w:r>
      <w:r w:rsidRPr="004A1680">
        <w:rPr>
          <w:rFonts w:asciiTheme="majorHAnsi" w:hAnsiTheme="majorHAnsi" w:cstheme="majorHAnsi"/>
          <w:spacing w:val="-14"/>
          <w:szCs w:val="26"/>
        </w:rPr>
        <w:t xml:space="preserve"> </w:t>
      </w:r>
      <w:r w:rsidRPr="004A1680">
        <w:rPr>
          <w:rFonts w:asciiTheme="majorHAnsi" w:hAnsiTheme="majorHAnsi" w:cstheme="majorHAnsi"/>
          <w:spacing w:val="-4"/>
          <w:szCs w:val="26"/>
        </w:rPr>
        <w:t>rời</w:t>
      </w:r>
      <w:r w:rsidRPr="004A1680">
        <w:rPr>
          <w:rFonts w:asciiTheme="majorHAnsi" w:hAnsiTheme="majorHAnsi" w:cstheme="majorHAnsi"/>
          <w:spacing w:val="-12"/>
          <w:szCs w:val="26"/>
        </w:rPr>
        <w:t xml:space="preserve"> </w:t>
      </w:r>
      <w:r w:rsidRPr="004A1680">
        <w:rPr>
          <w:rFonts w:asciiTheme="majorHAnsi" w:hAnsiTheme="majorHAnsi" w:cstheme="majorHAnsi"/>
          <w:spacing w:val="-4"/>
          <w:szCs w:val="26"/>
        </w:rPr>
        <w:t>để</w:t>
      </w:r>
      <w:r w:rsidRPr="004A1680">
        <w:rPr>
          <w:rFonts w:asciiTheme="majorHAnsi" w:hAnsiTheme="majorHAnsi" w:cstheme="majorHAnsi"/>
          <w:spacing w:val="-14"/>
          <w:szCs w:val="26"/>
        </w:rPr>
        <w:t xml:space="preserve"> </w:t>
      </w:r>
      <w:r w:rsidRPr="004A1680">
        <w:rPr>
          <w:rFonts w:asciiTheme="majorHAnsi" w:hAnsiTheme="majorHAnsi" w:cstheme="majorHAnsi"/>
          <w:spacing w:val="-4"/>
          <w:szCs w:val="26"/>
        </w:rPr>
        <w:t>phục</w:t>
      </w:r>
      <w:r w:rsidRPr="004A1680">
        <w:rPr>
          <w:rFonts w:asciiTheme="majorHAnsi" w:hAnsiTheme="majorHAnsi" w:cstheme="majorHAnsi"/>
          <w:spacing w:val="-13"/>
          <w:szCs w:val="26"/>
        </w:rPr>
        <w:t xml:space="preserve"> </w:t>
      </w:r>
      <w:r w:rsidRPr="004A1680">
        <w:rPr>
          <w:rFonts w:asciiTheme="majorHAnsi" w:hAnsiTheme="majorHAnsi" w:cstheme="majorHAnsi"/>
          <w:spacing w:val="-4"/>
          <w:szCs w:val="26"/>
        </w:rPr>
        <w:t>vụ</w:t>
      </w:r>
      <w:r w:rsidRPr="004A1680">
        <w:rPr>
          <w:rFonts w:asciiTheme="majorHAnsi" w:hAnsiTheme="majorHAnsi" w:cstheme="majorHAnsi"/>
          <w:spacing w:val="-12"/>
          <w:szCs w:val="26"/>
        </w:rPr>
        <w:t xml:space="preserve"> </w:t>
      </w:r>
      <w:r w:rsidRPr="004A1680">
        <w:rPr>
          <w:rFonts w:asciiTheme="majorHAnsi" w:hAnsiTheme="majorHAnsi" w:cstheme="majorHAnsi"/>
          <w:spacing w:val="-4"/>
          <w:szCs w:val="26"/>
        </w:rPr>
        <w:t>thử</w:t>
      </w:r>
      <w:r w:rsidRPr="004A1680">
        <w:rPr>
          <w:rFonts w:asciiTheme="majorHAnsi" w:hAnsiTheme="majorHAnsi" w:cstheme="majorHAnsi"/>
          <w:spacing w:val="-14"/>
          <w:szCs w:val="26"/>
        </w:rPr>
        <w:t xml:space="preserve"> </w:t>
      </w:r>
      <w:r w:rsidRPr="004A1680">
        <w:rPr>
          <w:rFonts w:asciiTheme="majorHAnsi" w:hAnsiTheme="majorHAnsi" w:cstheme="majorHAnsi"/>
          <w:spacing w:val="-4"/>
          <w:szCs w:val="26"/>
        </w:rPr>
        <w:t>nghiệm</w:t>
      </w:r>
      <w:r w:rsidRPr="004A1680">
        <w:rPr>
          <w:rFonts w:asciiTheme="majorHAnsi" w:hAnsiTheme="majorHAnsi" w:cstheme="majorHAnsi"/>
          <w:spacing w:val="-13"/>
          <w:szCs w:val="26"/>
        </w:rPr>
        <w:t xml:space="preserve"> </w:t>
      </w:r>
      <w:r w:rsidRPr="004A1680">
        <w:rPr>
          <w:rFonts w:asciiTheme="majorHAnsi" w:hAnsiTheme="majorHAnsi" w:cstheme="majorHAnsi"/>
          <w:spacing w:val="-4"/>
          <w:szCs w:val="26"/>
        </w:rPr>
        <w:t>cáp</w:t>
      </w:r>
      <w:r w:rsidRPr="004A1680">
        <w:rPr>
          <w:rFonts w:asciiTheme="majorHAnsi" w:hAnsiTheme="majorHAnsi" w:cstheme="majorHAnsi"/>
          <w:spacing w:val="-12"/>
          <w:szCs w:val="26"/>
        </w:rPr>
        <w:t xml:space="preserve"> </w:t>
      </w:r>
      <w:r w:rsidRPr="004A1680">
        <w:rPr>
          <w:rFonts w:asciiTheme="majorHAnsi" w:hAnsiTheme="majorHAnsi" w:cstheme="majorHAnsi"/>
          <w:spacing w:val="-4"/>
          <w:szCs w:val="26"/>
        </w:rPr>
        <w:t>trung</w:t>
      </w:r>
      <w:r w:rsidRPr="004A1680">
        <w:rPr>
          <w:rFonts w:asciiTheme="majorHAnsi" w:hAnsiTheme="majorHAnsi" w:cstheme="majorHAnsi"/>
          <w:spacing w:val="-13"/>
          <w:szCs w:val="26"/>
        </w:rPr>
        <w:t xml:space="preserve"> </w:t>
      </w:r>
      <w:r w:rsidRPr="004A1680">
        <w:rPr>
          <w:rFonts w:asciiTheme="majorHAnsi" w:hAnsiTheme="majorHAnsi" w:cstheme="majorHAnsi"/>
          <w:spacing w:val="-4"/>
          <w:szCs w:val="26"/>
        </w:rPr>
        <w:t>áp</w:t>
      </w:r>
      <w:r w:rsidRPr="004A1680">
        <w:rPr>
          <w:rFonts w:asciiTheme="majorHAnsi" w:hAnsiTheme="majorHAnsi" w:cstheme="majorHAnsi"/>
          <w:spacing w:val="-12"/>
          <w:szCs w:val="26"/>
        </w:rPr>
        <w:t xml:space="preserve"> </w:t>
      </w:r>
      <w:r w:rsidRPr="004A1680">
        <w:rPr>
          <w:rFonts w:asciiTheme="majorHAnsi" w:hAnsiTheme="majorHAnsi" w:cstheme="majorHAnsi"/>
          <w:spacing w:val="-4"/>
          <w:szCs w:val="26"/>
        </w:rPr>
        <w:t>của</w:t>
      </w:r>
      <w:r w:rsidRPr="004A1680">
        <w:rPr>
          <w:rFonts w:asciiTheme="majorHAnsi" w:hAnsiTheme="majorHAnsi" w:cstheme="majorHAnsi"/>
          <w:spacing w:val="-14"/>
          <w:szCs w:val="26"/>
        </w:rPr>
        <w:t xml:space="preserve"> </w:t>
      </w:r>
      <w:r w:rsidRPr="004A1680">
        <w:rPr>
          <w:rFonts w:asciiTheme="majorHAnsi" w:hAnsiTheme="majorHAnsi" w:cstheme="majorHAnsi"/>
          <w:spacing w:val="-4"/>
          <w:szCs w:val="26"/>
        </w:rPr>
        <w:t>tủ</w:t>
      </w:r>
      <w:r w:rsidRPr="004A1680">
        <w:rPr>
          <w:rFonts w:asciiTheme="majorHAnsi" w:hAnsiTheme="majorHAnsi" w:cstheme="majorHAnsi"/>
          <w:spacing w:val="-11"/>
          <w:szCs w:val="26"/>
        </w:rPr>
        <w:t xml:space="preserve"> </w:t>
      </w:r>
      <w:r w:rsidRPr="004A1680">
        <w:rPr>
          <w:rFonts w:asciiTheme="majorHAnsi" w:hAnsiTheme="majorHAnsi" w:cstheme="majorHAnsi"/>
          <w:spacing w:val="-4"/>
          <w:szCs w:val="26"/>
        </w:rPr>
        <w:t>RMU</w:t>
      </w:r>
      <w:r w:rsidRPr="004A1680">
        <w:rPr>
          <w:rFonts w:asciiTheme="majorHAnsi" w:hAnsiTheme="majorHAnsi" w:cstheme="majorHAnsi"/>
          <w:spacing w:val="-13"/>
          <w:szCs w:val="26"/>
        </w:rPr>
        <w:t xml:space="preserve"> </w:t>
      </w:r>
      <w:r w:rsidRPr="004A1680">
        <w:rPr>
          <w:rFonts w:asciiTheme="majorHAnsi" w:hAnsiTheme="majorHAnsi" w:cstheme="majorHAnsi"/>
          <w:spacing w:val="-4"/>
          <w:szCs w:val="26"/>
        </w:rPr>
        <w:t>(mà</w:t>
      </w:r>
      <w:r w:rsidRPr="004A1680">
        <w:rPr>
          <w:rFonts w:asciiTheme="majorHAnsi" w:hAnsiTheme="majorHAnsi" w:cstheme="majorHAnsi"/>
          <w:spacing w:val="-11"/>
          <w:szCs w:val="26"/>
        </w:rPr>
        <w:t xml:space="preserve"> </w:t>
      </w:r>
      <w:r w:rsidRPr="004A1680">
        <w:rPr>
          <w:rFonts w:asciiTheme="majorHAnsi" w:hAnsiTheme="majorHAnsi" w:cstheme="majorHAnsi"/>
          <w:spacing w:val="-4"/>
          <w:szCs w:val="26"/>
        </w:rPr>
        <w:t>không</w:t>
      </w:r>
      <w:r w:rsidRPr="004A1680">
        <w:rPr>
          <w:rFonts w:asciiTheme="majorHAnsi" w:hAnsiTheme="majorHAnsi" w:cstheme="majorHAnsi"/>
          <w:spacing w:val="-13"/>
          <w:szCs w:val="26"/>
        </w:rPr>
        <w:t xml:space="preserve"> </w:t>
      </w:r>
      <w:r w:rsidRPr="004A1680">
        <w:rPr>
          <w:rFonts w:asciiTheme="majorHAnsi" w:hAnsiTheme="majorHAnsi" w:cstheme="majorHAnsi"/>
          <w:spacing w:val="-4"/>
          <w:szCs w:val="26"/>
        </w:rPr>
        <w:t xml:space="preserve">cần </w:t>
      </w:r>
      <w:r w:rsidRPr="004A1680">
        <w:rPr>
          <w:rFonts w:asciiTheme="majorHAnsi" w:hAnsiTheme="majorHAnsi" w:cstheme="majorHAnsi"/>
          <w:szCs w:val="26"/>
        </w:rPr>
        <w:t>tháo</w:t>
      </w:r>
      <w:r w:rsidRPr="004A1680">
        <w:rPr>
          <w:rFonts w:asciiTheme="majorHAnsi" w:hAnsiTheme="majorHAnsi" w:cstheme="majorHAnsi"/>
          <w:spacing w:val="-2"/>
          <w:szCs w:val="26"/>
        </w:rPr>
        <w:t xml:space="preserve"> </w:t>
      </w:r>
      <w:r w:rsidRPr="004A1680">
        <w:rPr>
          <w:rFonts w:asciiTheme="majorHAnsi" w:hAnsiTheme="majorHAnsi" w:cstheme="majorHAnsi"/>
          <w:szCs w:val="26"/>
        </w:rPr>
        <w:t>hộp</w:t>
      </w:r>
      <w:r w:rsidRPr="004A1680">
        <w:rPr>
          <w:rFonts w:asciiTheme="majorHAnsi" w:hAnsiTheme="majorHAnsi" w:cstheme="majorHAnsi"/>
          <w:spacing w:val="-2"/>
          <w:szCs w:val="26"/>
        </w:rPr>
        <w:t xml:space="preserve"> </w:t>
      </w:r>
      <w:r w:rsidRPr="004A1680">
        <w:rPr>
          <w:rFonts w:asciiTheme="majorHAnsi" w:hAnsiTheme="majorHAnsi" w:cstheme="majorHAnsi"/>
          <w:szCs w:val="26"/>
        </w:rPr>
        <w:t>đầu</w:t>
      </w:r>
      <w:r w:rsidRPr="004A1680">
        <w:rPr>
          <w:rFonts w:asciiTheme="majorHAnsi" w:hAnsiTheme="majorHAnsi" w:cstheme="majorHAnsi"/>
          <w:spacing w:val="-2"/>
          <w:szCs w:val="26"/>
        </w:rPr>
        <w:t xml:space="preserve"> </w:t>
      </w:r>
      <w:r w:rsidRPr="004A1680">
        <w:rPr>
          <w:rFonts w:asciiTheme="majorHAnsi" w:hAnsiTheme="majorHAnsi" w:cstheme="majorHAnsi"/>
          <w:szCs w:val="26"/>
        </w:rPr>
        <w:t>cáp</w:t>
      </w:r>
      <w:r w:rsidRPr="004A1680">
        <w:rPr>
          <w:rFonts w:asciiTheme="majorHAnsi" w:hAnsiTheme="majorHAnsi" w:cstheme="majorHAnsi"/>
          <w:spacing w:val="-2"/>
          <w:szCs w:val="26"/>
        </w:rPr>
        <w:t xml:space="preserve"> </w:t>
      </w:r>
      <w:r w:rsidRPr="004A1680">
        <w:rPr>
          <w:rFonts w:asciiTheme="majorHAnsi" w:hAnsiTheme="majorHAnsi" w:cstheme="majorHAnsi"/>
          <w:szCs w:val="26"/>
        </w:rPr>
        <w:t>và</w:t>
      </w:r>
      <w:r w:rsidRPr="004A1680">
        <w:rPr>
          <w:rFonts w:asciiTheme="majorHAnsi" w:hAnsiTheme="majorHAnsi" w:cstheme="majorHAnsi"/>
          <w:spacing w:val="-3"/>
          <w:szCs w:val="26"/>
        </w:rPr>
        <w:t xml:space="preserve"> </w:t>
      </w:r>
      <w:r w:rsidRPr="004A1680">
        <w:rPr>
          <w:rFonts w:asciiTheme="majorHAnsi" w:hAnsiTheme="majorHAnsi" w:cstheme="majorHAnsi"/>
          <w:szCs w:val="26"/>
        </w:rPr>
        <w:t>cáp</w:t>
      </w:r>
      <w:r w:rsidRPr="004A1680">
        <w:rPr>
          <w:rFonts w:asciiTheme="majorHAnsi" w:hAnsiTheme="majorHAnsi" w:cstheme="majorHAnsi"/>
          <w:spacing w:val="-1"/>
          <w:szCs w:val="26"/>
        </w:rPr>
        <w:t xml:space="preserve"> </w:t>
      </w:r>
      <w:r w:rsidRPr="004A1680">
        <w:rPr>
          <w:rFonts w:asciiTheme="majorHAnsi" w:hAnsiTheme="majorHAnsi" w:cstheme="majorHAnsi"/>
          <w:szCs w:val="26"/>
        </w:rPr>
        <w:t>ra</w:t>
      </w:r>
      <w:r w:rsidRPr="004A1680">
        <w:rPr>
          <w:rFonts w:asciiTheme="majorHAnsi" w:hAnsiTheme="majorHAnsi" w:cstheme="majorHAnsi"/>
          <w:spacing w:val="-3"/>
          <w:szCs w:val="26"/>
        </w:rPr>
        <w:t xml:space="preserve"> </w:t>
      </w:r>
      <w:r w:rsidRPr="004A1680">
        <w:rPr>
          <w:rFonts w:asciiTheme="majorHAnsi" w:hAnsiTheme="majorHAnsi" w:cstheme="majorHAnsi"/>
          <w:szCs w:val="26"/>
        </w:rPr>
        <w:t>khỏi</w:t>
      </w:r>
      <w:r w:rsidRPr="004A1680">
        <w:rPr>
          <w:rFonts w:asciiTheme="majorHAnsi" w:hAnsiTheme="majorHAnsi" w:cstheme="majorHAnsi"/>
          <w:spacing w:val="-2"/>
          <w:szCs w:val="26"/>
        </w:rPr>
        <w:t xml:space="preserve"> </w:t>
      </w:r>
      <w:r w:rsidRPr="004A1680">
        <w:rPr>
          <w:rFonts w:asciiTheme="majorHAnsi" w:hAnsiTheme="majorHAnsi" w:cstheme="majorHAnsi"/>
          <w:szCs w:val="26"/>
        </w:rPr>
        <w:t>sứ</w:t>
      </w:r>
      <w:r w:rsidRPr="004A1680">
        <w:rPr>
          <w:rFonts w:asciiTheme="majorHAnsi" w:hAnsiTheme="majorHAnsi" w:cstheme="majorHAnsi"/>
          <w:spacing w:val="-4"/>
          <w:szCs w:val="26"/>
        </w:rPr>
        <w:t xml:space="preserve"> </w:t>
      </w:r>
      <w:r w:rsidRPr="004A1680">
        <w:rPr>
          <w:rFonts w:asciiTheme="majorHAnsi" w:hAnsiTheme="majorHAnsi" w:cstheme="majorHAnsi"/>
          <w:szCs w:val="26"/>
        </w:rPr>
        <w:t>xuyên).</w:t>
      </w:r>
      <w:bookmarkStart w:id="498" w:name="_bookmark40"/>
      <w:bookmarkEnd w:id="498"/>
    </w:p>
    <w:p w14:paraId="78790ED0" w14:textId="45709936" w:rsidR="00A75C3E" w:rsidRPr="004A1680" w:rsidRDefault="002936CD" w:rsidP="004A1680">
      <w:pPr>
        <w:spacing w:before="20" w:after="20" w:line="276" w:lineRule="auto"/>
        <w:ind w:firstLine="284"/>
        <w:rPr>
          <w:rFonts w:asciiTheme="majorHAnsi" w:hAnsiTheme="majorHAnsi" w:cstheme="majorHAnsi"/>
          <w:b/>
          <w:szCs w:val="26"/>
        </w:rPr>
      </w:pPr>
      <w:bookmarkStart w:id="499" w:name="_bookmark43"/>
      <w:bookmarkEnd w:id="499"/>
      <w:r w:rsidRPr="004A1680">
        <w:rPr>
          <w:rFonts w:asciiTheme="majorHAnsi" w:hAnsiTheme="majorHAnsi" w:cstheme="majorHAnsi"/>
          <w:b/>
          <w:szCs w:val="26"/>
        </w:rPr>
        <w:t>6</w:t>
      </w:r>
      <w:r w:rsidR="00A75C3E" w:rsidRPr="004A1680">
        <w:rPr>
          <w:rFonts w:asciiTheme="majorHAnsi" w:hAnsiTheme="majorHAnsi" w:cstheme="majorHAnsi"/>
          <w:b/>
          <w:szCs w:val="26"/>
        </w:rPr>
        <w:t>.</w:t>
      </w:r>
      <w:r w:rsidR="00A75C3E" w:rsidRPr="004A1680">
        <w:rPr>
          <w:rFonts w:asciiTheme="majorHAnsi" w:hAnsiTheme="majorHAnsi" w:cstheme="majorHAnsi"/>
          <w:b/>
          <w:spacing w:val="4"/>
          <w:szCs w:val="26"/>
        </w:rPr>
        <w:t xml:space="preserve"> </w:t>
      </w:r>
      <w:r w:rsidR="00A75C3E" w:rsidRPr="004A1680">
        <w:rPr>
          <w:rFonts w:asciiTheme="majorHAnsi" w:hAnsiTheme="majorHAnsi" w:cstheme="majorHAnsi"/>
          <w:b/>
          <w:szCs w:val="26"/>
        </w:rPr>
        <w:t>Hồ</w:t>
      </w:r>
      <w:r w:rsidR="00A75C3E" w:rsidRPr="004A1680">
        <w:rPr>
          <w:rFonts w:asciiTheme="majorHAnsi" w:hAnsiTheme="majorHAnsi" w:cstheme="majorHAnsi"/>
          <w:b/>
          <w:spacing w:val="-3"/>
          <w:szCs w:val="26"/>
        </w:rPr>
        <w:t xml:space="preserve"> </w:t>
      </w:r>
      <w:r w:rsidR="00A75C3E" w:rsidRPr="004A1680">
        <w:rPr>
          <w:rFonts w:asciiTheme="majorHAnsi" w:hAnsiTheme="majorHAnsi" w:cstheme="majorHAnsi"/>
          <w:b/>
          <w:szCs w:val="26"/>
        </w:rPr>
        <w:t>sơ,</w:t>
      </w:r>
      <w:r w:rsidR="00A75C3E" w:rsidRPr="004A1680">
        <w:rPr>
          <w:rFonts w:asciiTheme="majorHAnsi" w:hAnsiTheme="majorHAnsi" w:cstheme="majorHAnsi"/>
          <w:b/>
          <w:spacing w:val="-2"/>
          <w:szCs w:val="26"/>
        </w:rPr>
        <w:t xml:space="preserve"> </w:t>
      </w:r>
      <w:r w:rsidR="00A75C3E" w:rsidRPr="004A1680">
        <w:rPr>
          <w:rFonts w:asciiTheme="majorHAnsi" w:hAnsiTheme="majorHAnsi" w:cstheme="majorHAnsi"/>
          <w:b/>
          <w:szCs w:val="26"/>
        </w:rPr>
        <w:t>tài</w:t>
      </w:r>
      <w:r w:rsidR="00A75C3E" w:rsidRPr="004A1680">
        <w:rPr>
          <w:rFonts w:asciiTheme="majorHAnsi" w:hAnsiTheme="majorHAnsi" w:cstheme="majorHAnsi"/>
          <w:b/>
          <w:spacing w:val="-1"/>
          <w:szCs w:val="26"/>
        </w:rPr>
        <w:t xml:space="preserve"> </w:t>
      </w:r>
      <w:r w:rsidR="00A75C3E" w:rsidRPr="004A1680">
        <w:rPr>
          <w:rFonts w:asciiTheme="majorHAnsi" w:hAnsiTheme="majorHAnsi" w:cstheme="majorHAnsi"/>
          <w:b/>
          <w:szCs w:val="26"/>
        </w:rPr>
        <w:t>liệu</w:t>
      </w:r>
      <w:r w:rsidR="00A75C3E" w:rsidRPr="004A1680">
        <w:rPr>
          <w:rFonts w:asciiTheme="majorHAnsi" w:hAnsiTheme="majorHAnsi" w:cstheme="majorHAnsi"/>
          <w:b/>
          <w:spacing w:val="-3"/>
          <w:szCs w:val="26"/>
        </w:rPr>
        <w:t xml:space="preserve"> </w:t>
      </w:r>
      <w:r w:rsidR="00A75C3E" w:rsidRPr="004A1680">
        <w:rPr>
          <w:rFonts w:asciiTheme="majorHAnsi" w:hAnsiTheme="majorHAnsi" w:cstheme="majorHAnsi"/>
          <w:b/>
          <w:szCs w:val="26"/>
        </w:rPr>
        <w:t>kỹ</w:t>
      </w:r>
      <w:r w:rsidR="00A75C3E" w:rsidRPr="004A1680">
        <w:rPr>
          <w:rFonts w:asciiTheme="majorHAnsi" w:hAnsiTheme="majorHAnsi" w:cstheme="majorHAnsi"/>
          <w:b/>
          <w:spacing w:val="-2"/>
          <w:szCs w:val="26"/>
        </w:rPr>
        <w:t xml:space="preserve"> </w:t>
      </w:r>
      <w:r w:rsidR="00A75C3E" w:rsidRPr="004A1680">
        <w:rPr>
          <w:rFonts w:asciiTheme="majorHAnsi" w:hAnsiTheme="majorHAnsi" w:cstheme="majorHAnsi"/>
          <w:b/>
          <w:szCs w:val="26"/>
        </w:rPr>
        <w:t>thuật</w:t>
      </w:r>
      <w:r w:rsidR="00A75C3E" w:rsidRPr="004A1680">
        <w:rPr>
          <w:rFonts w:asciiTheme="majorHAnsi" w:hAnsiTheme="majorHAnsi" w:cstheme="majorHAnsi"/>
          <w:b/>
          <w:spacing w:val="-3"/>
          <w:szCs w:val="26"/>
        </w:rPr>
        <w:t xml:space="preserve"> </w:t>
      </w:r>
      <w:r w:rsidR="00A75C3E" w:rsidRPr="004A1680">
        <w:rPr>
          <w:rFonts w:asciiTheme="majorHAnsi" w:hAnsiTheme="majorHAnsi" w:cstheme="majorHAnsi"/>
          <w:b/>
          <w:szCs w:val="26"/>
        </w:rPr>
        <w:t>kèm</w:t>
      </w:r>
      <w:r w:rsidR="00A75C3E" w:rsidRPr="004A1680">
        <w:rPr>
          <w:rFonts w:asciiTheme="majorHAnsi" w:hAnsiTheme="majorHAnsi" w:cstheme="majorHAnsi"/>
          <w:b/>
          <w:spacing w:val="-6"/>
          <w:szCs w:val="26"/>
        </w:rPr>
        <w:t xml:space="preserve"> </w:t>
      </w:r>
      <w:r w:rsidR="00A75C3E" w:rsidRPr="004A1680">
        <w:rPr>
          <w:rFonts w:asciiTheme="majorHAnsi" w:hAnsiTheme="majorHAnsi" w:cstheme="majorHAnsi"/>
          <w:b/>
          <w:spacing w:val="-4"/>
          <w:szCs w:val="26"/>
        </w:rPr>
        <w:t>theo</w:t>
      </w:r>
    </w:p>
    <w:p w14:paraId="573A2C09" w14:textId="77777777" w:rsidR="00A75C3E" w:rsidRPr="004A1680" w:rsidRDefault="00A75C3E" w:rsidP="004A1680">
      <w:pPr>
        <w:pStyle w:val="BodyText"/>
        <w:spacing w:before="20" w:after="20" w:line="276" w:lineRule="auto"/>
        <w:ind w:right="136"/>
        <w:rPr>
          <w:rFonts w:asciiTheme="majorHAnsi" w:hAnsiTheme="majorHAnsi" w:cstheme="majorHAnsi"/>
          <w:szCs w:val="26"/>
        </w:rPr>
      </w:pPr>
      <w:r w:rsidRPr="004A1680">
        <w:rPr>
          <w:rFonts w:asciiTheme="majorHAnsi" w:hAnsiTheme="majorHAnsi" w:cstheme="majorHAnsi"/>
          <w:szCs w:val="26"/>
        </w:rPr>
        <w:t>Tủ RMU và hệ thống tủ RMU tối thiểu phải được cung cấp kèm theo các hồ sơ, tài liệu kỹ thuật sau đây.</w:t>
      </w:r>
    </w:p>
    <w:p w14:paraId="6DB83374" w14:textId="77777777" w:rsidR="00A75C3E" w:rsidRPr="004A1680" w:rsidRDefault="00A75C3E" w:rsidP="000E75BE">
      <w:pPr>
        <w:pStyle w:val="ListParagraph"/>
        <w:widowControl w:val="0"/>
        <w:numPr>
          <w:ilvl w:val="0"/>
          <w:numId w:val="69"/>
        </w:numPr>
        <w:tabs>
          <w:tab w:val="left" w:pos="996"/>
        </w:tabs>
        <w:autoSpaceDE w:val="0"/>
        <w:autoSpaceDN w:val="0"/>
        <w:spacing w:before="20" w:after="20" w:line="276" w:lineRule="auto"/>
        <w:ind w:right="133" w:firstLine="566"/>
        <w:contextualSpacing w:val="0"/>
        <w:jc w:val="both"/>
        <w:rPr>
          <w:rFonts w:asciiTheme="majorHAnsi" w:hAnsiTheme="majorHAnsi" w:cstheme="majorHAnsi"/>
          <w:szCs w:val="26"/>
        </w:rPr>
      </w:pPr>
      <w:r w:rsidRPr="004A1680">
        <w:rPr>
          <w:rFonts w:asciiTheme="majorHAnsi" w:hAnsiTheme="majorHAnsi" w:cstheme="majorHAnsi"/>
          <w:szCs w:val="26"/>
        </w:rPr>
        <w:t>Hồ sơ kỹ thuật, tài liệu kỹ thuật thể hiện các thuyết minh mô tả, thông số, bản</w:t>
      </w:r>
      <w:r w:rsidRPr="004A1680">
        <w:rPr>
          <w:rFonts w:asciiTheme="majorHAnsi" w:hAnsiTheme="majorHAnsi" w:cstheme="majorHAnsi"/>
          <w:spacing w:val="-8"/>
          <w:szCs w:val="26"/>
        </w:rPr>
        <w:t xml:space="preserve"> </w:t>
      </w:r>
      <w:r w:rsidRPr="004A1680">
        <w:rPr>
          <w:rFonts w:asciiTheme="majorHAnsi" w:hAnsiTheme="majorHAnsi" w:cstheme="majorHAnsi"/>
          <w:szCs w:val="26"/>
        </w:rPr>
        <w:t>vẽ</w:t>
      </w:r>
      <w:r w:rsidRPr="004A1680">
        <w:rPr>
          <w:rFonts w:asciiTheme="majorHAnsi" w:hAnsiTheme="majorHAnsi" w:cstheme="majorHAnsi"/>
          <w:spacing w:val="-11"/>
          <w:szCs w:val="26"/>
        </w:rPr>
        <w:t xml:space="preserve"> </w:t>
      </w:r>
      <w:r w:rsidRPr="004A1680">
        <w:rPr>
          <w:rFonts w:asciiTheme="majorHAnsi" w:hAnsiTheme="majorHAnsi" w:cstheme="majorHAnsi"/>
          <w:szCs w:val="26"/>
        </w:rPr>
        <w:t>kỹ</w:t>
      </w:r>
      <w:r w:rsidRPr="004A1680">
        <w:rPr>
          <w:rFonts w:asciiTheme="majorHAnsi" w:hAnsiTheme="majorHAnsi" w:cstheme="majorHAnsi"/>
          <w:spacing w:val="-13"/>
          <w:szCs w:val="26"/>
        </w:rPr>
        <w:t xml:space="preserve"> </w:t>
      </w:r>
      <w:r w:rsidRPr="004A1680">
        <w:rPr>
          <w:rFonts w:asciiTheme="majorHAnsi" w:hAnsiTheme="majorHAnsi" w:cstheme="majorHAnsi"/>
          <w:szCs w:val="26"/>
        </w:rPr>
        <w:t>thuật</w:t>
      </w:r>
      <w:r w:rsidRPr="004A1680">
        <w:rPr>
          <w:rFonts w:asciiTheme="majorHAnsi" w:hAnsiTheme="majorHAnsi" w:cstheme="majorHAnsi"/>
          <w:spacing w:val="-8"/>
          <w:szCs w:val="26"/>
        </w:rPr>
        <w:t xml:space="preserve"> </w:t>
      </w:r>
      <w:r w:rsidRPr="004A1680">
        <w:rPr>
          <w:rFonts w:asciiTheme="majorHAnsi" w:hAnsiTheme="majorHAnsi" w:cstheme="majorHAnsi"/>
          <w:szCs w:val="26"/>
        </w:rPr>
        <w:t>của</w:t>
      </w:r>
      <w:r w:rsidRPr="004A1680">
        <w:rPr>
          <w:rFonts w:asciiTheme="majorHAnsi" w:hAnsiTheme="majorHAnsi" w:cstheme="majorHAnsi"/>
          <w:spacing w:val="-9"/>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9"/>
          <w:szCs w:val="26"/>
        </w:rPr>
        <w:t xml:space="preserve"> </w:t>
      </w:r>
      <w:r w:rsidRPr="004A1680">
        <w:rPr>
          <w:rFonts w:asciiTheme="majorHAnsi" w:hAnsiTheme="majorHAnsi" w:cstheme="majorHAnsi"/>
          <w:szCs w:val="26"/>
        </w:rPr>
        <w:t>tủ</w:t>
      </w:r>
      <w:r w:rsidRPr="004A1680">
        <w:rPr>
          <w:rFonts w:asciiTheme="majorHAnsi" w:hAnsiTheme="majorHAnsi" w:cstheme="majorHAnsi"/>
          <w:spacing w:val="-8"/>
          <w:szCs w:val="26"/>
        </w:rPr>
        <w:t xml:space="preserve"> </w:t>
      </w:r>
      <w:r w:rsidRPr="004A1680">
        <w:rPr>
          <w:rFonts w:asciiTheme="majorHAnsi" w:hAnsiTheme="majorHAnsi" w:cstheme="majorHAnsi"/>
          <w:szCs w:val="26"/>
        </w:rPr>
        <w:t>RMU</w:t>
      </w:r>
      <w:r w:rsidRPr="004A1680">
        <w:rPr>
          <w:rFonts w:asciiTheme="majorHAnsi" w:hAnsiTheme="majorHAnsi" w:cstheme="majorHAnsi"/>
          <w:spacing w:val="-10"/>
          <w:szCs w:val="26"/>
        </w:rPr>
        <w:t xml:space="preserve"> </w:t>
      </w:r>
      <w:r w:rsidRPr="004A1680">
        <w:rPr>
          <w:rFonts w:asciiTheme="majorHAnsi" w:hAnsiTheme="majorHAnsi" w:cstheme="majorHAnsi"/>
          <w:szCs w:val="26"/>
        </w:rPr>
        <w:t>và</w:t>
      </w:r>
      <w:r w:rsidRPr="004A1680">
        <w:rPr>
          <w:rFonts w:asciiTheme="majorHAnsi" w:hAnsiTheme="majorHAnsi" w:cstheme="majorHAnsi"/>
          <w:spacing w:val="-9"/>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9"/>
          <w:szCs w:val="26"/>
        </w:rPr>
        <w:t xml:space="preserve"> </w:t>
      </w:r>
      <w:r w:rsidRPr="004A1680">
        <w:rPr>
          <w:rFonts w:asciiTheme="majorHAnsi" w:hAnsiTheme="majorHAnsi" w:cstheme="majorHAnsi"/>
          <w:szCs w:val="26"/>
        </w:rPr>
        <w:t>phụ</w:t>
      </w:r>
      <w:r w:rsidRPr="004A1680">
        <w:rPr>
          <w:rFonts w:asciiTheme="majorHAnsi" w:hAnsiTheme="majorHAnsi" w:cstheme="majorHAnsi"/>
          <w:spacing w:val="-8"/>
          <w:szCs w:val="26"/>
        </w:rPr>
        <w:t xml:space="preserve"> </w:t>
      </w:r>
      <w:r w:rsidRPr="004A1680">
        <w:rPr>
          <w:rFonts w:asciiTheme="majorHAnsi" w:hAnsiTheme="majorHAnsi" w:cstheme="majorHAnsi"/>
          <w:szCs w:val="26"/>
        </w:rPr>
        <w:t>kiện</w:t>
      </w:r>
      <w:r w:rsidRPr="004A1680">
        <w:rPr>
          <w:rFonts w:asciiTheme="majorHAnsi" w:hAnsiTheme="majorHAnsi" w:cstheme="majorHAnsi"/>
          <w:spacing w:val="-8"/>
          <w:szCs w:val="26"/>
        </w:rPr>
        <w:t xml:space="preserve"> </w:t>
      </w:r>
      <w:r w:rsidRPr="004A1680">
        <w:rPr>
          <w:rFonts w:asciiTheme="majorHAnsi" w:hAnsiTheme="majorHAnsi" w:cstheme="majorHAnsi"/>
          <w:szCs w:val="26"/>
        </w:rPr>
        <w:t>chính</w:t>
      </w:r>
      <w:r w:rsidRPr="004A1680">
        <w:rPr>
          <w:rFonts w:asciiTheme="majorHAnsi" w:hAnsiTheme="majorHAnsi" w:cstheme="majorHAnsi"/>
          <w:spacing w:val="-8"/>
          <w:szCs w:val="26"/>
        </w:rPr>
        <w:t xml:space="preserve"> </w:t>
      </w:r>
      <w:r w:rsidRPr="004A1680">
        <w:rPr>
          <w:rFonts w:asciiTheme="majorHAnsi" w:hAnsiTheme="majorHAnsi" w:cstheme="majorHAnsi"/>
          <w:szCs w:val="26"/>
        </w:rPr>
        <w:t>(như:</w:t>
      </w:r>
      <w:r w:rsidRPr="004A1680">
        <w:rPr>
          <w:rFonts w:asciiTheme="majorHAnsi" w:hAnsiTheme="majorHAnsi" w:cstheme="majorHAnsi"/>
          <w:spacing w:val="-6"/>
          <w:szCs w:val="26"/>
        </w:rPr>
        <w:t xml:space="preserve"> </w:t>
      </w:r>
      <w:r w:rsidRPr="004A1680">
        <w:rPr>
          <w:rFonts w:asciiTheme="majorHAnsi" w:hAnsiTheme="majorHAnsi" w:cstheme="majorHAnsi"/>
          <w:szCs w:val="26"/>
        </w:rPr>
        <w:t>Hộp</w:t>
      </w:r>
      <w:r w:rsidRPr="004A1680">
        <w:rPr>
          <w:rFonts w:asciiTheme="majorHAnsi" w:hAnsiTheme="majorHAnsi" w:cstheme="majorHAnsi"/>
          <w:spacing w:val="-8"/>
          <w:szCs w:val="26"/>
        </w:rPr>
        <w:t xml:space="preserve"> </w:t>
      </w:r>
      <w:r w:rsidRPr="004A1680">
        <w:rPr>
          <w:rFonts w:asciiTheme="majorHAnsi" w:hAnsiTheme="majorHAnsi" w:cstheme="majorHAnsi"/>
          <w:szCs w:val="26"/>
        </w:rPr>
        <w:t>đầu</w:t>
      </w:r>
      <w:r w:rsidRPr="004A1680">
        <w:rPr>
          <w:rFonts w:asciiTheme="majorHAnsi" w:hAnsiTheme="majorHAnsi" w:cstheme="majorHAnsi"/>
          <w:spacing w:val="-8"/>
          <w:szCs w:val="26"/>
        </w:rPr>
        <w:t xml:space="preserve"> </w:t>
      </w:r>
      <w:r w:rsidRPr="004A1680">
        <w:rPr>
          <w:rFonts w:asciiTheme="majorHAnsi" w:hAnsiTheme="majorHAnsi" w:cstheme="majorHAnsi"/>
          <w:szCs w:val="26"/>
        </w:rPr>
        <w:t>cáp,</w:t>
      </w:r>
      <w:r w:rsidRPr="004A1680">
        <w:rPr>
          <w:rFonts w:asciiTheme="majorHAnsi" w:hAnsiTheme="majorHAnsi" w:cstheme="majorHAnsi"/>
          <w:spacing w:val="-10"/>
          <w:szCs w:val="26"/>
        </w:rPr>
        <w:t xml:space="preserve"> </w:t>
      </w:r>
      <w:r w:rsidRPr="004A1680">
        <w:rPr>
          <w:rFonts w:asciiTheme="majorHAnsi" w:hAnsiTheme="majorHAnsi" w:cstheme="majorHAnsi"/>
          <w:szCs w:val="26"/>
        </w:rPr>
        <w:t>cầu</w:t>
      </w:r>
      <w:r w:rsidRPr="004A1680">
        <w:rPr>
          <w:rFonts w:asciiTheme="majorHAnsi" w:hAnsiTheme="majorHAnsi" w:cstheme="majorHAnsi"/>
          <w:spacing w:val="-8"/>
          <w:szCs w:val="26"/>
        </w:rPr>
        <w:t xml:space="preserve"> </w:t>
      </w:r>
      <w:r w:rsidRPr="004A1680">
        <w:rPr>
          <w:rFonts w:asciiTheme="majorHAnsi" w:hAnsiTheme="majorHAnsi" w:cstheme="majorHAnsi"/>
          <w:szCs w:val="26"/>
        </w:rPr>
        <w:t>chì, CT, VT, bộ báo điện áp, bộ báo sự cố, rơ-le bảo vệ, các phụ kiện kết nối SCADA).</w:t>
      </w:r>
    </w:p>
    <w:p w14:paraId="4E9ACF58" w14:textId="77777777" w:rsidR="00A75C3E" w:rsidRPr="004A1680" w:rsidRDefault="00A75C3E" w:rsidP="000E75BE">
      <w:pPr>
        <w:pStyle w:val="ListParagraph"/>
        <w:widowControl w:val="0"/>
        <w:numPr>
          <w:ilvl w:val="0"/>
          <w:numId w:val="69"/>
        </w:numPr>
        <w:tabs>
          <w:tab w:val="left" w:pos="996"/>
        </w:tabs>
        <w:autoSpaceDE w:val="0"/>
        <w:autoSpaceDN w:val="0"/>
        <w:spacing w:before="20" w:after="20" w:line="276" w:lineRule="auto"/>
        <w:ind w:right="135" w:firstLine="566"/>
        <w:contextualSpacing w:val="0"/>
        <w:jc w:val="both"/>
        <w:rPr>
          <w:rFonts w:asciiTheme="majorHAnsi" w:hAnsiTheme="majorHAnsi" w:cstheme="majorHAnsi"/>
          <w:szCs w:val="26"/>
        </w:rPr>
      </w:pPr>
      <w:r w:rsidRPr="004A1680">
        <w:rPr>
          <w:rFonts w:asciiTheme="majorHAnsi" w:hAnsiTheme="majorHAnsi" w:cstheme="majorHAnsi"/>
          <w:szCs w:val="26"/>
        </w:rPr>
        <w:t>Tài liệu hướng dẫn lắp đặt, vận hành và bảo dưỡng của tủ RMU</w:t>
      </w:r>
      <w:r w:rsidRPr="004A1680">
        <w:rPr>
          <w:rFonts w:asciiTheme="majorHAnsi" w:hAnsiTheme="majorHAnsi" w:cstheme="majorHAnsi"/>
          <w:spacing w:val="-1"/>
          <w:szCs w:val="26"/>
        </w:rPr>
        <w:t xml:space="preserve"> </w:t>
      </w:r>
      <w:r w:rsidRPr="004A1680">
        <w:rPr>
          <w:rFonts w:asciiTheme="majorHAnsi" w:hAnsiTheme="majorHAnsi" w:cstheme="majorHAnsi"/>
          <w:szCs w:val="26"/>
        </w:rPr>
        <w:t>và các phụ kiện của tủ RMU.</w:t>
      </w:r>
    </w:p>
    <w:p w14:paraId="24113385" w14:textId="77777777" w:rsidR="00A75C3E" w:rsidRPr="004A1680" w:rsidRDefault="00A75C3E" w:rsidP="000E75BE">
      <w:pPr>
        <w:pStyle w:val="ListParagraph"/>
        <w:widowControl w:val="0"/>
        <w:numPr>
          <w:ilvl w:val="0"/>
          <w:numId w:val="69"/>
        </w:numPr>
        <w:tabs>
          <w:tab w:val="left" w:pos="996"/>
        </w:tabs>
        <w:autoSpaceDE w:val="0"/>
        <w:autoSpaceDN w:val="0"/>
        <w:spacing w:before="20" w:after="20" w:line="276" w:lineRule="auto"/>
        <w:ind w:right="135" w:firstLine="566"/>
        <w:contextualSpacing w:val="0"/>
        <w:jc w:val="both"/>
        <w:rPr>
          <w:rFonts w:asciiTheme="majorHAnsi" w:hAnsiTheme="majorHAnsi" w:cstheme="majorHAnsi"/>
          <w:szCs w:val="26"/>
        </w:rPr>
      </w:pPr>
      <w:r w:rsidRPr="004A1680">
        <w:rPr>
          <w:rFonts w:asciiTheme="majorHAnsi" w:hAnsiTheme="majorHAnsi" w:cstheme="majorHAnsi"/>
          <w:szCs w:val="26"/>
        </w:rPr>
        <w:t>Phần</w:t>
      </w:r>
      <w:r w:rsidRPr="004A1680">
        <w:rPr>
          <w:rFonts w:asciiTheme="majorHAnsi" w:hAnsiTheme="majorHAnsi" w:cstheme="majorHAnsi"/>
          <w:spacing w:val="-1"/>
          <w:szCs w:val="26"/>
        </w:rPr>
        <w:t xml:space="preserve"> </w:t>
      </w:r>
      <w:r w:rsidRPr="004A1680">
        <w:rPr>
          <w:rFonts w:asciiTheme="majorHAnsi" w:hAnsiTheme="majorHAnsi" w:cstheme="majorHAnsi"/>
          <w:szCs w:val="26"/>
        </w:rPr>
        <w:t>mềm</w:t>
      </w:r>
      <w:r w:rsidRPr="004A1680">
        <w:rPr>
          <w:rFonts w:asciiTheme="majorHAnsi" w:hAnsiTheme="majorHAnsi" w:cstheme="majorHAnsi"/>
          <w:spacing w:val="-5"/>
          <w:szCs w:val="26"/>
        </w:rPr>
        <w:t xml:space="preserve"> </w:t>
      </w:r>
      <w:r w:rsidRPr="004A1680">
        <w:rPr>
          <w:rFonts w:asciiTheme="majorHAnsi" w:hAnsiTheme="majorHAnsi" w:cstheme="majorHAnsi"/>
          <w:szCs w:val="26"/>
        </w:rPr>
        <w:t>cài</w:t>
      </w:r>
      <w:r w:rsidRPr="004A1680">
        <w:rPr>
          <w:rFonts w:asciiTheme="majorHAnsi" w:hAnsiTheme="majorHAnsi" w:cstheme="majorHAnsi"/>
          <w:spacing w:val="-2"/>
          <w:szCs w:val="26"/>
        </w:rPr>
        <w:t xml:space="preserve"> </w:t>
      </w:r>
      <w:r w:rsidRPr="004A1680">
        <w:rPr>
          <w:rFonts w:asciiTheme="majorHAnsi" w:hAnsiTheme="majorHAnsi" w:cstheme="majorHAnsi"/>
          <w:szCs w:val="26"/>
        </w:rPr>
        <w:t>đặt,</w:t>
      </w:r>
      <w:r w:rsidRPr="004A1680">
        <w:rPr>
          <w:rFonts w:asciiTheme="majorHAnsi" w:hAnsiTheme="majorHAnsi" w:cstheme="majorHAnsi"/>
          <w:spacing w:val="-3"/>
          <w:szCs w:val="26"/>
        </w:rPr>
        <w:t xml:space="preserve"> </w:t>
      </w:r>
      <w:r w:rsidRPr="004A1680">
        <w:rPr>
          <w:rFonts w:asciiTheme="majorHAnsi" w:hAnsiTheme="majorHAnsi" w:cstheme="majorHAnsi"/>
          <w:szCs w:val="26"/>
        </w:rPr>
        <w:t>chỉnh</w:t>
      </w:r>
      <w:r w:rsidRPr="004A1680">
        <w:rPr>
          <w:rFonts w:asciiTheme="majorHAnsi" w:hAnsiTheme="majorHAnsi" w:cstheme="majorHAnsi"/>
          <w:spacing w:val="-1"/>
          <w:szCs w:val="26"/>
        </w:rPr>
        <w:t xml:space="preserve"> </w:t>
      </w:r>
      <w:r w:rsidRPr="004A1680">
        <w:rPr>
          <w:rFonts w:asciiTheme="majorHAnsi" w:hAnsiTheme="majorHAnsi" w:cstheme="majorHAnsi"/>
          <w:szCs w:val="26"/>
        </w:rPr>
        <w:t>định</w:t>
      </w:r>
      <w:r w:rsidRPr="004A1680">
        <w:rPr>
          <w:rFonts w:asciiTheme="majorHAnsi" w:hAnsiTheme="majorHAnsi" w:cstheme="majorHAnsi"/>
          <w:spacing w:val="-1"/>
          <w:szCs w:val="26"/>
        </w:rPr>
        <w:t xml:space="preserve"> </w:t>
      </w:r>
      <w:r w:rsidRPr="004A1680">
        <w:rPr>
          <w:rFonts w:asciiTheme="majorHAnsi" w:hAnsiTheme="majorHAnsi" w:cstheme="majorHAnsi"/>
          <w:szCs w:val="26"/>
        </w:rPr>
        <w:t>rơ-le</w:t>
      </w:r>
      <w:r w:rsidRPr="004A1680">
        <w:rPr>
          <w:rFonts w:asciiTheme="majorHAnsi" w:hAnsiTheme="majorHAnsi" w:cstheme="majorHAnsi"/>
          <w:spacing w:val="-2"/>
          <w:szCs w:val="26"/>
        </w:rPr>
        <w:t xml:space="preserve"> </w:t>
      </w:r>
      <w:r w:rsidRPr="004A1680">
        <w:rPr>
          <w:rFonts w:asciiTheme="majorHAnsi" w:hAnsiTheme="majorHAnsi" w:cstheme="majorHAnsi"/>
          <w:szCs w:val="26"/>
        </w:rPr>
        <w:t>và</w:t>
      </w:r>
      <w:r w:rsidRPr="004A1680">
        <w:rPr>
          <w:rFonts w:asciiTheme="majorHAnsi" w:hAnsiTheme="majorHAnsi" w:cstheme="majorHAnsi"/>
          <w:spacing w:val="-2"/>
          <w:szCs w:val="26"/>
        </w:rPr>
        <w:t xml:space="preserve"> </w:t>
      </w:r>
      <w:r w:rsidRPr="004A1680">
        <w:rPr>
          <w:rFonts w:asciiTheme="majorHAnsi" w:hAnsiTheme="majorHAnsi" w:cstheme="majorHAnsi"/>
          <w:szCs w:val="26"/>
        </w:rPr>
        <w:t>phụ</w:t>
      </w:r>
      <w:r w:rsidRPr="004A1680">
        <w:rPr>
          <w:rFonts w:asciiTheme="majorHAnsi" w:hAnsiTheme="majorHAnsi" w:cstheme="majorHAnsi"/>
          <w:spacing w:val="-4"/>
          <w:szCs w:val="26"/>
        </w:rPr>
        <w:t xml:space="preserve"> </w:t>
      </w:r>
      <w:r w:rsidRPr="004A1680">
        <w:rPr>
          <w:rFonts w:asciiTheme="majorHAnsi" w:hAnsiTheme="majorHAnsi" w:cstheme="majorHAnsi"/>
          <w:szCs w:val="26"/>
        </w:rPr>
        <w:t>kiện</w:t>
      </w:r>
      <w:r w:rsidRPr="004A1680">
        <w:rPr>
          <w:rFonts w:asciiTheme="majorHAnsi" w:hAnsiTheme="majorHAnsi" w:cstheme="majorHAnsi"/>
          <w:spacing w:val="-1"/>
          <w:szCs w:val="26"/>
        </w:rPr>
        <w:t xml:space="preserve"> </w:t>
      </w:r>
      <w:r w:rsidRPr="004A1680">
        <w:rPr>
          <w:rFonts w:asciiTheme="majorHAnsi" w:hAnsiTheme="majorHAnsi" w:cstheme="majorHAnsi"/>
          <w:szCs w:val="26"/>
        </w:rPr>
        <w:t>kết</w:t>
      </w:r>
      <w:r w:rsidRPr="004A1680">
        <w:rPr>
          <w:rFonts w:asciiTheme="majorHAnsi" w:hAnsiTheme="majorHAnsi" w:cstheme="majorHAnsi"/>
          <w:spacing w:val="-1"/>
          <w:szCs w:val="26"/>
        </w:rPr>
        <w:t xml:space="preserve"> </w:t>
      </w:r>
      <w:r w:rsidRPr="004A1680">
        <w:rPr>
          <w:rFonts w:asciiTheme="majorHAnsi" w:hAnsiTheme="majorHAnsi" w:cstheme="majorHAnsi"/>
          <w:szCs w:val="26"/>
        </w:rPr>
        <w:t>nối</w:t>
      </w:r>
      <w:r w:rsidRPr="004A1680">
        <w:rPr>
          <w:rFonts w:asciiTheme="majorHAnsi" w:hAnsiTheme="majorHAnsi" w:cstheme="majorHAnsi"/>
          <w:spacing w:val="-1"/>
          <w:szCs w:val="26"/>
        </w:rPr>
        <w:t xml:space="preserve"> </w:t>
      </w:r>
      <w:r w:rsidRPr="004A1680">
        <w:rPr>
          <w:rFonts w:asciiTheme="majorHAnsi" w:hAnsiTheme="majorHAnsi" w:cstheme="majorHAnsi"/>
          <w:szCs w:val="26"/>
        </w:rPr>
        <w:t>(đối</w:t>
      </w:r>
      <w:r w:rsidRPr="004A1680">
        <w:rPr>
          <w:rFonts w:asciiTheme="majorHAnsi" w:hAnsiTheme="majorHAnsi" w:cstheme="majorHAnsi"/>
          <w:spacing w:val="-5"/>
          <w:szCs w:val="26"/>
        </w:rPr>
        <w:t xml:space="preserve"> </w:t>
      </w:r>
      <w:r w:rsidRPr="004A1680">
        <w:rPr>
          <w:rFonts w:asciiTheme="majorHAnsi" w:hAnsiTheme="majorHAnsi" w:cstheme="majorHAnsi"/>
          <w:szCs w:val="26"/>
        </w:rPr>
        <w:t>với</w:t>
      </w:r>
      <w:r w:rsidRPr="004A1680">
        <w:rPr>
          <w:rFonts w:asciiTheme="majorHAnsi" w:hAnsiTheme="majorHAnsi" w:cstheme="majorHAnsi"/>
          <w:spacing w:val="-1"/>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2"/>
          <w:szCs w:val="26"/>
        </w:rPr>
        <w:t xml:space="preserve"> </w:t>
      </w:r>
      <w:r w:rsidRPr="004A1680">
        <w:rPr>
          <w:rFonts w:asciiTheme="majorHAnsi" w:hAnsiTheme="majorHAnsi" w:cstheme="majorHAnsi"/>
          <w:szCs w:val="26"/>
        </w:rPr>
        <w:t>rơ-le</w:t>
      </w:r>
      <w:r w:rsidRPr="004A1680">
        <w:rPr>
          <w:rFonts w:asciiTheme="majorHAnsi" w:hAnsiTheme="majorHAnsi" w:cstheme="majorHAnsi"/>
          <w:spacing w:val="-2"/>
          <w:szCs w:val="26"/>
        </w:rPr>
        <w:t xml:space="preserve"> </w:t>
      </w:r>
      <w:r w:rsidRPr="004A1680">
        <w:rPr>
          <w:rFonts w:asciiTheme="majorHAnsi" w:hAnsiTheme="majorHAnsi" w:cstheme="majorHAnsi"/>
          <w:szCs w:val="26"/>
        </w:rPr>
        <w:t xml:space="preserve">có khả </w:t>
      </w:r>
      <w:r w:rsidRPr="004A1680">
        <w:rPr>
          <w:rFonts w:asciiTheme="majorHAnsi" w:hAnsiTheme="majorHAnsi" w:cstheme="majorHAnsi"/>
          <w:szCs w:val="26"/>
        </w:rPr>
        <w:lastRenderedPageBreak/>
        <w:t>năng cài đặt, chỉnh định thông qua cổng giao tiếp).</w:t>
      </w:r>
    </w:p>
    <w:p w14:paraId="42F232E8" w14:textId="77777777" w:rsidR="00A75C3E" w:rsidRPr="004A1680" w:rsidRDefault="00A75C3E" w:rsidP="000E75BE">
      <w:pPr>
        <w:pStyle w:val="ListParagraph"/>
        <w:widowControl w:val="0"/>
        <w:numPr>
          <w:ilvl w:val="0"/>
          <w:numId w:val="69"/>
        </w:numPr>
        <w:tabs>
          <w:tab w:val="left" w:pos="997"/>
        </w:tabs>
        <w:autoSpaceDE w:val="0"/>
        <w:autoSpaceDN w:val="0"/>
        <w:spacing w:before="20" w:after="20" w:line="276" w:lineRule="auto"/>
        <w:ind w:left="997" w:hanging="287"/>
        <w:contextualSpacing w:val="0"/>
        <w:jc w:val="both"/>
        <w:rPr>
          <w:rFonts w:asciiTheme="majorHAnsi" w:hAnsiTheme="majorHAnsi" w:cstheme="majorHAnsi"/>
          <w:szCs w:val="26"/>
        </w:rPr>
      </w:pPr>
      <w:r w:rsidRPr="004A1680">
        <w:rPr>
          <w:rFonts w:asciiTheme="majorHAnsi" w:hAnsiTheme="majorHAnsi" w:cstheme="majorHAnsi"/>
          <w:szCs w:val="26"/>
        </w:rPr>
        <w:t>Phần</w:t>
      </w:r>
      <w:r w:rsidRPr="004A1680">
        <w:rPr>
          <w:rFonts w:asciiTheme="majorHAnsi" w:hAnsiTheme="majorHAnsi" w:cstheme="majorHAnsi"/>
          <w:spacing w:val="-1"/>
          <w:szCs w:val="26"/>
        </w:rPr>
        <w:t xml:space="preserve"> </w:t>
      </w:r>
      <w:r w:rsidRPr="004A1680">
        <w:rPr>
          <w:rFonts w:asciiTheme="majorHAnsi" w:hAnsiTheme="majorHAnsi" w:cstheme="majorHAnsi"/>
          <w:szCs w:val="26"/>
        </w:rPr>
        <w:t>mềm</w:t>
      </w:r>
      <w:r w:rsidRPr="004A1680">
        <w:rPr>
          <w:rFonts w:asciiTheme="majorHAnsi" w:hAnsiTheme="majorHAnsi" w:cstheme="majorHAnsi"/>
          <w:spacing w:val="-5"/>
          <w:szCs w:val="26"/>
        </w:rPr>
        <w:t xml:space="preserve"> </w:t>
      </w:r>
      <w:r w:rsidRPr="004A1680">
        <w:rPr>
          <w:rFonts w:asciiTheme="majorHAnsi" w:hAnsiTheme="majorHAnsi" w:cstheme="majorHAnsi"/>
          <w:szCs w:val="26"/>
        </w:rPr>
        <w:t>cấu</w:t>
      </w:r>
      <w:r w:rsidRPr="004A1680">
        <w:rPr>
          <w:rFonts w:asciiTheme="majorHAnsi" w:hAnsiTheme="majorHAnsi" w:cstheme="majorHAnsi"/>
          <w:spacing w:val="-1"/>
          <w:szCs w:val="26"/>
        </w:rPr>
        <w:t xml:space="preserve"> </w:t>
      </w:r>
      <w:r w:rsidRPr="004A1680">
        <w:rPr>
          <w:rFonts w:asciiTheme="majorHAnsi" w:hAnsiTheme="majorHAnsi" w:cstheme="majorHAnsi"/>
          <w:szCs w:val="26"/>
        </w:rPr>
        <w:t>hình,</w:t>
      </w:r>
      <w:r w:rsidRPr="004A1680">
        <w:rPr>
          <w:rFonts w:asciiTheme="majorHAnsi" w:hAnsiTheme="majorHAnsi" w:cstheme="majorHAnsi"/>
          <w:spacing w:val="-2"/>
          <w:szCs w:val="26"/>
        </w:rPr>
        <w:t xml:space="preserve"> </w:t>
      </w:r>
      <w:r w:rsidRPr="004A1680">
        <w:rPr>
          <w:rFonts w:asciiTheme="majorHAnsi" w:hAnsiTheme="majorHAnsi" w:cstheme="majorHAnsi"/>
          <w:szCs w:val="26"/>
        </w:rPr>
        <w:t>quản</w:t>
      </w:r>
      <w:r w:rsidRPr="004A1680">
        <w:rPr>
          <w:rFonts w:asciiTheme="majorHAnsi" w:hAnsiTheme="majorHAnsi" w:cstheme="majorHAnsi"/>
          <w:spacing w:val="-5"/>
          <w:szCs w:val="26"/>
        </w:rPr>
        <w:t xml:space="preserve"> </w:t>
      </w:r>
      <w:r w:rsidRPr="004A1680">
        <w:rPr>
          <w:rFonts w:asciiTheme="majorHAnsi" w:hAnsiTheme="majorHAnsi" w:cstheme="majorHAnsi"/>
          <w:szCs w:val="26"/>
        </w:rPr>
        <w:t>lý</w:t>
      </w:r>
      <w:r w:rsidRPr="004A1680">
        <w:rPr>
          <w:rFonts w:asciiTheme="majorHAnsi" w:hAnsiTheme="majorHAnsi" w:cstheme="majorHAnsi"/>
          <w:spacing w:val="-4"/>
          <w:szCs w:val="26"/>
        </w:rPr>
        <w:t xml:space="preserve"> </w:t>
      </w:r>
      <w:r w:rsidRPr="004A1680">
        <w:rPr>
          <w:rFonts w:asciiTheme="majorHAnsi" w:hAnsiTheme="majorHAnsi" w:cstheme="majorHAnsi"/>
          <w:szCs w:val="26"/>
        </w:rPr>
        <w:t>thiết</w:t>
      </w:r>
      <w:r w:rsidRPr="004A1680">
        <w:rPr>
          <w:rFonts w:asciiTheme="majorHAnsi" w:hAnsiTheme="majorHAnsi" w:cstheme="majorHAnsi"/>
          <w:spacing w:val="-1"/>
          <w:szCs w:val="26"/>
        </w:rPr>
        <w:t xml:space="preserve"> </w:t>
      </w:r>
      <w:r w:rsidRPr="004A1680">
        <w:rPr>
          <w:rFonts w:asciiTheme="majorHAnsi" w:hAnsiTheme="majorHAnsi" w:cstheme="majorHAnsi"/>
          <w:szCs w:val="26"/>
        </w:rPr>
        <w:t>bị</w:t>
      </w:r>
      <w:r w:rsidRPr="004A1680">
        <w:rPr>
          <w:rFonts w:asciiTheme="majorHAnsi" w:hAnsiTheme="majorHAnsi" w:cstheme="majorHAnsi"/>
          <w:spacing w:val="-2"/>
          <w:szCs w:val="26"/>
        </w:rPr>
        <w:t xml:space="preserve"> </w:t>
      </w:r>
      <w:r w:rsidRPr="004A1680">
        <w:rPr>
          <w:rFonts w:asciiTheme="majorHAnsi" w:hAnsiTheme="majorHAnsi" w:cstheme="majorHAnsi"/>
          <w:szCs w:val="26"/>
        </w:rPr>
        <w:t>RTU</w:t>
      </w:r>
      <w:r w:rsidRPr="004A1680">
        <w:rPr>
          <w:rFonts w:asciiTheme="majorHAnsi" w:hAnsiTheme="majorHAnsi" w:cstheme="majorHAnsi"/>
          <w:spacing w:val="-2"/>
          <w:szCs w:val="26"/>
        </w:rPr>
        <w:t xml:space="preserve"> </w:t>
      </w:r>
      <w:r w:rsidRPr="004A1680">
        <w:rPr>
          <w:rFonts w:asciiTheme="majorHAnsi" w:hAnsiTheme="majorHAnsi" w:cstheme="majorHAnsi"/>
          <w:szCs w:val="26"/>
        </w:rPr>
        <w:t>và</w:t>
      </w:r>
      <w:r w:rsidRPr="004A1680">
        <w:rPr>
          <w:rFonts w:asciiTheme="majorHAnsi" w:hAnsiTheme="majorHAnsi" w:cstheme="majorHAnsi"/>
          <w:spacing w:val="-2"/>
          <w:szCs w:val="26"/>
        </w:rPr>
        <w:t xml:space="preserve"> </w:t>
      </w:r>
      <w:r w:rsidRPr="004A1680">
        <w:rPr>
          <w:rFonts w:asciiTheme="majorHAnsi" w:hAnsiTheme="majorHAnsi" w:cstheme="majorHAnsi"/>
          <w:szCs w:val="26"/>
        </w:rPr>
        <w:t>thiết</w:t>
      </w:r>
      <w:r w:rsidRPr="004A1680">
        <w:rPr>
          <w:rFonts w:asciiTheme="majorHAnsi" w:hAnsiTheme="majorHAnsi" w:cstheme="majorHAnsi"/>
          <w:spacing w:val="-5"/>
          <w:szCs w:val="26"/>
        </w:rPr>
        <w:t xml:space="preserve"> </w:t>
      </w:r>
      <w:r w:rsidRPr="004A1680">
        <w:rPr>
          <w:rFonts w:asciiTheme="majorHAnsi" w:hAnsiTheme="majorHAnsi" w:cstheme="majorHAnsi"/>
          <w:szCs w:val="26"/>
        </w:rPr>
        <w:t>bị</w:t>
      </w:r>
      <w:r w:rsidRPr="004A1680">
        <w:rPr>
          <w:rFonts w:asciiTheme="majorHAnsi" w:hAnsiTheme="majorHAnsi" w:cstheme="majorHAnsi"/>
          <w:spacing w:val="-1"/>
          <w:szCs w:val="26"/>
        </w:rPr>
        <w:t xml:space="preserve"> </w:t>
      </w:r>
      <w:r w:rsidRPr="004A1680">
        <w:rPr>
          <w:rFonts w:asciiTheme="majorHAnsi" w:hAnsiTheme="majorHAnsi" w:cstheme="majorHAnsi"/>
          <w:spacing w:val="-2"/>
          <w:szCs w:val="26"/>
        </w:rPr>
        <w:t>SCADA.</w:t>
      </w:r>
    </w:p>
    <w:p w14:paraId="6097D3F5" w14:textId="77777777" w:rsidR="00A75C3E" w:rsidRPr="004A1680" w:rsidRDefault="00A75C3E" w:rsidP="000E75BE">
      <w:pPr>
        <w:pStyle w:val="ListParagraph"/>
        <w:widowControl w:val="0"/>
        <w:numPr>
          <w:ilvl w:val="0"/>
          <w:numId w:val="69"/>
        </w:numPr>
        <w:tabs>
          <w:tab w:val="left" w:pos="997"/>
        </w:tabs>
        <w:autoSpaceDE w:val="0"/>
        <w:autoSpaceDN w:val="0"/>
        <w:spacing w:before="20" w:after="20" w:line="276" w:lineRule="auto"/>
        <w:ind w:left="997" w:hanging="287"/>
        <w:contextualSpacing w:val="0"/>
        <w:rPr>
          <w:rFonts w:asciiTheme="majorHAnsi" w:hAnsiTheme="majorHAnsi" w:cstheme="majorHAnsi"/>
          <w:szCs w:val="26"/>
        </w:rPr>
      </w:pPr>
      <w:r w:rsidRPr="004A1680">
        <w:rPr>
          <w:rFonts w:asciiTheme="majorHAnsi" w:hAnsiTheme="majorHAnsi" w:cstheme="majorHAnsi"/>
          <w:szCs w:val="26"/>
        </w:rPr>
        <w:t>Các</w:t>
      </w:r>
      <w:r w:rsidRPr="004A1680">
        <w:rPr>
          <w:rFonts w:asciiTheme="majorHAnsi" w:hAnsiTheme="majorHAnsi" w:cstheme="majorHAnsi"/>
          <w:spacing w:val="-5"/>
          <w:szCs w:val="26"/>
        </w:rPr>
        <w:t xml:space="preserve"> </w:t>
      </w:r>
      <w:r w:rsidRPr="004A1680">
        <w:rPr>
          <w:rFonts w:asciiTheme="majorHAnsi" w:hAnsiTheme="majorHAnsi" w:cstheme="majorHAnsi"/>
          <w:szCs w:val="26"/>
        </w:rPr>
        <w:t>biên</w:t>
      </w:r>
      <w:r w:rsidRPr="004A1680">
        <w:rPr>
          <w:rFonts w:asciiTheme="majorHAnsi" w:hAnsiTheme="majorHAnsi" w:cstheme="majorHAnsi"/>
          <w:spacing w:val="-1"/>
          <w:szCs w:val="26"/>
        </w:rPr>
        <w:t xml:space="preserve"> </w:t>
      </w:r>
      <w:r w:rsidRPr="004A1680">
        <w:rPr>
          <w:rFonts w:asciiTheme="majorHAnsi" w:hAnsiTheme="majorHAnsi" w:cstheme="majorHAnsi"/>
          <w:szCs w:val="26"/>
        </w:rPr>
        <w:t>bản</w:t>
      </w:r>
      <w:r w:rsidRPr="004A1680">
        <w:rPr>
          <w:rFonts w:asciiTheme="majorHAnsi" w:hAnsiTheme="majorHAnsi" w:cstheme="majorHAnsi"/>
          <w:spacing w:val="-1"/>
          <w:szCs w:val="26"/>
        </w:rPr>
        <w:t xml:space="preserve"> </w:t>
      </w:r>
      <w:r w:rsidRPr="004A1680">
        <w:rPr>
          <w:rFonts w:asciiTheme="majorHAnsi" w:hAnsiTheme="majorHAnsi" w:cstheme="majorHAnsi"/>
          <w:szCs w:val="26"/>
        </w:rPr>
        <w:t>thử</w:t>
      </w:r>
      <w:r w:rsidRPr="004A1680">
        <w:rPr>
          <w:rFonts w:asciiTheme="majorHAnsi" w:hAnsiTheme="majorHAnsi" w:cstheme="majorHAnsi"/>
          <w:spacing w:val="-4"/>
          <w:szCs w:val="26"/>
        </w:rPr>
        <w:t xml:space="preserve"> </w:t>
      </w:r>
      <w:r w:rsidRPr="004A1680">
        <w:rPr>
          <w:rFonts w:asciiTheme="majorHAnsi" w:hAnsiTheme="majorHAnsi" w:cstheme="majorHAnsi"/>
          <w:szCs w:val="26"/>
        </w:rPr>
        <w:t>nghiệm</w:t>
      </w:r>
      <w:r w:rsidRPr="004A1680">
        <w:rPr>
          <w:rFonts w:asciiTheme="majorHAnsi" w:hAnsiTheme="majorHAnsi" w:cstheme="majorHAnsi"/>
          <w:spacing w:val="-7"/>
          <w:szCs w:val="26"/>
        </w:rPr>
        <w:t xml:space="preserve"> </w:t>
      </w:r>
      <w:r w:rsidRPr="004A1680">
        <w:rPr>
          <w:rFonts w:asciiTheme="majorHAnsi" w:hAnsiTheme="majorHAnsi" w:cstheme="majorHAnsi"/>
          <w:szCs w:val="26"/>
        </w:rPr>
        <w:t>điển</w:t>
      </w:r>
      <w:r w:rsidRPr="004A1680">
        <w:rPr>
          <w:rFonts w:asciiTheme="majorHAnsi" w:hAnsiTheme="majorHAnsi" w:cstheme="majorHAnsi"/>
          <w:spacing w:val="-1"/>
          <w:szCs w:val="26"/>
        </w:rPr>
        <w:t xml:space="preserve"> </w:t>
      </w:r>
      <w:r w:rsidRPr="004A1680">
        <w:rPr>
          <w:rFonts w:asciiTheme="majorHAnsi" w:hAnsiTheme="majorHAnsi" w:cstheme="majorHAnsi"/>
          <w:szCs w:val="26"/>
        </w:rPr>
        <w:t>hình,</w:t>
      </w:r>
      <w:r w:rsidRPr="004A1680">
        <w:rPr>
          <w:rFonts w:asciiTheme="majorHAnsi" w:hAnsiTheme="majorHAnsi" w:cstheme="majorHAnsi"/>
          <w:spacing w:val="-5"/>
          <w:szCs w:val="26"/>
        </w:rPr>
        <w:t xml:space="preserve"> </w:t>
      </w:r>
      <w:r w:rsidRPr="004A1680">
        <w:rPr>
          <w:rFonts w:asciiTheme="majorHAnsi" w:hAnsiTheme="majorHAnsi" w:cstheme="majorHAnsi"/>
          <w:szCs w:val="26"/>
        </w:rPr>
        <w:t>giấy</w:t>
      </w:r>
      <w:r w:rsidRPr="004A1680">
        <w:rPr>
          <w:rFonts w:asciiTheme="majorHAnsi" w:hAnsiTheme="majorHAnsi" w:cstheme="majorHAnsi"/>
          <w:spacing w:val="-6"/>
          <w:szCs w:val="26"/>
        </w:rPr>
        <w:t xml:space="preserve"> </w:t>
      </w:r>
      <w:r w:rsidRPr="004A1680">
        <w:rPr>
          <w:rFonts w:asciiTheme="majorHAnsi" w:hAnsiTheme="majorHAnsi" w:cstheme="majorHAnsi"/>
          <w:szCs w:val="26"/>
        </w:rPr>
        <w:t>chứng</w:t>
      </w:r>
      <w:r w:rsidRPr="004A1680">
        <w:rPr>
          <w:rFonts w:asciiTheme="majorHAnsi" w:hAnsiTheme="majorHAnsi" w:cstheme="majorHAnsi"/>
          <w:spacing w:val="-1"/>
          <w:szCs w:val="26"/>
        </w:rPr>
        <w:t xml:space="preserve"> </w:t>
      </w:r>
      <w:r w:rsidRPr="004A1680">
        <w:rPr>
          <w:rFonts w:asciiTheme="majorHAnsi" w:hAnsiTheme="majorHAnsi" w:cstheme="majorHAnsi"/>
          <w:szCs w:val="26"/>
        </w:rPr>
        <w:t>nhận</w:t>
      </w:r>
      <w:r w:rsidRPr="004A1680">
        <w:rPr>
          <w:rFonts w:asciiTheme="majorHAnsi" w:hAnsiTheme="majorHAnsi" w:cstheme="majorHAnsi"/>
          <w:spacing w:val="-2"/>
          <w:szCs w:val="26"/>
        </w:rPr>
        <w:t xml:space="preserve"> </w:t>
      </w:r>
      <w:r w:rsidRPr="004A1680">
        <w:rPr>
          <w:rFonts w:asciiTheme="majorHAnsi" w:hAnsiTheme="majorHAnsi" w:cstheme="majorHAnsi"/>
          <w:szCs w:val="26"/>
        </w:rPr>
        <w:t>chất</w:t>
      </w:r>
      <w:r w:rsidRPr="004A1680">
        <w:rPr>
          <w:rFonts w:asciiTheme="majorHAnsi" w:hAnsiTheme="majorHAnsi" w:cstheme="majorHAnsi"/>
          <w:spacing w:val="-3"/>
          <w:szCs w:val="26"/>
        </w:rPr>
        <w:t xml:space="preserve"> </w:t>
      </w:r>
      <w:r w:rsidRPr="004A1680">
        <w:rPr>
          <w:rFonts w:asciiTheme="majorHAnsi" w:hAnsiTheme="majorHAnsi" w:cstheme="majorHAnsi"/>
          <w:spacing w:val="-2"/>
          <w:szCs w:val="26"/>
        </w:rPr>
        <w:t>lượng.</w:t>
      </w:r>
    </w:p>
    <w:p w14:paraId="3555EAF0" w14:textId="406560E7" w:rsidR="00A75C3E" w:rsidRPr="004A1680" w:rsidRDefault="002936CD" w:rsidP="004A1680">
      <w:pPr>
        <w:spacing w:before="20" w:after="20" w:line="276" w:lineRule="auto"/>
        <w:ind w:firstLine="284"/>
        <w:rPr>
          <w:rFonts w:asciiTheme="majorHAnsi" w:hAnsiTheme="majorHAnsi" w:cstheme="majorHAnsi"/>
          <w:b/>
          <w:szCs w:val="26"/>
        </w:rPr>
      </w:pPr>
      <w:bookmarkStart w:id="500" w:name="_bookmark44"/>
      <w:bookmarkEnd w:id="500"/>
      <w:r w:rsidRPr="004A1680">
        <w:rPr>
          <w:rFonts w:asciiTheme="majorHAnsi" w:hAnsiTheme="majorHAnsi" w:cstheme="majorHAnsi"/>
          <w:b/>
          <w:szCs w:val="26"/>
        </w:rPr>
        <w:t>7</w:t>
      </w:r>
      <w:r w:rsidR="00A75C3E" w:rsidRPr="004A1680">
        <w:rPr>
          <w:rFonts w:asciiTheme="majorHAnsi" w:hAnsiTheme="majorHAnsi" w:cstheme="majorHAnsi"/>
          <w:b/>
          <w:szCs w:val="26"/>
        </w:rPr>
        <w:t>.</w:t>
      </w:r>
      <w:r w:rsidR="00A75C3E" w:rsidRPr="004A1680">
        <w:rPr>
          <w:rFonts w:asciiTheme="majorHAnsi" w:hAnsiTheme="majorHAnsi" w:cstheme="majorHAnsi"/>
          <w:b/>
          <w:spacing w:val="4"/>
          <w:szCs w:val="26"/>
        </w:rPr>
        <w:t xml:space="preserve"> </w:t>
      </w:r>
      <w:r w:rsidR="00A75C3E" w:rsidRPr="004A1680">
        <w:rPr>
          <w:rFonts w:asciiTheme="majorHAnsi" w:hAnsiTheme="majorHAnsi" w:cstheme="majorHAnsi"/>
          <w:b/>
          <w:szCs w:val="26"/>
        </w:rPr>
        <w:t>Bảng</w:t>
      </w:r>
      <w:r w:rsidR="00A75C3E" w:rsidRPr="004A1680">
        <w:rPr>
          <w:rFonts w:asciiTheme="majorHAnsi" w:hAnsiTheme="majorHAnsi" w:cstheme="majorHAnsi"/>
          <w:b/>
          <w:spacing w:val="-2"/>
          <w:szCs w:val="26"/>
        </w:rPr>
        <w:t xml:space="preserve"> </w:t>
      </w:r>
      <w:r w:rsidR="00A75C3E" w:rsidRPr="004A1680">
        <w:rPr>
          <w:rFonts w:asciiTheme="majorHAnsi" w:hAnsiTheme="majorHAnsi" w:cstheme="majorHAnsi"/>
          <w:b/>
          <w:szCs w:val="26"/>
        </w:rPr>
        <w:t>yêu</w:t>
      </w:r>
      <w:r w:rsidR="00A75C3E" w:rsidRPr="004A1680">
        <w:rPr>
          <w:rFonts w:asciiTheme="majorHAnsi" w:hAnsiTheme="majorHAnsi" w:cstheme="majorHAnsi"/>
          <w:b/>
          <w:spacing w:val="-2"/>
          <w:szCs w:val="26"/>
        </w:rPr>
        <w:t xml:space="preserve"> </w:t>
      </w:r>
      <w:r w:rsidR="00A75C3E" w:rsidRPr="004A1680">
        <w:rPr>
          <w:rFonts w:asciiTheme="majorHAnsi" w:hAnsiTheme="majorHAnsi" w:cstheme="majorHAnsi"/>
          <w:b/>
          <w:szCs w:val="26"/>
        </w:rPr>
        <w:t>cầu</w:t>
      </w:r>
      <w:r w:rsidR="00A75C3E" w:rsidRPr="004A1680">
        <w:rPr>
          <w:rFonts w:asciiTheme="majorHAnsi" w:hAnsiTheme="majorHAnsi" w:cstheme="majorHAnsi"/>
          <w:b/>
          <w:spacing w:val="-2"/>
          <w:szCs w:val="26"/>
        </w:rPr>
        <w:t xml:space="preserve"> </w:t>
      </w:r>
      <w:r w:rsidR="00A75C3E" w:rsidRPr="004A1680">
        <w:rPr>
          <w:rFonts w:asciiTheme="majorHAnsi" w:hAnsiTheme="majorHAnsi" w:cstheme="majorHAnsi"/>
          <w:b/>
          <w:szCs w:val="26"/>
        </w:rPr>
        <w:t>đặc</w:t>
      </w:r>
      <w:r w:rsidR="00A75C3E" w:rsidRPr="004A1680">
        <w:rPr>
          <w:rFonts w:asciiTheme="majorHAnsi" w:hAnsiTheme="majorHAnsi" w:cstheme="majorHAnsi"/>
          <w:b/>
          <w:spacing w:val="-2"/>
          <w:szCs w:val="26"/>
        </w:rPr>
        <w:t xml:space="preserve"> </w:t>
      </w:r>
      <w:r w:rsidR="00A75C3E" w:rsidRPr="004A1680">
        <w:rPr>
          <w:rFonts w:asciiTheme="majorHAnsi" w:hAnsiTheme="majorHAnsi" w:cstheme="majorHAnsi"/>
          <w:b/>
          <w:szCs w:val="26"/>
        </w:rPr>
        <w:t>tính</w:t>
      </w:r>
      <w:r w:rsidR="00A75C3E" w:rsidRPr="004A1680">
        <w:rPr>
          <w:rFonts w:asciiTheme="majorHAnsi" w:hAnsiTheme="majorHAnsi" w:cstheme="majorHAnsi"/>
          <w:b/>
          <w:spacing w:val="-2"/>
          <w:szCs w:val="26"/>
        </w:rPr>
        <w:t xml:space="preserve"> </w:t>
      </w:r>
      <w:r w:rsidR="00A75C3E" w:rsidRPr="004A1680">
        <w:rPr>
          <w:rFonts w:asciiTheme="majorHAnsi" w:hAnsiTheme="majorHAnsi" w:cstheme="majorHAnsi"/>
          <w:b/>
          <w:szCs w:val="26"/>
        </w:rPr>
        <w:t>kỹ</w:t>
      </w:r>
      <w:r w:rsidR="00A75C3E" w:rsidRPr="004A1680">
        <w:rPr>
          <w:rFonts w:asciiTheme="majorHAnsi" w:hAnsiTheme="majorHAnsi" w:cstheme="majorHAnsi"/>
          <w:b/>
          <w:spacing w:val="-2"/>
          <w:szCs w:val="26"/>
        </w:rPr>
        <w:t xml:space="preserve"> </w:t>
      </w:r>
      <w:r w:rsidR="00A75C3E" w:rsidRPr="004A1680">
        <w:rPr>
          <w:rFonts w:asciiTheme="majorHAnsi" w:hAnsiTheme="majorHAnsi" w:cstheme="majorHAnsi"/>
          <w:b/>
          <w:szCs w:val="26"/>
        </w:rPr>
        <w:t>thuật</w:t>
      </w:r>
      <w:r w:rsidR="00A75C3E" w:rsidRPr="004A1680">
        <w:rPr>
          <w:rFonts w:asciiTheme="majorHAnsi" w:hAnsiTheme="majorHAnsi" w:cstheme="majorHAnsi"/>
          <w:b/>
          <w:spacing w:val="-2"/>
          <w:szCs w:val="26"/>
        </w:rPr>
        <w:t xml:space="preserve"> </w:t>
      </w:r>
      <w:r w:rsidR="00A75C3E" w:rsidRPr="004A1680">
        <w:rPr>
          <w:rFonts w:asciiTheme="majorHAnsi" w:hAnsiTheme="majorHAnsi" w:cstheme="majorHAnsi"/>
          <w:b/>
          <w:szCs w:val="26"/>
        </w:rPr>
        <w:t>của</w:t>
      </w:r>
      <w:r w:rsidR="00A75C3E" w:rsidRPr="004A1680">
        <w:rPr>
          <w:rFonts w:asciiTheme="majorHAnsi" w:hAnsiTheme="majorHAnsi" w:cstheme="majorHAnsi"/>
          <w:b/>
          <w:spacing w:val="-2"/>
          <w:szCs w:val="26"/>
        </w:rPr>
        <w:t xml:space="preserve"> </w:t>
      </w:r>
      <w:r w:rsidR="00A75C3E" w:rsidRPr="004A1680">
        <w:rPr>
          <w:rFonts w:asciiTheme="majorHAnsi" w:hAnsiTheme="majorHAnsi" w:cstheme="majorHAnsi"/>
          <w:b/>
          <w:szCs w:val="26"/>
        </w:rPr>
        <w:t>các</w:t>
      </w:r>
      <w:r w:rsidR="00A75C3E" w:rsidRPr="004A1680">
        <w:rPr>
          <w:rFonts w:asciiTheme="majorHAnsi" w:hAnsiTheme="majorHAnsi" w:cstheme="majorHAnsi"/>
          <w:b/>
          <w:spacing w:val="-2"/>
          <w:szCs w:val="26"/>
        </w:rPr>
        <w:t xml:space="preserve"> </w:t>
      </w:r>
      <w:r w:rsidR="00A75C3E" w:rsidRPr="004A1680">
        <w:rPr>
          <w:rFonts w:asciiTheme="majorHAnsi" w:hAnsiTheme="majorHAnsi" w:cstheme="majorHAnsi"/>
          <w:b/>
          <w:szCs w:val="26"/>
        </w:rPr>
        <w:t>loại</w:t>
      </w:r>
      <w:r w:rsidR="00A75C3E" w:rsidRPr="004A1680">
        <w:rPr>
          <w:rFonts w:asciiTheme="majorHAnsi" w:hAnsiTheme="majorHAnsi" w:cstheme="majorHAnsi"/>
          <w:b/>
          <w:spacing w:val="-1"/>
          <w:szCs w:val="26"/>
        </w:rPr>
        <w:t xml:space="preserve"> </w:t>
      </w:r>
      <w:r w:rsidR="00A75C3E" w:rsidRPr="004A1680">
        <w:rPr>
          <w:rFonts w:asciiTheme="majorHAnsi" w:hAnsiTheme="majorHAnsi" w:cstheme="majorHAnsi"/>
          <w:b/>
          <w:szCs w:val="26"/>
        </w:rPr>
        <w:t>tủ</w:t>
      </w:r>
      <w:r w:rsidR="00A75C3E" w:rsidRPr="004A1680">
        <w:rPr>
          <w:rFonts w:asciiTheme="majorHAnsi" w:hAnsiTheme="majorHAnsi" w:cstheme="majorHAnsi"/>
          <w:b/>
          <w:spacing w:val="-3"/>
          <w:szCs w:val="26"/>
        </w:rPr>
        <w:t xml:space="preserve"> </w:t>
      </w:r>
      <w:r w:rsidR="00A75C3E" w:rsidRPr="004A1680">
        <w:rPr>
          <w:rFonts w:asciiTheme="majorHAnsi" w:hAnsiTheme="majorHAnsi" w:cstheme="majorHAnsi"/>
          <w:b/>
          <w:spacing w:val="-5"/>
          <w:szCs w:val="26"/>
        </w:rPr>
        <w:t>RMU</w:t>
      </w:r>
    </w:p>
    <w:p w14:paraId="2068154F" w14:textId="77777777" w:rsidR="00A75C3E" w:rsidRPr="004A1680" w:rsidRDefault="00A75C3E" w:rsidP="004A1680">
      <w:pPr>
        <w:pStyle w:val="BodyText"/>
        <w:spacing w:before="20" w:after="20" w:line="276" w:lineRule="auto"/>
        <w:rPr>
          <w:rFonts w:asciiTheme="majorHAnsi" w:hAnsiTheme="majorHAnsi" w:cstheme="majorHAnsi"/>
          <w:szCs w:val="26"/>
        </w:rPr>
      </w:pPr>
      <w:bookmarkStart w:id="501" w:name="_bookmark45"/>
      <w:bookmarkEnd w:id="501"/>
    </w:p>
    <w:tbl>
      <w:tblPr>
        <w:tblW w:w="0" w:type="auto"/>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80"/>
        <w:gridCol w:w="3493"/>
        <w:gridCol w:w="1419"/>
        <w:gridCol w:w="1844"/>
        <w:gridCol w:w="1699"/>
      </w:tblGrid>
      <w:tr w:rsidR="00A75C3E" w:rsidRPr="004A1680" w14:paraId="304AA701" w14:textId="77777777" w:rsidTr="002936CD">
        <w:trPr>
          <w:trHeight w:val="440"/>
        </w:trPr>
        <w:tc>
          <w:tcPr>
            <w:tcW w:w="780" w:type="dxa"/>
          </w:tcPr>
          <w:p w14:paraId="540648EC" w14:textId="77777777" w:rsidR="00A75C3E" w:rsidRPr="004A1680" w:rsidRDefault="00A75C3E" w:rsidP="004A1680">
            <w:pPr>
              <w:pStyle w:val="TableParagraph"/>
              <w:spacing w:before="20" w:after="20" w:line="276" w:lineRule="auto"/>
              <w:ind w:left="222"/>
              <w:jc w:val="center"/>
              <w:rPr>
                <w:rFonts w:asciiTheme="majorHAnsi" w:hAnsiTheme="majorHAnsi" w:cstheme="majorHAnsi"/>
                <w:b/>
                <w:sz w:val="26"/>
                <w:szCs w:val="26"/>
              </w:rPr>
            </w:pPr>
            <w:r w:rsidRPr="004A1680">
              <w:rPr>
                <w:rFonts w:asciiTheme="majorHAnsi" w:hAnsiTheme="majorHAnsi" w:cstheme="majorHAnsi"/>
                <w:b/>
                <w:spacing w:val="-5"/>
                <w:sz w:val="26"/>
                <w:szCs w:val="26"/>
              </w:rPr>
              <w:t>TT</w:t>
            </w:r>
          </w:p>
        </w:tc>
        <w:tc>
          <w:tcPr>
            <w:tcW w:w="3493" w:type="dxa"/>
          </w:tcPr>
          <w:p w14:paraId="10285BAE" w14:textId="77777777" w:rsidR="00A75C3E" w:rsidRPr="004A1680" w:rsidRDefault="00A75C3E" w:rsidP="004A1680">
            <w:pPr>
              <w:pStyle w:val="TableParagraph"/>
              <w:spacing w:before="20" w:after="20" w:line="276" w:lineRule="auto"/>
              <w:ind w:left="184"/>
              <w:jc w:val="center"/>
              <w:rPr>
                <w:rFonts w:asciiTheme="majorHAnsi" w:hAnsiTheme="majorHAnsi" w:cstheme="majorHAnsi"/>
                <w:b/>
                <w:sz w:val="26"/>
                <w:szCs w:val="26"/>
              </w:rPr>
            </w:pPr>
            <w:r w:rsidRPr="004A1680">
              <w:rPr>
                <w:rFonts w:asciiTheme="majorHAnsi" w:hAnsiTheme="majorHAnsi" w:cstheme="majorHAnsi"/>
                <w:b/>
                <w:sz w:val="26"/>
                <w:szCs w:val="26"/>
              </w:rPr>
              <w:t>Hạng</w:t>
            </w:r>
            <w:r w:rsidRPr="004A1680">
              <w:rPr>
                <w:rFonts w:asciiTheme="majorHAnsi" w:hAnsiTheme="majorHAnsi" w:cstheme="majorHAnsi"/>
                <w:b/>
                <w:spacing w:val="-7"/>
                <w:sz w:val="26"/>
                <w:szCs w:val="26"/>
              </w:rPr>
              <w:t xml:space="preserve"> </w:t>
            </w:r>
            <w:r w:rsidRPr="004A1680">
              <w:rPr>
                <w:rFonts w:asciiTheme="majorHAnsi" w:hAnsiTheme="majorHAnsi" w:cstheme="majorHAnsi"/>
                <w:b/>
                <w:spacing w:val="-5"/>
                <w:sz w:val="26"/>
                <w:szCs w:val="26"/>
              </w:rPr>
              <w:t>mục</w:t>
            </w:r>
          </w:p>
        </w:tc>
        <w:tc>
          <w:tcPr>
            <w:tcW w:w="1419" w:type="dxa"/>
          </w:tcPr>
          <w:p w14:paraId="7751E2CC" w14:textId="77777777" w:rsidR="00A75C3E" w:rsidRPr="004A1680" w:rsidRDefault="00A75C3E" w:rsidP="004A1680">
            <w:pPr>
              <w:pStyle w:val="TableParagraph"/>
              <w:spacing w:before="20" w:after="20" w:line="276" w:lineRule="auto"/>
              <w:ind w:left="12" w:right="11"/>
              <w:jc w:val="center"/>
              <w:rPr>
                <w:rFonts w:asciiTheme="majorHAnsi" w:hAnsiTheme="majorHAnsi" w:cstheme="majorHAnsi"/>
                <w:b/>
                <w:sz w:val="26"/>
                <w:szCs w:val="26"/>
              </w:rPr>
            </w:pPr>
            <w:r w:rsidRPr="004A1680">
              <w:rPr>
                <w:rFonts w:asciiTheme="majorHAnsi" w:hAnsiTheme="majorHAnsi" w:cstheme="majorHAnsi"/>
                <w:b/>
                <w:sz w:val="26"/>
                <w:szCs w:val="26"/>
              </w:rPr>
              <w:t>Đơn</w:t>
            </w:r>
            <w:r w:rsidRPr="004A1680">
              <w:rPr>
                <w:rFonts w:asciiTheme="majorHAnsi" w:hAnsiTheme="majorHAnsi" w:cstheme="majorHAnsi"/>
                <w:b/>
                <w:spacing w:val="-6"/>
                <w:sz w:val="26"/>
                <w:szCs w:val="26"/>
              </w:rPr>
              <w:t xml:space="preserve"> </w:t>
            </w:r>
            <w:r w:rsidRPr="004A1680">
              <w:rPr>
                <w:rFonts w:asciiTheme="majorHAnsi" w:hAnsiTheme="majorHAnsi" w:cstheme="majorHAnsi"/>
                <w:b/>
                <w:sz w:val="26"/>
                <w:szCs w:val="26"/>
              </w:rPr>
              <w:t>vị</w:t>
            </w:r>
            <w:r w:rsidRPr="004A1680">
              <w:rPr>
                <w:rFonts w:asciiTheme="majorHAnsi" w:hAnsiTheme="majorHAnsi" w:cstheme="majorHAnsi"/>
                <w:b/>
                <w:spacing w:val="-5"/>
                <w:sz w:val="26"/>
                <w:szCs w:val="26"/>
              </w:rPr>
              <w:t xml:space="preserve"> đo</w:t>
            </w:r>
          </w:p>
        </w:tc>
        <w:tc>
          <w:tcPr>
            <w:tcW w:w="3543" w:type="dxa"/>
            <w:gridSpan w:val="2"/>
          </w:tcPr>
          <w:p w14:paraId="1B769BFB" w14:textId="77777777" w:rsidR="00A75C3E" w:rsidRPr="004A1680" w:rsidRDefault="00A75C3E" w:rsidP="004A1680">
            <w:pPr>
              <w:pStyle w:val="TableParagraph"/>
              <w:spacing w:before="20" w:after="20" w:line="276" w:lineRule="auto"/>
              <w:ind w:left="11"/>
              <w:jc w:val="center"/>
              <w:rPr>
                <w:rFonts w:asciiTheme="majorHAnsi" w:hAnsiTheme="majorHAnsi" w:cstheme="majorHAnsi"/>
                <w:b/>
                <w:sz w:val="26"/>
                <w:szCs w:val="26"/>
              </w:rPr>
            </w:pPr>
            <w:r w:rsidRPr="004A1680">
              <w:rPr>
                <w:rFonts w:asciiTheme="majorHAnsi" w:hAnsiTheme="majorHAnsi" w:cstheme="majorHAnsi"/>
                <w:b/>
                <w:sz w:val="26"/>
                <w:szCs w:val="26"/>
              </w:rPr>
              <w:t>Yêu</w:t>
            </w:r>
            <w:r w:rsidRPr="004A1680">
              <w:rPr>
                <w:rFonts w:asciiTheme="majorHAnsi" w:hAnsiTheme="majorHAnsi" w:cstheme="majorHAnsi"/>
                <w:b/>
                <w:spacing w:val="-6"/>
                <w:sz w:val="26"/>
                <w:szCs w:val="26"/>
              </w:rPr>
              <w:t xml:space="preserve"> </w:t>
            </w:r>
            <w:r w:rsidRPr="004A1680">
              <w:rPr>
                <w:rFonts w:asciiTheme="majorHAnsi" w:hAnsiTheme="majorHAnsi" w:cstheme="majorHAnsi"/>
                <w:b/>
                <w:spacing w:val="-5"/>
                <w:sz w:val="26"/>
                <w:szCs w:val="26"/>
              </w:rPr>
              <w:t>cầu</w:t>
            </w:r>
          </w:p>
        </w:tc>
      </w:tr>
      <w:tr w:rsidR="00A75C3E" w:rsidRPr="004A1680" w14:paraId="1E2152AC" w14:textId="77777777" w:rsidTr="002936CD">
        <w:trPr>
          <w:trHeight w:val="796"/>
        </w:trPr>
        <w:tc>
          <w:tcPr>
            <w:tcW w:w="780" w:type="dxa"/>
          </w:tcPr>
          <w:p w14:paraId="3AF59B65" w14:textId="77777777" w:rsidR="00A75C3E" w:rsidRPr="004A1680" w:rsidRDefault="00A75C3E" w:rsidP="004A1680">
            <w:pPr>
              <w:pStyle w:val="TableParagraph"/>
              <w:spacing w:before="20" w:after="20" w:line="276" w:lineRule="auto"/>
              <w:jc w:val="center"/>
              <w:rPr>
                <w:rFonts w:asciiTheme="majorHAnsi" w:hAnsiTheme="majorHAnsi" w:cstheme="majorHAnsi"/>
                <w:sz w:val="26"/>
                <w:szCs w:val="26"/>
              </w:rPr>
            </w:pPr>
          </w:p>
        </w:tc>
        <w:tc>
          <w:tcPr>
            <w:tcW w:w="3493" w:type="dxa"/>
          </w:tcPr>
          <w:p w14:paraId="7B5736D9" w14:textId="77777777" w:rsidR="00A75C3E" w:rsidRPr="004A1680" w:rsidRDefault="00A75C3E" w:rsidP="004A1680">
            <w:pPr>
              <w:pStyle w:val="TableParagraph"/>
              <w:spacing w:before="20" w:after="20" w:line="276" w:lineRule="auto"/>
              <w:ind w:left="107"/>
              <w:rPr>
                <w:rFonts w:asciiTheme="majorHAnsi" w:hAnsiTheme="majorHAnsi" w:cstheme="majorHAnsi"/>
                <w:sz w:val="26"/>
                <w:szCs w:val="26"/>
              </w:rPr>
            </w:pPr>
            <w:r w:rsidRPr="004A1680">
              <w:rPr>
                <w:rFonts w:asciiTheme="majorHAnsi" w:hAnsiTheme="majorHAnsi" w:cstheme="majorHAnsi"/>
                <w:sz w:val="26"/>
                <w:szCs w:val="26"/>
              </w:rPr>
              <w:t>Cấp</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điện</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áp</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danh</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định</w:t>
            </w:r>
            <w:r w:rsidRPr="004A1680">
              <w:rPr>
                <w:rFonts w:asciiTheme="majorHAnsi" w:hAnsiTheme="majorHAnsi" w:cstheme="majorHAnsi"/>
                <w:spacing w:val="-6"/>
                <w:sz w:val="26"/>
                <w:szCs w:val="26"/>
              </w:rPr>
              <w:t xml:space="preserve"> </w:t>
            </w:r>
            <w:r w:rsidRPr="004A1680">
              <w:rPr>
                <w:rFonts w:asciiTheme="majorHAnsi" w:hAnsiTheme="majorHAnsi" w:cstheme="majorHAnsi"/>
                <w:sz w:val="26"/>
                <w:szCs w:val="26"/>
              </w:rPr>
              <w:t>của</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hệ thống tủ RMU</w:t>
            </w:r>
          </w:p>
        </w:tc>
        <w:tc>
          <w:tcPr>
            <w:tcW w:w="1419" w:type="dxa"/>
          </w:tcPr>
          <w:p w14:paraId="5BE015C5" w14:textId="77777777" w:rsidR="00A75C3E" w:rsidRPr="004A1680" w:rsidRDefault="00A75C3E" w:rsidP="004A1680">
            <w:pPr>
              <w:pStyle w:val="TableParagraph"/>
              <w:spacing w:before="20" w:after="20" w:line="276" w:lineRule="auto"/>
              <w:ind w:left="12" w:right="6"/>
              <w:jc w:val="center"/>
              <w:rPr>
                <w:rFonts w:asciiTheme="majorHAnsi" w:hAnsiTheme="majorHAnsi" w:cstheme="majorHAnsi"/>
                <w:sz w:val="26"/>
                <w:szCs w:val="26"/>
              </w:rPr>
            </w:pPr>
            <w:r w:rsidRPr="004A1680">
              <w:rPr>
                <w:rFonts w:asciiTheme="majorHAnsi" w:hAnsiTheme="majorHAnsi" w:cstheme="majorHAnsi"/>
                <w:spacing w:val="-5"/>
                <w:sz w:val="26"/>
                <w:szCs w:val="26"/>
              </w:rPr>
              <w:t>kV</w:t>
            </w:r>
          </w:p>
        </w:tc>
        <w:tc>
          <w:tcPr>
            <w:tcW w:w="1844" w:type="dxa"/>
          </w:tcPr>
          <w:p w14:paraId="3EB018FB" w14:textId="77777777" w:rsidR="00A75C3E" w:rsidRPr="004A1680" w:rsidRDefault="00A75C3E" w:rsidP="004A1680">
            <w:pPr>
              <w:pStyle w:val="TableParagraph"/>
              <w:spacing w:before="20" w:after="20" w:line="276" w:lineRule="auto"/>
              <w:ind w:left="8" w:right="6"/>
              <w:jc w:val="center"/>
              <w:rPr>
                <w:rFonts w:asciiTheme="majorHAnsi" w:hAnsiTheme="majorHAnsi" w:cstheme="majorHAnsi"/>
                <w:sz w:val="26"/>
                <w:szCs w:val="26"/>
              </w:rPr>
            </w:pPr>
            <w:r w:rsidRPr="004A1680">
              <w:rPr>
                <w:rFonts w:asciiTheme="majorHAnsi" w:hAnsiTheme="majorHAnsi" w:cstheme="majorHAnsi"/>
                <w:spacing w:val="-5"/>
                <w:sz w:val="26"/>
                <w:szCs w:val="26"/>
              </w:rPr>
              <w:t>22</w:t>
            </w:r>
          </w:p>
        </w:tc>
        <w:tc>
          <w:tcPr>
            <w:tcW w:w="1699" w:type="dxa"/>
          </w:tcPr>
          <w:p w14:paraId="04BB3D0A" w14:textId="4BAC81F4" w:rsidR="00A75C3E" w:rsidRPr="004A1680" w:rsidRDefault="00A75C3E" w:rsidP="004A1680">
            <w:pPr>
              <w:pStyle w:val="TableParagraph"/>
              <w:spacing w:before="20" w:after="20" w:line="276" w:lineRule="auto"/>
              <w:ind w:left="13"/>
              <w:jc w:val="center"/>
              <w:rPr>
                <w:rFonts w:asciiTheme="majorHAnsi" w:hAnsiTheme="majorHAnsi" w:cstheme="majorHAnsi"/>
                <w:sz w:val="26"/>
                <w:szCs w:val="26"/>
              </w:rPr>
            </w:pPr>
          </w:p>
        </w:tc>
      </w:tr>
      <w:tr w:rsidR="00A75C3E" w:rsidRPr="004A1680" w14:paraId="44DC469B" w14:textId="77777777" w:rsidTr="002936CD">
        <w:trPr>
          <w:trHeight w:val="796"/>
        </w:trPr>
        <w:tc>
          <w:tcPr>
            <w:tcW w:w="780" w:type="dxa"/>
          </w:tcPr>
          <w:p w14:paraId="7F6D4023" w14:textId="77777777" w:rsidR="00A75C3E" w:rsidRPr="004A1680" w:rsidRDefault="00A75C3E" w:rsidP="004A1680">
            <w:pPr>
              <w:pStyle w:val="TableParagraph"/>
              <w:spacing w:before="20" w:after="20" w:line="276" w:lineRule="auto"/>
              <w:ind w:left="30"/>
              <w:jc w:val="center"/>
              <w:rPr>
                <w:rFonts w:asciiTheme="majorHAnsi" w:hAnsiTheme="majorHAnsi" w:cstheme="majorHAnsi"/>
                <w:b/>
                <w:sz w:val="26"/>
                <w:szCs w:val="26"/>
              </w:rPr>
            </w:pPr>
            <w:r w:rsidRPr="004A1680">
              <w:rPr>
                <w:rFonts w:asciiTheme="majorHAnsi" w:hAnsiTheme="majorHAnsi" w:cstheme="majorHAnsi"/>
                <w:b/>
                <w:spacing w:val="-10"/>
                <w:sz w:val="26"/>
                <w:szCs w:val="26"/>
              </w:rPr>
              <w:t>I</w:t>
            </w:r>
          </w:p>
        </w:tc>
        <w:tc>
          <w:tcPr>
            <w:tcW w:w="3493" w:type="dxa"/>
          </w:tcPr>
          <w:p w14:paraId="1D426CA3" w14:textId="77777777" w:rsidR="00A75C3E" w:rsidRPr="004A1680" w:rsidRDefault="00A75C3E" w:rsidP="004A1680">
            <w:pPr>
              <w:pStyle w:val="TableParagraph"/>
              <w:spacing w:before="20" w:after="20" w:line="276" w:lineRule="auto"/>
              <w:ind w:left="107" w:right="179"/>
              <w:rPr>
                <w:rFonts w:asciiTheme="majorHAnsi" w:hAnsiTheme="majorHAnsi" w:cstheme="majorHAnsi"/>
                <w:b/>
                <w:sz w:val="26"/>
                <w:szCs w:val="26"/>
              </w:rPr>
            </w:pPr>
            <w:r w:rsidRPr="004A1680">
              <w:rPr>
                <w:rFonts w:asciiTheme="majorHAnsi" w:hAnsiTheme="majorHAnsi" w:cstheme="majorHAnsi"/>
                <w:b/>
                <w:sz w:val="26"/>
                <w:szCs w:val="26"/>
              </w:rPr>
              <w:t>Yêu</w:t>
            </w:r>
            <w:r w:rsidRPr="004A1680">
              <w:rPr>
                <w:rFonts w:asciiTheme="majorHAnsi" w:hAnsiTheme="majorHAnsi" w:cstheme="majorHAnsi"/>
                <w:b/>
                <w:spacing w:val="-9"/>
                <w:sz w:val="26"/>
                <w:szCs w:val="26"/>
              </w:rPr>
              <w:t xml:space="preserve"> </w:t>
            </w:r>
            <w:r w:rsidRPr="004A1680">
              <w:rPr>
                <w:rFonts w:asciiTheme="majorHAnsi" w:hAnsiTheme="majorHAnsi" w:cstheme="majorHAnsi"/>
                <w:b/>
                <w:sz w:val="26"/>
                <w:szCs w:val="26"/>
              </w:rPr>
              <w:t>cầu</w:t>
            </w:r>
            <w:r w:rsidRPr="004A1680">
              <w:rPr>
                <w:rFonts w:asciiTheme="majorHAnsi" w:hAnsiTheme="majorHAnsi" w:cstheme="majorHAnsi"/>
                <w:b/>
                <w:spacing w:val="-7"/>
                <w:sz w:val="26"/>
                <w:szCs w:val="26"/>
              </w:rPr>
              <w:t xml:space="preserve"> </w:t>
            </w:r>
            <w:r w:rsidRPr="004A1680">
              <w:rPr>
                <w:rFonts w:asciiTheme="majorHAnsi" w:hAnsiTheme="majorHAnsi" w:cstheme="majorHAnsi"/>
                <w:b/>
                <w:sz w:val="26"/>
                <w:szCs w:val="26"/>
              </w:rPr>
              <w:t>kỹ</w:t>
            </w:r>
            <w:r w:rsidRPr="004A1680">
              <w:rPr>
                <w:rFonts w:asciiTheme="majorHAnsi" w:hAnsiTheme="majorHAnsi" w:cstheme="majorHAnsi"/>
                <w:b/>
                <w:spacing w:val="-7"/>
                <w:sz w:val="26"/>
                <w:szCs w:val="26"/>
              </w:rPr>
              <w:t xml:space="preserve"> </w:t>
            </w:r>
            <w:r w:rsidRPr="004A1680">
              <w:rPr>
                <w:rFonts w:asciiTheme="majorHAnsi" w:hAnsiTheme="majorHAnsi" w:cstheme="majorHAnsi"/>
                <w:b/>
                <w:sz w:val="26"/>
                <w:szCs w:val="26"/>
              </w:rPr>
              <w:t>thuật</w:t>
            </w:r>
            <w:r w:rsidRPr="004A1680">
              <w:rPr>
                <w:rFonts w:asciiTheme="majorHAnsi" w:hAnsiTheme="majorHAnsi" w:cstheme="majorHAnsi"/>
                <w:b/>
                <w:spacing w:val="-9"/>
                <w:sz w:val="26"/>
                <w:szCs w:val="26"/>
              </w:rPr>
              <w:t xml:space="preserve"> </w:t>
            </w:r>
            <w:r w:rsidRPr="004A1680">
              <w:rPr>
                <w:rFonts w:asciiTheme="majorHAnsi" w:hAnsiTheme="majorHAnsi" w:cstheme="majorHAnsi"/>
                <w:b/>
                <w:sz w:val="26"/>
                <w:szCs w:val="26"/>
              </w:rPr>
              <w:t>chung</w:t>
            </w:r>
            <w:r w:rsidRPr="004A1680">
              <w:rPr>
                <w:rFonts w:asciiTheme="majorHAnsi" w:hAnsiTheme="majorHAnsi" w:cstheme="majorHAnsi"/>
                <w:b/>
                <w:spacing w:val="-9"/>
                <w:sz w:val="26"/>
                <w:szCs w:val="26"/>
              </w:rPr>
              <w:t xml:space="preserve"> </w:t>
            </w:r>
            <w:r w:rsidRPr="004A1680">
              <w:rPr>
                <w:rFonts w:asciiTheme="majorHAnsi" w:hAnsiTheme="majorHAnsi" w:cstheme="majorHAnsi"/>
                <w:b/>
                <w:sz w:val="26"/>
                <w:szCs w:val="26"/>
              </w:rPr>
              <w:t>của tủ RMU</w:t>
            </w:r>
          </w:p>
        </w:tc>
        <w:tc>
          <w:tcPr>
            <w:tcW w:w="1419" w:type="dxa"/>
          </w:tcPr>
          <w:p w14:paraId="184E6EAD"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c>
          <w:tcPr>
            <w:tcW w:w="3543" w:type="dxa"/>
            <w:gridSpan w:val="2"/>
          </w:tcPr>
          <w:p w14:paraId="13F8A4F0"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r>
      <w:tr w:rsidR="00A75C3E" w:rsidRPr="004A1680" w14:paraId="172A8479" w14:textId="77777777" w:rsidTr="002936CD">
        <w:trPr>
          <w:trHeight w:val="799"/>
        </w:trPr>
        <w:tc>
          <w:tcPr>
            <w:tcW w:w="780" w:type="dxa"/>
          </w:tcPr>
          <w:p w14:paraId="518D83B8" w14:textId="77777777" w:rsidR="00A75C3E" w:rsidRPr="004A1680" w:rsidRDefault="00A75C3E" w:rsidP="004A1680">
            <w:pPr>
              <w:pStyle w:val="TableParagraph"/>
              <w:spacing w:before="20" w:after="20" w:line="276" w:lineRule="auto"/>
              <w:ind w:left="285"/>
              <w:jc w:val="center"/>
              <w:rPr>
                <w:rFonts w:asciiTheme="majorHAnsi" w:hAnsiTheme="majorHAnsi" w:cstheme="majorHAnsi"/>
                <w:sz w:val="26"/>
                <w:szCs w:val="26"/>
              </w:rPr>
            </w:pPr>
            <w:r w:rsidRPr="004A1680">
              <w:rPr>
                <w:rFonts w:asciiTheme="majorHAnsi" w:hAnsiTheme="majorHAnsi" w:cstheme="majorHAnsi"/>
                <w:spacing w:val="-10"/>
                <w:sz w:val="26"/>
                <w:szCs w:val="26"/>
              </w:rPr>
              <w:t>1</w:t>
            </w:r>
          </w:p>
        </w:tc>
        <w:tc>
          <w:tcPr>
            <w:tcW w:w="3493" w:type="dxa"/>
          </w:tcPr>
          <w:p w14:paraId="3D031AC3" w14:textId="77777777" w:rsidR="00A75C3E" w:rsidRPr="004A1680" w:rsidRDefault="00A75C3E" w:rsidP="004A1680">
            <w:pPr>
              <w:pStyle w:val="TableParagraph"/>
              <w:spacing w:before="20" w:after="20" w:line="276" w:lineRule="auto"/>
              <w:ind w:left="107"/>
              <w:rPr>
                <w:rFonts w:asciiTheme="majorHAnsi" w:hAnsiTheme="majorHAnsi" w:cstheme="majorHAnsi"/>
                <w:sz w:val="26"/>
                <w:szCs w:val="26"/>
              </w:rPr>
            </w:pPr>
            <w:r w:rsidRPr="004A1680">
              <w:rPr>
                <w:rFonts w:asciiTheme="majorHAnsi" w:hAnsiTheme="majorHAnsi" w:cstheme="majorHAnsi"/>
                <w:sz w:val="26"/>
                <w:szCs w:val="26"/>
              </w:rPr>
              <w:t>Tiêu</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chuẩn</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áp</w:t>
            </w:r>
            <w:r w:rsidRPr="004A1680">
              <w:rPr>
                <w:rFonts w:asciiTheme="majorHAnsi" w:hAnsiTheme="majorHAnsi" w:cstheme="majorHAnsi"/>
                <w:spacing w:val="-5"/>
                <w:sz w:val="26"/>
                <w:szCs w:val="26"/>
              </w:rPr>
              <w:t xml:space="preserve"> </w:t>
            </w:r>
            <w:r w:rsidRPr="004A1680">
              <w:rPr>
                <w:rFonts w:asciiTheme="majorHAnsi" w:hAnsiTheme="majorHAnsi" w:cstheme="majorHAnsi"/>
                <w:spacing w:val="-4"/>
                <w:sz w:val="26"/>
                <w:szCs w:val="26"/>
              </w:rPr>
              <w:t>dụng</w:t>
            </w:r>
          </w:p>
        </w:tc>
        <w:tc>
          <w:tcPr>
            <w:tcW w:w="1419" w:type="dxa"/>
          </w:tcPr>
          <w:p w14:paraId="3B267A6A"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c>
          <w:tcPr>
            <w:tcW w:w="3543" w:type="dxa"/>
            <w:gridSpan w:val="2"/>
          </w:tcPr>
          <w:p w14:paraId="4E330A9A" w14:textId="77777777" w:rsidR="00A75C3E" w:rsidRPr="004A1680" w:rsidRDefault="00A75C3E" w:rsidP="004A1680">
            <w:pPr>
              <w:pStyle w:val="TableParagraph"/>
              <w:spacing w:before="20" w:after="20" w:line="276" w:lineRule="auto"/>
              <w:ind w:left="308" w:hanging="140"/>
              <w:rPr>
                <w:rFonts w:asciiTheme="majorHAnsi" w:hAnsiTheme="majorHAnsi" w:cstheme="majorHAnsi"/>
                <w:sz w:val="26"/>
                <w:szCs w:val="26"/>
              </w:rPr>
            </w:pPr>
            <w:r w:rsidRPr="004A1680">
              <w:rPr>
                <w:rFonts w:asciiTheme="majorHAnsi" w:hAnsiTheme="majorHAnsi" w:cstheme="majorHAnsi"/>
                <w:sz w:val="26"/>
                <w:szCs w:val="26"/>
              </w:rPr>
              <w:t>IEC</w:t>
            </w:r>
            <w:r w:rsidRPr="004A1680">
              <w:rPr>
                <w:rFonts w:asciiTheme="majorHAnsi" w:hAnsiTheme="majorHAnsi" w:cstheme="majorHAnsi"/>
                <w:spacing w:val="-10"/>
                <w:sz w:val="26"/>
                <w:szCs w:val="26"/>
              </w:rPr>
              <w:t xml:space="preserve"> </w:t>
            </w:r>
            <w:r w:rsidRPr="004A1680">
              <w:rPr>
                <w:rFonts w:asciiTheme="majorHAnsi" w:hAnsiTheme="majorHAnsi" w:cstheme="majorHAnsi"/>
                <w:sz w:val="26"/>
                <w:szCs w:val="26"/>
              </w:rPr>
              <w:t>62271-200</w:t>
            </w:r>
            <w:r w:rsidRPr="004A1680">
              <w:rPr>
                <w:rFonts w:asciiTheme="majorHAnsi" w:hAnsiTheme="majorHAnsi" w:cstheme="majorHAnsi"/>
                <w:spacing w:val="-9"/>
                <w:sz w:val="26"/>
                <w:szCs w:val="26"/>
              </w:rPr>
              <w:t xml:space="preserve"> </w:t>
            </w:r>
            <w:r w:rsidRPr="004A1680">
              <w:rPr>
                <w:rFonts w:asciiTheme="majorHAnsi" w:hAnsiTheme="majorHAnsi" w:cstheme="majorHAnsi"/>
                <w:sz w:val="26"/>
                <w:szCs w:val="26"/>
              </w:rPr>
              <w:t>và</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các</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yêu</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cầu kỹ thuật của tiêu chuẩn này.</w:t>
            </w:r>
          </w:p>
        </w:tc>
      </w:tr>
      <w:tr w:rsidR="00A75C3E" w:rsidRPr="004A1680" w14:paraId="20A73737" w14:textId="77777777" w:rsidTr="002936CD">
        <w:trPr>
          <w:trHeight w:val="462"/>
        </w:trPr>
        <w:tc>
          <w:tcPr>
            <w:tcW w:w="780" w:type="dxa"/>
          </w:tcPr>
          <w:p w14:paraId="5528D738" w14:textId="77777777" w:rsidR="00A75C3E" w:rsidRPr="004A1680" w:rsidRDefault="00A75C3E" w:rsidP="004A1680">
            <w:pPr>
              <w:pStyle w:val="TableParagraph"/>
              <w:spacing w:before="20" w:after="20" w:line="276" w:lineRule="auto"/>
              <w:ind w:left="285"/>
              <w:jc w:val="center"/>
              <w:rPr>
                <w:rFonts w:asciiTheme="majorHAnsi" w:hAnsiTheme="majorHAnsi" w:cstheme="majorHAnsi"/>
                <w:sz w:val="26"/>
                <w:szCs w:val="26"/>
              </w:rPr>
            </w:pPr>
            <w:r w:rsidRPr="004A1680">
              <w:rPr>
                <w:rFonts w:asciiTheme="majorHAnsi" w:hAnsiTheme="majorHAnsi" w:cstheme="majorHAnsi"/>
                <w:spacing w:val="-10"/>
                <w:sz w:val="26"/>
                <w:szCs w:val="26"/>
              </w:rPr>
              <w:t>2</w:t>
            </w:r>
          </w:p>
        </w:tc>
        <w:tc>
          <w:tcPr>
            <w:tcW w:w="3493" w:type="dxa"/>
          </w:tcPr>
          <w:p w14:paraId="1AD56134" w14:textId="77777777" w:rsidR="00A75C3E" w:rsidRPr="004A1680" w:rsidRDefault="00A75C3E" w:rsidP="004A1680">
            <w:pPr>
              <w:pStyle w:val="TableParagraph"/>
              <w:spacing w:before="20" w:after="20" w:line="276" w:lineRule="auto"/>
              <w:ind w:left="107"/>
              <w:rPr>
                <w:rFonts w:asciiTheme="majorHAnsi" w:hAnsiTheme="majorHAnsi" w:cstheme="majorHAnsi"/>
                <w:sz w:val="26"/>
                <w:szCs w:val="26"/>
              </w:rPr>
            </w:pPr>
            <w:r w:rsidRPr="004A1680">
              <w:rPr>
                <w:rFonts w:asciiTheme="majorHAnsi" w:hAnsiTheme="majorHAnsi" w:cstheme="majorHAnsi"/>
                <w:sz w:val="26"/>
                <w:szCs w:val="26"/>
              </w:rPr>
              <w:t>Cấu</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trúc</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thiết</w:t>
            </w:r>
            <w:r w:rsidRPr="004A1680">
              <w:rPr>
                <w:rFonts w:asciiTheme="majorHAnsi" w:hAnsiTheme="majorHAnsi" w:cstheme="majorHAnsi"/>
                <w:spacing w:val="-5"/>
                <w:sz w:val="26"/>
                <w:szCs w:val="26"/>
              </w:rPr>
              <w:t xml:space="preserve"> kế</w:t>
            </w:r>
          </w:p>
        </w:tc>
        <w:tc>
          <w:tcPr>
            <w:tcW w:w="1419" w:type="dxa"/>
          </w:tcPr>
          <w:p w14:paraId="06FEC3E9"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c>
          <w:tcPr>
            <w:tcW w:w="3543" w:type="dxa"/>
            <w:gridSpan w:val="2"/>
          </w:tcPr>
          <w:p w14:paraId="76AE8813" w14:textId="77777777" w:rsidR="00A75C3E" w:rsidRPr="004A1680" w:rsidRDefault="00A75C3E" w:rsidP="004A1680">
            <w:pPr>
              <w:pStyle w:val="TableParagraph"/>
              <w:spacing w:before="20" w:after="20" w:line="276" w:lineRule="auto"/>
              <w:ind w:left="241"/>
              <w:rPr>
                <w:rFonts w:asciiTheme="majorHAnsi" w:hAnsiTheme="majorHAnsi" w:cstheme="majorHAnsi"/>
                <w:sz w:val="26"/>
                <w:szCs w:val="26"/>
              </w:rPr>
            </w:pPr>
            <w:r w:rsidRPr="004A1680">
              <w:rPr>
                <w:rFonts w:asciiTheme="majorHAnsi" w:hAnsiTheme="majorHAnsi" w:cstheme="majorHAnsi"/>
                <w:sz w:val="26"/>
                <w:szCs w:val="26"/>
              </w:rPr>
              <w:t>Kiểu</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Mô-đun</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(Modular</w:t>
            </w:r>
            <w:r w:rsidRPr="004A1680">
              <w:rPr>
                <w:rFonts w:asciiTheme="majorHAnsi" w:hAnsiTheme="majorHAnsi" w:cstheme="majorHAnsi"/>
                <w:spacing w:val="-6"/>
                <w:sz w:val="26"/>
                <w:szCs w:val="26"/>
              </w:rPr>
              <w:t xml:space="preserve"> </w:t>
            </w:r>
            <w:r w:rsidRPr="004A1680">
              <w:rPr>
                <w:rFonts w:asciiTheme="majorHAnsi" w:hAnsiTheme="majorHAnsi" w:cstheme="majorHAnsi"/>
                <w:spacing w:val="-4"/>
                <w:sz w:val="26"/>
                <w:szCs w:val="26"/>
              </w:rPr>
              <w:t>type)</w:t>
            </w:r>
          </w:p>
        </w:tc>
      </w:tr>
      <w:tr w:rsidR="00A75C3E" w:rsidRPr="004A1680" w14:paraId="394366B8" w14:textId="77777777" w:rsidTr="002936CD">
        <w:trPr>
          <w:trHeight w:val="462"/>
        </w:trPr>
        <w:tc>
          <w:tcPr>
            <w:tcW w:w="780" w:type="dxa"/>
          </w:tcPr>
          <w:p w14:paraId="49FE0BA0" w14:textId="77777777" w:rsidR="00A75C3E" w:rsidRPr="004A1680" w:rsidRDefault="00A75C3E" w:rsidP="004A1680">
            <w:pPr>
              <w:pStyle w:val="TableParagraph"/>
              <w:spacing w:before="20" w:after="20" w:line="276" w:lineRule="auto"/>
              <w:ind w:left="285"/>
              <w:jc w:val="center"/>
              <w:rPr>
                <w:rFonts w:asciiTheme="majorHAnsi" w:hAnsiTheme="majorHAnsi" w:cstheme="majorHAnsi"/>
                <w:sz w:val="26"/>
                <w:szCs w:val="26"/>
              </w:rPr>
            </w:pPr>
            <w:r w:rsidRPr="004A1680">
              <w:rPr>
                <w:rFonts w:asciiTheme="majorHAnsi" w:hAnsiTheme="majorHAnsi" w:cstheme="majorHAnsi"/>
                <w:spacing w:val="-10"/>
                <w:sz w:val="26"/>
                <w:szCs w:val="26"/>
              </w:rPr>
              <w:t>3</w:t>
            </w:r>
          </w:p>
        </w:tc>
        <w:tc>
          <w:tcPr>
            <w:tcW w:w="3493" w:type="dxa"/>
          </w:tcPr>
          <w:p w14:paraId="3210E061" w14:textId="77777777" w:rsidR="00A75C3E" w:rsidRPr="004A1680" w:rsidRDefault="00A75C3E" w:rsidP="004A1680">
            <w:pPr>
              <w:pStyle w:val="TableParagraph"/>
              <w:spacing w:before="20" w:after="20" w:line="276" w:lineRule="auto"/>
              <w:ind w:left="107"/>
              <w:rPr>
                <w:rFonts w:asciiTheme="majorHAnsi" w:hAnsiTheme="majorHAnsi" w:cstheme="majorHAnsi"/>
                <w:sz w:val="26"/>
                <w:szCs w:val="26"/>
              </w:rPr>
            </w:pPr>
            <w:r w:rsidRPr="004A1680">
              <w:rPr>
                <w:rFonts w:asciiTheme="majorHAnsi" w:hAnsiTheme="majorHAnsi" w:cstheme="majorHAnsi"/>
                <w:sz w:val="26"/>
                <w:szCs w:val="26"/>
              </w:rPr>
              <w:t>Môi</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trường</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lắp</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đặt,</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vận</w:t>
            </w:r>
            <w:r w:rsidRPr="004A1680">
              <w:rPr>
                <w:rFonts w:asciiTheme="majorHAnsi" w:hAnsiTheme="majorHAnsi" w:cstheme="majorHAnsi"/>
                <w:spacing w:val="-5"/>
                <w:sz w:val="26"/>
                <w:szCs w:val="26"/>
              </w:rPr>
              <w:t xml:space="preserve"> </w:t>
            </w:r>
            <w:r w:rsidRPr="004A1680">
              <w:rPr>
                <w:rFonts w:asciiTheme="majorHAnsi" w:hAnsiTheme="majorHAnsi" w:cstheme="majorHAnsi"/>
                <w:spacing w:val="-4"/>
                <w:sz w:val="26"/>
                <w:szCs w:val="26"/>
              </w:rPr>
              <w:t>hành</w:t>
            </w:r>
          </w:p>
        </w:tc>
        <w:tc>
          <w:tcPr>
            <w:tcW w:w="1419" w:type="dxa"/>
          </w:tcPr>
          <w:p w14:paraId="4C7CA841"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c>
          <w:tcPr>
            <w:tcW w:w="3543" w:type="dxa"/>
            <w:gridSpan w:val="2"/>
          </w:tcPr>
          <w:p w14:paraId="654F963C" w14:textId="77777777" w:rsidR="00A75C3E" w:rsidRPr="004A1680" w:rsidRDefault="00A75C3E" w:rsidP="004A1680">
            <w:pPr>
              <w:pStyle w:val="TableParagraph"/>
              <w:spacing w:before="20" w:after="20" w:line="276" w:lineRule="auto"/>
              <w:ind w:left="764"/>
              <w:rPr>
                <w:rFonts w:asciiTheme="majorHAnsi" w:hAnsiTheme="majorHAnsi" w:cstheme="majorHAnsi"/>
                <w:sz w:val="26"/>
                <w:szCs w:val="26"/>
              </w:rPr>
            </w:pPr>
            <w:r w:rsidRPr="004A1680">
              <w:rPr>
                <w:rFonts w:asciiTheme="majorHAnsi" w:hAnsiTheme="majorHAnsi" w:cstheme="majorHAnsi"/>
                <w:sz w:val="26"/>
                <w:szCs w:val="26"/>
              </w:rPr>
              <w:t>Trong</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nhà</w:t>
            </w:r>
            <w:r w:rsidRPr="004A1680">
              <w:rPr>
                <w:rFonts w:asciiTheme="majorHAnsi" w:hAnsiTheme="majorHAnsi" w:cstheme="majorHAnsi"/>
                <w:spacing w:val="-6"/>
                <w:sz w:val="26"/>
                <w:szCs w:val="26"/>
              </w:rPr>
              <w:t xml:space="preserve"> </w:t>
            </w:r>
            <w:r w:rsidRPr="004A1680">
              <w:rPr>
                <w:rFonts w:asciiTheme="majorHAnsi" w:hAnsiTheme="majorHAnsi" w:cstheme="majorHAnsi"/>
                <w:spacing w:val="-2"/>
                <w:sz w:val="26"/>
                <w:szCs w:val="26"/>
              </w:rPr>
              <w:t>(Indoor)</w:t>
            </w:r>
          </w:p>
        </w:tc>
      </w:tr>
      <w:tr w:rsidR="00A75C3E" w:rsidRPr="004A1680" w14:paraId="66738793" w14:textId="77777777" w:rsidTr="002936CD">
        <w:trPr>
          <w:trHeight w:val="462"/>
        </w:trPr>
        <w:tc>
          <w:tcPr>
            <w:tcW w:w="780" w:type="dxa"/>
          </w:tcPr>
          <w:p w14:paraId="69C88266" w14:textId="77777777" w:rsidR="00A75C3E" w:rsidRPr="004A1680" w:rsidRDefault="00A75C3E" w:rsidP="004A1680">
            <w:pPr>
              <w:pStyle w:val="TableParagraph"/>
              <w:spacing w:before="20" w:after="20" w:line="276" w:lineRule="auto"/>
              <w:ind w:left="285"/>
              <w:jc w:val="center"/>
              <w:rPr>
                <w:rFonts w:asciiTheme="majorHAnsi" w:hAnsiTheme="majorHAnsi" w:cstheme="majorHAnsi"/>
                <w:sz w:val="26"/>
                <w:szCs w:val="26"/>
              </w:rPr>
            </w:pPr>
            <w:r w:rsidRPr="004A1680">
              <w:rPr>
                <w:rFonts w:asciiTheme="majorHAnsi" w:hAnsiTheme="majorHAnsi" w:cstheme="majorHAnsi"/>
                <w:spacing w:val="-10"/>
                <w:sz w:val="26"/>
                <w:szCs w:val="26"/>
              </w:rPr>
              <w:t>4</w:t>
            </w:r>
          </w:p>
        </w:tc>
        <w:tc>
          <w:tcPr>
            <w:tcW w:w="3493" w:type="dxa"/>
          </w:tcPr>
          <w:p w14:paraId="4C3F6FED" w14:textId="77777777" w:rsidR="00A75C3E" w:rsidRPr="004A1680" w:rsidRDefault="00A75C3E" w:rsidP="004A1680">
            <w:pPr>
              <w:pStyle w:val="TableParagraph"/>
              <w:spacing w:before="20" w:after="20" w:line="276" w:lineRule="auto"/>
              <w:ind w:left="107"/>
              <w:rPr>
                <w:rFonts w:asciiTheme="majorHAnsi" w:hAnsiTheme="majorHAnsi" w:cstheme="majorHAnsi"/>
                <w:sz w:val="26"/>
                <w:szCs w:val="26"/>
              </w:rPr>
            </w:pPr>
            <w:r w:rsidRPr="004A1680">
              <w:rPr>
                <w:rFonts w:asciiTheme="majorHAnsi" w:hAnsiTheme="majorHAnsi" w:cstheme="majorHAnsi"/>
                <w:sz w:val="26"/>
                <w:szCs w:val="26"/>
              </w:rPr>
              <w:t>Số</w:t>
            </w:r>
            <w:r w:rsidRPr="004A1680">
              <w:rPr>
                <w:rFonts w:asciiTheme="majorHAnsi" w:hAnsiTheme="majorHAnsi" w:cstheme="majorHAnsi"/>
                <w:spacing w:val="-5"/>
                <w:sz w:val="26"/>
                <w:szCs w:val="26"/>
              </w:rPr>
              <w:t xml:space="preserve"> pha</w:t>
            </w:r>
          </w:p>
        </w:tc>
        <w:tc>
          <w:tcPr>
            <w:tcW w:w="1419" w:type="dxa"/>
          </w:tcPr>
          <w:p w14:paraId="38B5AE04"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c>
          <w:tcPr>
            <w:tcW w:w="3543" w:type="dxa"/>
            <w:gridSpan w:val="2"/>
          </w:tcPr>
          <w:p w14:paraId="2CE19DE8" w14:textId="77777777" w:rsidR="00A75C3E" w:rsidRPr="004A1680" w:rsidRDefault="00A75C3E" w:rsidP="004A1680">
            <w:pPr>
              <w:pStyle w:val="TableParagraph"/>
              <w:spacing w:before="20" w:after="20" w:line="276" w:lineRule="auto"/>
              <w:ind w:left="10"/>
              <w:jc w:val="center"/>
              <w:rPr>
                <w:rFonts w:asciiTheme="majorHAnsi" w:hAnsiTheme="majorHAnsi" w:cstheme="majorHAnsi"/>
                <w:sz w:val="26"/>
                <w:szCs w:val="26"/>
              </w:rPr>
            </w:pPr>
            <w:r w:rsidRPr="004A1680">
              <w:rPr>
                <w:rFonts w:asciiTheme="majorHAnsi" w:hAnsiTheme="majorHAnsi" w:cstheme="majorHAnsi"/>
                <w:sz w:val="26"/>
                <w:szCs w:val="26"/>
              </w:rPr>
              <w:t>3</w:t>
            </w:r>
            <w:r w:rsidRPr="004A1680">
              <w:rPr>
                <w:rFonts w:asciiTheme="majorHAnsi" w:hAnsiTheme="majorHAnsi" w:cstheme="majorHAnsi"/>
                <w:spacing w:val="-3"/>
                <w:sz w:val="26"/>
                <w:szCs w:val="26"/>
              </w:rPr>
              <w:t xml:space="preserve"> </w:t>
            </w:r>
            <w:r w:rsidRPr="004A1680">
              <w:rPr>
                <w:rFonts w:asciiTheme="majorHAnsi" w:hAnsiTheme="majorHAnsi" w:cstheme="majorHAnsi"/>
                <w:spacing w:val="-5"/>
                <w:sz w:val="26"/>
                <w:szCs w:val="26"/>
              </w:rPr>
              <w:t>pha</w:t>
            </w:r>
          </w:p>
        </w:tc>
      </w:tr>
      <w:tr w:rsidR="00A75C3E" w:rsidRPr="004A1680" w14:paraId="0B0E693F" w14:textId="77777777" w:rsidTr="002936CD">
        <w:trPr>
          <w:trHeight w:val="462"/>
        </w:trPr>
        <w:tc>
          <w:tcPr>
            <w:tcW w:w="780" w:type="dxa"/>
          </w:tcPr>
          <w:p w14:paraId="7924F860" w14:textId="77777777" w:rsidR="00A75C3E" w:rsidRPr="004A1680" w:rsidRDefault="00A75C3E" w:rsidP="004A1680">
            <w:pPr>
              <w:pStyle w:val="TableParagraph"/>
              <w:spacing w:before="20" w:after="20" w:line="276" w:lineRule="auto"/>
              <w:ind w:left="285"/>
              <w:jc w:val="center"/>
              <w:rPr>
                <w:rFonts w:asciiTheme="majorHAnsi" w:hAnsiTheme="majorHAnsi" w:cstheme="majorHAnsi"/>
                <w:sz w:val="26"/>
                <w:szCs w:val="26"/>
              </w:rPr>
            </w:pPr>
            <w:r w:rsidRPr="004A1680">
              <w:rPr>
                <w:rFonts w:asciiTheme="majorHAnsi" w:hAnsiTheme="majorHAnsi" w:cstheme="majorHAnsi"/>
                <w:spacing w:val="-10"/>
                <w:sz w:val="26"/>
                <w:szCs w:val="26"/>
              </w:rPr>
              <w:t>5</w:t>
            </w:r>
          </w:p>
        </w:tc>
        <w:tc>
          <w:tcPr>
            <w:tcW w:w="3493" w:type="dxa"/>
          </w:tcPr>
          <w:p w14:paraId="1A59833F" w14:textId="77777777" w:rsidR="00A75C3E" w:rsidRPr="004A1680" w:rsidRDefault="00A75C3E" w:rsidP="004A1680">
            <w:pPr>
              <w:pStyle w:val="TableParagraph"/>
              <w:spacing w:before="20" w:after="20" w:line="276" w:lineRule="auto"/>
              <w:ind w:left="107"/>
              <w:rPr>
                <w:rFonts w:asciiTheme="majorHAnsi" w:hAnsiTheme="majorHAnsi" w:cstheme="majorHAnsi"/>
                <w:sz w:val="26"/>
                <w:szCs w:val="26"/>
              </w:rPr>
            </w:pPr>
            <w:r w:rsidRPr="004A1680">
              <w:rPr>
                <w:rFonts w:asciiTheme="majorHAnsi" w:hAnsiTheme="majorHAnsi" w:cstheme="majorHAnsi"/>
                <w:sz w:val="26"/>
                <w:szCs w:val="26"/>
              </w:rPr>
              <w:t>Sơ</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đồ</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thanh</w:t>
            </w:r>
            <w:r w:rsidRPr="004A1680">
              <w:rPr>
                <w:rFonts w:asciiTheme="majorHAnsi" w:hAnsiTheme="majorHAnsi" w:cstheme="majorHAnsi"/>
                <w:spacing w:val="-5"/>
                <w:sz w:val="26"/>
                <w:szCs w:val="26"/>
              </w:rPr>
              <w:t xml:space="preserve"> cái</w:t>
            </w:r>
          </w:p>
        </w:tc>
        <w:tc>
          <w:tcPr>
            <w:tcW w:w="1419" w:type="dxa"/>
          </w:tcPr>
          <w:p w14:paraId="770CD1D7"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c>
          <w:tcPr>
            <w:tcW w:w="3543" w:type="dxa"/>
            <w:gridSpan w:val="2"/>
          </w:tcPr>
          <w:p w14:paraId="41DB09A9" w14:textId="77777777" w:rsidR="00A75C3E" w:rsidRPr="004A1680" w:rsidRDefault="00A75C3E" w:rsidP="004A1680">
            <w:pPr>
              <w:pStyle w:val="TableParagraph"/>
              <w:spacing w:before="20" w:after="20" w:line="276" w:lineRule="auto"/>
              <w:ind w:left="714"/>
              <w:rPr>
                <w:rFonts w:asciiTheme="majorHAnsi" w:hAnsiTheme="majorHAnsi" w:cstheme="majorHAnsi"/>
                <w:sz w:val="26"/>
                <w:szCs w:val="26"/>
              </w:rPr>
            </w:pPr>
            <w:r w:rsidRPr="004A1680">
              <w:rPr>
                <w:rFonts w:asciiTheme="majorHAnsi" w:hAnsiTheme="majorHAnsi" w:cstheme="majorHAnsi"/>
                <w:sz w:val="26"/>
                <w:szCs w:val="26"/>
              </w:rPr>
              <w:t>1</w:t>
            </w:r>
            <w:r w:rsidRPr="004A1680">
              <w:rPr>
                <w:rFonts w:asciiTheme="majorHAnsi" w:hAnsiTheme="majorHAnsi" w:cstheme="majorHAnsi"/>
                <w:spacing w:val="-6"/>
                <w:sz w:val="26"/>
                <w:szCs w:val="26"/>
              </w:rPr>
              <w:t xml:space="preserve"> </w:t>
            </w:r>
            <w:r w:rsidRPr="004A1680">
              <w:rPr>
                <w:rFonts w:asciiTheme="majorHAnsi" w:hAnsiTheme="majorHAnsi" w:cstheme="majorHAnsi"/>
                <w:sz w:val="26"/>
                <w:szCs w:val="26"/>
              </w:rPr>
              <w:t>hệ</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thống</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thanh</w:t>
            </w:r>
            <w:r w:rsidRPr="004A1680">
              <w:rPr>
                <w:rFonts w:asciiTheme="majorHAnsi" w:hAnsiTheme="majorHAnsi" w:cstheme="majorHAnsi"/>
                <w:spacing w:val="-5"/>
                <w:sz w:val="26"/>
                <w:szCs w:val="26"/>
              </w:rPr>
              <w:t xml:space="preserve"> cái</w:t>
            </w:r>
          </w:p>
        </w:tc>
      </w:tr>
      <w:tr w:rsidR="00A75C3E" w:rsidRPr="004A1680" w14:paraId="267869C8" w14:textId="77777777" w:rsidTr="00CA6FFE">
        <w:trPr>
          <w:trHeight w:val="317"/>
        </w:trPr>
        <w:tc>
          <w:tcPr>
            <w:tcW w:w="780" w:type="dxa"/>
          </w:tcPr>
          <w:p w14:paraId="42E848FD" w14:textId="77777777" w:rsidR="00A75C3E" w:rsidRPr="004A1680" w:rsidRDefault="00A75C3E" w:rsidP="004A1680">
            <w:pPr>
              <w:pStyle w:val="TableParagraph"/>
              <w:spacing w:before="20" w:after="20" w:line="276" w:lineRule="auto"/>
              <w:ind w:left="285"/>
              <w:jc w:val="center"/>
              <w:rPr>
                <w:rFonts w:asciiTheme="majorHAnsi" w:hAnsiTheme="majorHAnsi" w:cstheme="majorHAnsi"/>
                <w:sz w:val="26"/>
                <w:szCs w:val="26"/>
              </w:rPr>
            </w:pPr>
            <w:r w:rsidRPr="004A1680">
              <w:rPr>
                <w:rFonts w:asciiTheme="majorHAnsi" w:hAnsiTheme="majorHAnsi" w:cstheme="majorHAnsi"/>
                <w:spacing w:val="-10"/>
                <w:sz w:val="26"/>
                <w:szCs w:val="26"/>
              </w:rPr>
              <w:t>6</w:t>
            </w:r>
          </w:p>
        </w:tc>
        <w:tc>
          <w:tcPr>
            <w:tcW w:w="3493" w:type="dxa"/>
          </w:tcPr>
          <w:p w14:paraId="6444E71A" w14:textId="34025AF6" w:rsidR="00A75C3E" w:rsidRPr="004A1680" w:rsidRDefault="00A75C3E" w:rsidP="004A1680">
            <w:pPr>
              <w:pStyle w:val="TableParagraph"/>
              <w:spacing w:before="20" w:after="20" w:line="276" w:lineRule="auto"/>
              <w:ind w:left="107"/>
              <w:rPr>
                <w:rFonts w:asciiTheme="majorHAnsi" w:hAnsiTheme="majorHAnsi" w:cstheme="majorHAnsi"/>
                <w:i/>
                <w:sz w:val="26"/>
                <w:szCs w:val="26"/>
              </w:rPr>
            </w:pPr>
            <w:r w:rsidRPr="004A1680">
              <w:rPr>
                <w:rFonts w:asciiTheme="majorHAnsi" w:hAnsiTheme="majorHAnsi" w:cstheme="majorHAnsi"/>
                <w:sz w:val="26"/>
                <w:szCs w:val="26"/>
              </w:rPr>
              <w:t>Vỏ</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bọc</w:t>
            </w:r>
            <w:r w:rsidRPr="004A1680">
              <w:rPr>
                <w:rFonts w:asciiTheme="majorHAnsi" w:hAnsiTheme="majorHAnsi" w:cstheme="majorHAnsi"/>
                <w:spacing w:val="-6"/>
                <w:sz w:val="26"/>
                <w:szCs w:val="26"/>
              </w:rPr>
              <w:t xml:space="preserve"> </w:t>
            </w:r>
            <w:r w:rsidRPr="004A1680">
              <w:rPr>
                <w:rFonts w:asciiTheme="majorHAnsi" w:hAnsiTheme="majorHAnsi" w:cstheme="majorHAnsi"/>
                <w:sz w:val="26"/>
                <w:szCs w:val="26"/>
              </w:rPr>
              <w:t>bên</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ngoài</w:t>
            </w:r>
            <w:r w:rsidRPr="004A1680">
              <w:rPr>
                <w:rFonts w:asciiTheme="majorHAnsi" w:hAnsiTheme="majorHAnsi" w:cstheme="majorHAnsi"/>
                <w:spacing w:val="-1"/>
                <w:sz w:val="26"/>
                <w:szCs w:val="26"/>
              </w:rPr>
              <w:t xml:space="preserve"> </w:t>
            </w:r>
          </w:p>
        </w:tc>
        <w:tc>
          <w:tcPr>
            <w:tcW w:w="1419" w:type="dxa"/>
          </w:tcPr>
          <w:p w14:paraId="4262BE71"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c>
          <w:tcPr>
            <w:tcW w:w="3543" w:type="dxa"/>
            <w:gridSpan w:val="2"/>
          </w:tcPr>
          <w:p w14:paraId="6130C167" w14:textId="22954E7A" w:rsidR="00A75C3E" w:rsidRPr="004A1680" w:rsidRDefault="002936CD" w:rsidP="004A1680">
            <w:pPr>
              <w:pStyle w:val="TableParagraph"/>
              <w:spacing w:before="20" w:after="20" w:line="276" w:lineRule="auto"/>
              <w:ind w:left="623" w:right="57" w:hanging="483"/>
              <w:rPr>
                <w:rFonts w:asciiTheme="majorHAnsi" w:hAnsiTheme="majorHAnsi" w:cstheme="majorHAnsi"/>
                <w:sz w:val="26"/>
                <w:szCs w:val="26"/>
              </w:rPr>
            </w:pPr>
            <w:r w:rsidRPr="004A1680">
              <w:rPr>
                <w:rFonts w:asciiTheme="majorHAnsi" w:hAnsiTheme="majorHAnsi" w:cstheme="majorHAnsi"/>
                <w:sz w:val="26"/>
                <w:szCs w:val="26"/>
              </w:rPr>
              <w:t>Đáp ứng các yêu cầu tại mục 2</w:t>
            </w:r>
          </w:p>
        </w:tc>
      </w:tr>
      <w:tr w:rsidR="00A75C3E" w:rsidRPr="004A1680" w14:paraId="11C3EBF4" w14:textId="77777777" w:rsidTr="002936CD">
        <w:trPr>
          <w:trHeight w:val="1156"/>
        </w:trPr>
        <w:tc>
          <w:tcPr>
            <w:tcW w:w="780" w:type="dxa"/>
          </w:tcPr>
          <w:p w14:paraId="747EDD91" w14:textId="77777777" w:rsidR="00A75C3E" w:rsidRPr="004A1680" w:rsidRDefault="00A75C3E" w:rsidP="004A1680">
            <w:pPr>
              <w:pStyle w:val="TableParagraph"/>
              <w:spacing w:before="20" w:after="20" w:line="276" w:lineRule="auto"/>
              <w:jc w:val="center"/>
              <w:rPr>
                <w:rFonts w:asciiTheme="majorHAnsi" w:hAnsiTheme="majorHAnsi" w:cstheme="majorHAnsi"/>
                <w:sz w:val="26"/>
                <w:szCs w:val="26"/>
              </w:rPr>
            </w:pPr>
          </w:p>
          <w:p w14:paraId="4207018E" w14:textId="77777777" w:rsidR="00A75C3E" w:rsidRPr="004A1680" w:rsidRDefault="00A75C3E" w:rsidP="004A1680">
            <w:pPr>
              <w:pStyle w:val="TableParagraph"/>
              <w:spacing w:before="20" w:after="20" w:line="276" w:lineRule="auto"/>
              <w:ind w:left="285"/>
              <w:jc w:val="center"/>
              <w:rPr>
                <w:rFonts w:asciiTheme="majorHAnsi" w:hAnsiTheme="majorHAnsi" w:cstheme="majorHAnsi"/>
                <w:sz w:val="26"/>
                <w:szCs w:val="26"/>
              </w:rPr>
            </w:pPr>
            <w:r w:rsidRPr="004A1680">
              <w:rPr>
                <w:rFonts w:asciiTheme="majorHAnsi" w:hAnsiTheme="majorHAnsi" w:cstheme="majorHAnsi"/>
                <w:spacing w:val="-10"/>
                <w:sz w:val="26"/>
                <w:szCs w:val="26"/>
              </w:rPr>
              <w:t>7</w:t>
            </w:r>
          </w:p>
        </w:tc>
        <w:tc>
          <w:tcPr>
            <w:tcW w:w="3493" w:type="dxa"/>
          </w:tcPr>
          <w:p w14:paraId="21D3846C" w14:textId="77777777" w:rsidR="00A75C3E" w:rsidRPr="004A1680" w:rsidRDefault="00A75C3E" w:rsidP="004A1680">
            <w:pPr>
              <w:pStyle w:val="TableParagraph"/>
              <w:spacing w:before="20" w:after="20" w:line="276" w:lineRule="auto"/>
              <w:ind w:left="107" w:right="452"/>
              <w:jc w:val="both"/>
              <w:rPr>
                <w:rFonts w:asciiTheme="majorHAnsi" w:hAnsiTheme="majorHAnsi" w:cstheme="majorHAnsi"/>
                <w:sz w:val="26"/>
                <w:szCs w:val="26"/>
              </w:rPr>
            </w:pPr>
            <w:r w:rsidRPr="004A1680">
              <w:rPr>
                <w:rFonts w:asciiTheme="majorHAnsi" w:hAnsiTheme="majorHAnsi" w:cstheme="majorHAnsi"/>
                <w:sz w:val="26"/>
                <w:szCs w:val="26"/>
              </w:rPr>
              <w:t>Ngăn</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hạ</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áp</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lắp</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đặt</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phụ</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kiện SCADA</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cho</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những</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vị</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trí</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có kết nối SCADA.</w:t>
            </w:r>
          </w:p>
        </w:tc>
        <w:tc>
          <w:tcPr>
            <w:tcW w:w="1419" w:type="dxa"/>
          </w:tcPr>
          <w:p w14:paraId="4A8BE2EC"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c>
          <w:tcPr>
            <w:tcW w:w="3543" w:type="dxa"/>
            <w:gridSpan w:val="2"/>
          </w:tcPr>
          <w:p w14:paraId="738D60B5" w14:textId="2E92D8B5" w:rsidR="00A75C3E" w:rsidRPr="004A1680" w:rsidRDefault="002936CD" w:rsidP="004A1680">
            <w:pPr>
              <w:pStyle w:val="TableParagraph"/>
              <w:spacing w:before="20" w:after="20" w:line="276" w:lineRule="auto"/>
              <w:ind w:left="115" w:right="97"/>
              <w:jc w:val="center"/>
              <w:rPr>
                <w:rFonts w:asciiTheme="majorHAnsi" w:hAnsiTheme="majorHAnsi" w:cstheme="majorHAnsi"/>
                <w:sz w:val="26"/>
                <w:szCs w:val="26"/>
              </w:rPr>
            </w:pPr>
            <w:r w:rsidRPr="004A1680">
              <w:rPr>
                <w:rFonts w:asciiTheme="majorHAnsi" w:hAnsiTheme="majorHAnsi" w:cstheme="majorHAnsi"/>
                <w:sz w:val="26"/>
                <w:szCs w:val="26"/>
              </w:rPr>
              <w:t>Không</w:t>
            </w:r>
          </w:p>
        </w:tc>
      </w:tr>
      <w:tr w:rsidR="00A75C3E" w:rsidRPr="004A1680" w14:paraId="7F92ADEE" w14:textId="77777777" w:rsidTr="002936CD">
        <w:trPr>
          <w:trHeight w:val="255"/>
        </w:trPr>
        <w:tc>
          <w:tcPr>
            <w:tcW w:w="780" w:type="dxa"/>
          </w:tcPr>
          <w:p w14:paraId="243FAE35" w14:textId="77777777" w:rsidR="00A75C3E" w:rsidRPr="004A1680" w:rsidRDefault="00A75C3E" w:rsidP="004A1680">
            <w:pPr>
              <w:pStyle w:val="TableParagraph"/>
              <w:spacing w:before="20" w:after="20" w:line="276" w:lineRule="auto"/>
              <w:ind w:left="285"/>
              <w:jc w:val="center"/>
              <w:rPr>
                <w:rFonts w:asciiTheme="majorHAnsi" w:hAnsiTheme="majorHAnsi" w:cstheme="majorHAnsi"/>
                <w:sz w:val="26"/>
                <w:szCs w:val="26"/>
              </w:rPr>
            </w:pPr>
            <w:r w:rsidRPr="004A1680">
              <w:rPr>
                <w:rFonts w:asciiTheme="majorHAnsi" w:hAnsiTheme="majorHAnsi" w:cstheme="majorHAnsi"/>
                <w:spacing w:val="-10"/>
                <w:sz w:val="26"/>
                <w:szCs w:val="26"/>
              </w:rPr>
              <w:t>8</w:t>
            </w:r>
          </w:p>
        </w:tc>
        <w:tc>
          <w:tcPr>
            <w:tcW w:w="3493" w:type="dxa"/>
          </w:tcPr>
          <w:p w14:paraId="514FFD3F" w14:textId="712DE30D" w:rsidR="00A75C3E" w:rsidRPr="004A1680" w:rsidRDefault="00A75C3E" w:rsidP="004A1680">
            <w:pPr>
              <w:pStyle w:val="TableParagraph"/>
              <w:spacing w:before="20" w:after="20" w:line="276" w:lineRule="auto"/>
              <w:ind w:left="107"/>
              <w:rPr>
                <w:rFonts w:asciiTheme="majorHAnsi" w:hAnsiTheme="majorHAnsi" w:cstheme="majorHAnsi"/>
                <w:sz w:val="26"/>
                <w:szCs w:val="26"/>
              </w:rPr>
            </w:pPr>
            <w:r w:rsidRPr="004A1680">
              <w:rPr>
                <w:rFonts w:asciiTheme="majorHAnsi" w:hAnsiTheme="majorHAnsi" w:cstheme="majorHAnsi"/>
                <w:sz w:val="26"/>
                <w:szCs w:val="26"/>
              </w:rPr>
              <w:t>Khả</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năng</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vận</w:t>
            </w:r>
            <w:r w:rsidRPr="004A1680">
              <w:rPr>
                <w:rFonts w:asciiTheme="majorHAnsi" w:hAnsiTheme="majorHAnsi" w:cstheme="majorHAnsi"/>
                <w:spacing w:val="-6"/>
                <w:sz w:val="26"/>
                <w:szCs w:val="26"/>
              </w:rPr>
              <w:t xml:space="preserve"> </w:t>
            </w:r>
            <w:r w:rsidRPr="004A1680">
              <w:rPr>
                <w:rFonts w:asciiTheme="majorHAnsi" w:hAnsiTheme="majorHAnsi" w:cstheme="majorHAnsi"/>
                <w:sz w:val="26"/>
                <w:szCs w:val="26"/>
              </w:rPr>
              <w:t>hành</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liên</w:t>
            </w:r>
            <w:r w:rsidRPr="004A1680">
              <w:rPr>
                <w:rFonts w:asciiTheme="majorHAnsi" w:hAnsiTheme="majorHAnsi" w:cstheme="majorHAnsi"/>
                <w:spacing w:val="-1"/>
                <w:sz w:val="26"/>
                <w:szCs w:val="26"/>
              </w:rPr>
              <w:t xml:space="preserve"> </w:t>
            </w:r>
            <w:r w:rsidRPr="004A1680">
              <w:rPr>
                <w:rFonts w:asciiTheme="majorHAnsi" w:hAnsiTheme="majorHAnsi" w:cstheme="majorHAnsi"/>
                <w:spacing w:val="-5"/>
                <w:sz w:val="26"/>
                <w:szCs w:val="26"/>
              </w:rPr>
              <w:t>tục</w:t>
            </w:r>
          </w:p>
        </w:tc>
        <w:tc>
          <w:tcPr>
            <w:tcW w:w="1419" w:type="dxa"/>
          </w:tcPr>
          <w:p w14:paraId="04B33933"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c>
          <w:tcPr>
            <w:tcW w:w="3543" w:type="dxa"/>
            <w:gridSpan w:val="2"/>
          </w:tcPr>
          <w:p w14:paraId="6AA60ECD" w14:textId="77777777" w:rsidR="00A75C3E" w:rsidRPr="004A1680" w:rsidRDefault="00A75C3E" w:rsidP="004A1680">
            <w:pPr>
              <w:pStyle w:val="TableParagraph"/>
              <w:spacing w:before="20" w:after="20" w:line="276" w:lineRule="auto"/>
              <w:ind w:left="13"/>
              <w:jc w:val="center"/>
              <w:rPr>
                <w:rFonts w:asciiTheme="majorHAnsi" w:hAnsiTheme="majorHAnsi" w:cstheme="majorHAnsi"/>
                <w:sz w:val="26"/>
                <w:szCs w:val="26"/>
              </w:rPr>
            </w:pPr>
            <w:r w:rsidRPr="004A1680">
              <w:rPr>
                <w:rFonts w:asciiTheme="majorHAnsi" w:hAnsiTheme="majorHAnsi" w:cstheme="majorHAnsi"/>
                <w:spacing w:val="-4"/>
                <w:sz w:val="26"/>
                <w:szCs w:val="26"/>
              </w:rPr>
              <w:t>LSC2</w:t>
            </w:r>
          </w:p>
        </w:tc>
      </w:tr>
      <w:tr w:rsidR="00A75C3E" w:rsidRPr="004A1680" w14:paraId="50E6981B" w14:textId="77777777" w:rsidTr="002936CD">
        <w:trPr>
          <w:trHeight w:val="573"/>
        </w:trPr>
        <w:tc>
          <w:tcPr>
            <w:tcW w:w="780" w:type="dxa"/>
          </w:tcPr>
          <w:p w14:paraId="388EC990" w14:textId="781C2EAD" w:rsidR="00A75C3E" w:rsidRPr="004A1680" w:rsidRDefault="00A75C3E" w:rsidP="004A1680">
            <w:pPr>
              <w:pStyle w:val="TableParagraph"/>
              <w:spacing w:before="20" w:after="20" w:line="276" w:lineRule="auto"/>
              <w:jc w:val="center"/>
              <w:rPr>
                <w:rFonts w:asciiTheme="majorHAnsi" w:hAnsiTheme="majorHAnsi" w:cstheme="majorHAnsi"/>
                <w:sz w:val="26"/>
                <w:szCs w:val="26"/>
              </w:rPr>
            </w:pPr>
            <w:r w:rsidRPr="004A1680">
              <w:rPr>
                <w:rFonts w:asciiTheme="majorHAnsi" w:hAnsiTheme="majorHAnsi" w:cstheme="majorHAnsi"/>
                <w:spacing w:val="-10"/>
                <w:sz w:val="26"/>
                <w:szCs w:val="26"/>
              </w:rPr>
              <w:t>9</w:t>
            </w:r>
          </w:p>
        </w:tc>
        <w:tc>
          <w:tcPr>
            <w:tcW w:w="3493" w:type="dxa"/>
          </w:tcPr>
          <w:p w14:paraId="5A2D6A93" w14:textId="47649104" w:rsidR="00A75C3E" w:rsidRPr="004A1680" w:rsidRDefault="00A75C3E" w:rsidP="004A1680">
            <w:pPr>
              <w:pStyle w:val="TableParagraph"/>
              <w:spacing w:before="20" w:after="20" w:line="276" w:lineRule="auto"/>
              <w:rPr>
                <w:rFonts w:asciiTheme="majorHAnsi" w:hAnsiTheme="majorHAnsi" w:cstheme="majorHAnsi"/>
                <w:i/>
                <w:sz w:val="26"/>
                <w:szCs w:val="26"/>
              </w:rPr>
            </w:pPr>
            <w:r w:rsidRPr="004A1680">
              <w:rPr>
                <w:rFonts w:asciiTheme="majorHAnsi" w:hAnsiTheme="majorHAnsi" w:cstheme="majorHAnsi"/>
                <w:sz w:val="26"/>
                <w:szCs w:val="26"/>
              </w:rPr>
              <w:t>Ngăn</w:t>
            </w:r>
            <w:r w:rsidRPr="004A1680">
              <w:rPr>
                <w:rFonts w:asciiTheme="majorHAnsi" w:hAnsiTheme="majorHAnsi" w:cstheme="majorHAnsi"/>
                <w:spacing w:val="-11"/>
                <w:sz w:val="26"/>
                <w:szCs w:val="26"/>
              </w:rPr>
              <w:t xml:space="preserve"> </w:t>
            </w:r>
            <w:r w:rsidRPr="004A1680">
              <w:rPr>
                <w:rFonts w:asciiTheme="majorHAnsi" w:hAnsiTheme="majorHAnsi" w:cstheme="majorHAnsi"/>
                <w:sz w:val="26"/>
                <w:szCs w:val="26"/>
              </w:rPr>
              <w:t>chứa</w:t>
            </w:r>
            <w:r w:rsidRPr="004A1680">
              <w:rPr>
                <w:rFonts w:asciiTheme="majorHAnsi" w:hAnsiTheme="majorHAnsi" w:cstheme="majorHAnsi"/>
                <w:spacing w:val="-10"/>
                <w:sz w:val="26"/>
                <w:szCs w:val="26"/>
              </w:rPr>
              <w:t xml:space="preserve"> </w:t>
            </w:r>
            <w:r w:rsidRPr="004A1680">
              <w:rPr>
                <w:rFonts w:asciiTheme="majorHAnsi" w:hAnsiTheme="majorHAnsi" w:cstheme="majorHAnsi"/>
                <w:sz w:val="26"/>
                <w:szCs w:val="26"/>
              </w:rPr>
              <w:t>đầy</w:t>
            </w:r>
            <w:r w:rsidRPr="004A1680">
              <w:rPr>
                <w:rFonts w:asciiTheme="majorHAnsi" w:hAnsiTheme="majorHAnsi" w:cstheme="majorHAnsi"/>
                <w:spacing w:val="-13"/>
                <w:sz w:val="26"/>
                <w:szCs w:val="26"/>
              </w:rPr>
              <w:t xml:space="preserve"> </w:t>
            </w:r>
            <w:r w:rsidRPr="004A1680">
              <w:rPr>
                <w:rFonts w:asciiTheme="majorHAnsi" w:hAnsiTheme="majorHAnsi" w:cstheme="majorHAnsi"/>
                <w:sz w:val="26"/>
                <w:szCs w:val="26"/>
              </w:rPr>
              <w:t>khí</w:t>
            </w:r>
            <w:r w:rsidRPr="004A1680">
              <w:rPr>
                <w:rFonts w:asciiTheme="majorHAnsi" w:hAnsiTheme="majorHAnsi" w:cstheme="majorHAnsi"/>
                <w:spacing w:val="-8"/>
                <w:sz w:val="26"/>
                <w:szCs w:val="26"/>
              </w:rPr>
              <w:t xml:space="preserve"> </w:t>
            </w:r>
          </w:p>
        </w:tc>
        <w:tc>
          <w:tcPr>
            <w:tcW w:w="1419" w:type="dxa"/>
          </w:tcPr>
          <w:p w14:paraId="1B5E7141"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c>
          <w:tcPr>
            <w:tcW w:w="3543" w:type="dxa"/>
            <w:gridSpan w:val="2"/>
          </w:tcPr>
          <w:p w14:paraId="112B9B04" w14:textId="0305184B" w:rsidR="00A75C3E" w:rsidRPr="004A1680" w:rsidRDefault="00A75C3E" w:rsidP="004A1680">
            <w:pPr>
              <w:pStyle w:val="TableParagraph"/>
              <w:spacing w:before="20" w:after="20" w:line="276" w:lineRule="auto"/>
              <w:ind w:left="186" w:right="163" w:hanging="1"/>
              <w:jc w:val="center"/>
              <w:rPr>
                <w:rFonts w:asciiTheme="majorHAnsi" w:hAnsiTheme="majorHAnsi" w:cstheme="majorHAnsi"/>
                <w:sz w:val="26"/>
                <w:szCs w:val="26"/>
              </w:rPr>
            </w:pPr>
            <w:r w:rsidRPr="004A1680">
              <w:rPr>
                <w:rFonts w:asciiTheme="majorHAnsi" w:hAnsiTheme="majorHAnsi" w:cstheme="majorHAnsi"/>
                <w:sz w:val="26"/>
                <w:szCs w:val="26"/>
              </w:rPr>
              <w:t>Kiểu hệ thống áp suất gắn kín</w:t>
            </w:r>
          </w:p>
        </w:tc>
      </w:tr>
      <w:tr w:rsidR="00A75C3E" w:rsidRPr="004A1680" w14:paraId="1AC1C41D" w14:textId="77777777" w:rsidTr="002936CD">
        <w:trPr>
          <w:trHeight w:val="796"/>
        </w:trPr>
        <w:tc>
          <w:tcPr>
            <w:tcW w:w="780" w:type="dxa"/>
          </w:tcPr>
          <w:p w14:paraId="396631BB" w14:textId="77777777" w:rsidR="00A75C3E" w:rsidRPr="004A1680" w:rsidRDefault="00A75C3E" w:rsidP="004A1680">
            <w:pPr>
              <w:pStyle w:val="TableParagraph"/>
              <w:spacing w:before="20" w:after="20" w:line="276" w:lineRule="auto"/>
              <w:ind w:left="205"/>
              <w:jc w:val="center"/>
              <w:rPr>
                <w:rFonts w:asciiTheme="majorHAnsi" w:hAnsiTheme="majorHAnsi" w:cstheme="majorHAnsi"/>
                <w:i/>
                <w:sz w:val="26"/>
                <w:szCs w:val="26"/>
              </w:rPr>
            </w:pPr>
            <w:r w:rsidRPr="004A1680">
              <w:rPr>
                <w:rFonts w:asciiTheme="majorHAnsi" w:hAnsiTheme="majorHAnsi" w:cstheme="majorHAnsi"/>
                <w:i/>
                <w:spacing w:val="-5"/>
                <w:sz w:val="26"/>
                <w:szCs w:val="26"/>
              </w:rPr>
              <w:t>9.1</w:t>
            </w:r>
          </w:p>
        </w:tc>
        <w:tc>
          <w:tcPr>
            <w:tcW w:w="3493" w:type="dxa"/>
          </w:tcPr>
          <w:p w14:paraId="208E9852" w14:textId="77777777" w:rsidR="00A75C3E" w:rsidRPr="004A1680" w:rsidRDefault="00A75C3E" w:rsidP="004A1680">
            <w:pPr>
              <w:pStyle w:val="TableParagraph"/>
              <w:spacing w:before="20" w:after="20" w:line="276" w:lineRule="auto"/>
              <w:ind w:left="107"/>
              <w:rPr>
                <w:rFonts w:asciiTheme="majorHAnsi" w:hAnsiTheme="majorHAnsi" w:cstheme="majorHAnsi"/>
                <w:i/>
                <w:sz w:val="26"/>
                <w:szCs w:val="26"/>
              </w:rPr>
            </w:pPr>
            <w:r w:rsidRPr="004A1680">
              <w:rPr>
                <w:rFonts w:asciiTheme="majorHAnsi" w:hAnsiTheme="majorHAnsi" w:cstheme="majorHAnsi"/>
                <w:i/>
                <w:sz w:val="26"/>
                <w:szCs w:val="26"/>
              </w:rPr>
              <w:t>Vật</w:t>
            </w:r>
            <w:r w:rsidRPr="004A1680">
              <w:rPr>
                <w:rFonts w:asciiTheme="majorHAnsi" w:hAnsiTheme="majorHAnsi" w:cstheme="majorHAnsi"/>
                <w:i/>
                <w:spacing w:val="-8"/>
                <w:sz w:val="26"/>
                <w:szCs w:val="26"/>
              </w:rPr>
              <w:t xml:space="preserve"> </w:t>
            </w:r>
            <w:r w:rsidRPr="004A1680">
              <w:rPr>
                <w:rFonts w:asciiTheme="majorHAnsi" w:hAnsiTheme="majorHAnsi" w:cstheme="majorHAnsi"/>
                <w:i/>
                <w:sz w:val="26"/>
                <w:szCs w:val="26"/>
              </w:rPr>
              <w:t>liệu</w:t>
            </w:r>
            <w:r w:rsidRPr="004A1680">
              <w:rPr>
                <w:rFonts w:asciiTheme="majorHAnsi" w:hAnsiTheme="majorHAnsi" w:cstheme="majorHAnsi"/>
                <w:i/>
                <w:spacing w:val="-8"/>
                <w:sz w:val="26"/>
                <w:szCs w:val="26"/>
              </w:rPr>
              <w:t xml:space="preserve"> </w:t>
            </w:r>
            <w:r w:rsidRPr="004A1680">
              <w:rPr>
                <w:rFonts w:asciiTheme="majorHAnsi" w:hAnsiTheme="majorHAnsi" w:cstheme="majorHAnsi"/>
                <w:i/>
                <w:sz w:val="26"/>
                <w:szCs w:val="26"/>
              </w:rPr>
              <w:t>chế</w:t>
            </w:r>
            <w:r w:rsidRPr="004A1680">
              <w:rPr>
                <w:rFonts w:asciiTheme="majorHAnsi" w:hAnsiTheme="majorHAnsi" w:cstheme="majorHAnsi"/>
                <w:i/>
                <w:spacing w:val="-5"/>
                <w:sz w:val="26"/>
                <w:szCs w:val="26"/>
              </w:rPr>
              <w:t xml:space="preserve"> </w:t>
            </w:r>
            <w:r w:rsidRPr="004A1680">
              <w:rPr>
                <w:rFonts w:asciiTheme="majorHAnsi" w:hAnsiTheme="majorHAnsi" w:cstheme="majorHAnsi"/>
                <w:i/>
                <w:sz w:val="26"/>
                <w:szCs w:val="26"/>
              </w:rPr>
              <w:t>tạo</w:t>
            </w:r>
            <w:r w:rsidRPr="004A1680">
              <w:rPr>
                <w:rFonts w:asciiTheme="majorHAnsi" w:hAnsiTheme="majorHAnsi" w:cstheme="majorHAnsi"/>
                <w:i/>
                <w:spacing w:val="-8"/>
                <w:sz w:val="26"/>
                <w:szCs w:val="26"/>
              </w:rPr>
              <w:t xml:space="preserve"> </w:t>
            </w:r>
            <w:r w:rsidRPr="004A1680">
              <w:rPr>
                <w:rFonts w:asciiTheme="majorHAnsi" w:hAnsiTheme="majorHAnsi" w:cstheme="majorHAnsi"/>
                <w:i/>
                <w:sz w:val="26"/>
                <w:szCs w:val="26"/>
              </w:rPr>
              <w:t>vỏ</w:t>
            </w:r>
            <w:r w:rsidRPr="004A1680">
              <w:rPr>
                <w:rFonts w:asciiTheme="majorHAnsi" w:hAnsiTheme="majorHAnsi" w:cstheme="majorHAnsi"/>
                <w:i/>
                <w:spacing w:val="-5"/>
                <w:sz w:val="26"/>
                <w:szCs w:val="26"/>
              </w:rPr>
              <w:t xml:space="preserve"> </w:t>
            </w:r>
            <w:r w:rsidRPr="004A1680">
              <w:rPr>
                <w:rFonts w:asciiTheme="majorHAnsi" w:hAnsiTheme="majorHAnsi" w:cstheme="majorHAnsi"/>
                <w:i/>
                <w:sz w:val="26"/>
                <w:szCs w:val="26"/>
              </w:rPr>
              <w:t>ngăn</w:t>
            </w:r>
            <w:r w:rsidRPr="004A1680">
              <w:rPr>
                <w:rFonts w:asciiTheme="majorHAnsi" w:hAnsiTheme="majorHAnsi" w:cstheme="majorHAnsi"/>
                <w:i/>
                <w:spacing w:val="-8"/>
                <w:sz w:val="26"/>
                <w:szCs w:val="26"/>
              </w:rPr>
              <w:t xml:space="preserve"> </w:t>
            </w:r>
            <w:r w:rsidRPr="004A1680">
              <w:rPr>
                <w:rFonts w:asciiTheme="majorHAnsi" w:hAnsiTheme="majorHAnsi" w:cstheme="majorHAnsi"/>
                <w:i/>
                <w:sz w:val="26"/>
                <w:szCs w:val="26"/>
              </w:rPr>
              <w:t>chứa đầy khí</w:t>
            </w:r>
          </w:p>
        </w:tc>
        <w:tc>
          <w:tcPr>
            <w:tcW w:w="1419" w:type="dxa"/>
          </w:tcPr>
          <w:p w14:paraId="19763CE9"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c>
          <w:tcPr>
            <w:tcW w:w="3543" w:type="dxa"/>
            <w:gridSpan w:val="2"/>
          </w:tcPr>
          <w:p w14:paraId="680B762E" w14:textId="77777777" w:rsidR="00A75C3E" w:rsidRPr="004A1680" w:rsidRDefault="00A75C3E" w:rsidP="004A1680">
            <w:pPr>
              <w:pStyle w:val="TableParagraph"/>
              <w:spacing w:before="20" w:after="20" w:line="276" w:lineRule="auto"/>
              <w:ind w:left="1009"/>
              <w:rPr>
                <w:rFonts w:asciiTheme="majorHAnsi" w:hAnsiTheme="majorHAnsi" w:cstheme="majorHAnsi"/>
                <w:sz w:val="26"/>
                <w:szCs w:val="26"/>
              </w:rPr>
            </w:pPr>
            <w:r w:rsidRPr="004A1680">
              <w:rPr>
                <w:rFonts w:asciiTheme="majorHAnsi" w:hAnsiTheme="majorHAnsi" w:cstheme="majorHAnsi"/>
                <w:sz w:val="26"/>
                <w:szCs w:val="26"/>
              </w:rPr>
              <w:t>Thép</w:t>
            </w:r>
            <w:r w:rsidRPr="004A1680">
              <w:rPr>
                <w:rFonts w:asciiTheme="majorHAnsi" w:hAnsiTheme="majorHAnsi" w:cstheme="majorHAnsi"/>
                <w:spacing w:val="-6"/>
                <w:sz w:val="26"/>
                <w:szCs w:val="26"/>
              </w:rPr>
              <w:t xml:space="preserve"> </w:t>
            </w:r>
            <w:r w:rsidRPr="004A1680">
              <w:rPr>
                <w:rFonts w:asciiTheme="majorHAnsi" w:hAnsiTheme="majorHAnsi" w:cstheme="majorHAnsi"/>
                <w:sz w:val="26"/>
                <w:szCs w:val="26"/>
              </w:rPr>
              <w:t>không</w:t>
            </w:r>
            <w:r w:rsidRPr="004A1680">
              <w:rPr>
                <w:rFonts w:asciiTheme="majorHAnsi" w:hAnsiTheme="majorHAnsi" w:cstheme="majorHAnsi"/>
                <w:spacing w:val="-5"/>
                <w:sz w:val="26"/>
                <w:szCs w:val="26"/>
              </w:rPr>
              <w:t xml:space="preserve"> gỉ</w:t>
            </w:r>
          </w:p>
        </w:tc>
      </w:tr>
      <w:tr w:rsidR="00A75C3E" w:rsidRPr="004A1680" w14:paraId="59516E24" w14:textId="77777777" w:rsidTr="002936CD">
        <w:trPr>
          <w:trHeight w:val="438"/>
        </w:trPr>
        <w:tc>
          <w:tcPr>
            <w:tcW w:w="780" w:type="dxa"/>
          </w:tcPr>
          <w:p w14:paraId="168D5A9D" w14:textId="77777777" w:rsidR="00A75C3E" w:rsidRPr="004A1680" w:rsidRDefault="00A75C3E" w:rsidP="004A1680">
            <w:pPr>
              <w:pStyle w:val="TableParagraph"/>
              <w:spacing w:before="20" w:after="20" w:line="276" w:lineRule="auto"/>
              <w:ind w:left="205"/>
              <w:jc w:val="center"/>
              <w:rPr>
                <w:rFonts w:asciiTheme="majorHAnsi" w:hAnsiTheme="majorHAnsi" w:cstheme="majorHAnsi"/>
                <w:i/>
                <w:sz w:val="26"/>
                <w:szCs w:val="26"/>
              </w:rPr>
            </w:pPr>
            <w:r w:rsidRPr="004A1680">
              <w:rPr>
                <w:rFonts w:asciiTheme="majorHAnsi" w:hAnsiTheme="majorHAnsi" w:cstheme="majorHAnsi"/>
                <w:i/>
                <w:spacing w:val="-5"/>
                <w:sz w:val="26"/>
                <w:szCs w:val="26"/>
              </w:rPr>
              <w:t>9.2</w:t>
            </w:r>
          </w:p>
        </w:tc>
        <w:tc>
          <w:tcPr>
            <w:tcW w:w="3493" w:type="dxa"/>
          </w:tcPr>
          <w:p w14:paraId="47D9F6DA" w14:textId="77777777" w:rsidR="00A75C3E" w:rsidRPr="004A1680" w:rsidRDefault="00A75C3E" w:rsidP="004A1680">
            <w:pPr>
              <w:pStyle w:val="TableParagraph"/>
              <w:spacing w:before="20" w:after="20" w:line="276" w:lineRule="auto"/>
              <w:ind w:left="107"/>
              <w:rPr>
                <w:rFonts w:asciiTheme="majorHAnsi" w:hAnsiTheme="majorHAnsi" w:cstheme="majorHAnsi"/>
                <w:i/>
                <w:sz w:val="26"/>
                <w:szCs w:val="26"/>
              </w:rPr>
            </w:pPr>
            <w:r w:rsidRPr="004A1680">
              <w:rPr>
                <w:rFonts w:asciiTheme="majorHAnsi" w:hAnsiTheme="majorHAnsi" w:cstheme="majorHAnsi"/>
                <w:i/>
                <w:sz w:val="26"/>
                <w:szCs w:val="26"/>
              </w:rPr>
              <w:t>Cấp</w:t>
            </w:r>
            <w:r w:rsidRPr="004A1680">
              <w:rPr>
                <w:rFonts w:asciiTheme="majorHAnsi" w:hAnsiTheme="majorHAnsi" w:cstheme="majorHAnsi"/>
                <w:i/>
                <w:spacing w:val="-6"/>
                <w:sz w:val="26"/>
                <w:szCs w:val="26"/>
              </w:rPr>
              <w:t xml:space="preserve"> </w:t>
            </w:r>
            <w:r w:rsidRPr="004A1680">
              <w:rPr>
                <w:rFonts w:asciiTheme="majorHAnsi" w:hAnsiTheme="majorHAnsi" w:cstheme="majorHAnsi"/>
                <w:i/>
                <w:sz w:val="26"/>
                <w:szCs w:val="26"/>
              </w:rPr>
              <w:t>bảo</w:t>
            </w:r>
            <w:r w:rsidRPr="004A1680">
              <w:rPr>
                <w:rFonts w:asciiTheme="majorHAnsi" w:hAnsiTheme="majorHAnsi" w:cstheme="majorHAnsi"/>
                <w:i/>
                <w:spacing w:val="-5"/>
                <w:sz w:val="26"/>
                <w:szCs w:val="26"/>
              </w:rPr>
              <w:t xml:space="preserve"> </w:t>
            </w:r>
            <w:r w:rsidRPr="004A1680">
              <w:rPr>
                <w:rFonts w:asciiTheme="majorHAnsi" w:hAnsiTheme="majorHAnsi" w:cstheme="majorHAnsi"/>
                <w:i/>
                <w:sz w:val="26"/>
                <w:szCs w:val="26"/>
              </w:rPr>
              <w:t>vệ</w:t>
            </w:r>
            <w:r w:rsidRPr="004A1680">
              <w:rPr>
                <w:rFonts w:asciiTheme="majorHAnsi" w:hAnsiTheme="majorHAnsi" w:cstheme="majorHAnsi"/>
                <w:i/>
                <w:spacing w:val="-1"/>
                <w:sz w:val="26"/>
                <w:szCs w:val="26"/>
              </w:rPr>
              <w:t xml:space="preserve"> </w:t>
            </w:r>
            <w:r w:rsidRPr="004A1680">
              <w:rPr>
                <w:rFonts w:asciiTheme="majorHAnsi" w:hAnsiTheme="majorHAnsi" w:cstheme="majorHAnsi"/>
                <w:i/>
                <w:sz w:val="26"/>
                <w:szCs w:val="26"/>
              </w:rPr>
              <w:t>(tối</w:t>
            </w:r>
            <w:r w:rsidRPr="004A1680">
              <w:rPr>
                <w:rFonts w:asciiTheme="majorHAnsi" w:hAnsiTheme="majorHAnsi" w:cstheme="majorHAnsi"/>
                <w:i/>
                <w:spacing w:val="-5"/>
                <w:sz w:val="26"/>
                <w:szCs w:val="26"/>
              </w:rPr>
              <w:t xml:space="preserve"> </w:t>
            </w:r>
            <w:r w:rsidRPr="004A1680">
              <w:rPr>
                <w:rFonts w:asciiTheme="majorHAnsi" w:hAnsiTheme="majorHAnsi" w:cstheme="majorHAnsi"/>
                <w:i/>
                <w:sz w:val="26"/>
                <w:szCs w:val="26"/>
              </w:rPr>
              <w:t>thiểu)</w:t>
            </w:r>
            <w:r w:rsidRPr="004A1680">
              <w:rPr>
                <w:rFonts w:asciiTheme="majorHAnsi" w:hAnsiTheme="majorHAnsi" w:cstheme="majorHAnsi"/>
                <w:i/>
                <w:spacing w:val="-5"/>
                <w:sz w:val="26"/>
                <w:szCs w:val="26"/>
              </w:rPr>
              <w:t xml:space="preserve"> </w:t>
            </w:r>
            <w:r w:rsidRPr="004A1680">
              <w:rPr>
                <w:rFonts w:asciiTheme="majorHAnsi" w:hAnsiTheme="majorHAnsi" w:cstheme="majorHAnsi"/>
                <w:i/>
                <w:sz w:val="26"/>
                <w:szCs w:val="26"/>
              </w:rPr>
              <w:t>của</w:t>
            </w:r>
            <w:r w:rsidRPr="004A1680">
              <w:rPr>
                <w:rFonts w:asciiTheme="majorHAnsi" w:hAnsiTheme="majorHAnsi" w:cstheme="majorHAnsi"/>
                <w:i/>
                <w:spacing w:val="-5"/>
                <w:sz w:val="26"/>
                <w:szCs w:val="26"/>
              </w:rPr>
              <w:t xml:space="preserve"> vỏ</w:t>
            </w:r>
          </w:p>
        </w:tc>
        <w:tc>
          <w:tcPr>
            <w:tcW w:w="1419" w:type="dxa"/>
          </w:tcPr>
          <w:p w14:paraId="0FDFDD6B"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c>
          <w:tcPr>
            <w:tcW w:w="3543" w:type="dxa"/>
            <w:gridSpan w:val="2"/>
          </w:tcPr>
          <w:p w14:paraId="1A3E0BA5" w14:textId="77777777" w:rsidR="00A75C3E" w:rsidRPr="004A1680" w:rsidRDefault="00A75C3E" w:rsidP="004A1680">
            <w:pPr>
              <w:pStyle w:val="TableParagraph"/>
              <w:spacing w:before="20" w:after="20" w:line="276" w:lineRule="auto"/>
              <w:ind w:left="10"/>
              <w:jc w:val="center"/>
              <w:rPr>
                <w:rFonts w:asciiTheme="majorHAnsi" w:hAnsiTheme="majorHAnsi" w:cstheme="majorHAnsi"/>
                <w:sz w:val="26"/>
                <w:szCs w:val="26"/>
              </w:rPr>
            </w:pPr>
            <w:r w:rsidRPr="004A1680">
              <w:rPr>
                <w:rFonts w:asciiTheme="majorHAnsi" w:hAnsiTheme="majorHAnsi" w:cstheme="majorHAnsi"/>
                <w:sz w:val="26"/>
                <w:szCs w:val="26"/>
              </w:rPr>
              <w:t>IP</w:t>
            </w:r>
            <w:r w:rsidRPr="004A1680">
              <w:rPr>
                <w:rFonts w:asciiTheme="majorHAnsi" w:hAnsiTheme="majorHAnsi" w:cstheme="majorHAnsi"/>
                <w:spacing w:val="-4"/>
                <w:sz w:val="26"/>
                <w:szCs w:val="26"/>
              </w:rPr>
              <w:t xml:space="preserve"> </w:t>
            </w:r>
            <w:r w:rsidRPr="004A1680">
              <w:rPr>
                <w:rFonts w:asciiTheme="majorHAnsi" w:hAnsiTheme="majorHAnsi" w:cstheme="majorHAnsi"/>
                <w:spacing w:val="-5"/>
                <w:sz w:val="26"/>
                <w:szCs w:val="26"/>
              </w:rPr>
              <w:t>65</w:t>
            </w:r>
          </w:p>
        </w:tc>
      </w:tr>
      <w:tr w:rsidR="00A75C3E" w:rsidRPr="004A1680" w14:paraId="3648CAC8" w14:textId="77777777" w:rsidTr="002936CD">
        <w:trPr>
          <w:trHeight w:val="798"/>
        </w:trPr>
        <w:tc>
          <w:tcPr>
            <w:tcW w:w="780" w:type="dxa"/>
          </w:tcPr>
          <w:p w14:paraId="23FB3392" w14:textId="77777777" w:rsidR="00A75C3E" w:rsidRPr="004A1680" w:rsidRDefault="00A75C3E" w:rsidP="004A1680">
            <w:pPr>
              <w:pStyle w:val="TableParagraph"/>
              <w:spacing w:before="20" w:after="20" w:line="276" w:lineRule="auto"/>
              <w:ind w:left="205"/>
              <w:jc w:val="center"/>
              <w:rPr>
                <w:rFonts w:asciiTheme="majorHAnsi" w:hAnsiTheme="majorHAnsi" w:cstheme="majorHAnsi"/>
                <w:i/>
                <w:sz w:val="26"/>
                <w:szCs w:val="26"/>
              </w:rPr>
            </w:pPr>
            <w:r w:rsidRPr="004A1680">
              <w:rPr>
                <w:rFonts w:asciiTheme="majorHAnsi" w:hAnsiTheme="majorHAnsi" w:cstheme="majorHAnsi"/>
                <w:i/>
                <w:spacing w:val="-5"/>
                <w:sz w:val="26"/>
                <w:szCs w:val="26"/>
              </w:rPr>
              <w:t>9.3</w:t>
            </w:r>
          </w:p>
        </w:tc>
        <w:tc>
          <w:tcPr>
            <w:tcW w:w="3493" w:type="dxa"/>
          </w:tcPr>
          <w:p w14:paraId="76F62F5E" w14:textId="77777777" w:rsidR="00A75C3E" w:rsidRPr="004A1680" w:rsidRDefault="00A75C3E" w:rsidP="004A1680">
            <w:pPr>
              <w:pStyle w:val="TableParagraph"/>
              <w:spacing w:before="20" w:after="20" w:line="276" w:lineRule="auto"/>
              <w:ind w:left="107" w:right="179"/>
              <w:rPr>
                <w:rFonts w:asciiTheme="majorHAnsi" w:hAnsiTheme="majorHAnsi" w:cstheme="majorHAnsi"/>
                <w:i/>
                <w:sz w:val="26"/>
                <w:szCs w:val="26"/>
              </w:rPr>
            </w:pPr>
            <w:r w:rsidRPr="004A1680">
              <w:rPr>
                <w:rFonts w:asciiTheme="majorHAnsi" w:hAnsiTheme="majorHAnsi" w:cstheme="majorHAnsi"/>
                <w:i/>
                <w:sz w:val="26"/>
                <w:szCs w:val="26"/>
              </w:rPr>
              <w:t>Tỷ</w:t>
            </w:r>
            <w:r w:rsidRPr="004A1680">
              <w:rPr>
                <w:rFonts w:asciiTheme="majorHAnsi" w:hAnsiTheme="majorHAnsi" w:cstheme="majorHAnsi"/>
                <w:i/>
                <w:spacing w:val="-7"/>
                <w:sz w:val="26"/>
                <w:szCs w:val="26"/>
              </w:rPr>
              <w:t xml:space="preserve"> </w:t>
            </w:r>
            <w:r w:rsidRPr="004A1680">
              <w:rPr>
                <w:rFonts w:asciiTheme="majorHAnsi" w:hAnsiTheme="majorHAnsi" w:cstheme="majorHAnsi"/>
                <w:i/>
                <w:sz w:val="26"/>
                <w:szCs w:val="26"/>
              </w:rPr>
              <w:t>lệ</w:t>
            </w:r>
            <w:r w:rsidRPr="004A1680">
              <w:rPr>
                <w:rFonts w:asciiTheme="majorHAnsi" w:hAnsiTheme="majorHAnsi" w:cstheme="majorHAnsi"/>
                <w:i/>
                <w:spacing w:val="-7"/>
                <w:sz w:val="26"/>
                <w:szCs w:val="26"/>
              </w:rPr>
              <w:t xml:space="preserve"> </w:t>
            </w:r>
            <w:r w:rsidRPr="004A1680">
              <w:rPr>
                <w:rFonts w:asciiTheme="majorHAnsi" w:hAnsiTheme="majorHAnsi" w:cstheme="majorHAnsi"/>
                <w:i/>
                <w:sz w:val="26"/>
                <w:szCs w:val="26"/>
              </w:rPr>
              <w:t>rò</w:t>
            </w:r>
            <w:r w:rsidRPr="004A1680">
              <w:rPr>
                <w:rFonts w:asciiTheme="majorHAnsi" w:hAnsiTheme="majorHAnsi" w:cstheme="majorHAnsi"/>
                <w:i/>
                <w:spacing w:val="-7"/>
                <w:sz w:val="26"/>
                <w:szCs w:val="26"/>
              </w:rPr>
              <w:t xml:space="preserve"> </w:t>
            </w:r>
            <w:r w:rsidRPr="004A1680">
              <w:rPr>
                <w:rFonts w:asciiTheme="majorHAnsi" w:hAnsiTheme="majorHAnsi" w:cstheme="majorHAnsi"/>
                <w:i/>
                <w:sz w:val="26"/>
                <w:szCs w:val="26"/>
              </w:rPr>
              <w:t>khí</w:t>
            </w:r>
            <w:r w:rsidRPr="004A1680">
              <w:rPr>
                <w:rFonts w:asciiTheme="majorHAnsi" w:hAnsiTheme="majorHAnsi" w:cstheme="majorHAnsi"/>
                <w:i/>
                <w:spacing w:val="-5"/>
                <w:sz w:val="26"/>
                <w:szCs w:val="26"/>
              </w:rPr>
              <w:t xml:space="preserve"> </w:t>
            </w:r>
            <w:r w:rsidRPr="004A1680">
              <w:rPr>
                <w:rFonts w:asciiTheme="majorHAnsi" w:hAnsiTheme="majorHAnsi" w:cstheme="majorHAnsi"/>
                <w:i/>
                <w:sz w:val="26"/>
                <w:szCs w:val="26"/>
              </w:rPr>
              <w:t>trên</w:t>
            </w:r>
            <w:r w:rsidRPr="004A1680">
              <w:rPr>
                <w:rFonts w:asciiTheme="majorHAnsi" w:hAnsiTheme="majorHAnsi" w:cstheme="majorHAnsi"/>
                <w:i/>
                <w:spacing w:val="-7"/>
                <w:sz w:val="26"/>
                <w:szCs w:val="26"/>
              </w:rPr>
              <w:t xml:space="preserve"> </w:t>
            </w:r>
            <w:r w:rsidRPr="004A1680">
              <w:rPr>
                <w:rFonts w:asciiTheme="majorHAnsi" w:hAnsiTheme="majorHAnsi" w:cstheme="majorHAnsi"/>
                <w:i/>
                <w:sz w:val="26"/>
                <w:szCs w:val="26"/>
              </w:rPr>
              <w:t>tổng</w:t>
            </w:r>
            <w:r w:rsidRPr="004A1680">
              <w:rPr>
                <w:rFonts w:asciiTheme="majorHAnsi" w:hAnsiTheme="majorHAnsi" w:cstheme="majorHAnsi"/>
                <w:i/>
                <w:spacing w:val="-7"/>
                <w:sz w:val="26"/>
                <w:szCs w:val="26"/>
              </w:rPr>
              <w:t xml:space="preserve"> </w:t>
            </w:r>
            <w:r w:rsidRPr="004A1680">
              <w:rPr>
                <w:rFonts w:asciiTheme="majorHAnsi" w:hAnsiTheme="majorHAnsi" w:cstheme="majorHAnsi"/>
                <w:i/>
                <w:sz w:val="26"/>
                <w:szCs w:val="26"/>
              </w:rPr>
              <w:t>khối lượng khí trên mỗi năm</w:t>
            </w:r>
          </w:p>
        </w:tc>
        <w:tc>
          <w:tcPr>
            <w:tcW w:w="1419" w:type="dxa"/>
          </w:tcPr>
          <w:p w14:paraId="5D84265A" w14:textId="77777777" w:rsidR="00A75C3E" w:rsidRPr="004A1680" w:rsidRDefault="00A75C3E" w:rsidP="004A1680">
            <w:pPr>
              <w:pStyle w:val="TableParagraph"/>
              <w:spacing w:before="20" w:after="20" w:line="276" w:lineRule="auto"/>
              <w:ind w:left="12" w:right="6"/>
              <w:jc w:val="center"/>
              <w:rPr>
                <w:rFonts w:asciiTheme="majorHAnsi" w:hAnsiTheme="majorHAnsi" w:cstheme="majorHAnsi"/>
                <w:sz w:val="26"/>
                <w:szCs w:val="26"/>
              </w:rPr>
            </w:pPr>
            <w:r w:rsidRPr="004A1680">
              <w:rPr>
                <w:rFonts w:asciiTheme="majorHAnsi" w:hAnsiTheme="majorHAnsi" w:cstheme="majorHAnsi"/>
                <w:spacing w:val="-10"/>
                <w:sz w:val="26"/>
                <w:szCs w:val="26"/>
              </w:rPr>
              <w:t>%</w:t>
            </w:r>
          </w:p>
        </w:tc>
        <w:tc>
          <w:tcPr>
            <w:tcW w:w="3543" w:type="dxa"/>
            <w:gridSpan w:val="2"/>
          </w:tcPr>
          <w:p w14:paraId="31C0389E" w14:textId="77777777" w:rsidR="00A75C3E" w:rsidRPr="004A1680" w:rsidRDefault="00A75C3E" w:rsidP="004A1680">
            <w:pPr>
              <w:pStyle w:val="TableParagraph"/>
              <w:spacing w:before="20" w:after="20" w:line="276" w:lineRule="auto"/>
              <w:ind w:left="255"/>
              <w:rPr>
                <w:rFonts w:asciiTheme="majorHAnsi" w:hAnsiTheme="majorHAnsi" w:cstheme="majorHAnsi"/>
                <w:sz w:val="26"/>
                <w:szCs w:val="26"/>
              </w:rPr>
            </w:pPr>
            <w:r w:rsidRPr="004A1680">
              <w:rPr>
                <w:rFonts w:asciiTheme="majorHAnsi" w:hAnsiTheme="majorHAnsi" w:cstheme="majorHAnsi"/>
                <w:sz w:val="26"/>
                <w:szCs w:val="26"/>
              </w:rPr>
              <w:t>≤</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0,1/năm</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(ứng</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với</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khí</w:t>
            </w:r>
            <w:r w:rsidRPr="004A1680">
              <w:rPr>
                <w:rFonts w:asciiTheme="majorHAnsi" w:hAnsiTheme="majorHAnsi" w:cstheme="majorHAnsi"/>
                <w:spacing w:val="-2"/>
                <w:sz w:val="26"/>
                <w:szCs w:val="26"/>
              </w:rPr>
              <w:t xml:space="preserve"> </w:t>
            </w:r>
            <w:r w:rsidRPr="004A1680">
              <w:rPr>
                <w:rFonts w:asciiTheme="majorHAnsi" w:hAnsiTheme="majorHAnsi" w:cstheme="majorHAnsi"/>
                <w:spacing w:val="-4"/>
                <w:sz w:val="26"/>
                <w:szCs w:val="26"/>
              </w:rPr>
              <w:t>SF</w:t>
            </w:r>
            <w:r w:rsidRPr="004A1680">
              <w:rPr>
                <w:rFonts w:asciiTheme="majorHAnsi" w:hAnsiTheme="majorHAnsi" w:cstheme="majorHAnsi"/>
                <w:spacing w:val="-4"/>
                <w:sz w:val="26"/>
                <w:szCs w:val="26"/>
                <w:vertAlign w:val="subscript"/>
              </w:rPr>
              <w:t>6</w:t>
            </w:r>
            <w:r w:rsidRPr="004A1680">
              <w:rPr>
                <w:rFonts w:asciiTheme="majorHAnsi" w:hAnsiTheme="majorHAnsi" w:cstheme="majorHAnsi"/>
                <w:spacing w:val="-4"/>
                <w:sz w:val="26"/>
                <w:szCs w:val="26"/>
              </w:rPr>
              <w:t>).</w:t>
            </w:r>
          </w:p>
        </w:tc>
      </w:tr>
      <w:tr w:rsidR="00A75C3E" w:rsidRPr="004A1680" w14:paraId="03E27B1D" w14:textId="77777777" w:rsidTr="00CA6FFE">
        <w:trPr>
          <w:trHeight w:val="822"/>
        </w:trPr>
        <w:tc>
          <w:tcPr>
            <w:tcW w:w="780" w:type="dxa"/>
          </w:tcPr>
          <w:p w14:paraId="21983C24" w14:textId="77777777" w:rsidR="00A75C3E" w:rsidRPr="004A1680" w:rsidRDefault="00A75C3E" w:rsidP="004A1680">
            <w:pPr>
              <w:pStyle w:val="TableParagraph"/>
              <w:spacing w:before="20" w:after="20" w:line="276" w:lineRule="auto"/>
              <w:jc w:val="center"/>
              <w:rPr>
                <w:rFonts w:asciiTheme="majorHAnsi" w:hAnsiTheme="majorHAnsi" w:cstheme="majorHAnsi"/>
                <w:sz w:val="26"/>
                <w:szCs w:val="26"/>
              </w:rPr>
            </w:pPr>
          </w:p>
          <w:p w14:paraId="6847F09D" w14:textId="77777777" w:rsidR="00A75C3E" w:rsidRPr="004A1680" w:rsidRDefault="00A75C3E" w:rsidP="004A1680">
            <w:pPr>
              <w:pStyle w:val="TableParagraph"/>
              <w:spacing w:before="20" w:after="20" w:line="276" w:lineRule="auto"/>
              <w:ind w:left="205"/>
              <w:jc w:val="center"/>
              <w:rPr>
                <w:rFonts w:asciiTheme="majorHAnsi" w:hAnsiTheme="majorHAnsi" w:cstheme="majorHAnsi"/>
                <w:i/>
                <w:sz w:val="26"/>
                <w:szCs w:val="26"/>
              </w:rPr>
            </w:pPr>
            <w:r w:rsidRPr="004A1680">
              <w:rPr>
                <w:rFonts w:asciiTheme="majorHAnsi" w:hAnsiTheme="majorHAnsi" w:cstheme="majorHAnsi"/>
                <w:i/>
                <w:spacing w:val="-5"/>
                <w:sz w:val="26"/>
                <w:szCs w:val="26"/>
              </w:rPr>
              <w:t>9.4</w:t>
            </w:r>
          </w:p>
        </w:tc>
        <w:tc>
          <w:tcPr>
            <w:tcW w:w="3493" w:type="dxa"/>
          </w:tcPr>
          <w:p w14:paraId="2AE6B870" w14:textId="77777777" w:rsidR="00A75C3E" w:rsidRPr="004A1680" w:rsidRDefault="00A75C3E" w:rsidP="004A1680">
            <w:pPr>
              <w:pStyle w:val="TableParagraph"/>
              <w:spacing w:before="20" w:after="20" w:line="276" w:lineRule="auto"/>
              <w:ind w:left="107"/>
              <w:rPr>
                <w:rFonts w:asciiTheme="majorHAnsi" w:hAnsiTheme="majorHAnsi" w:cstheme="majorHAnsi"/>
                <w:i/>
                <w:sz w:val="26"/>
                <w:szCs w:val="26"/>
              </w:rPr>
            </w:pPr>
            <w:r w:rsidRPr="004A1680">
              <w:rPr>
                <w:rFonts w:asciiTheme="majorHAnsi" w:hAnsiTheme="majorHAnsi" w:cstheme="majorHAnsi"/>
                <w:i/>
                <w:sz w:val="26"/>
                <w:szCs w:val="26"/>
              </w:rPr>
              <w:t>Thiết</w:t>
            </w:r>
            <w:r w:rsidRPr="004A1680">
              <w:rPr>
                <w:rFonts w:asciiTheme="majorHAnsi" w:hAnsiTheme="majorHAnsi" w:cstheme="majorHAnsi"/>
                <w:i/>
                <w:spacing w:val="-7"/>
                <w:sz w:val="26"/>
                <w:szCs w:val="26"/>
              </w:rPr>
              <w:t xml:space="preserve"> </w:t>
            </w:r>
            <w:r w:rsidRPr="004A1680">
              <w:rPr>
                <w:rFonts w:asciiTheme="majorHAnsi" w:hAnsiTheme="majorHAnsi" w:cstheme="majorHAnsi"/>
                <w:i/>
                <w:sz w:val="26"/>
                <w:szCs w:val="26"/>
              </w:rPr>
              <w:t>bị</w:t>
            </w:r>
            <w:r w:rsidRPr="004A1680">
              <w:rPr>
                <w:rFonts w:asciiTheme="majorHAnsi" w:hAnsiTheme="majorHAnsi" w:cstheme="majorHAnsi"/>
                <w:i/>
                <w:spacing w:val="-7"/>
                <w:sz w:val="26"/>
                <w:szCs w:val="26"/>
              </w:rPr>
              <w:t xml:space="preserve"> </w:t>
            </w:r>
            <w:r w:rsidRPr="004A1680">
              <w:rPr>
                <w:rFonts w:asciiTheme="majorHAnsi" w:hAnsiTheme="majorHAnsi" w:cstheme="majorHAnsi"/>
                <w:i/>
                <w:sz w:val="26"/>
                <w:szCs w:val="26"/>
              </w:rPr>
              <w:t>giám</w:t>
            </w:r>
            <w:r w:rsidRPr="004A1680">
              <w:rPr>
                <w:rFonts w:asciiTheme="majorHAnsi" w:hAnsiTheme="majorHAnsi" w:cstheme="majorHAnsi"/>
                <w:i/>
                <w:spacing w:val="-7"/>
                <w:sz w:val="26"/>
                <w:szCs w:val="26"/>
              </w:rPr>
              <w:t xml:space="preserve"> </w:t>
            </w:r>
            <w:r w:rsidRPr="004A1680">
              <w:rPr>
                <w:rFonts w:asciiTheme="majorHAnsi" w:hAnsiTheme="majorHAnsi" w:cstheme="majorHAnsi"/>
                <w:i/>
                <w:sz w:val="26"/>
                <w:szCs w:val="26"/>
              </w:rPr>
              <w:t>sát</w:t>
            </w:r>
            <w:r w:rsidRPr="004A1680">
              <w:rPr>
                <w:rFonts w:asciiTheme="majorHAnsi" w:hAnsiTheme="majorHAnsi" w:cstheme="majorHAnsi"/>
                <w:i/>
                <w:spacing w:val="-5"/>
                <w:sz w:val="26"/>
                <w:szCs w:val="26"/>
              </w:rPr>
              <w:t xml:space="preserve"> </w:t>
            </w:r>
            <w:r w:rsidRPr="004A1680">
              <w:rPr>
                <w:rFonts w:asciiTheme="majorHAnsi" w:hAnsiTheme="majorHAnsi" w:cstheme="majorHAnsi"/>
                <w:i/>
                <w:sz w:val="26"/>
                <w:szCs w:val="26"/>
              </w:rPr>
              <w:t>áp</w:t>
            </w:r>
            <w:r w:rsidRPr="004A1680">
              <w:rPr>
                <w:rFonts w:asciiTheme="majorHAnsi" w:hAnsiTheme="majorHAnsi" w:cstheme="majorHAnsi"/>
                <w:i/>
                <w:spacing w:val="-7"/>
                <w:sz w:val="26"/>
                <w:szCs w:val="26"/>
              </w:rPr>
              <w:t xml:space="preserve"> </w:t>
            </w:r>
            <w:r w:rsidRPr="004A1680">
              <w:rPr>
                <w:rFonts w:asciiTheme="majorHAnsi" w:hAnsiTheme="majorHAnsi" w:cstheme="majorHAnsi"/>
                <w:i/>
                <w:sz w:val="26"/>
                <w:szCs w:val="26"/>
              </w:rPr>
              <w:t>lực</w:t>
            </w:r>
            <w:r w:rsidRPr="004A1680">
              <w:rPr>
                <w:rFonts w:asciiTheme="majorHAnsi" w:hAnsiTheme="majorHAnsi" w:cstheme="majorHAnsi"/>
                <w:i/>
                <w:spacing w:val="-7"/>
                <w:sz w:val="26"/>
                <w:szCs w:val="26"/>
              </w:rPr>
              <w:t xml:space="preserve"> </w:t>
            </w:r>
            <w:r w:rsidRPr="004A1680">
              <w:rPr>
                <w:rFonts w:asciiTheme="majorHAnsi" w:hAnsiTheme="majorHAnsi" w:cstheme="majorHAnsi"/>
                <w:i/>
                <w:sz w:val="26"/>
                <w:szCs w:val="26"/>
              </w:rPr>
              <w:t>(hoặc mật độ) khí cách điện</w:t>
            </w:r>
          </w:p>
        </w:tc>
        <w:tc>
          <w:tcPr>
            <w:tcW w:w="1419" w:type="dxa"/>
          </w:tcPr>
          <w:p w14:paraId="703E6EC3"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c>
          <w:tcPr>
            <w:tcW w:w="3543" w:type="dxa"/>
            <w:gridSpan w:val="2"/>
          </w:tcPr>
          <w:p w14:paraId="262C1305" w14:textId="2186B6B5" w:rsidR="00A75C3E" w:rsidRPr="004A1680" w:rsidRDefault="00A75C3E" w:rsidP="004A1680">
            <w:pPr>
              <w:pStyle w:val="TableParagraph"/>
              <w:spacing w:before="20" w:after="20" w:line="276" w:lineRule="auto"/>
              <w:ind w:right="156"/>
              <w:rPr>
                <w:rFonts w:asciiTheme="majorHAnsi" w:hAnsiTheme="majorHAnsi" w:cstheme="majorHAnsi"/>
                <w:sz w:val="26"/>
                <w:szCs w:val="26"/>
              </w:rPr>
            </w:pPr>
          </w:p>
        </w:tc>
      </w:tr>
      <w:tr w:rsidR="00A75C3E" w:rsidRPr="004A1680" w14:paraId="792924EC" w14:textId="77777777" w:rsidTr="002936CD">
        <w:trPr>
          <w:trHeight w:val="438"/>
        </w:trPr>
        <w:tc>
          <w:tcPr>
            <w:tcW w:w="780" w:type="dxa"/>
          </w:tcPr>
          <w:p w14:paraId="2299C846" w14:textId="77777777" w:rsidR="00A75C3E" w:rsidRPr="004A1680" w:rsidRDefault="00A75C3E" w:rsidP="004A1680">
            <w:pPr>
              <w:pStyle w:val="TableParagraph"/>
              <w:spacing w:before="20" w:after="20" w:line="276" w:lineRule="auto"/>
              <w:ind w:left="205"/>
              <w:jc w:val="center"/>
              <w:rPr>
                <w:rFonts w:asciiTheme="majorHAnsi" w:hAnsiTheme="majorHAnsi" w:cstheme="majorHAnsi"/>
                <w:i/>
                <w:sz w:val="26"/>
                <w:szCs w:val="26"/>
              </w:rPr>
            </w:pPr>
            <w:r w:rsidRPr="004A1680">
              <w:rPr>
                <w:rFonts w:asciiTheme="majorHAnsi" w:hAnsiTheme="majorHAnsi" w:cstheme="majorHAnsi"/>
                <w:i/>
                <w:spacing w:val="-5"/>
                <w:sz w:val="26"/>
                <w:szCs w:val="26"/>
              </w:rPr>
              <w:t>9.5</w:t>
            </w:r>
          </w:p>
        </w:tc>
        <w:tc>
          <w:tcPr>
            <w:tcW w:w="3493" w:type="dxa"/>
          </w:tcPr>
          <w:p w14:paraId="00A4FCE0" w14:textId="77777777" w:rsidR="00A75C3E" w:rsidRPr="004A1680" w:rsidRDefault="00A75C3E" w:rsidP="004A1680">
            <w:pPr>
              <w:pStyle w:val="TableParagraph"/>
              <w:spacing w:before="20" w:after="20" w:line="276" w:lineRule="auto"/>
              <w:ind w:left="107"/>
              <w:rPr>
                <w:rFonts w:asciiTheme="majorHAnsi" w:hAnsiTheme="majorHAnsi" w:cstheme="majorHAnsi"/>
                <w:i/>
                <w:sz w:val="26"/>
                <w:szCs w:val="26"/>
              </w:rPr>
            </w:pPr>
            <w:r w:rsidRPr="004A1680">
              <w:rPr>
                <w:rFonts w:asciiTheme="majorHAnsi" w:hAnsiTheme="majorHAnsi" w:cstheme="majorHAnsi"/>
                <w:i/>
                <w:sz w:val="26"/>
                <w:szCs w:val="26"/>
              </w:rPr>
              <w:t>Cơ</w:t>
            </w:r>
            <w:r w:rsidRPr="004A1680">
              <w:rPr>
                <w:rFonts w:asciiTheme="majorHAnsi" w:hAnsiTheme="majorHAnsi" w:cstheme="majorHAnsi"/>
                <w:i/>
                <w:spacing w:val="-5"/>
                <w:sz w:val="26"/>
                <w:szCs w:val="26"/>
              </w:rPr>
              <w:t xml:space="preserve"> </w:t>
            </w:r>
            <w:r w:rsidRPr="004A1680">
              <w:rPr>
                <w:rFonts w:asciiTheme="majorHAnsi" w:hAnsiTheme="majorHAnsi" w:cstheme="majorHAnsi"/>
                <w:i/>
                <w:sz w:val="26"/>
                <w:szCs w:val="26"/>
              </w:rPr>
              <w:t>cấu</w:t>
            </w:r>
            <w:r w:rsidRPr="004A1680">
              <w:rPr>
                <w:rFonts w:asciiTheme="majorHAnsi" w:hAnsiTheme="majorHAnsi" w:cstheme="majorHAnsi"/>
                <w:i/>
                <w:spacing w:val="-5"/>
                <w:sz w:val="26"/>
                <w:szCs w:val="26"/>
              </w:rPr>
              <w:t xml:space="preserve"> </w:t>
            </w:r>
            <w:r w:rsidRPr="004A1680">
              <w:rPr>
                <w:rFonts w:asciiTheme="majorHAnsi" w:hAnsiTheme="majorHAnsi" w:cstheme="majorHAnsi"/>
                <w:i/>
                <w:sz w:val="26"/>
                <w:szCs w:val="26"/>
              </w:rPr>
              <w:t>phòng</w:t>
            </w:r>
            <w:r w:rsidRPr="004A1680">
              <w:rPr>
                <w:rFonts w:asciiTheme="majorHAnsi" w:hAnsiTheme="majorHAnsi" w:cstheme="majorHAnsi"/>
                <w:i/>
                <w:spacing w:val="-5"/>
                <w:sz w:val="26"/>
                <w:szCs w:val="26"/>
              </w:rPr>
              <w:t xml:space="preserve"> nổ</w:t>
            </w:r>
          </w:p>
        </w:tc>
        <w:tc>
          <w:tcPr>
            <w:tcW w:w="1419" w:type="dxa"/>
          </w:tcPr>
          <w:p w14:paraId="5485CFE0"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c>
          <w:tcPr>
            <w:tcW w:w="3543" w:type="dxa"/>
            <w:gridSpan w:val="2"/>
          </w:tcPr>
          <w:p w14:paraId="2C84AE8D" w14:textId="77777777" w:rsidR="00A75C3E" w:rsidRPr="004A1680" w:rsidRDefault="00A75C3E" w:rsidP="004A1680">
            <w:pPr>
              <w:pStyle w:val="TableParagraph"/>
              <w:spacing w:before="20" w:after="20" w:line="276" w:lineRule="auto"/>
              <w:ind w:left="13"/>
              <w:jc w:val="center"/>
              <w:rPr>
                <w:rFonts w:asciiTheme="majorHAnsi" w:hAnsiTheme="majorHAnsi" w:cstheme="majorHAnsi"/>
                <w:sz w:val="26"/>
                <w:szCs w:val="26"/>
              </w:rPr>
            </w:pPr>
            <w:r w:rsidRPr="004A1680">
              <w:rPr>
                <w:rFonts w:asciiTheme="majorHAnsi" w:hAnsiTheme="majorHAnsi" w:cstheme="majorHAnsi"/>
                <w:spacing w:val="-5"/>
                <w:sz w:val="26"/>
                <w:szCs w:val="26"/>
              </w:rPr>
              <w:t>Có</w:t>
            </w:r>
          </w:p>
        </w:tc>
      </w:tr>
      <w:tr w:rsidR="00A75C3E" w:rsidRPr="004A1680" w14:paraId="60AFE0FA" w14:textId="77777777" w:rsidTr="002936CD">
        <w:trPr>
          <w:trHeight w:val="462"/>
        </w:trPr>
        <w:tc>
          <w:tcPr>
            <w:tcW w:w="780" w:type="dxa"/>
          </w:tcPr>
          <w:p w14:paraId="3A7A5970" w14:textId="77777777" w:rsidR="00A75C3E" w:rsidRPr="004A1680" w:rsidRDefault="00A75C3E" w:rsidP="004A1680">
            <w:pPr>
              <w:pStyle w:val="TableParagraph"/>
              <w:spacing w:before="20" w:after="20" w:line="276" w:lineRule="auto"/>
              <w:ind w:left="172"/>
              <w:jc w:val="center"/>
              <w:rPr>
                <w:rFonts w:asciiTheme="majorHAnsi" w:hAnsiTheme="majorHAnsi" w:cstheme="majorHAnsi"/>
                <w:sz w:val="26"/>
                <w:szCs w:val="26"/>
              </w:rPr>
            </w:pPr>
            <w:r w:rsidRPr="004A1680">
              <w:rPr>
                <w:rFonts w:asciiTheme="majorHAnsi" w:hAnsiTheme="majorHAnsi" w:cstheme="majorHAnsi"/>
                <w:spacing w:val="14"/>
                <w:sz w:val="26"/>
                <w:szCs w:val="26"/>
              </w:rPr>
              <w:t>10</w:t>
            </w:r>
          </w:p>
        </w:tc>
        <w:tc>
          <w:tcPr>
            <w:tcW w:w="3493" w:type="dxa"/>
          </w:tcPr>
          <w:p w14:paraId="02C5E027" w14:textId="77777777" w:rsidR="00A75C3E" w:rsidRPr="004A1680" w:rsidRDefault="00A75C3E" w:rsidP="004A1680">
            <w:pPr>
              <w:pStyle w:val="TableParagraph"/>
              <w:spacing w:before="20" w:after="20" w:line="276" w:lineRule="auto"/>
              <w:ind w:left="107"/>
              <w:rPr>
                <w:rFonts w:asciiTheme="majorHAnsi" w:hAnsiTheme="majorHAnsi" w:cstheme="majorHAnsi"/>
                <w:sz w:val="26"/>
                <w:szCs w:val="26"/>
              </w:rPr>
            </w:pPr>
            <w:r w:rsidRPr="004A1680">
              <w:rPr>
                <w:rFonts w:asciiTheme="majorHAnsi" w:hAnsiTheme="majorHAnsi" w:cstheme="majorHAnsi"/>
                <w:sz w:val="26"/>
                <w:szCs w:val="26"/>
              </w:rPr>
              <w:t>Tần</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số</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định</w:t>
            </w:r>
            <w:r w:rsidRPr="004A1680">
              <w:rPr>
                <w:rFonts w:asciiTheme="majorHAnsi" w:hAnsiTheme="majorHAnsi" w:cstheme="majorHAnsi"/>
                <w:spacing w:val="-2"/>
                <w:sz w:val="26"/>
                <w:szCs w:val="26"/>
              </w:rPr>
              <w:t xml:space="preserve"> </w:t>
            </w:r>
            <w:r w:rsidRPr="004A1680">
              <w:rPr>
                <w:rFonts w:asciiTheme="majorHAnsi" w:hAnsiTheme="majorHAnsi" w:cstheme="majorHAnsi"/>
                <w:spacing w:val="-5"/>
                <w:sz w:val="26"/>
                <w:szCs w:val="26"/>
              </w:rPr>
              <w:t>mức</w:t>
            </w:r>
          </w:p>
        </w:tc>
        <w:tc>
          <w:tcPr>
            <w:tcW w:w="1419" w:type="dxa"/>
          </w:tcPr>
          <w:p w14:paraId="7C34F010" w14:textId="77777777" w:rsidR="00A75C3E" w:rsidRPr="004A1680" w:rsidRDefault="00A75C3E" w:rsidP="004A1680">
            <w:pPr>
              <w:pStyle w:val="TableParagraph"/>
              <w:spacing w:before="20" w:after="20" w:line="276" w:lineRule="auto"/>
              <w:ind w:left="12" w:right="6"/>
              <w:jc w:val="center"/>
              <w:rPr>
                <w:rFonts w:asciiTheme="majorHAnsi" w:hAnsiTheme="majorHAnsi" w:cstheme="majorHAnsi"/>
                <w:sz w:val="26"/>
                <w:szCs w:val="26"/>
              </w:rPr>
            </w:pPr>
            <w:r w:rsidRPr="004A1680">
              <w:rPr>
                <w:rFonts w:asciiTheme="majorHAnsi" w:hAnsiTheme="majorHAnsi" w:cstheme="majorHAnsi"/>
                <w:spacing w:val="-5"/>
                <w:sz w:val="26"/>
                <w:szCs w:val="26"/>
              </w:rPr>
              <w:t>Hz</w:t>
            </w:r>
          </w:p>
        </w:tc>
        <w:tc>
          <w:tcPr>
            <w:tcW w:w="3543" w:type="dxa"/>
            <w:gridSpan w:val="2"/>
          </w:tcPr>
          <w:p w14:paraId="15EA82FD" w14:textId="77777777" w:rsidR="00A75C3E" w:rsidRPr="004A1680" w:rsidRDefault="00A75C3E" w:rsidP="004A1680">
            <w:pPr>
              <w:pStyle w:val="TableParagraph"/>
              <w:spacing w:before="20" w:after="20" w:line="276" w:lineRule="auto"/>
              <w:ind w:left="14"/>
              <w:jc w:val="center"/>
              <w:rPr>
                <w:rFonts w:asciiTheme="majorHAnsi" w:hAnsiTheme="majorHAnsi" w:cstheme="majorHAnsi"/>
                <w:sz w:val="26"/>
                <w:szCs w:val="26"/>
              </w:rPr>
            </w:pPr>
            <w:r w:rsidRPr="004A1680">
              <w:rPr>
                <w:rFonts w:asciiTheme="majorHAnsi" w:hAnsiTheme="majorHAnsi" w:cstheme="majorHAnsi"/>
                <w:spacing w:val="-5"/>
                <w:sz w:val="26"/>
                <w:szCs w:val="26"/>
              </w:rPr>
              <w:t>50</w:t>
            </w:r>
          </w:p>
        </w:tc>
      </w:tr>
    </w:tbl>
    <w:p w14:paraId="5656B215" w14:textId="77777777" w:rsidR="00A75C3E" w:rsidRPr="004A1680" w:rsidRDefault="00A75C3E" w:rsidP="004A1680">
      <w:pPr>
        <w:pStyle w:val="TableParagraph"/>
        <w:spacing w:before="20" w:after="20" w:line="276" w:lineRule="auto"/>
        <w:jc w:val="center"/>
        <w:rPr>
          <w:rFonts w:asciiTheme="majorHAnsi" w:hAnsiTheme="majorHAnsi" w:cstheme="majorHAnsi"/>
          <w:sz w:val="26"/>
          <w:szCs w:val="26"/>
        </w:rPr>
        <w:sectPr w:rsidR="00A75C3E" w:rsidRPr="004A1680">
          <w:pgSz w:w="11910" w:h="16850"/>
          <w:pgMar w:top="1140" w:right="992" w:bottom="280" w:left="1275" w:header="571" w:footer="0" w:gutter="0"/>
          <w:cols w:space="720"/>
        </w:sectPr>
      </w:pPr>
    </w:p>
    <w:p w14:paraId="56FAB29C" w14:textId="77777777" w:rsidR="00A75C3E" w:rsidRPr="004A1680" w:rsidRDefault="00A75C3E" w:rsidP="004A1680">
      <w:pPr>
        <w:pStyle w:val="BodyText"/>
        <w:spacing w:before="20" w:after="20" w:line="276" w:lineRule="auto"/>
        <w:rPr>
          <w:rFonts w:asciiTheme="majorHAnsi" w:hAnsiTheme="majorHAnsi" w:cstheme="majorHAnsi"/>
          <w:szCs w:val="26"/>
        </w:rPr>
      </w:pPr>
    </w:p>
    <w:tbl>
      <w:tblPr>
        <w:tblW w:w="0" w:type="auto"/>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80"/>
        <w:gridCol w:w="3493"/>
        <w:gridCol w:w="1419"/>
        <w:gridCol w:w="1844"/>
        <w:gridCol w:w="1699"/>
      </w:tblGrid>
      <w:tr w:rsidR="00A75C3E" w:rsidRPr="004A1680" w14:paraId="202ADBB0" w14:textId="77777777" w:rsidTr="007C033C">
        <w:trPr>
          <w:trHeight w:val="441"/>
        </w:trPr>
        <w:tc>
          <w:tcPr>
            <w:tcW w:w="780" w:type="dxa"/>
          </w:tcPr>
          <w:p w14:paraId="6AA2E27C" w14:textId="77777777" w:rsidR="00A75C3E" w:rsidRPr="004A1680" w:rsidRDefault="00A75C3E" w:rsidP="004A1680">
            <w:pPr>
              <w:pStyle w:val="TableParagraph"/>
              <w:spacing w:before="20" w:after="20" w:line="276" w:lineRule="auto"/>
              <w:ind w:right="189"/>
              <w:jc w:val="right"/>
              <w:rPr>
                <w:rFonts w:asciiTheme="majorHAnsi" w:hAnsiTheme="majorHAnsi" w:cstheme="majorHAnsi"/>
                <w:b/>
                <w:sz w:val="26"/>
                <w:szCs w:val="26"/>
              </w:rPr>
            </w:pPr>
            <w:r w:rsidRPr="004A1680">
              <w:rPr>
                <w:rFonts w:asciiTheme="majorHAnsi" w:hAnsiTheme="majorHAnsi" w:cstheme="majorHAnsi"/>
                <w:b/>
                <w:spacing w:val="-5"/>
                <w:sz w:val="26"/>
                <w:szCs w:val="26"/>
              </w:rPr>
              <w:t>TT</w:t>
            </w:r>
          </w:p>
        </w:tc>
        <w:tc>
          <w:tcPr>
            <w:tcW w:w="3493" w:type="dxa"/>
          </w:tcPr>
          <w:p w14:paraId="05D7AAC2" w14:textId="77777777" w:rsidR="00A75C3E" w:rsidRPr="004A1680" w:rsidRDefault="00A75C3E" w:rsidP="004A1680">
            <w:pPr>
              <w:pStyle w:val="TableParagraph"/>
              <w:spacing w:before="20" w:after="20" w:line="276" w:lineRule="auto"/>
              <w:ind w:left="184"/>
              <w:rPr>
                <w:rFonts w:asciiTheme="majorHAnsi" w:hAnsiTheme="majorHAnsi" w:cstheme="majorHAnsi"/>
                <w:b/>
                <w:sz w:val="26"/>
                <w:szCs w:val="26"/>
              </w:rPr>
            </w:pPr>
            <w:r w:rsidRPr="004A1680">
              <w:rPr>
                <w:rFonts w:asciiTheme="majorHAnsi" w:hAnsiTheme="majorHAnsi" w:cstheme="majorHAnsi"/>
                <w:b/>
                <w:sz w:val="26"/>
                <w:szCs w:val="26"/>
              </w:rPr>
              <w:t>Hạng</w:t>
            </w:r>
            <w:r w:rsidRPr="004A1680">
              <w:rPr>
                <w:rFonts w:asciiTheme="majorHAnsi" w:hAnsiTheme="majorHAnsi" w:cstheme="majorHAnsi"/>
                <w:b/>
                <w:spacing w:val="-7"/>
                <w:sz w:val="26"/>
                <w:szCs w:val="26"/>
              </w:rPr>
              <w:t xml:space="preserve"> </w:t>
            </w:r>
            <w:r w:rsidRPr="004A1680">
              <w:rPr>
                <w:rFonts w:asciiTheme="majorHAnsi" w:hAnsiTheme="majorHAnsi" w:cstheme="majorHAnsi"/>
                <w:b/>
                <w:spacing w:val="-5"/>
                <w:sz w:val="26"/>
                <w:szCs w:val="26"/>
              </w:rPr>
              <w:t>mục</w:t>
            </w:r>
          </w:p>
        </w:tc>
        <w:tc>
          <w:tcPr>
            <w:tcW w:w="1419" w:type="dxa"/>
          </w:tcPr>
          <w:p w14:paraId="3DBE83AF" w14:textId="77777777" w:rsidR="00A75C3E" w:rsidRPr="004A1680" w:rsidRDefault="00A75C3E" w:rsidP="004A1680">
            <w:pPr>
              <w:pStyle w:val="TableParagraph"/>
              <w:spacing w:before="20" w:after="20" w:line="276" w:lineRule="auto"/>
              <w:ind w:left="12" w:right="11"/>
              <w:jc w:val="center"/>
              <w:rPr>
                <w:rFonts w:asciiTheme="majorHAnsi" w:hAnsiTheme="majorHAnsi" w:cstheme="majorHAnsi"/>
                <w:b/>
                <w:sz w:val="26"/>
                <w:szCs w:val="26"/>
              </w:rPr>
            </w:pPr>
            <w:r w:rsidRPr="004A1680">
              <w:rPr>
                <w:rFonts w:asciiTheme="majorHAnsi" w:hAnsiTheme="majorHAnsi" w:cstheme="majorHAnsi"/>
                <w:b/>
                <w:sz w:val="26"/>
                <w:szCs w:val="26"/>
              </w:rPr>
              <w:t>Đơn</w:t>
            </w:r>
            <w:r w:rsidRPr="004A1680">
              <w:rPr>
                <w:rFonts w:asciiTheme="majorHAnsi" w:hAnsiTheme="majorHAnsi" w:cstheme="majorHAnsi"/>
                <w:b/>
                <w:spacing w:val="-6"/>
                <w:sz w:val="26"/>
                <w:szCs w:val="26"/>
              </w:rPr>
              <w:t xml:space="preserve"> </w:t>
            </w:r>
            <w:r w:rsidRPr="004A1680">
              <w:rPr>
                <w:rFonts w:asciiTheme="majorHAnsi" w:hAnsiTheme="majorHAnsi" w:cstheme="majorHAnsi"/>
                <w:b/>
                <w:sz w:val="26"/>
                <w:szCs w:val="26"/>
              </w:rPr>
              <w:t>vị</w:t>
            </w:r>
            <w:r w:rsidRPr="004A1680">
              <w:rPr>
                <w:rFonts w:asciiTheme="majorHAnsi" w:hAnsiTheme="majorHAnsi" w:cstheme="majorHAnsi"/>
                <w:b/>
                <w:spacing w:val="-5"/>
                <w:sz w:val="26"/>
                <w:szCs w:val="26"/>
              </w:rPr>
              <w:t xml:space="preserve"> đo</w:t>
            </w:r>
          </w:p>
        </w:tc>
        <w:tc>
          <w:tcPr>
            <w:tcW w:w="3543" w:type="dxa"/>
            <w:gridSpan w:val="2"/>
          </w:tcPr>
          <w:p w14:paraId="50CE94AF" w14:textId="77777777" w:rsidR="00A75C3E" w:rsidRPr="004A1680" w:rsidRDefault="00A75C3E" w:rsidP="004A1680">
            <w:pPr>
              <w:pStyle w:val="TableParagraph"/>
              <w:spacing w:before="20" w:after="20" w:line="276" w:lineRule="auto"/>
              <w:ind w:left="11"/>
              <w:jc w:val="center"/>
              <w:rPr>
                <w:rFonts w:asciiTheme="majorHAnsi" w:hAnsiTheme="majorHAnsi" w:cstheme="majorHAnsi"/>
                <w:b/>
                <w:sz w:val="26"/>
                <w:szCs w:val="26"/>
              </w:rPr>
            </w:pPr>
            <w:r w:rsidRPr="004A1680">
              <w:rPr>
                <w:rFonts w:asciiTheme="majorHAnsi" w:hAnsiTheme="majorHAnsi" w:cstheme="majorHAnsi"/>
                <w:b/>
                <w:sz w:val="26"/>
                <w:szCs w:val="26"/>
              </w:rPr>
              <w:t>Yêu</w:t>
            </w:r>
            <w:r w:rsidRPr="004A1680">
              <w:rPr>
                <w:rFonts w:asciiTheme="majorHAnsi" w:hAnsiTheme="majorHAnsi" w:cstheme="majorHAnsi"/>
                <w:b/>
                <w:spacing w:val="-6"/>
                <w:sz w:val="26"/>
                <w:szCs w:val="26"/>
              </w:rPr>
              <w:t xml:space="preserve"> </w:t>
            </w:r>
            <w:r w:rsidRPr="004A1680">
              <w:rPr>
                <w:rFonts w:asciiTheme="majorHAnsi" w:hAnsiTheme="majorHAnsi" w:cstheme="majorHAnsi"/>
                <w:b/>
                <w:spacing w:val="-5"/>
                <w:sz w:val="26"/>
                <w:szCs w:val="26"/>
              </w:rPr>
              <w:t>cầu</w:t>
            </w:r>
          </w:p>
        </w:tc>
      </w:tr>
      <w:tr w:rsidR="00A75C3E" w:rsidRPr="004A1680" w14:paraId="68B8FA66" w14:textId="77777777" w:rsidTr="007C033C">
        <w:trPr>
          <w:trHeight w:val="796"/>
        </w:trPr>
        <w:tc>
          <w:tcPr>
            <w:tcW w:w="780" w:type="dxa"/>
          </w:tcPr>
          <w:p w14:paraId="273AA7CF" w14:textId="77777777" w:rsidR="00A75C3E" w:rsidRPr="004A1680" w:rsidRDefault="00A75C3E" w:rsidP="004A1680">
            <w:pPr>
              <w:pStyle w:val="TableParagraph"/>
              <w:spacing w:before="20" w:after="20" w:line="276" w:lineRule="auto"/>
              <w:ind w:left="172"/>
              <w:rPr>
                <w:rFonts w:asciiTheme="majorHAnsi" w:hAnsiTheme="majorHAnsi" w:cstheme="majorHAnsi"/>
                <w:sz w:val="26"/>
                <w:szCs w:val="26"/>
              </w:rPr>
            </w:pPr>
            <w:r w:rsidRPr="004A1680">
              <w:rPr>
                <w:rFonts w:asciiTheme="majorHAnsi" w:hAnsiTheme="majorHAnsi" w:cstheme="majorHAnsi"/>
                <w:spacing w:val="14"/>
                <w:sz w:val="26"/>
                <w:szCs w:val="26"/>
              </w:rPr>
              <w:t>11</w:t>
            </w:r>
          </w:p>
        </w:tc>
        <w:tc>
          <w:tcPr>
            <w:tcW w:w="3493" w:type="dxa"/>
          </w:tcPr>
          <w:p w14:paraId="104484DF" w14:textId="77777777" w:rsidR="00A75C3E" w:rsidRPr="004A1680" w:rsidRDefault="00A75C3E" w:rsidP="004A1680">
            <w:pPr>
              <w:pStyle w:val="TableParagraph"/>
              <w:spacing w:before="20" w:after="20" w:line="276" w:lineRule="auto"/>
              <w:ind w:left="107"/>
              <w:rPr>
                <w:rFonts w:asciiTheme="majorHAnsi" w:hAnsiTheme="majorHAnsi" w:cstheme="majorHAnsi"/>
                <w:sz w:val="26"/>
                <w:szCs w:val="26"/>
              </w:rPr>
            </w:pPr>
            <w:r w:rsidRPr="004A1680">
              <w:rPr>
                <w:rFonts w:asciiTheme="majorHAnsi" w:hAnsiTheme="majorHAnsi" w:cstheme="majorHAnsi"/>
                <w:sz w:val="26"/>
                <w:szCs w:val="26"/>
              </w:rPr>
              <w:t>Điện</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áp</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làm</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việc</w:t>
            </w:r>
            <w:r w:rsidRPr="004A1680">
              <w:rPr>
                <w:rFonts w:asciiTheme="majorHAnsi" w:hAnsiTheme="majorHAnsi" w:cstheme="majorHAnsi"/>
                <w:spacing w:val="-6"/>
                <w:sz w:val="26"/>
                <w:szCs w:val="26"/>
              </w:rPr>
              <w:t xml:space="preserve"> </w:t>
            </w:r>
            <w:r w:rsidRPr="004A1680">
              <w:rPr>
                <w:rFonts w:asciiTheme="majorHAnsi" w:hAnsiTheme="majorHAnsi" w:cstheme="majorHAnsi"/>
                <w:sz w:val="26"/>
                <w:szCs w:val="26"/>
              </w:rPr>
              <w:t>lớn</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nhất</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của thiết bị</w:t>
            </w:r>
          </w:p>
        </w:tc>
        <w:tc>
          <w:tcPr>
            <w:tcW w:w="1419" w:type="dxa"/>
          </w:tcPr>
          <w:p w14:paraId="2FAA1C3B" w14:textId="77777777" w:rsidR="00A75C3E" w:rsidRPr="004A1680" w:rsidRDefault="00A75C3E" w:rsidP="004A1680">
            <w:pPr>
              <w:pStyle w:val="TableParagraph"/>
              <w:spacing w:before="20" w:after="20" w:line="276" w:lineRule="auto"/>
              <w:ind w:left="12" w:right="6"/>
              <w:jc w:val="center"/>
              <w:rPr>
                <w:rFonts w:asciiTheme="majorHAnsi" w:hAnsiTheme="majorHAnsi" w:cstheme="majorHAnsi"/>
                <w:sz w:val="26"/>
                <w:szCs w:val="26"/>
              </w:rPr>
            </w:pPr>
            <w:r w:rsidRPr="004A1680">
              <w:rPr>
                <w:rFonts w:asciiTheme="majorHAnsi" w:hAnsiTheme="majorHAnsi" w:cstheme="majorHAnsi"/>
                <w:spacing w:val="-5"/>
                <w:sz w:val="26"/>
                <w:szCs w:val="26"/>
              </w:rPr>
              <w:t>kV</w:t>
            </w:r>
          </w:p>
        </w:tc>
        <w:tc>
          <w:tcPr>
            <w:tcW w:w="1844" w:type="dxa"/>
          </w:tcPr>
          <w:p w14:paraId="2C09C645" w14:textId="77777777" w:rsidR="00A75C3E" w:rsidRPr="004A1680" w:rsidRDefault="00A75C3E" w:rsidP="004A1680">
            <w:pPr>
              <w:pStyle w:val="TableParagraph"/>
              <w:spacing w:before="20" w:after="20" w:line="276" w:lineRule="auto"/>
              <w:ind w:left="8" w:right="8"/>
              <w:jc w:val="center"/>
              <w:rPr>
                <w:rFonts w:asciiTheme="majorHAnsi" w:hAnsiTheme="majorHAnsi" w:cstheme="majorHAnsi"/>
                <w:sz w:val="26"/>
                <w:szCs w:val="26"/>
              </w:rPr>
            </w:pPr>
            <w:r w:rsidRPr="004A1680">
              <w:rPr>
                <w:rFonts w:asciiTheme="majorHAnsi" w:hAnsiTheme="majorHAnsi" w:cstheme="majorHAnsi"/>
                <w:sz w:val="26"/>
                <w:szCs w:val="26"/>
              </w:rPr>
              <w:t>≥</w:t>
            </w:r>
            <w:r w:rsidRPr="004A1680">
              <w:rPr>
                <w:rFonts w:asciiTheme="majorHAnsi" w:hAnsiTheme="majorHAnsi" w:cstheme="majorHAnsi"/>
                <w:spacing w:val="-3"/>
                <w:sz w:val="26"/>
                <w:szCs w:val="26"/>
              </w:rPr>
              <w:t xml:space="preserve"> </w:t>
            </w:r>
            <w:r w:rsidRPr="004A1680">
              <w:rPr>
                <w:rFonts w:asciiTheme="majorHAnsi" w:hAnsiTheme="majorHAnsi" w:cstheme="majorHAnsi"/>
                <w:spacing w:val="-7"/>
                <w:sz w:val="26"/>
                <w:szCs w:val="26"/>
              </w:rPr>
              <w:t>24</w:t>
            </w:r>
          </w:p>
        </w:tc>
        <w:tc>
          <w:tcPr>
            <w:tcW w:w="1699" w:type="dxa"/>
          </w:tcPr>
          <w:p w14:paraId="0E081FCF" w14:textId="481C09E2" w:rsidR="00A75C3E" w:rsidRPr="004A1680" w:rsidRDefault="00A75C3E" w:rsidP="004A1680">
            <w:pPr>
              <w:pStyle w:val="TableParagraph"/>
              <w:spacing w:before="20" w:after="20" w:line="276" w:lineRule="auto"/>
              <w:ind w:left="13"/>
              <w:jc w:val="center"/>
              <w:rPr>
                <w:rFonts w:asciiTheme="majorHAnsi" w:hAnsiTheme="majorHAnsi" w:cstheme="majorHAnsi"/>
                <w:sz w:val="26"/>
                <w:szCs w:val="26"/>
              </w:rPr>
            </w:pPr>
          </w:p>
        </w:tc>
      </w:tr>
      <w:tr w:rsidR="00A75C3E" w:rsidRPr="004A1680" w14:paraId="1126D368" w14:textId="77777777" w:rsidTr="007C033C">
        <w:trPr>
          <w:trHeight w:val="796"/>
        </w:trPr>
        <w:tc>
          <w:tcPr>
            <w:tcW w:w="780" w:type="dxa"/>
          </w:tcPr>
          <w:p w14:paraId="1B6B0FB8" w14:textId="77777777" w:rsidR="00A75C3E" w:rsidRPr="004A1680" w:rsidRDefault="00A75C3E" w:rsidP="004A1680">
            <w:pPr>
              <w:pStyle w:val="TableParagraph"/>
              <w:spacing w:before="20" w:after="20" w:line="276" w:lineRule="auto"/>
              <w:ind w:left="172"/>
              <w:rPr>
                <w:rFonts w:asciiTheme="majorHAnsi" w:hAnsiTheme="majorHAnsi" w:cstheme="majorHAnsi"/>
                <w:sz w:val="26"/>
                <w:szCs w:val="26"/>
              </w:rPr>
            </w:pPr>
            <w:r w:rsidRPr="004A1680">
              <w:rPr>
                <w:rFonts w:asciiTheme="majorHAnsi" w:hAnsiTheme="majorHAnsi" w:cstheme="majorHAnsi"/>
                <w:spacing w:val="14"/>
                <w:sz w:val="26"/>
                <w:szCs w:val="26"/>
              </w:rPr>
              <w:t>12</w:t>
            </w:r>
          </w:p>
        </w:tc>
        <w:tc>
          <w:tcPr>
            <w:tcW w:w="3493" w:type="dxa"/>
          </w:tcPr>
          <w:p w14:paraId="7546D890" w14:textId="77777777" w:rsidR="00A75C3E" w:rsidRPr="004A1680" w:rsidRDefault="00A75C3E" w:rsidP="004A1680">
            <w:pPr>
              <w:pStyle w:val="TableParagraph"/>
              <w:spacing w:before="20" w:after="20" w:line="276" w:lineRule="auto"/>
              <w:ind w:left="107" w:right="109"/>
              <w:rPr>
                <w:rFonts w:asciiTheme="majorHAnsi" w:hAnsiTheme="majorHAnsi" w:cstheme="majorHAnsi"/>
                <w:sz w:val="26"/>
                <w:szCs w:val="26"/>
              </w:rPr>
            </w:pPr>
            <w:r w:rsidRPr="004A1680">
              <w:rPr>
                <w:rFonts w:asciiTheme="majorHAnsi" w:hAnsiTheme="majorHAnsi" w:cstheme="majorHAnsi"/>
                <w:sz w:val="26"/>
                <w:szCs w:val="26"/>
              </w:rPr>
              <w:t>Điện áp thử nghiệm tần số công</w:t>
            </w:r>
            <w:r w:rsidRPr="004A1680">
              <w:rPr>
                <w:rFonts w:asciiTheme="majorHAnsi" w:hAnsiTheme="majorHAnsi" w:cstheme="majorHAnsi"/>
                <w:spacing w:val="-9"/>
                <w:sz w:val="26"/>
                <w:szCs w:val="26"/>
              </w:rPr>
              <w:t xml:space="preserve"> </w:t>
            </w:r>
            <w:r w:rsidRPr="004A1680">
              <w:rPr>
                <w:rFonts w:asciiTheme="majorHAnsi" w:hAnsiTheme="majorHAnsi" w:cstheme="majorHAnsi"/>
                <w:sz w:val="26"/>
                <w:szCs w:val="26"/>
              </w:rPr>
              <w:t>nghiệp</w:t>
            </w:r>
            <w:r w:rsidRPr="004A1680">
              <w:rPr>
                <w:rFonts w:asciiTheme="majorHAnsi" w:hAnsiTheme="majorHAnsi" w:cstheme="majorHAnsi"/>
                <w:spacing w:val="-10"/>
                <w:sz w:val="26"/>
                <w:szCs w:val="26"/>
              </w:rPr>
              <w:t xml:space="preserve"> </w:t>
            </w:r>
            <w:r w:rsidRPr="004A1680">
              <w:rPr>
                <w:rFonts w:asciiTheme="majorHAnsi" w:hAnsiTheme="majorHAnsi" w:cstheme="majorHAnsi"/>
                <w:sz w:val="26"/>
                <w:szCs w:val="26"/>
              </w:rPr>
              <w:t>định</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mức</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(50</w:t>
            </w:r>
            <w:r w:rsidRPr="004A1680">
              <w:rPr>
                <w:rFonts w:asciiTheme="majorHAnsi" w:hAnsiTheme="majorHAnsi" w:cstheme="majorHAnsi"/>
                <w:spacing w:val="-9"/>
                <w:sz w:val="26"/>
                <w:szCs w:val="26"/>
              </w:rPr>
              <w:t xml:space="preserve"> </w:t>
            </w:r>
            <w:r w:rsidRPr="004A1680">
              <w:rPr>
                <w:rFonts w:asciiTheme="majorHAnsi" w:hAnsiTheme="majorHAnsi" w:cstheme="majorHAnsi"/>
                <w:sz w:val="26"/>
                <w:szCs w:val="26"/>
              </w:rPr>
              <w:t>Hz):</w:t>
            </w:r>
          </w:p>
        </w:tc>
        <w:tc>
          <w:tcPr>
            <w:tcW w:w="1419" w:type="dxa"/>
          </w:tcPr>
          <w:p w14:paraId="39EEFA88"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c>
          <w:tcPr>
            <w:tcW w:w="1844" w:type="dxa"/>
          </w:tcPr>
          <w:p w14:paraId="200E14BE"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c>
          <w:tcPr>
            <w:tcW w:w="1699" w:type="dxa"/>
          </w:tcPr>
          <w:p w14:paraId="573E6EA0"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r>
      <w:tr w:rsidR="00A75C3E" w:rsidRPr="004A1680" w14:paraId="323F04D4" w14:textId="77777777" w:rsidTr="007C033C">
        <w:trPr>
          <w:trHeight w:val="438"/>
        </w:trPr>
        <w:tc>
          <w:tcPr>
            <w:tcW w:w="780" w:type="dxa"/>
          </w:tcPr>
          <w:p w14:paraId="19890A1C" w14:textId="77777777" w:rsidR="00A75C3E" w:rsidRPr="004A1680" w:rsidRDefault="00A75C3E" w:rsidP="004A1680">
            <w:pPr>
              <w:pStyle w:val="TableParagraph"/>
              <w:spacing w:before="20" w:after="20" w:line="276" w:lineRule="auto"/>
              <w:ind w:right="198"/>
              <w:jc w:val="right"/>
              <w:rPr>
                <w:rFonts w:asciiTheme="majorHAnsi" w:hAnsiTheme="majorHAnsi" w:cstheme="majorHAnsi"/>
                <w:i/>
                <w:sz w:val="26"/>
                <w:szCs w:val="26"/>
              </w:rPr>
            </w:pPr>
            <w:r w:rsidRPr="004A1680">
              <w:rPr>
                <w:rFonts w:asciiTheme="majorHAnsi" w:hAnsiTheme="majorHAnsi" w:cstheme="majorHAnsi"/>
                <w:i/>
                <w:spacing w:val="-4"/>
                <w:sz w:val="26"/>
                <w:szCs w:val="26"/>
              </w:rPr>
              <w:t>12.1</w:t>
            </w:r>
          </w:p>
        </w:tc>
        <w:tc>
          <w:tcPr>
            <w:tcW w:w="3493" w:type="dxa"/>
          </w:tcPr>
          <w:p w14:paraId="39559908" w14:textId="77777777" w:rsidR="00A75C3E" w:rsidRPr="004A1680" w:rsidRDefault="00A75C3E" w:rsidP="004A1680">
            <w:pPr>
              <w:pStyle w:val="TableParagraph"/>
              <w:spacing w:before="20" w:after="20" w:line="276" w:lineRule="auto"/>
              <w:ind w:left="107"/>
              <w:rPr>
                <w:rFonts w:asciiTheme="majorHAnsi" w:hAnsiTheme="majorHAnsi" w:cstheme="majorHAnsi"/>
                <w:i/>
                <w:sz w:val="26"/>
                <w:szCs w:val="26"/>
              </w:rPr>
            </w:pPr>
            <w:r w:rsidRPr="004A1680">
              <w:rPr>
                <w:rFonts w:asciiTheme="majorHAnsi" w:hAnsiTheme="majorHAnsi" w:cstheme="majorHAnsi"/>
                <w:i/>
                <w:sz w:val="26"/>
                <w:szCs w:val="26"/>
              </w:rPr>
              <w:t>Giữa</w:t>
            </w:r>
            <w:r w:rsidRPr="004A1680">
              <w:rPr>
                <w:rFonts w:asciiTheme="majorHAnsi" w:hAnsiTheme="majorHAnsi" w:cstheme="majorHAnsi"/>
                <w:i/>
                <w:spacing w:val="-10"/>
                <w:sz w:val="26"/>
                <w:szCs w:val="26"/>
              </w:rPr>
              <w:t xml:space="preserve"> </w:t>
            </w:r>
            <w:r w:rsidRPr="004A1680">
              <w:rPr>
                <w:rFonts w:asciiTheme="majorHAnsi" w:hAnsiTheme="majorHAnsi" w:cstheme="majorHAnsi"/>
                <w:i/>
                <w:sz w:val="26"/>
                <w:szCs w:val="26"/>
              </w:rPr>
              <w:t>pha-pha,</w:t>
            </w:r>
            <w:r w:rsidRPr="004A1680">
              <w:rPr>
                <w:rFonts w:asciiTheme="majorHAnsi" w:hAnsiTheme="majorHAnsi" w:cstheme="majorHAnsi"/>
                <w:i/>
                <w:spacing w:val="-8"/>
                <w:sz w:val="26"/>
                <w:szCs w:val="26"/>
              </w:rPr>
              <w:t xml:space="preserve"> </w:t>
            </w:r>
            <w:r w:rsidRPr="004A1680">
              <w:rPr>
                <w:rFonts w:asciiTheme="majorHAnsi" w:hAnsiTheme="majorHAnsi" w:cstheme="majorHAnsi"/>
                <w:i/>
                <w:sz w:val="26"/>
                <w:szCs w:val="26"/>
              </w:rPr>
              <w:t>pha-</w:t>
            </w:r>
            <w:r w:rsidRPr="004A1680">
              <w:rPr>
                <w:rFonts w:asciiTheme="majorHAnsi" w:hAnsiTheme="majorHAnsi" w:cstheme="majorHAnsi"/>
                <w:i/>
                <w:spacing w:val="-5"/>
                <w:sz w:val="26"/>
                <w:szCs w:val="26"/>
              </w:rPr>
              <w:t>đất</w:t>
            </w:r>
          </w:p>
        </w:tc>
        <w:tc>
          <w:tcPr>
            <w:tcW w:w="1419" w:type="dxa"/>
          </w:tcPr>
          <w:p w14:paraId="23DC9EFA" w14:textId="77777777" w:rsidR="00A75C3E" w:rsidRPr="004A1680" w:rsidRDefault="00A75C3E" w:rsidP="004A1680">
            <w:pPr>
              <w:pStyle w:val="TableParagraph"/>
              <w:spacing w:before="20" w:after="20" w:line="276" w:lineRule="auto"/>
              <w:ind w:left="12" w:right="6"/>
              <w:jc w:val="center"/>
              <w:rPr>
                <w:rFonts w:asciiTheme="majorHAnsi" w:hAnsiTheme="majorHAnsi" w:cstheme="majorHAnsi"/>
                <w:sz w:val="26"/>
                <w:szCs w:val="26"/>
              </w:rPr>
            </w:pPr>
            <w:r w:rsidRPr="004A1680">
              <w:rPr>
                <w:rFonts w:asciiTheme="majorHAnsi" w:hAnsiTheme="majorHAnsi" w:cstheme="majorHAnsi"/>
                <w:spacing w:val="-5"/>
                <w:sz w:val="26"/>
                <w:szCs w:val="26"/>
              </w:rPr>
              <w:t>kV</w:t>
            </w:r>
          </w:p>
        </w:tc>
        <w:tc>
          <w:tcPr>
            <w:tcW w:w="1844" w:type="dxa"/>
          </w:tcPr>
          <w:p w14:paraId="61CB92D8" w14:textId="77777777" w:rsidR="00A75C3E" w:rsidRPr="004A1680" w:rsidRDefault="00A75C3E" w:rsidP="004A1680">
            <w:pPr>
              <w:pStyle w:val="TableParagraph"/>
              <w:spacing w:before="20" w:after="20" w:line="276" w:lineRule="auto"/>
              <w:ind w:left="8" w:right="8"/>
              <w:jc w:val="center"/>
              <w:rPr>
                <w:rFonts w:asciiTheme="majorHAnsi" w:hAnsiTheme="majorHAnsi" w:cstheme="majorHAnsi"/>
                <w:sz w:val="26"/>
                <w:szCs w:val="26"/>
              </w:rPr>
            </w:pPr>
            <w:r w:rsidRPr="004A1680">
              <w:rPr>
                <w:rFonts w:asciiTheme="majorHAnsi" w:hAnsiTheme="majorHAnsi" w:cstheme="majorHAnsi"/>
                <w:sz w:val="26"/>
                <w:szCs w:val="26"/>
              </w:rPr>
              <w:t>≥</w:t>
            </w:r>
            <w:r w:rsidRPr="004A1680">
              <w:rPr>
                <w:rFonts w:asciiTheme="majorHAnsi" w:hAnsiTheme="majorHAnsi" w:cstheme="majorHAnsi"/>
                <w:spacing w:val="-3"/>
                <w:sz w:val="26"/>
                <w:szCs w:val="26"/>
              </w:rPr>
              <w:t xml:space="preserve"> </w:t>
            </w:r>
            <w:r w:rsidRPr="004A1680">
              <w:rPr>
                <w:rFonts w:asciiTheme="majorHAnsi" w:hAnsiTheme="majorHAnsi" w:cstheme="majorHAnsi"/>
                <w:spacing w:val="-7"/>
                <w:sz w:val="26"/>
                <w:szCs w:val="26"/>
              </w:rPr>
              <w:t>50</w:t>
            </w:r>
          </w:p>
        </w:tc>
        <w:tc>
          <w:tcPr>
            <w:tcW w:w="1699" w:type="dxa"/>
          </w:tcPr>
          <w:p w14:paraId="59CD40E2" w14:textId="673A67A3" w:rsidR="00A75C3E" w:rsidRPr="004A1680" w:rsidRDefault="00A75C3E" w:rsidP="004A1680">
            <w:pPr>
              <w:pStyle w:val="TableParagraph"/>
              <w:spacing w:before="20" w:after="20" w:line="276" w:lineRule="auto"/>
              <w:ind w:left="13" w:right="2"/>
              <w:jc w:val="center"/>
              <w:rPr>
                <w:rFonts w:asciiTheme="majorHAnsi" w:hAnsiTheme="majorHAnsi" w:cstheme="majorHAnsi"/>
                <w:sz w:val="26"/>
                <w:szCs w:val="26"/>
              </w:rPr>
            </w:pPr>
          </w:p>
        </w:tc>
      </w:tr>
      <w:tr w:rsidR="00A75C3E" w:rsidRPr="004A1680" w14:paraId="4B93297F" w14:textId="77777777" w:rsidTr="007C033C">
        <w:trPr>
          <w:trHeight w:val="798"/>
        </w:trPr>
        <w:tc>
          <w:tcPr>
            <w:tcW w:w="780" w:type="dxa"/>
          </w:tcPr>
          <w:p w14:paraId="36A913FB" w14:textId="77777777" w:rsidR="00A75C3E" w:rsidRPr="004A1680" w:rsidRDefault="00A75C3E" w:rsidP="004A1680">
            <w:pPr>
              <w:pStyle w:val="TableParagraph"/>
              <w:spacing w:before="20" w:after="20" w:line="276" w:lineRule="auto"/>
              <w:ind w:right="198"/>
              <w:jc w:val="right"/>
              <w:rPr>
                <w:rFonts w:asciiTheme="majorHAnsi" w:hAnsiTheme="majorHAnsi" w:cstheme="majorHAnsi"/>
                <w:i/>
                <w:sz w:val="26"/>
                <w:szCs w:val="26"/>
              </w:rPr>
            </w:pPr>
            <w:r w:rsidRPr="004A1680">
              <w:rPr>
                <w:rFonts w:asciiTheme="majorHAnsi" w:hAnsiTheme="majorHAnsi" w:cstheme="majorHAnsi"/>
                <w:i/>
                <w:spacing w:val="-4"/>
                <w:sz w:val="26"/>
                <w:szCs w:val="26"/>
              </w:rPr>
              <w:t>12.2</w:t>
            </w:r>
          </w:p>
        </w:tc>
        <w:tc>
          <w:tcPr>
            <w:tcW w:w="3493" w:type="dxa"/>
          </w:tcPr>
          <w:p w14:paraId="0F704B4B" w14:textId="77777777" w:rsidR="00A75C3E" w:rsidRPr="004A1680" w:rsidRDefault="00A75C3E" w:rsidP="004A1680">
            <w:pPr>
              <w:pStyle w:val="TableParagraph"/>
              <w:spacing w:before="20" w:after="20" w:line="276" w:lineRule="auto"/>
              <w:ind w:left="107" w:right="179"/>
              <w:rPr>
                <w:rFonts w:asciiTheme="majorHAnsi" w:hAnsiTheme="majorHAnsi" w:cstheme="majorHAnsi"/>
                <w:i/>
                <w:sz w:val="26"/>
                <w:szCs w:val="26"/>
              </w:rPr>
            </w:pPr>
            <w:r w:rsidRPr="004A1680">
              <w:rPr>
                <w:rFonts w:asciiTheme="majorHAnsi" w:hAnsiTheme="majorHAnsi" w:cstheme="majorHAnsi"/>
                <w:i/>
                <w:sz w:val="26"/>
                <w:szCs w:val="26"/>
              </w:rPr>
              <w:t>Qua</w:t>
            </w:r>
            <w:r w:rsidRPr="004A1680">
              <w:rPr>
                <w:rFonts w:asciiTheme="majorHAnsi" w:hAnsiTheme="majorHAnsi" w:cstheme="majorHAnsi"/>
                <w:i/>
                <w:spacing w:val="-8"/>
                <w:sz w:val="26"/>
                <w:szCs w:val="26"/>
              </w:rPr>
              <w:t xml:space="preserve"> </w:t>
            </w:r>
            <w:r w:rsidRPr="004A1680">
              <w:rPr>
                <w:rFonts w:asciiTheme="majorHAnsi" w:hAnsiTheme="majorHAnsi" w:cstheme="majorHAnsi"/>
                <w:i/>
                <w:sz w:val="26"/>
                <w:szCs w:val="26"/>
              </w:rPr>
              <w:t>khoảng</w:t>
            </w:r>
            <w:r w:rsidRPr="004A1680">
              <w:rPr>
                <w:rFonts w:asciiTheme="majorHAnsi" w:hAnsiTheme="majorHAnsi" w:cstheme="majorHAnsi"/>
                <w:i/>
                <w:spacing w:val="-8"/>
                <w:sz w:val="26"/>
                <w:szCs w:val="26"/>
              </w:rPr>
              <w:t xml:space="preserve"> </w:t>
            </w:r>
            <w:r w:rsidRPr="004A1680">
              <w:rPr>
                <w:rFonts w:asciiTheme="majorHAnsi" w:hAnsiTheme="majorHAnsi" w:cstheme="majorHAnsi"/>
                <w:i/>
                <w:sz w:val="26"/>
                <w:szCs w:val="26"/>
              </w:rPr>
              <w:t>mở</w:t>
            </w:r>
            <w:r w:rsidRPr="004A1680">
              <w:rPr>
                <w:rFonts w:asciiTheme="majorHAnsi" w:hAnsiTheme="majorHAnsi" w:cstheme="majorHAnsi"/>
                <w:i/>
                <w:spacing w:val="-7"/>
                <w:sz w:val="26"/>
                <w:szCs w:val="26"/>
              </w:rPr>
              <w:t xml:space="preserve"> </w:t>
            </w:r>
            <w:r w:rsidRPr="004A1680">
              <w:rPr>
                <w:rFonts w:asciiTheme="majorHAnsi" w:hAnsiTheme="majorHAnsi" w:cstheme="majorHAnsi"/>
                <w:i/>
                <w:sz w:val="26"/>
                <w:szCs w:val="26"/>
              </w:rPr>
              <w:t>giữa</w:t>
            </w:r>
            <w:r w:rsidRPr="004A1680">
              <w:rPr>
                <w:rFonts w:asciiTheme="majorHAnsi" w:hAnsiTheme="majorHAnsi" w:cstheme="majorHAnsi"/>
                <w:i/>
                <w:spacing w:val="-7"/>
                <w:sz w:val="26"/>
                <w:szCs w:val="26"/>
              </w:rPr>
              <w:t xml:space="preserve"> </w:t>
            </w:r>
            <w:r w:rsidRPr="004A1680">
              <w:rPr>
                <w:rFonts w:asciiTheme="majorHAnsi" w:hAnsiTheme="majorHAnsi" w:cstheme="majorHAnsi"/>
                <w:i/>
                <w:sz w:val="26"/>
                <w:szCs w:val="26"/>
              </w:rPr>
              <w:t>hai</w:t>
            </w:r>
            <w:r w:rsidRPr="004A1680">
              <w:rPr>
                <w:rFonts w:asciiTheme="majorHAnsi" w:hAnsiTheme="majorHAnsi" w:cstheme="majorHAnsi"/>
                <w:i/>
                <w:spacing w:val="-8"/>
                <w:sz w:val="26"/>
                <w:szCs w:val="26"/>
              </w:rPr>
              <w:t xml:space="preserve"> </w:t>
            </w:r>
            <w:r w:rsidRPr="004A1680">
              <w:rPr>
                <w:rFonts w:asciiTheme="majorHAnsi" w:hAnsiTheme="majorHAnsi" w:cstheme="majorHAnsi"/>
                <w:i/>
                <w:sz w:val="26"/>
                <w:szCs w:val="26"/>
              </w:rPr>
              <w:t>cực của thiết bị</w:t>
            </w:r>
          </w:p>
        </w:tc>
        <w:tc>
          <w:tcPr>
            <w:tcW w:w="1419" w:type="dxa"/>
          </w:tcPr>
          <w:p w14:paraId="62053E2E" w14:textId="77777777" w:rsidR="00A75C3E" w:rsidRPr="004A1680" w:rsidRDefault="00A75C3E" w:rsidP="004A1680">
            <w:pPr>
              <w:pStyle w:val="TableParagraph"/>
              <w:spacing w:before="20" w:after="20" w:line="276" w:lineRule="auto"/>
              <w:ind w:left="12" w:right="6"/>
              <w:jc w:val="center"/>
              <w:rPr>
                <w:rFonts w:asciiTheme="majorHAnsi" w:hAnsiTheme="majorHAnsi" w:cstheme="majorHAnsi"/>
                <w:sz w:val="26"/>
                <w:szCs w:val="26"/>
              </w:rPr>
            </w:pPr>
            <w:r w:rsidRPr="004A1680">
              <w:rPr>
                <w:rFonts w:asciiTheme="majorHAnsi" w:hAnsiTheme="majorHAnsi" w:cstheme="majorHAnsi"/>
                <w:spacing w:val="-5"/>
                <w:sz w:val="26"/>
                <w:szCs w:val="26"/>
              </w:rPr>
              <w:t>kV</w:t>
            </w:r>
          </w:p>
        </w:tc>
        <w:tc>
          <w:tcPr>
            <w:tcW w:w="1844" w:type="dxa"/>
          </w:tcPr>
          <w:p w14:paraId="7E2F64EA" w14:textId="77777777" w:rsidR="00A75C3E" w:rsidRPr="004A1680" w:rsidRDefault="00A75C3E" w:rsidP="004A1680">
            <w:pPr>
              <w:pStyle w:val="TableParagraph"/>
              <w:spacing w:before="20" w:after="20" w:line="276" w:lineRule="auto"/>
              <w:ind w:left="8" w:right="9"/>
              <w:jc w:val="center"/>
              <w:rPr>
                <w:rFonts w:asciiTheme="majorHAnsi" w:hAnsiTheme="majorHAnsi" w:cstheme="majorHAnsi"/>
                <w:sz w:val="26"/>
                <w:szCs w:val="26"/>
              </w:rPr>
            </w:pPr>
            <w:r w:rsidRPr="004A1680">
              <w:rPr>
                <w:rFonts w:asciiTheme="majorHAnsi" w:hAnsiTheme="majorHAnsi" w:cstheme="majorHAnsi"/>
                <w:sz w:val="26"/>
                <w:szCs w:val="26"/>
              </w:rPr>
              <w:t>≥</w:t>
            </w:r>
            <w:r w:rsidRPr="004A1680">
              <w:rPr>
                <w:rFonts w:asciiTheme="majorHAnsi" w:hAnsiTheme="majorHAnsi" w:cstheme="majorHAnsi"/>
                <w:spacing w:val="-3"/>
                <w:sz w:val="26"/>
                <w:szCs w:val="26"/>
              </w:rPr>
              <w:t xml:space="preserve"> </w:t>
            </w:r>
            <w:r w:rsidRPr="004A1680">
              <w:rPr>
                <w:rFonts w:asciiTheme="majorHAnsi" w:hAnsiTheme="majorHAnsi" w:cstheme="majorHAnsi"/>
                <w:spacing w:val="-7"/>
                <w:sz w:val="26"/>
                <w:szCs w:val="26"/>
              </w:rPr>
              <w:t>60</w:t>
            </w:r>
          </w:p>
        </w:tc>
        <w:tc>
          <w:tcPr>
            <w:tcW w:w="1699" w:type="dxa"/>
          </w:tcPr>
          <w:p w14:paraId="7B3F6F06" w14:textId="46A6B5A6" w:rsidR="00A75C3E" w:rsidRPr="004A1680" w:rsidRDefault="00A75C3E" w:rsidP="004A1680">
            <w:pPr>
              <w:pStyle w:val="TableParagraph"/>
              <w:spacing w:before="20" w:after="20" w:line="276" w:lineRule="auto"/>
              <w:ind w:left="13" w:right="2"/>
              <w:jc w:val="center"/>
              <w:rPr>
                <w:rFonts w:asciiTheme="majorHAnsi" w:hAnsiTheme="majorHAnsi" w:cstheme="majorHAnsi"/>
                <w:sz w:val="26"/>
                <w:szCs w:val="26"/>
              </w:rPr>
            </w:pPr>
          </w:p>
        </w:tc>
      </w:tr>
      <w:tr w:rsidR="00A75C3E" w:rsidRPr="004A1680" w14:paraId="6EF464FA" w14:textId="77777777" w:rsidTr="007C033C">
        <w:trPr>
          <w:trHeight w:val="796"/>
        </w:trPr>
        <w:tc>
          <w:tcPr>
            <w:tcW w:w="780" w:type="dxa"/>
          </w:tcPr>
          <w:p w14:paraId="67ABD1C3" w14:textId="77777777" w:rsidR="00A75C3E" w:rsidRPr="004A1680" w:rsidRDefault="00A75C3E" w:rsidP="004A1680">
            <w:pPr>
              <w:pStyle w:val="TableParagraph"/>
              <w:spacing w:before="20" w:after="20" w:line="276" w:lineRule="auto"/>
              <w:ind w:left="172"/>
              <w:rPr>
                <w:rFonts w:asciiTheme="majorHAnsi" w:hAnsiTheme="majorHAnsi" w:cstheme="majorHAnsi"/>
                <w:sz w:val="26"/>
                <w:szCs w:val="26"/>
              </w:rPr>
            </w:pPr>
            <w:r w:rsidRPr="004A1680">
              <w:rPr>
                <w:rFonts w:asciiTheme="majorHAnsi" w:hAnsiTheme="majorHAnsi" w:cstheme="majorHAnsi"/>
                <w:spacing w:val="14"/>
                <w:sz w:val="26"/>
                <w:szCs w:val="26"/>
              </w:rPr>
              <w:t>13</w:t>
            </w:r>
          </w:p>
        </w:tc>
        <w:tc>
          <w:tcPr>
            <w:tcW w:w="3493" w:type="dxa"/>
          </w:tcPr>
          <w:p w14:paraId="459B23DF" w14:textId="77777777" w:rsidR="00A75C3E" w:rsidRPr="004A1680" w:rsidRDefault="00A75C3E" w:rsidP="004A1680">
            <w:pPr>
              <w:pStyle w:val="TableParagraph"/>
              <w:spacing w:before="20" w:after="20" w:line="276" w:lineRule="auto"/>
              <w:ind w:left="107" w:right="637"/>
              <w:rPr>
                <w:rFonts w:asciiTheme="majorHAnsi" w:hAnsiTheme="majorHAnsi" w:cstheme="majorHAnsi"/>
                <w:sz w:val="26"/>
                <w:szCs w:val="26"/>
              </w:rPr>
            </w:pPr>
            <w:r w:rsidRPr="004A1680">
              <w:rPr>
                <w:rFonts w:asciiTheme="majorHAnsi" w:hAnsiTheme="majorHAnsi" w:cstheme="majorHAnsi"/>
                <w:sz w:val="26"/>
                <w:szCs w:val="26"/>
              </w:rPr>
              <w:t>Điện</w:t>
            </w:r>
            <w:r w:rsidRPr="004A1680">
              <w:rPr>
                <w:rFonts w:asciiTheme="majorHAnsi" w:hAnsiTheme="majorHAnsi" w:cstheme="majorHAnsi"/>
                <w:spacing w:val="-10"/>
                <w:sz w:val="26"/>
                <w:szCs w:val="26"/>
              </w:rPr>
              <w:t xml:space="preserve"> </w:t>
            </w:r>
            <w:r w:rsidRPr="004A1680">
              <w:rPr>
                <w:rFonts w:asciiTheme="majorHAnsi" w:hAnsiTheme="majorHAnsi" w:cstheme="majorHAnsi"/>
                <w:sz w:val="26"/>
                <w:szCs w:val="26"/>
              </w:rPr>
              <w:t>áp</w:t>
            </w:r>
            <w:r w:rsidRPr="004A1680">
              <w:rPr>
                <w:rFonts w:asciiTheme="majorHAnsi" w:hAnsiTheme="majorHAnsi" w:cstheme="majorHAnsi"/>
                <w:spacing w:val="-10"/>
                <w:sz w:val="26"/>
                <w:szCs w:val="26"/>
              </w:rPr>
              <w:t xml:space="preserve"> </w:t>
            </w:r>
            <w:r w:rsidRPr="004A1680">
              <w:rPr>
                <w:rFonts w:asciiTheme="majorHAnsi" w:hAnsiTheme="majorHAnsi" w:cstheme="majorHAnsi"/>
                <w:sz w:val="26"/>
                <w:szCs w:val="26"/>
              </w:rPr>
              <w:t>chịu</w:t>
            </w:r>
            <w:r w:rsidRPr="004A1680">
              <w:rPr>
                <w:rFonts w:asciiTheme="majorHAnsi" w:hAnsiTheme="majorHAnsi" w:cstheme="majorHAnsi"/>
                <w:spacing w:val="-10"/>
                <w:sz w:val="26"/>
                <w:szCs w:val="26"/>
              </w:rPr>
              <w:t xml:space="preserve"> </w:t>
            </w:r>
            <w:r w:rsidRPr="004A1680">
              <w:rPr>
                <w:rFonts w:asciiTheme="majorHAnsi" w:hAnsiTheme="majorHAnsi" w:cstheme="majorHAnsi"/>
                <w:sz w:val="26"/>
                <w:szCs w:val="26"/>
              </w:rPr>
              <w:t>đựng</w:t>
            </w:r>
            <w:r w:rsidRPr="004A1680">
              <w:rPr>
                <w:rFonts w:asciiTheme="majorHAnsi" w:hAnsiTheme="majorHAnsi" w:cstheme="majorHAnsi"/>
                <w:spacing w:val="-10"/>
                <w:sz w:val="26"/>
                <w:szCs w:val="26"/>
              </w:rPr>
              <w:t xml:space="preserve"> </w:t>
            </w:r>
            <w:r w:rsidRPr="004A1680">
              <w:rPr>
                <w:rFonts w:asciiTheme="majorHAnsi" w:hAnsiTheme="majorHAnsi" w:cstheme="majorHAnsi"/>
                <w:sz w:val="26"/>
                <w:szCs w:val="26"/>
              </w:rPr>
              <w:t>xung sét (1,2/50 µs) (BIL)</w:t>
            </w:r>
          </w:p>
        </w:tc>
        <w:tc>
          <w:tcPr>
            <w:tcW w:w="1419" w:type="dxa"/>
          </w:tcPr>
          <w:p w14:paraId="6BBBE96B"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c>
          <w:tcPr>
            <w:tcW w:w="1844" w:type="dxa"/>
          </w:tcPr>
          <w:p w14:paraId="22F68BAF"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c>
          <w:tcPr>
            <w:tcW w:w="1699" w:type="dxa"/>
          </w:tcPr>
          <w:p w14:paraId="67597BEF"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r>
      <w:tr w:rsidR="00A75C3E" w:rsidRPr="004A1680" w14:paraId="37BA188A" w14:textId="77777777" w:rsidTr="007C033C">
        <w:trPr>
          <w:trHeight w:val="438"/>
        </w:trPr>
        <w:tc>
          <w:tcPr>
            <w:tcW w:w="780" w:type="dxa"/>
          </w:tcPr>
          <w:p w14:paraId="30D2ACE7" w14:textId="77777777" w:rsidR="00A75C3E" w:rsidRPr="004A1680" w:rsidRDefault="00A75C3E" w:rsidP="004A1680">
            <w:pPr>
              <w:pStyle w:val="TableParagraph"/>
              <w:spacing w:before="20" w:after="20" w:line="276" w:lineRule="auto"/>
              <w:ind w:right="198"/>
              <w:jc w:val="right"/>
              <w:rPr>
                <w:rFonts w:asciiTheme="majorHAnsi" w:hAnsiTheme="majorHAnsi" w:cstheme="majorHAnsi"/>
                <w:i/>
                <w:sz w:val="26"/>
                <w:szCs w:val="26"/>
              </w:rPr>
            </w:pPr>
            <w:r w:rsidRPr="004A1680">
              <w:rPr>
                <w:rFonts w:asciiTheme="majorHAnsi" w:hAnsiTheme="majorHAnsi" w:cstheme="majorHAnsi"/>
                <w:i/>
                <w:spacing w:val="-4"/>
                <w:sz w:val="26"/>
                <w:szCs w:val="26"/>
              </w:rPr>
              <w:t>13.1</w:t>
            </w:r>
          </w:p>
        </w:tc>
        <w:tc>
          <w:tcPr>
            <w:tcW w:w="3493" w:type="dxa"/>
          </w:tcPr>
          <w:p w14:paraId="1D3FEAEB" w14:textId="77777777" w:rsidR="00A75C3E" w:rsidRPr="004A1680" w:rsidRDefault="00A75C3E" w:rsidP="004A1680">
            <w:pPr>
              <w:pStyle w:val="TableParagraph"/>
              <w:spacing w:before="20" w:after="20" w:line="276" w:lineRule="auto"/>
              <w:ind w:left="107"/>
              <w:rPr>
                <w:rFonts w:asciiTheme="majorHAnsi" w:hAnsiTheme="majorHAnsi" w:cstheme="majorHAnsi"/>
                <w:i/>
                <w:sz w:val="26"/>
                <w:szCs w:val="26"/>
              </w:rPr>
            </w:pPr>
            <w:r w:rsidRPr="004A1680">
              <w:rPr>
                <w:rFonts w:asciiTheme="majorHAnsi" w:hAnsiTheme="majorHAnsi" w:cstheme="majorHAnsi"/>
                <w:i/>
                <w:sz w:val="26"/>
                <w:szCs w:val="26"/>
              </w:rPr>
              <w:t>Giữa</w:t>
            </w:r>
            <w:r w:rsidRPr="004A1680">
              <w:rPr>
                <w:rFonts w:asciiTheme="majorHAnsi" w:hAnsiTheme="majorHAnsi" w:cstheme="majorHAnsi"/>
                <w:i/>
                <w:spacing w:val="-9"/>
                <w:sz w:val="26"/>
                <w:szCs w:val="26"/>
              </w:rPr>
              <w:t xml:space="preserve"> </w:t>
            </w:r>
            <w:r w:rsidRPr="004A1680">
              <w:rPr>
                <w:rFonts w:asciiTheme="majorHAnsi" w:hAnsiTheme="majorHAnsi" w:cstheme="majorHAnsi"/>
                <w:i/>
                <w:sz w:val="26"/>
                <w:szCs w:val="26"/>
              </w:rPr>
              <w:t>pha-pha,</w:t>
            </w:r>
            <w:r w:rsidRPr="004A1680">
              <w:rPr>
                <w:rFonts w:asciiTheme="majorHAnsi" w:hAnsiTheme="majorHAnsi" w:cstheme="majorHAnsi"/>
                <w:i/>
                <w:spacing w:val="-9"/>
                <w:sz w:val="26"/>
                <w:szCs w:val="26"/>
              </w:rPr>
              <w:t xml:space="preserve"> </w:t>
            </w:r>
            <w:r w:rsidRPr="004A1680">
              <w:rPr>
                <w:rFonts w:asciiTheme="majorHAnsi" w:hAnsiTheme="majorHAnsi" w:cstheme="majorHAnsi"/>
                <w:i/>
                <w:sz w:val="26"/>
                <w:szCs w:val="26"/>
              </w:rPr>
              <w:t>pha-</w:t>
            </w:r>
            <w:r w:rsidRPr="004A1680">
              <w:rPr>
                <w:rFonts w:asciiTheme="majorHAnsi" w:hAnsiTheme="majorHAnsi" w:cstheme="majorHAnsi"/>
                <w:i/>
                <w:spacing w:val="-5"/>
                <w:sz w:val="26"/>
                <w:szCs w:val="26"/>
              </w:rPr>
              <w:t>đất</w:t>
            </w:r>
          </w:p>
        </w:tc>
        <w:tc>
          <w:tcPr>
            <w:tcW w:w="1419" w:type="dxa"/>
          </w:tcPr>
          <w:p w14:paraId="3823FA69" w14:textId="77777777" w:rsidR="00A75C3E" w:rsidRPr="004A1680" w:rsidRDefault="00A75C3E" w:rsidP="004A1680">
            <w:pPr>
              <w:pStyle w:val="TableParagraph"/>
              <w:spacing w:before="20" w:after="20" w:line="276" w:lineRule="auto"/>
              <w:ind w:left="12" w:right="11"/>
              <w:jc w:val="center"/>
              <w:rPr>
                <w:rFonts w:asciiTheme="majorHAnsi" w:hAnsiTheme="majorHAnsi" w:cstheme="majorHAnsi"/>
                <w:sz w:val="26"/>
                <w:szCs w:val="26"/>
              </w:rPr>
            </w:pPr>
            <w:r w:rsidRPr="004A1680">
              <w:rPr>
                <w:rFonts w:asciiTheme="majorHAnsi" w:hAnsiTheme="majorHAnsi" w:cstheme="majorHAnsi"/>
                <w:spacing w:val="-5"/>
                <w:sz w:val="26"/>
                <w:szCs w:val="26"/>
              </w:rPr>
              <w:t>kVp</w:t>
            </w:r>
          </w:p>
        </w:tc>
        <w:tc>
          <w:tcPr>
            <w:tcW w:w="1844" w:type="dxa"/>
          </w:tcPr>
          <w:p w14:paraId="574A5B18" w14:textId="77777777" w:rsidR="00A75C3E" w:rsidRPr="004A1680" w:rsidRDefault="00A75C3E" w:rsidP="004A1680">
            <w:pPr>
              <w:pStyle w:val="TableParagraph"/>
              <w:spacing w:before="20" w:after="20" w:line="276" w:lineRule="auto"/>
              <w:ind w:left="8" w:right="9"/>
              <w:jc w:val="center"/>
              <w:rPr>
                <w:rFonts w:asciiTheme="majorHAnsi" w:hAnsiTheme="majorHAnsi" w:cstheme="majorHAnsi"/>
                <w:sz w:val="26"/>
                <w:szCs w:val="26"/>
              </w:rPr>
            </w:pPr>
            <w:r w:rsidRPr="004A1680">
              <w:rPr>
                <w:rFonts w:asciiTheme="majorHAnsi" w:hAnsiTheme="majorHAnsi" w:cstheme="majorHAnsi"/>
                <w:sz w:val="26"/>
                <w:szCs w:val="26"/>
              </w:rPr>
              <w:t>≥</w:t>
            </w:r>
            <w:r w:rsidRPr="004A1680">
              <w:rPr>
                <w:rFonts w:asciiTheme="majorHAnsi" w:hAnsiTheme="majorHAnsi" w:cstheme="majorHAnsi"/>
                <w:spacing w:val="-3"/>
                <w:sz w:val="26"/>
                <w:szCs w:val="26"/>
              </w:rPr>
              <w:t xml:space="preserve"> </w:t>
            </w:r>
            <w:r w:rsidRPr="004A1680">
              <w:rPr>
                <w:rFonts w:asciiTheme="majorHAnsi" w:hAnsiTheme="majorHAnsi" w:cstheme="majorHAnsi"/>
                <w:spacing w:val="-5"/>
                <w:sz w:val="26"/>
                <w:szCs w:val="26"/>
              </w:rPr>
              <w:t>125</w:t>
            </w:r>
          </w:p>
        </w:tc>
        <w:tc>
          <w:tcPr>
            <w:tcW w:w="1699" w:type="dxa"/>
          </w:tcPr>
          <w:p w14:paraId="5A959676" w14:textId="04938E8E" w:rsidR="00A75C3E" w:rsidRPr="004A1680" w:rsidRDefault="00A75C3E" w:rsidP="004A1680">
            <w:pPr>
              <w:pStyle w:val="TableParagraph"/>
              <w:spacing w:before="20" w:after="20" w:line="276" w:lineRule="auto"/>
              <w:ind w:left="13" w:right="1"/>
              <w:jc w:val="center"/>
              <w:rPr>
                <w:rFonts w:asciiTheme="majorHAnsi" w:hAnsiTheme="majorHAnsi" w:cstheme="majorHAnsi"/>
                <w:sz w:val="26"/>
                <w:szCs w:val="26"/>
              </w:rPr>
            </w:pPr>
          </w:p>
        </w:tc>
      </w:tr>
      <w:tr w:rsidR="00A75C3E" w:rsidRPr="004A1680" w14:paraId="59571EC6" w14:textId="77777777" w:rsidTr="007C033C">
        <w:trPr>
          <w:trHeight w:val="798"/>
        </w:trPr>
        <w:tc>
          <w:tcPr>
            <w:tcW w:w="780" w:type="dxa"/>
          </w:tcPr>
          <w:p w14:paraId="794C40A5" w14:textId="77777777" w:rsidR="00A75C3E" w:rsidRPr="004A1680" w:rsidRDefault="00A75C3E" w:rsidP="004A1680">
            <w:pPr>
              <w:pStyle w:val="TableParagraph"/>
              <w:spacing w:before="20" w:after="20" w:line="276" w:lineRule="auto"/>
              <w:ind w:right="198"/>
              <w:jc w:val="right"/>
              <w:rPr>
                <w:rFonts w:asciiTheme="majorHAnsi" w:hAnsiTheme="majorHAnsi" w:cstheme="majorHAnsi"/>
                <w:i/>
                <w:sz w:val="26"/>
                <w:szCs w:val="26"/>
              </w:rPr>
            </w:pPr>
            <w:r w:rsidRPr="004A1680">
              <w:rPr>
                <w:rFonts w:asciiTheme="majorHAnsi" w:hAnsiTheme="majorHAnsi" w:cstheme="majorHAnsi"/>
                <w:i/>
                <w:spacing w:val="-4"/>
                <w:sz w:val="26"/>
                <w:szCs w:val="26"/>
              </w:rPr>
              <w:t>13.2</w:t>
            </w:r>
          </w:p>
        </w:tc>
        <w:tc>
          <w:tcPr>
            <w:tcW w:w="3493" w:type="dxa"/>
          </w:tcPr>
          <w:p w14:paraId="7D58E3F6" w14:textId="77777777" w:rsidR="00A75C3E" w:rsidRPr="004A1680" w:rsidRDefault="00A75C3E" w:rsidP="004A1680">
            <w:pPr>
              <w:pStyle w:val="TableParagraph"/>
              <w:spacing w:before="20" w:after="20" w:line="276" w:lineRule="auto"/>
              <w:ind w:left="107" w:right="179"/>
              <w:rPr>
                <w:rFonts w:asciiTheme="majorHAnsi" w:hAnsiTheme="majorHAnsi" w:cstheme="majorHAnsi"/>
                <w:i/>
                <w:sz w:val="26"/>
                <w:szCs w:val="26"/>
              </w:rPr>
            </w:pPr>
            <w:r w:rsidRPr="004A1680">
              <w:rPr>
                <w:rFonts w:asciiTheme="majorHAnsi" w:hAnsiTheme="majorHAnsi" w:cstheme="majorHAnsi"/>
                <w:i/>
                <w:sz w:val="26"/>
                <w:szCs w:val="26"/>
              </w:rPr>
              <w:t>Qua</w:t>
            </w:r>
            <w:r w:rsidRPr="004A1680">
              <w:rPr>
                <w:rFonts w:asciiTheme="majorHAnsi" w:hAnsiTheme="majorHAnsi" w:cstheme="majorHAnsi"/>
                <w:i/>
                <w:spacing w:val="-8"/>
                <w:sz w:val="26"/>
                <w:szCs w:val="26"/>
              </w:rPr>
              <w:t xml:space="preserve"> </w:t>
            </w:r>
            <w:r w:rsidRPr="004A1680">
              <w:rPr>
                <w:rFonts w:asciiTheme="majorHAnsi" w:hAnsiTheme="majorHAnsi" w:cstheme="majorHAnsi"/>
                <w:i/>
                <w:sz w:val="26"/>
                <w:szCs w:val="26"/>
              </w:rPr>
              <w:t>khoảng</w:t>
            </w:r>
            <w:r w:rsidRPr="004A1680">
              <w:rPr>
                <w:rFonts w:asciiTheme="majorHAnsi" w:hAnsiTheme="majorHAnsi" w:cstheme="majorHAnsi"/>
                <w:i/>
                <w:spacing w:val="-8"/>
                <w:sz w:val="26"/>
                <w:szCs w:val="26"/>
              </w:rPr>
              <w:t xml:space="preserve"> </w:t>
            </w:r>
            <w:r w:rsidRPr="004A1680">
              <w:rPr>
                <w:rFonts w:asciiTheme="majorHAnsi" w:hAnsiTheme="majorHAnsi" w:cstheme="majorHAnsi"/>
                <w:i/>
                <w:sz w:val="26"/>
                <w:szCs w:val="26"/>
              </w:rPr>
              <w:t>mở</w:t>
            </w:r>
            <w:r w:rsidRPr="004A1680">
              <w:rPr>
                <w:rFonts w:asciiTheme="majorHAnsi" w:hAnsiTheme="majorHAnsi" w:cstheme="majorHAnsi"/>
                <w:i/>
                <w:spacing w:val="-7"/>
                <w:sz w:val="26"/>
                <w:szCs w:val="26"/>
              </w:rPr>
              <w:t xml:space="preserve"> </w:t>
            </w:r>
            <w:r w:rsidRPr="004A1680">
              <w:rPr>
                <w:rFonts w:asciiTheme="majorHAnsi" w:hAnsiTheme="majorHAnsi" w:cstheme="majorHAnsi"/>
                <w:i/>
                <w:sz w:val="26"/>
                <w:szCs w:val="26"/>
              </w:rPr>
              <w:t>giữa</w:t>
            </w:r>
            <w:r w:rsidRPr="004A1680">
              <w:rPr>
                <w:rFonts w:asciiTheme="majorHAnsi" w:hAnsiTheme="majorHAnsi" w:cstheme="majorHAnsi"/>
                <w:i/>
                <w:spacing w:val="-7"/>
                <w:sz w:val="26"/>
                <w:szCs w:val="26"/>
              </w:rPr>
              <w:t xml:space="preserve"> </w:t>
            </w:r>
            <w:r w:rsidRPr="004A1680">
              <w:rPr>
                <w:rFonts w:asciiTheme="majorHAnsi" w:hAnsiTheme="majorHAnsi" w:cstheme="majorHAnsi"/>
                <w:i/>
                <w:sz w:val="26"/>
                <w:szCs w:val="26"/>
              </w:rPr>
              <w:t>hai</w:t>
            </w:r>
            <w:r w:rsidRPr="004A1680">
              <w:rPr>
                <w:rFonts w:asciiTheme="majorHAnsi" w:hAnsiTheme="majorHAnsi" w:cstheme="majorHAnsi"/>
                <w:i/>
                <w:spacing w:val="-8"/>
                <w:sz w:val="26"/>
                <w:szCs w:val="26"/>
              </w:rPr>
              <w:t xml:space="preserve"> </w:t>
            </w:r>
            <w:r w:rsidRPr="004A1680">
              <w:rPr>
                <w:rFonts w:asciiTheme="majorHAnsi" w:hAnsiTheme="majorHAnsi" w:cstheme="majorHAnsi"/>
                <w:i/>
                <w:sz w:val="26"/>
                <w:szCs w:val="26"/>
              </w:rPr>
              <w:t>cực của thiết bị</w:t>
            </w:r>
          </w:p>
        </w:tc>
        <w:tc>
          <w:tcPr>
            <w:tcW w:w="1419" w:type="dxa"/>
          </w:tcPr>
          <w:p w14:paraId="562E5578" w14:textId="77777777" w:rsidR="00A75C3E" w:rsidRPr="004A1680" w:rsidRDefault="00A75C3E" w:rsidP="004A1680">
            <w:pPr>
              <w:pStyle w:val="TableParagraph"/>
              <w:spacing w:before="20" w:after="20" w:line="276" w:lineRule="auto"/>
              <w:ind w:left="12" w:right="11"/>
              <w:jc w:val="center"/>
              <w:rPr>
                <w:rFonts w:asciiTheme="majorHAnsi" w:hAnsiTheme="majorHAnsi" w:cstheme="majorHAnsi"/>
                <w:sz w:val="26"/>
                <w:szCs w:val="26"/>
              </w:rPr>
            </w:pPr>
            <w:r w:rsidRPr="004A1680">
              <w:rPr>
                <w:rFonts w:asciiTheme="majorHAnsi" w:hAnsiTheme="majorHAnsi" w:cstheme="majorHAnsi"/>
                <w:spacing w:val="-5"/>
                <w:sz w:val="26"/>
                <w:szCs w:val="26"/>
              </w:rPr>
              <w:t>kVp</w:t>
            </w:r>
          </w:p>
        </w:tc>
        <w:tc>
          <w:tcPr>
            <w:tcW w:w="1844" w:type="dxa"/>
          </w:tcPr>
          <w:p w14:paraId="4A91B53C" w14:textId="77777777" w:rsidR="00A75C3E" w:rsidRPr="004A1680" w:rsidRDefault="00A75C3E" w:rsidP="004A1680">
            <w:pPr>
              <w:pStyle w:val="TableParagraph"/>
              <w:spacing w:before="20" w:after="20" w:line="276" w:lineRule="auto"/>
              <w:ind w:left="8" w:right="9"/>
              <w:jc w:val="center"/>
              <w:rPr>
                <w:rFonts w:asciiTheme="majorHAnsi" w:hAnsiTheme="majorHAnsi" w:cstheme="majorHAnsi"/>
                <w:sz w:val="26"/>
                <w:szCs w:val="26"/>
              </w:rPr>
            </w:pPr>
            <w:r w:rsidRPr="004A1680">
              <w:rPr>
                <w:rFonts w:asciiTheme="majorHAnsi" w:hAnsiTheme="majorHAnsi" w:cstheme="majorHAnsi"/>
                <w:sz w:val="26"/>
                <w:szCs w:val="26"/>
              </w:rPr>
              <w:t>≥</w:t>
            </w:r>
            <w:r w:rsidRPr="004A1680">
              <w:rPr>
                <w:rFonts w:asciiTheme="majorHAnsi" w:hAnsiTheme="majorHAnsi" w:cstheme="majorHAnsi"/>
                <w:spacing w:val="-3"/>
                <w:sz w:val="26"/>
                <w:szCs w:val="26"/>
              </w:rPr>
              <w:t xml:space="preserve"> </w:t>
            </w:r>
            <w:r w:rsidRPr="004A1680">
              <w:rPr>
                <w:rFonts w:asciiTheme="majorHAnsi" w:hAnsiTheme="majorHAnsi" w:cstheme="majorHAnsi"/>
                <w:spacing w:val="-5"/>
                <w:sz w:val="26"/>
                <w:szCs w:val="26"/>
              </w:rPr>
              <w:t>145</w:t>
            </w:r>
          </w:p>
        </w:tc>
        <w:tc>
          <w:tcPr>
            <w:tcW w:w="1699" w:type="dxa"/>
          </w:tcPr>
          <w:p w14:paraId="52E29410" w14:textId="2BD08A9F" w:rsidR="00A75C3E" w:rsidRPr="004A1680" w:rsidRDefault="00A75C3E" w:rsidP="004A1680">
            <w:pPr>
              <w:pStyle w:val="TableParagraph"/>
              <w:spacing w:before="20" w:after="20" w:line="276" w:lineRule="auto"/>
              <w:ind w:left="13" w:right="1"/>
              <w:jc w:val="center"/>
              <w:rPr>
                <w:rFonts w:asciiTheme="majorHAnsi" w:hAnsiTheme="majorHAnsi" w:cstheme="majorHAnsi"/>
                <w:sz w:val="26"/>
                <w:szCs w:val="26"/>
              </w:rPr>
            </w:pPr>
          </w:p>
        </w:tc>
      </w:tr>
      <w:tr w:rsidR="00A75C3E" w:rsidRPr="004A1680" w14:paraId="2AFC00A2" w14:textId="77777777" w:rsidTr="007C033C">
        <w:trPr>
          <w:trHeight w:val="796"/>
        </w:trPr>
        <w:tc>
          <w:tcPr>
            <w:tcW w:w="780" w:type="dxa"/>
          </w:tcPr>
          <w:p w14:paraId="7E448085" w14:textId="77777777" w:rsidR="00A75C3E" w:rsidRPr="004A1680" w:rsidRDefault="00A75C3E" w:rsidP="004A1680">
            <w:pPr>
              <w:pStyle w:val="TableParagraph"/>
              <w:spacing w:before="20" w:after="20" w:line="276" w:lineRule="auto"/>
              <w:ind w:left="172"/>
              <w:rPr>
                <w:rFonts w:asciiTheme="majorHAnsi" w:hAnsiTheme="majorHAnsi" w:cstheme="majorHAnsi"/>
                <w:sz w:val="26"/>
                <w:szCs w:val="26"/>
              </w:rPr>
            </w:pPr>
            <w:r w:rsidRPr="004A1680">
              <w:rPr>
                <w:rFonts w:asciiTheme="majorHAnsi" w:hAnsiTheme="majorHAnsi" w:cstheme="majorHAnsi"/>
                <w:spacing w:val="14"/>
                <w:sz w:val="26"/>
                <w:szCs w:val="26"/>
              </w:rPr>
              <w:t>14</w:t>
            </w:r>
          </w:p>
        </w:tc>
        <w:tc>
          <w:tcPr>
            <w:tcW w:w="3493" w:type="dxa"/>
          </w:tcPr>
          <w:p w14:paraId="2503726B" w14:textId="77777777" w:rsidR="00A75C3E" w:rsidRPr="004A1680" w:rsidRDefault="00A75C3E" w:rsidP="004A1680">
            <w:pPr>
              <w:pStyle w:val="TableParagraph"/>
              <w:spacing w:before="20" w:after="20" w:line="276" w:lineRule="auto"/>
              <w:ind w:left="107" w:right="179"/>
              <w:rPr>
                <w:rFonts w:asciiTheme="majorHAnsi" w:hAnsiTheme="majorHAnsi" w:cstheme="majorHAnsi"/>
                <w:sz w:val="26"/>
                <w:szCs w:val="26"/>
              </w:rPr>
            </w:pPr>
            <w:r w:rsidRPr="004A1680">
              <w:rPr>
                <w:rFonts w:asciiTheme="majorHAnsi" w:hAnsiTheme="majorHAnsi" w:cstheme="majorHAnsi"/>
                <w:sz w:val="26"/>
                <w:szCs w:val="26"/>
              </w:rPr>
              <w:t>Vật</w:t>
            </w:r>
            <w:r w:rsidRPr="004A1680">
              <w:rPr>
                <w:rFonts w:asciiTheme="majorHAnsi" w:hAnsiTheme="majorHAnsi" w:cstheme="majorHAnsi"/>
                <w:spacing w:val="-9"/>
                <w:sz w:val="26"/>
                <w:szCs w:val="26"/>
              </w:rPr>
              <w:t xml:space="preserve"> </w:t>
            </w:r>
            <w:r w:rsidRPr="004A1680">
              <w:rPr>
                <w:rFonts w:asciiTheme="majorHAnsi" w:hAnsiTheme="majorHAnsi" w:cstheme="majorHAnsi"/>
                <w:sz w:val="26"/>
                <w:szCs w:val="26"/>
              </w:rPr>
              <w:t>liệu</w:t>
            </w:r>
            <w:r w:rsidRPr="004A1680">
              <w:rPr>
                <w:rFonts w:asciiTheme="majorHAnsi" w:hAnsiTheme="majorHAnsi" w:cstheme="majorHAnsi"/>
                <w:spacing w:val="-9"/>
                <w:sz w:val="26"/>
                <w:szCs w:val="26"/>
              </w:rPr>
              <w:t xml:space="preserve"> </w:t>
            </w:r>
            <w:r w:rsidRPr="004A1680">
              <w:rPr>
                <w:rFonts w:asciiTheme="majorHAnsi" w:hAnsiTheme="majorHAnsi" w:cstheme="majorHAnsi"/>
                <w:sz w:val="26"/>
                <w:szCs w:val="26"/>
              </w:rPr>
              <w:t>làm</w:t>
            </w:r>
            <w:r w:rsidRPr="004A1680">
              <w:rPr>
                <w:rFonts w:asciiTheme="majorHAnsi" w:hAnsiTheme="majorHAnsi" w:cstheme="majorHAnsi"/>
                <w:spacing w:val="-9"/>
                <w:sz w:val="26"/>
                <w:szCs w:val="26"/>
              </w:rPr>
              <w:t xml:space="preserve"> </w:t>
            </w:r>
            <w:r w:rsidRPr="004A1680">
              <w:rPr>
                <w:rFonts w:asciiTheme="majorHAnsi" w:hAnsiTheme="majorHAnsi" w:cstheme="majorHAnsi"/>
                <w:sz w:val="26"/>
                <w:szCs w:val="26"/>
              </w:rPr>
              <w:t>thanh</w:t>
            </w:r>
            <w:r w:rsidRPr="004A1680">
              <w:rPr>
                <w:rFonts w:asciiTheme="majorHAnsi" w:hAnsiTheme="majorHAnsi" w:cstheme="majorHAnsi"/>
                <w:spacing w:val="-9"/>
                <w:sz w:val="26"/>
                <w:szCs w:val="26"/>
              </w:rPr>
              <w:t xml:space="preserve"> </w:t>
            </w:r>
            <w:r w:rsidRPr="004A1680">
              <w:rPr>
                <w:rFonts w:asciiTheme="majorHAnsi" w:hAnsiTheme="majorHAnsi" w:cstheme="majorHAnsi"/>
                <w:sz w:val="26"/>
                <w:szCs w:val="26"/>
              </w:rPr>
              <w:t>cái,</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 xml:space="preserve">thanh </w:t>
            </w:r>
            <w:r w:rsidRPr="004A1680">
              <w:rPr>
                <w:rFonts w:asciiTheme="majorHAnsi" w:hAnsiTheme="majorHAnsi" w:cstheme="majorHAnsi"/>
                <w:spacing w:val="-4"/>
                <w:sz w:val="26"/>
                <w:szCs w:val="26"/>
              </w:rPr>
              <w:t>dẫn</w:t>
            </w:r>
          </w:p>
        </w:tc>
        <w:tc>
          <w:tcPr>
            <w:tcW w:w="1419" w:type="dxa"/>
          </w:tcPr>
          <w:p w14:paraId="10492F57"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c>
          <w:tcPr>
            <w:tcW w:w="3543" w:type="dxa"/>
            <w:gridSpan w:val="2"/>
          </w:tcPr>
          <w:p w14:paraId="62A9E67C" w14:textId="77777777" w:rsidR="00A75C3E" w:rsidRPr="004A1680" w:rsidRDefault="00A75C3E" w:rsidP="004A1680">
            <w:pPr>
              <w:pStyle w:val="TableParagraph"/>
              <w:spacing w:before="20" w:after="20" w:line="276" w:lineRule="auto"/>
              <w:ind w:left="13"/>
              <w:jc w:val="center"/>
              <w:rPr>
                <w:rFonts w:asciiTheme="majorHAnsi" w:hAnsiTheme="majorHAnsi" w:cstheme="majorHAnsi"/>
                <w:sz w:val="26"/>
                <w:szCs w:val="26"/>
              </w:rPr>
            </w:pPr>
            <w:r w:rsidRPr="004A1680">
              <w:rPr>
                <w:rFonts w:asciiTheme="majorHAnsi" w:hAnsiTheme="majorHAnsi" w:cstheme="majorHAnsi"/>
                <w:spacing w:val="-4"/>
                <w:sz w:val="26"/>
                <w:szCs w:val="26"/>
              </w:rPr>
              <w:t>Đồng</w:t>
            </w:r>
          </w:p>
        </w:tc>
      </w:tr>
      <w:tr w:rsidR="00A75C3E" w:rsidRPr="004A1680" w14:paraId="5F9ED87A" w14:textId="77777777" w:rsidTr="007C033C">
        <w:trPr>
          <w:trHeight w:val="798"/>
        </w:trPr>
        <w:tc>
          <w:tcPr>
            <w:tcW w:w="780" w:type="dxa"/>
          </w:tcPr>
          <w:p w14:paraId="20B11BAC" w14:textId="77777777" w:rsidR="00A75C3E" w:rsidRPr="004A1680" w:rsidRDefault="00A75C3E" w:rsidP="004A1680">
            <w:pPr>
              <w:pStyle w:val="TableParagraph"/>
              <w:spacing w:before="20" w:after="20" w:line="276" w:lineRule="auto"/>
              <w:ind w:left="172"/>
              <w:rPr>
                <w:rFonts w:asciiTheme="majorHAnsi" w:hAnsiTheme="majorHAnsi" w:cstheme="majorHAnsi"/>
                <w:sz w:val="26"/>
                <w:szCs w:val="26"/>
              </w:rPr>
            </w:pPr>
            <w:r w:rsidRPr="004A1680">
              <w:rPr>
                <w:rFonts w:asciiTheme="majorHAnsi" w:hAnsiTheme="majorHAnsi" w:cstheme="majorHAnsi"/>
                <w:spacing w:val="14"/>
                <w:sz w:val="26"/>
                <w:szCs w:val="26"/>
              </w:rPr>
              <w:t>15</w:t>
            </w:r>
          </w:p>
        </w:tc>
        <w:tc>
          <w:tcPr>
            <w:tcW w:w="3493" w:type="dxa"/>
          </w:tcPr>
          <w:p w14:paraId="457F60A3" w14:textId="77777777" w:rsidR="00A75C3E" w:rsidRPr="004A1680" w:rsidRDefault="00A75C3E" w:rsidP="004A1680">
            <w:pPr>
              <w:pStyle w:val="TableParagraph"/>
              <w:spacing w:before="20" w:after="20" w:line="276" w:lineRule="auto"/>
              <w:ind w:left="107"/>
              <w:rPr>
                <w:rFonts w:asciiTheme="majorHAnsi" w:hAnsiTheme="majorHAnsi" w:cstheme="majorHAnsi"/>
                <w:sz w:val="26"/>
                <w:szCs w:val="26"/>
              </w:rPr>
            </w:pPr>
            <w:r w:rsidRPr="004A1680">
              <w:rPr>
                <w:rFonts w:asciiTheme="majorHAnsi" w:hAnsiTheme="majorHAnsi" w:cstheme="majorHAnsi"/>
                <w:sz w:val="26"/>
                <w:szCs w:val="26"/>
              </w:rPr>
              <w:t>Dòng</w:t>
            </w:r>
            <w:r w:rsidRPr="004A1680">
              <w:rPr>
                <w:rFonts w:asciiTheme="majorHAnsi" w:hAnsiTheme="majorHAnsi" w:cstheme="majorHAnsi"/>
                <w:spacing w:val="-9"/>
                <w:sz w:val="26"/>
                <w:szCs w:val="26"/>
              </w:rPr>
              <w:t xml:space="preserve"> </w:t>
            </w:r>
            <w:r w:rsidRPr="004A1680">
              <w:rPr>
                <w:rFonts w:asciiTheme="majorHAnsi" w:hAnsiTheme="majorHAnsi" w:cstheme="majorHAnsi"/>
                <w:sz w:val="26"/>
                <w:szCs w:val="26"/>
              </w:rPr>
              <w:t>điện</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định</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mức</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của</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 xml:space="preserve">mạch </w:t>
            </w:r>
            <w:r w:rsidRPr="004A1680">
              <w:rPr>
                <w:rFonts w:asciiTheme="majorHAnsi" w:hAnsiTheme="majorHAnsi" w:cstheme="majorHAnsi"/>
                <w:spacing w:val="-2"/>
                <w:sz w:val="26"/>
                <w:szCs w:val="26"/>
              </w:rPr>
              <w:t>chính</w:t>
            </w:r>
          </w:p>
        </w:tc>
        <w:tc>
          <w:tcPr>
            <w:tcW w:w="1419" w:type="dxa"/>
          </w:tcPr>
          <w:p w14:paraId="42AB2E2C" w14:textId="77777777" w:rsidR="00A75C3E" w:rsidRPr="004A1680" w:rsidRDefault="00A75C3E" w:rsidP="004A1680">
            <w:pPr>
              <w:pStyle w:val="TableParagraph"/>
              <w:spacing w:before="20" w:after="20" w:line="276" w:lineRule="auto"/>
              <w:ind w:left="12" w:right="6"/>
              <w:jc w:val="center"/>
              <w:rPr>
                <w:rFonts w:asciiTheme="majorHAnsi" w:hAnsiTheme="majorHAnsi" w:cstheme="majorHAnsi"/>
                <w:sz w:val="26"/>
                <w:szCs w:val="26"/>
              </w:rPr>
            </w:pPr>
            <w:r w:rsidRPr="004A1680">
              <w:rPr>
                <w:rFonts w:asciiTheme="majorHAnsi" w:hAnsiTheme="majorHAnsi" w:cstheme="majorHAnsi"/>
                <w:spacing w:val="-10"/>
                <w:sz w:val="26"/>
                <w:szCs w:val="26"/>
              </w:rPr>
              <w:t>A</w:t>
            </w:r>
          </w:p>
        </w:tc>
        <w:tc>
          <w:tcPr>
            <w:tcW w:w="3543" w:type="dxa"/>
            <w:gridSpan w:val="2"/>
          </w:tcPr>
          <w:p w14:paraId="3C172979" w14:textId="77777777" w:rsidR="00A75C3E" w:rsidRPr="004A1680" w:rsidRDefault="00A75C3E" w:rsidP="004A1680">
            <w:pPr>
              <w:pStyle w:val="TableParagraph"/>
              <w:spacing w:before="20" w:after="20" w:line="276" w:lineRule="auto"/>
              <w:ind w:left="13"/>
              <w:jc w:val="center"/>
              <w:rPr>
                <w:rFonts w:asciiTheme="majorHAnsi" w:hAnsiTheme="majorHAnsi" w:cstheme="majorHAnsi"/>
                <w:sz w:val="26"/>
                <w:szCs w:val="26"/>
              </w:rPr>
            </w:pPr>
            <w:r w:rsidRPr="004A1680">
              <w:rPr>
                <w:rFonts w:asciiTheme="majorHAnsi" w:hAnsiTheme="majorHAnsi" w:cstheme="majorHAnsi"/>
                <w:sz w:val="26"/>
                <w:szCs w:val="26"/>
              </w:rPr>
              <w:t>≥</w:t>
            </w:r>
            <w:r w:rsidRPr="004A1680">
              <w:rPr>
                <w:rFonts w:asciiTheme="majorHAnsi" w:hAnsiTheme="majorHAnsi" w:cstheme="majorHAnsi"/>
                <w:spacing w:val="-3"/>
                <w:sz w:val="26"/>
                <w:szCs w:val="26"/>
              </w:rPr>
              <w:t xml:space="preserve"> </w:t>
            </w:r>
            <w:r w:rsidRPr="004A1680">
              <w:rPr>
                <w:rFonts w:asciiTheme="majorHAnsi" w:hAnsiTheme="majorHAnsi" w:cstheme="majorHAnsi"/>
                <w:spacing w:val="-5"/>
                <w:sz w:val="26"/>
                <w:szCs w:val="26"/>
              </w:rPr>
              <w:t>630</w:t>
            </w:r>
          </w:p>
        </w:tc>
      </w:tr>
      <w:tr w:rsidR="00A75C3E" w:rsidRPr="004A1680" w14:paraId="482AE4BF" w14:textId="77777777" w:rsidTr="007C033C">
        <w:trPr>
          <w:trHeight w:val="967"/>
        </w:trPr>
        <w:tc>
          <w:tcPr>
            <w:tcW w:w="780" w:type="dxa"/>
          </w:tcPr>
          <w:p w14:paraId="6BE3B222"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p w14:paraId="1935BF2F"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p w14:paraId="3DF4393A" w14:textId="77777777" w:rsidR="00A75C3E" w:rsidRPr="004A1680" w:rsidRDefault="00A75C3E" w:rsidP="004A1680">
            <w:pPr>
              <w:pStyle w:val="TableParagraph"/>
              <w:spacing w:before="20" w:after="20" w:line="276" w:lineRule="auto"/>
              <w:ind w:left="172"/>
              <w:rPr>
                <w:rFonts w:asciiTheme="majorHAnsi" w:hAnsiTheme="majorHAnsi" w:cstheme="majorHAnsi"/>
                <w:sz w:val="26"/>
                <w:szCs w:val="26"/>
              </w:rPr>
            </w:pPr>
            <w:r w:rsidRPr="004A1680">
              <w:rPr>
                <w:rFonts w:asciiTheme="majorHAnsi" w:hAnsiTheme="majorHAnsi" w:cstheme="majorHAnsi"/>
                <w:spacing w:val="14"/>
                <w:sz w:val="26"/>
                <w:szCs w:val="26"/>
              </w:rPr>
              <w:t>16</w:t>
            </w:r>
          </w:p>
        </w:tc>
        <w:tc>
          <w:tcPr>
            <w:tcW w:w="3493" w:type="dxa"/>
          </w:tcPr>
          <w:p w14:paraId="1F65B308" w14:textId="77777777" w:rsidR="00A75C3E" w:rsidRPr="004A1680" w:rsidRDefault="00A75C3E" w:rsidP="004A1680">
            <w:pPr>
              <w:pStyle w:val="TableParagraph"/>
              <w:spacing w:before="20" w:after="20" w:line="276" w:lineRule="auto"/>
              <w:ind w:left="107" w:right="179"/>
              <w:rPr>
                <w:rFonts w:asciiTheme="majorHAnsi" w:hAnsiTheme="majorHAnsi" w:cstheme="majorHAnsi"/>
                <w:position w:val="2"/>
                <w:sz w:val="26"/>
                <w:szCs w:val="26"/>
              </w:rPr>
            </w:pPr>
            <w:r w:rsidRPr="004A1680">
              <w:rPr>
                <w:rFonts w:asciiTheme="majorHAnsi" w:hAnsiTheme="majorHAnsi" w:cstheme="majorHAnsi"/>
                <w:sz w:val="26"/>
                <w:szCs w:val="26"/>
              </w:rPr>
              <w:t>Dòng điện chịu ngắn mạch ngắn</w:t>
            </w:r>
            <w:r w:rsidRPr="004A1680">
              <w:rPr>
                <w:rFonts w:asciiTheme="majorHAnsi" w:hAnsiTheme="majorHAnsi" w:cstheme="majorHAnsi"/>
                <w:spacing w:val="-9"/>
                <w:sz w:val="26"/>
                <w:szCs w:val="26"/>
              </w:rPr>
              <w:t xml:space="preserve"> </w:t>
            </w:r>
            <w:r w:rsidRPr="004A1680">
              <w:rPr>
                <w:rFonts w:asciiTheme="majorHAnsi" w:hAnsiTheme="majorHAnsi" w:cstheme="majorHAnsi"/>
                <w:sz w:val="26"/>
                <w:szCs w:val="26"/>
              </w:rPr>
              <w:t>hạn</w:t>
            </w:r>
            <w:r w:rsidRPr="004A1680">
              <w:rPr>
                <w:rFonts w:asciiTheme="majorHAnsi" w:hAnsiTheme="majorHAnsi" w:cstheme="majorHAnsi"/>
                <w:spacing w:val="-9"/>
                <w:sz w:val="26"/>
                <w:szCs w:val="26"/>
              </w:rPr>
              <w:t xml:space="preserve"> </w:t>
            </w:r>
            <w:r w:rsidRPr="004A1680">
              <w:rPr>
                <w:rFonts w:asciiTheme="majorHAnsi" w:hAnsiTheme="majorHAnsi" w:cstheme="majorHAnsi"/>
                <w:sz w:val="26"/>
                <w:szCs w:val="26"/>
              </w:rPr>
              <w:t>định</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mức</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của</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 xml:space="preserve">mạch </w:t>
            </w:r>
            <w:r w:rsidRPr="004A1680">
              <w:rPr>
                <w:rFonts w:asciiTheme="majorHAnsi" w:hAnsiTheme="majorHAnsi" w:cstheme="majorHAnsi"/>
                <w:position w:val="2"/>
                <w:sz w:val="26"/>
                <w:szCs w:val="26"/>
              </w:rPr>
              <w:t>chính (</w:t>
            </w:r>
            <w:r w:rsidRPr="004A1680">
              <w:rPr>
                <w:rFonts w:asciiTheme="majorHAnsi" w:hAnsiTheme="majorHAnsi" w:cstheme="majorHAnsi"/>
                <w:i/>
                <w:position w:val="2"/>
                <w:sz w:val="26"/>
                <w:szCs w:val="26"/>
              </w:rPr>
              <w:t>I</w:t>
            </w:r>
            <w:r w:rsidRPr="004A1680">
              <w:rPr>
                <w:rFonts w:asciiTheme="majorHAnsi" w:hAnsiTheme="majorHAnsi" w:cstheme="majorHAnsi"/>
                <w:sz w:val="26"/>
                <w:szCs w:val="26"/>
              </w:rPr>
              <w:t>k</w:t>
            </w:r>
            <w:r w:rsidRPr="004A1680">
              <w:rPr>
                <w:rFonts w:asciiTheme="majorHAnsi" w:hAnsiTheme="majorHAnsi" w:cstheme="majorHAnsi"/>
                <w:position w:val="2"/>
                <w:sz w:val="26"/>
                <w:szCs w:val="26"/>
              </w:rPr>
              <w:t>)</w:t>
            </w:r>
          </w:p>
        </w:tc>
        <w:tc>
          <w:tcPr>
            <w:tcW w:w="1419" w:type="dxa"/>
          </w:tcPr>
          <w:p w14:paraId="1B920B6E"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p w14:paraId="4CCD466A"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p w14:paraId="7A1326F9" w14:textId="77777777" w:rsidR="00A75C3E" w:rsidRPr="004A1680" w:rsidRDefault="00A75C3E" w:rsidP="004A1680">
            <w:pPr>
              <w:pStyle w:val="TableParagraph"/>
              <w:spacing w:before="20" w:after="20" w:line="276" w:lineRule="auto"/>
              <w:ind w:left="12" w:right="12"/>
              <w:jc w:val="center"/>
              <w:rPr>
                <w:rFonts w:asciiTheme="majorHAnsi" w:hAnsiTheme="majorHAnsi" w:cstheme="majorHAnsi"/>
                <w:sz w:val="26"/>
                <w:szCs w:val="26"/>
              </w:rPr>
            </w:pPr>
            <w:r w:rsidRPr="004A1680">
              <w:rPr>
                <w:rFonts w:asciiTheme="majorHAnsi" w:hAnsiTheme="majorHAnsi" w:cstheme="majorHAnsi"/>
                <w:spacing w:val="-2"/>
                <w:sz w:val="26"/>
                <w:szCs w:val="26"/>
              </w:rPr>
              <w:t>kArms</w:t>
            </w:r>
          </w:p>
        </w:tc>
        <w:tc>
          <w:tcPr>
            <w:tcW w:w="3543" w:type="dxa"/>
            <w:gridSpan w:val="2"/>
          </w:tcPr>
          <w:p w14:paraId="4BCB0FD3" w14:textId="13CB6CAD" w:rsidR="00A75C3E" w:rsidRPr="004A1680" w:rsidRDefault="00A75C3E" w:rsidP="004A1680">
            <w:pPr>
              <w:pStyle w:val="TableParagraph"/>
              <w:spacing w:before="20" w:after="20" w:line="276" w:lineRule="auto"/>
              <w:ind w:left="126" w:right="110" w:firstLine="2"/>
              <w:jc w:val="center"/>
              <w:rPr>
                <w:rFonts w:asciiTheme="majorHAnsi" w:hAnsiTheme="majorHAnsi" w:cstheme="majorHAnsi"/>
                <w:sz w:val="26"/>
                <w:szCs w:val="26"/>
              </w:rPr>
            </w:pPr>
            <w:r w:rsidRPr="004A1680">
              <w:rPr>
                <w:rFonts w:asciiTheme="majorHAnsi" w:hAnsiTheme="majorHAnsi" w:cstheme="majorHAnsi"/>
                <w:sz w:val="26"/>
                <w:szCs w:val="26"/>
              </w:rPr>
              <w:t>≥ 16</w:t>
            </w:r>
          </w:p>
        </w:tc>
      </w:tr>
      <w:tr w:rsidR="00A75C3E" w:rsidRPr="004A1680" w14:paraId="17E064DD" w14:textId="77777777" w:rsidTr="007C033C">
        <w:trPr>
          <w:trHeight w:val="1156"/>
        </w:trPr>
        <w:tc>
          <w:tcPr>
            <w:tcW w:w="780" w:type="dxa"/>
          </w:tcPr>
          <w:p w14:paraId="30965E16"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p w14:paraId="13A43EA6" w14:textId="77777777" w:rsidR="00A75C3E" w:rsidRPr="004A1680" w:rsidRDefault="00A75C3E" w:rsidP="004A1680">
            <w:pPr>
              <w:pStyle w:val="TableParagraph"/>
              <w:spacing w:before="20" w:after="20" w:line="276" w:lineRule="auto"/>
              <w:ind w:left="172"/>
              <w:rPr>
                <w:rFonts w:asciiTheme="majorHAnsi" w:hAnsiTheme="majorHAnsi" w:cstheme="majorHAnsi"/>
                <w:sz w:val="26"/>
                <w:szCs w:val="26"/>
              </w:rPr>
            </w:pPr>
            <w:r w:rsidRPr="004A1680">
              <w:rPr>
                <w:rFonts w:asciiTheme="majorHAnsi" w:hAnsiTheme="majorHAnsi" w:cstheme="majorHAnsi"/>
                <w:spacing w:val="14"/>
                <w:sz w:val="26"/>
                <w:szCs w:val="26"/>
              </w:rPr>
              <w:t>17</w:t>
            </w:r>
          </w:p>
        </w:tc>
        <w:tc>
          <w:tcPr>
            <w:tcW w:w="3493" w:type="dxa"/>
          </w:tcPr>
          <w:p w14:paraId="1F0412D0" w14:textId="77777777" w:rsidR="00A75C3E" w:rsidRPr="004A1680" w:rsidRDefault="00A75C3E" w:rsidP="004A1680">
            <w:pPr>
              <w:pStyle w:val="TableParagraph"/>
              <w:spacing w:before="20" w:after="20" w:line="276" w:lineRule="auto"/>
              <w:ind w:left="107"/>
              <w:rPr>
                <w:rFonts w:asciiTheme="majorHAnsi" w:hAnsiTheme="majorHAnsi" w:cstheme="majorHAnsi"/>
                <w:position w:val="2"/>
                <w:sz w:val="26"/>
                <w:szCs w:val="26"/>
              </w:rPr>
            </w:pPr>
            <w:r w:rsidRPr="004A1680">
              <w:rPr>
                <w:rFonts w:asciiTheme="majorHAnsi" w:hAnsiTheme="majorHAnsi" w:cstheme="majorHAnsi"/>
                <w:sz w:val="26"/>
                <w:szCs w:val="26"/>
              </w:rPr>
              <w:t>Thời</w:t>
            </w:r>
            <w:r w:rsidRPr="004A1680">
              <w:rPr>
                <w:rFonts w:asciiTheme="majorHAnsi" w:hAnsiTheme="majorHAnsi" w:cstheme="majorHAnsi"/>
                <w:spacing w:val="-9"/>
                <w:sz w:val="26"/>
                <w:szCs w:val="26"/>
              </w:rPr>
              <w:t xml:space="preserve"> </w:t>
            </w:r>
            <w:r w:rsidRPr="004A1680">
              <w:rPr>
                <w:rFonts w:asciiTheme="majorHAnsi" w:hAnsiTheme="majorHAnsi" w:cstheme="majorHAnsi"/>
                <w:sz w:val="26"/>
                <w:szCs w:val="26"/>
              </w:rPr>
              <w:t>gian</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chịu</w:t>
            </w:r>
            <w:r w:rsidRPr="004A1680">
              <w:rPr>
                <w:rFonts w:asciiTheme="majorHAnsi" w:hAnsiTheme="majorHAnsi" w:cstheme="majorHAnsi"/>
                <w:spacing w:val="-9"/>
                <w:sz w:val="26"/>
                <w:szCs w:val="26"/>
              </w:rPr>
              <w:t xml:space="preserve"> </w:t>
            </w:r>
            <w:r w:rsidRPr="004A1680">
              <w:rPr>
                <w:rFonts w:asciiTheme="majorHAnsi" w:hAnsiTheme="majorHAnsi" w:cstheme="majorHAnsi"/>
                <w:sz w:val="26"/>
                <w:szCs w:val="26"/>
              </w:rPr>
              <w:t>dòng</w:t>
            </w:r>
            <w:r w:rsidRPr="004A1680">
              <w:rPr>
                <w:rFonts w:asciiTheme="majorHAnsi" w:hAnsiTheme="majorHAnsi" w:cstheme="majorHAnsi"/>
                <w:spacing w:val="-9"/>
                <w:sz w:val="26"/>
                <w:szCs w:val="26"/>
              </w:rPr>
              <w:t xml:space="preserve"> </w:t>
            </w:r>
            <w:r w:rsidRPr="004A1680">
              <w:rPr>
                <w:rFonts w:asciiTheme="majorHAnsi" w:hAnsiTheme="majorHAnsi" w:cstheme="majorHAnsi"/>
                <w:sz w:val="26"/>
                <w:szCs w:val="26"/>
              </w:rPr>
              <w:t>điện</w:t>
            </w:r>
            <w:r w:rsidRPr="004A1680">
              <w:rPr>
                <w:rFonts w:asciiTheme="majorHAnsi" w:hAnsiTheme="majorHAnsi" w:cstheme="majorHAnsi"/>
                <w:spacing w:val="-9"/>
                <w:sz w:val="26"/>
                <w:szCs w:val="26"/>
              </w:rPr>
              <w:t xml:space="preserve"> </w:t>
            </w:r>
            <w:r w:rsidRPr="004A1680">
              <w:rPr>
                <w:rFonts w:asciiTheme="majorHAnsi" w:hAnsiTheme="majorHAnsi" w:cstheme="majorHAnsi"/>
                <w:sz w:val="26"/>
                <w:szCs w:val="26"/>
              </w:rPr>
              <w:t xml:space="preserve">ngắn mạch ngắn hạn định mức của </w:t>
            </w:r>
            <w:r w:rsidRPr="004A1680">
              <w:rPr>
                <w:rFonts w:asciiTheme="majorHAnsi" w:hAnsiTheme="majorHAnsi" w:cstheme="majorHAnsi"/>
                <w:position w:val="2"/>
                <w:sz w:val="26"/>
                <w:szCs w:val="26"/>
              </w:rPr>
              <w:t>mạch chính (</w:t>
            </w:r>
            <w:r w:rsidRPr="004A1680">
              <w:rPr>
                <w:rFonts w:asciiTheme="majorHAnsi" w:hAnsiTheme="majorHAnsi" w:cstheme="majorHAnsi"/>
                <w:i/>
                <w:position w:val="2"/>
                <w:sz w:val="26"/>
                <w:szCs w:val="26"/>
              </w:rPr>
              <w:t>t</w:t>
            </w:r>
            <w:r w:rsidRPr="004A1680">
              <w:rPr>
                <w:rFonts w:asciiTheme="majorHAnsi" w:hAnsiTheme="majorHAnsi" w:cstheme="majorHAnsi"/>
                <w:sz w:val="26"/>
                <w:szCs w:val="26"/>
              </w:rPr>
              <w:t>k</w:t>
            </w:r>
            <w:r w:rsidRPr="004A1680">
              <w:rPr>
                <w:rFonts w:asciiTheme="majorHAnsi" w:hAnsiTheme="majorHAnsi" w:cstheme="majorHAnsi"/>
                <w:position w:val="2"/>
                <w:sz w:val="26"/>
                <w:szCs w:val="26"/>
              </w:rPr>
              <w:t>)</w:t>
            </w:r>
          </w:p>
        </w:tc>
        <w:tc>
          <w:tcPr>
            <w:tcW w:w="1419" w:type="dxa"/>
          </w:tcPr>
          <w:p w14:paraId="7A528B5A"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p w14:paraId="4BB8FB13" w14:textId="77777777" w:rsidR="00A75C3E" w:rsidRPr="004A1680" w:rsidRDefault="00A75C3E" w:rsidP="004A1680">
            <w:pPr>
              <w:pStyle w:val="TableParagraph"/>
              <w:spacing w:before="20" w:after="20" w:line="276" w:lineRule="auto"/>
              <w:ind w:left="12" w:right="6"/>
              <w:jc w:val="center"/>
              <w:rPr>
                <w:rFonts w:asciiTheme="majorHAnsi" w:hAnsiTheme="majorHAnsi" w:cstheme="majorHAnsi"/>
                <w:sz w:val="26"/>
                <w:szCs w:val="26"/>
              </w:rPr>
            </w:pPr>
            <w:r w:rsidRPr="004A1680">
              <w:rPr>
                <w:rFonts w:asciiTheme="majorHAnsi" w:hAnsiTheme="majorHAnsi" w:cstheme="majorHAnsi"/>
                <w:spacing w:val="-4"/>
                <w:sz w:val="26"/>
                <w:szCs w:val="26"/>
              </w:rPr>
              <w:t>giây</w:t>
            </w:r>
          </w:p>
        </w:tc>
        <w:tc>
          <w:tcPr>
            <w:tcW w:w="3543" w:type="dxa"/>
            <w:gridSpan w:val="2"/>
          </w:tcPr>
          <w:p w14:paraId="1284D9A7"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p w14:paraId="0D9E95AA" w14:textId="77777777" w:rsidR="00A75C3E" w:rsidRPr="004A1680" w:rsidRDefault="00A75C3E" w:rsidP="004A1680">
            <w:pPr>
              <w:pStyle w:val="TableParagraph"/>
              <w:spacing w:before="20" w:after="20" w:line="276" w:lineRule="auto"/>
              <w:ind w:left="14"/>
              <w:jc w:val="center"/>
              <w:rPr>
                <w:rFonts w:asciiTheme="majorHAnsi" w:hAnsiTheme="majorHAnsi" w:cstheme="majorHAnsi"/>
                <w:sz w:val="26"/>
                <w:szCs w:val="26"/>
              </w:rPr>
            </w:pPr>
            <w:r w:rsidRPr="004A1680">
              <w:rPr>
                <w:rFonts w:asciiTheme="majorHAnsi" w:hAnsiTheme="majorHAnsi" w:cstheme="majorHAnsi"/>
                <w:sz w:val="26"/>
                <w:szCs w:val="26"/>
              </w:rPr>
              <w:t>≥</w:t>
            </w:r>
            <w:r w:rsidRPr="004A1680">
              <w:rPr>
                <w:rFonts w:asciiTheme="majorHAnsi" w:hAnsiTheme="majorHAnsi" w:cstheme="majorHAnsi"/>
                <w:spacing w:val="-3"/>
                <w:sz w:val="26"/>
                <w:szCs w:val="26"/>
              </w:rPr>
              <w:t xml:space="preserve"> </w:t>
            </w:r>
            <w:r w:rsidRPr="004A1680">
              <w:rPr>
                <w:rFonts w:asciiTheme="majorHAnsi" w:hAnsiTheme="majorHAnsi" w:cstheme="majorHAnsi"/>
                <w:spacing w:val="-12"/>
                <w:sz w:val="26"/>
                <w:szCs w:val="26"/>
              </w:rPr>
              <w:t>1</w:t>
            </w:r>
          </w:p>
        </w:tc>
      </w:tr>
      <w:tr w:rsidR="00A75C3E" w:rsidRPr="004A1680" w14:paraId="02E3604D" w14:textId="77777777" w:rsidTr="007C033C">
        <w:trPr>
          <w:trHeight w:val="796"/>
        </w:trPr>
        <w:tc>
          <w:tcPr>
            <w:tcW w:w="780" w:type="dxa"/>
          </w:tcPr>
          <w:p w14:paraId="168A3E6A" w14:textId="77777777" w:rsidR="00A75C3E" w:rsidRPr="004A1680" w:rsidRDefault="00A75C3E" w:rsidP="004A1680">
            <w:pPr>
              <w:pStyle w:val="TableParagraph"/>
              <w:spacing w:before="20" w:after="20" w:line="276" w:lineRule="auto"/>
              <w:ind w:left="172"/>
              <w:rPr>
                <w:rFonts w:asciiTheme="majorHAnsi" w:hAnsiTheme="majorHAnsi" w:cstheme="majorHAnsi"/>
                <w:sz w:val="26"/>
                <w:szCs w:val="26"/>
              </w:rPr>
            </w:pPr>
            <w:r w:rsidRPr="004A1680">
              <w:rPr>
                <w:rFonts w:asciiTheme="majorHAnsi" w:hAnsiTheme="majorHAnsi" w:cstheme="majorHAnsi"/>
                <w:spacing w:val="14"/>
                <w:sz w:val="26"/>
                <w:szCs w:val="26"/>
              </w:rPr>
              <w:t>18</w:t>
            </w:r>
          </w:p>
        </w:tc>
        <w:tc>
          <w:tcPr>
            <w:tcW w:w="3493" w:type="dxa"/>
          </w:tcPr>
          <w:p w14:paraId="508930F6" w14:textId="77777777" w:rsidR="00A75C3E" w:rsidRPr="004A1680" w:rsidRDefault="00A75C3E" w:rsidP="004A1680">
            <w:pPr>
              <w:pStyle w:val="TableParagraph"/>
              <w:spacing w:before="20" w:after="20" w:line="276" w:lineRule="auto"/>
              <w:ind w:left="107"/>
              <w:rPr>
                <w:rFonts w:asciiTheme="majorHAnsi" w:hAnsiTheme="majorHAnsi" w:cstheme="majorHAnsi"/>
                <w:position w:val="2"/>
                <w:sz w:val="26"/>
                <w:szCs w:val="26"/>
              </w:rPr>
            </w:pPr>
            <w:r w:rsidRPr="004A1680">
              <w:rPr>
                <w:rFonts w:asciiTheme="majorHAnsi" w:hAnsiTheme="majorHAnsi" w:cstheme="majorHAnsi"/>
                <w:sz w:val="26"/>
                <w:szCs w:val="26"/>
              </w:rPr>
              <w:t>Dòng</w:t>
            </w:r>
            <w:r w:rsidRPr="004A1680">
              <w:rPr>
                <w:rFonts w:asciiTheme="majorHAnsi" w:hAnsiTheme="majorHAnsi" w:cstheme="majorHAnsi"/>
                <w:spacing w:val="-9"/>
                <w:sz w:val="26"/>
                <w:szCs w:val="26"/>
              </w:rPr>
              <w:t xml:space="preserve"> </w:t>
            </w:r>
            <w:r w:rsidRPr="004A1680">
              <w:rPr>
                <w:rFonts w:asciiTheme="majorHAnsi" w:hAnsiTheme="majorHAnsi" w:cstheme="majorHAnsi"/>
                <w:sz w:val="26"/>
                <w:szCs w:val="26"/>
              </w:rPr>
              <w:t>điện</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chịu</w:t>
            </w:r>
            <w:r w:rsidRPr="004A1680">
              <w:rPr>
                <w:rFonts w:asciiTheme="majorHAnsi" w:hAnsiTheme="majorHAnsi" w:cstheme="majorHAnsi"/>
                <w:spacing w:val="-9"/>
                <w:sz w:val="26"/>
                <w:szCs w:val="26"/>
              </w:rPr>
              <w:t xml:space="preserve"> </w:t>
            </w:r>
            <w:r w:rsidRPr="004A1680">
              <w:rPr>
                <w:rFonts w:asciiTheme="majorHAnsi" w:hAnsiTheme="majorHAnsi" w:cstheme="majorHAnsi"/>
                <w:sz w:val="26"/>
                <w:szCs w:val="26"/>
              </w:rPr>
              <w:t>xung</w:t>
            </w:r>
            <w:r w:rsidRPr="004A1680">
              <w:rPr>
                <w:rFonts w:asciiTheme="majorHAnsi" w:hAnsiTheme="majorHAnsi" w:cstheme="majorHAnsi"/>
                <w:spacing w:val="-9"/>
                <w:sz w:val="26"/>
                <w:szCs w:val="26"/>
              </w:rPr>
              <w:t xml:space="preserve"> </w:t>
            </w:r>
            <w:r w:rsidRPr="004A1680">
              <w:rPr>
                <w:rFonts w:asciiTheme="majorHAnsi" w:hAnsiTheme="majorHAnsi" w:cstheme="majorHAnsi"/>
                <w:sz w:val="26"/>
                <w:szCs w:val="26"/>
              </w:rPr>
              <w:t>đỉnh</w:t>
            </w:r>
            <w:r w:rsidRPr="004A1680">
              <w:rPr>
                <w:rFonts w:asciiTheme="majorHAnsi" w:hAnsiTheme="majorHAnsi" w:cstheme="majorHAnsi"/>
                <w:spacing w:val="-9"/>
                <w:sz w:val="26"/>
                <w:szCs w:val="26"/>
              </w:rPr>
              <w:t xml:space="preserve"> </w:t>
            </w:r>
            <w:r w:rsidRPr="004A1680">
              <w:rPr>
                <w:rFonts w:asciiTheme="majorHAnsi" w:hAnsiTheme="majorHAnsi" w:cstheme="majorHAnsi"/>
                <w:sz w:val="26"/>
                <w:szCs w:val="26"/>
              </w:rPr>
              <w:t xml:space="preserve">định </w:t>
            </w:r>
            <w:r w:rsidRPr="004A1680">
              <w:rPr>
                <w:rFonts w:asciiTheme="majorHAnsi" w:hAnsiTheme="majorHAnsi" w:cstheme="majorHAnsi"/>
                <w:position w:val="2"/>
                <w:sz w:val="26"/>
                <w:szCs w:val="26"/>
              </w:rPr>
              <w:t>mức của mạch chính (</w:t>
            </w:r>
            <w:r w:rsidRPr="004A1680">
              <w:rPr>
                <w:rFonts w:asciiTheme="majorHAnsi" w:hAnsiTheme="majorHAnsi" w:cstheme="majorHAnsi"/>
                <w:i/>
                <w:position w:val="2"/>
                <w:sz w:val="26"/>
                <w:szCs w:val="26"/>
              </w:rPr>
              <w:t>I</w:t>
            </w:r>
            <w:r w:rsidRPr="004A1680">
              <w:rPr>
                <w:rFonts w:asciiTheme="majorHAnsi" w:hAnsiTheme="majorHAnsi" w:cstheme="majorHAnsi"/>
                <w:sz w:val="26"/>
                <w:szCs w:val="26"/>
              </w:rPr>
              <w:t>p</w:t>
            </w:r>
            <w:r w:rsidRPr="004A1680">
              <w:rPr>
                <w:rFonts w:asciiTheme="majorHAnsi" w:hAnsiTheme="majorHAnsi" w:cstheme="majorHAnsi"/>
                <w:position w:val="2"/>
                <w:sz w:val="26"/>
                <w:szCs w:val="26"/>
              </w:rPr>
              <w:t>)</w:t>
            </w:r>
          </w:p>
        </w:tc>
        <w:tc>
          <w:tcPr>
            <w:tcW w:w="1419" w:type="dxa"/>
          </w:tcPr>
          <w:p w14:paraId="3A284002" w14:textId="77777777" w:rsidR="00A75C3E" w:rsidRPr="004A1680" w:rsidRDefault="00A75C3E" w:rsidP="004A1680">
            <w:pPr>
              <w:pStyle w:val="TableParagraph"/>
              <w:spacing w:before="20" w:after="20" w:line="276" w:lineRule="auto"/>
              <w:ind w:left="12" w:right="9"/>
              <w:jc w:val="center"/>
              <w:rPr>
                <w:rFonts w:asciiTheme="majorHAnsi" w:hAnsiTheme="majorHAnsi" w:cstheme="majorHAnsi"/>
                <w:sz w:val="26"/>
                <w:szCs w:val="26"/>
              </w:rPr>
            </w:pPr>
            <w:r w:rsidRPr="004A1680">
              <w:rPr>
                <w:rFonts w:asciiTheme="majorHAnsi" w:hAnsiTheme="majorHAnsi" w:cstheme="majorHAnsi"/>
                <w:sz w:val="26"/>
                <w:szCs w:val="26"/>
              </w:rPr>
              <w:t>kA</w:t>
            </w:r>
            <w:r w:rsidRPr="004A1680">
              <w:rPr>
                <w:rFonts w:asciiTheme="majorHAnsi" w:hAnsiTheme="majorHAnsi" w:cstheme="majorHAnsi"/>
                <w:spacing w:val="-5"/>
                <w:sz w:val="26"/>
                <w:szCs w:val="26"/>
              </w:rPr>
              <w:t xml:space="preserve"> </w:t>
            </w:r>
            <w:r w:rsidRPr="004A1680">
              <w:rPr>
                <w:rFonts w:asciiTheme="majorHAnsi" w:hAnsiTheme="majorHAnsi" w:cstheme="majorHAnsi"/>
                <w:spacing w:val="-2"/>
                <w:sz w:val="26"/>
                <w:szCs w:val="26"/>
              </w:rPr>
              <w:t>(xung)</w:t>
            </w:r>
          </w:p>
        </w:tc>
        <w:tc>
          <w:tcPr>
            <w:tcW w:w="3543" w:type="dxa"/>
            <w:gridSpan w:val="2"/>
          </w:tcPr>
          <w:p w14:paraId="352C631F" w14:textId="77777777" w:rsidR="00A75C3E" w:rsidRPr="004A1680" w:rsidRDefault="00A75C3E" w:rsidP="004A1680">
            <w:pPr>
              <w:pStyle w:val="TableParagraph"/>
              <w:spacing w:before="20" w:after="20" w:line="276" w:lineRule="auto"/>
              <w:ind w:left="714" w:right="88" w:hanging="492"/>
              <w:rPr>
                <w:rFonts w:asciiTheme="majorHAnsi" w:hAnsiTheme="majorHAnsi" w:cstheme="majorHAnsi"/>
                <w:position w:val="2"/>
                <w:sz w:val="26"/>
                <w:szCs w:val="26"/>
              </w:rPr>
            </w:pPr>
            <w:r w:rsidRPr="004A1680">
              <w:rPr>
                <w:rFonts w:asciiTheme="majorHAnsi" w:hAnsiTheme="majorHAnsi" w:cstheme="majorHAnsi"/>
                <w:position w:val="2"/>
                <w:sz w:val="26"/>
                <w:szCs w:val="26"/>
              </w:rPr>
              <w:t>≥</w:t>
            </w:r>
            <w:r w:rsidRPr="004A1680">
              <w:rPr>
                <w:rFonts w:asciiTheme="majorHAnsi" w:hAnsiTheme="majorHAnsi" w:cstheme="majorHAnsi"/>
                <w:spacing w:val="-8"/>
                <w:position w:val="2"/>
                <w:sz w:val="26"/>
                <w:szCs w:val="26"/>
              </w:rPr>
              <w:t xml:space="preserve"> </w:t>
            </w:r>
            <w:r w:rsidRPr="004A1680">
              <w:rPr>
                <w:rFonts w:asciiTheme="majorHAnsi" w:hAnsiTheme="majorHAnsi" w:cstheme="majorHAnsi"/>
                <w:position w:val="2"/>
                <w:sz w:val="26"/>
                <w:szCs w:val="26"/>
              </w:rPr>
              <w:t>2,5</w:t>
            </w:r>
            <w:r w:rsidRPr="004A1680">
              <w:rPr>
                <w:rFonts w:asciiTheme="majorHAnsi" w:hAnsiTheme="majorHAnsi" w:cstheme="majorHAnsi"/>
                <w:spacing w:val="-8"/>
                <w:position w:val="2"/>
                <w:sz w:val="26"/>
                <w:szCs w:val="26"/>
              </w:rPr>
              <w:t xml:space="preserve"> </w:t>
            </w:r>
            <w:r w:rsidRPr="004A1680">
              <w:rPr>
                <w:rFonts w:asciiTheme="majorHAnsi" w:hAnsiTheme="majorHAnsi" w:cstheme="majorHAnsi"/>
                <w:i/>
                <w:position w:val="2"/>
                <w:sz w:val="26"/>
                <w:szCs w:val="26"/>
              </w:rPr>
              <w:t>I</w:t>
            </w:r>
            <w:r w:rsidRPr="004A1680">
              <w:rPr>
                <w:rFonts w:asciiTheme="majorHAnsi" w:hAnsiTheme="majorHAnsi" w:cstheme="majorHAnsi"/>
                <w:sz w:val="26"/>
                <w:szCs w:val="26"/>
              </w:rPr>
              <w:t>k</w:t>
            </w:r>
            <w:r w:rsidRPr="004A1680">
              <w:rPr>
                <w:rFonts w:asciiTheme="majorHAnsi" w:hAnsiTheme="majorHAnsi" w:cstheme="majorHAnsi"/>
                <w:spacing w:val="16"/>
                <w:sz w:val="26"/>
                <w:szCs w:val="26"/>
              </w:rPr>
              <w:t xml:space="preserve"> </w:t>
            </w:r>
            <w:r w:rsidRPr="004A1680">
              <w:rPr>
                <w:rFonts w:asciiTheme="majorHAnsi" w:hAnsiTheme="majorHAnsi" w:cstheme="majorHAnsi"/>
                <w:position w:val="2"/>
                <w:sz w:val="26"/>
                <w:szCs w:val="26"/>
              </w:rPr>
              <w:t>(tương</w:t>
            </w:r>
            <w:r w:rsidRPr="004A1680">
              <w:rPr>
                <w:rFonts w:asciiTheme="majorHAnsi" w:hAnsiTheme="majorHAnsi" w:cstheme="majorHAnsi"/>
                <w:spacing w:val="-7"/>
                <w:position w:val="2"/>
                <w:sz w:val="26"/>
                <w:szCs w:val="26"/>
              </w:rPr>
              <w:t xml:space="preserve"> </w:t>
            </w:r>
            <w:r w:rsidRPr="004A1680">
              <w:rPr>
                <w:rFonts w:asciiTheme="majorHAnsi" w:hAnsiTheme="majorHAnsi" w:cstheme="majorHAnsi"/>
                <w:position w:val="2"/>
                <w:sz w:val="26"/>
                <w:szCs w:val="26"/>
              </w:rPr>
              <w:t>ứng</w:t>
            </w:r>
            <w:r w:rsidRPr="004A1680">
              <w:rPr>
                <w:rFonts w:asciiTheme="majorHAnsi" w:hAnsiTheme="majorHAnsi" w:cstheme="majorHAnsi"/>
                <w:spacing w:val="-6"/>
                <w:position w:val="2"/>
                <w:sz w:val="26"/>
                <w:szCs w:val="26"/>
              </w:rPr>
              <w:t xml:space="preserve"> </w:t>
            </w:r>
            <w:r w:rsidRPr="004A1680">
              <w:rPr>
                <w:rFonts w:asciiTheme="majorHAnsi" w:hAnsiTheme="majorHAnsi" w:cstheme="majorHAnsi"/>
                <w:position w:val="2"/>
                <w:sz w:val="26"/>
                <w:szCs w:val="26"/>
              </w:rPr>
              <w:t>theo</w:t>
            </w:r>
            <w:r w:rsidRPr="004A1680">
              <w:rPr>
                <w:rFonts w:asciiTheme="majorHAnsi" w:hAnsiTheme="majorHAnsi" w:cstheme="majorHAnsi"/>
                <w:spacing w:val="-8"/>
                <w:position w:val="2"/>
                <w:sz w:val="26"/>
                <w:szCs w:val="26"/>
              </w:rPr>
              <w:t xml:space="preserve"> </w:t>
            </w:r>
            <w:r w:rsidRPr="004A1680">
              <w:rPr>
                <w:rFonts w:asciiTheme="majorHAnsi" w:hAnsiTheme="majorHAnsi" w:cstheme="majorHAnsi"/>
                <w:position w:val="2"/>
                <w:sz w:val="26"/>
                <w:szCs w:val="26"/>
              </w:rPr>
              <w:t xml:space="preserve">dòng điện </w:t>
            </w:r>
            <w:r w:rsidRPr="004A1680">
              <w:rPr>
                <w:rFonts w:asciiTheme="majorHAnsi" w:hAnsiTheme="majorHAnsi" w:cstheme="majorHAnsi"/>
                <w:i/>
                <w:position w:val="2"/>
                <w:sz w:val="26"/>
                <w:szCs w:val="26"/>
              </w:rPr>
              <w:t>I</w:t>
            </w:r>
            <w:r w:rsidRPr="004A1680">
              <w:rPr>
                <w:rFonts w:asciiTheme="majorHAnsi" w:hAnsiTheme="majorHAnsi" w:cstheme="majorHAnsi"/>
                <w:sz w:val="26"/>
                <w:szCs w:val="26"/>
              </w:rPr>
              <w:t>k</w:t>
            </w:r>
            <w:r w:rsidRPr="004A1680">
              <w:rPr>
                <w:rFonts w:asciiTheme="majorHAnsi" w:hAnsiTheme="majorHAnsi" w:cstheme="majorHAnsi"/>
                <w:spacing w:val="40"/>
                <w:sz w:val="26"/>
                <w:szCs w:val="26"/>
              </w:rPr>
              <w:t xml:space="preserve"> </w:t>
            </w:r>
            <w:r w:rsidRPr="004A1680">
              <w:rPr>
                <w:rFonts w:asciiTheme="majorHAnsi" w:hAnsiTheme="majorHAnsi" w:cstheme="majorHAnsi"/>
                <w:position w:val="2"/>
                <w:sz w:val="26"/>
                <w:szCs w:val="26"/>
              </w:rPr>
              <w:t>đã lựa chọn).</w:t>
            </w:r>
          </w:p>
        </w:tc>
      </w:tr>
      <w:tr w:rsidR="00A75C3E" w:rsidRPr="004A1680" w14:paraId="1F1B9933" w14:textId="77777777" w:rsidTr="007C033C">
        <w:trPr>
          <w:trHeight w:val="803"/>
        </w:trPr>
        <w:tc>
          <w:tcPr>
            <w:tcW w:w="780" w:type="dxa"/>
          </w:tcPr>
          <w:p w14:paraId="67F21AC0"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p w14:paraId="4DF91B1B" w14:textId="77777777" w:rsidR="00A75C3E" w:rsidRPr="004A1680" w:rsidRDefault="00A75C3E" w:rsidP="004A1680">
            <w:pPr>
              <w:pStyle w:val="TableParagraph"/>
              <w:spacing w:before="20" w:after="20" w:line="276" w:lineRule="auto"/>
              <w:ind w:left="172"/>
              <w:rPr>
                <w:rFonts w:asciiTheme="majorHAnsi" w:hAnsiTheme="majorHAnsi" w:cstheme="majorHAnsi"/>
                <w:sz w:val="26"/>
                <w:szCs w:val="26"/>
              </w:rPr>
            </w:pPr>
            <w:r w:rsidRPr="004A1680">
              <w:rPr>
                <w:rFonts w:asciiTheme="majorHAnsi" w:hAnsiTheme="majorHAnsi" w:cstheme="majorHAnsi"/>
                <w:spacing w:val="14"/>
                <w:sz w:val="26"/>
                <w:szCs w:val="26"/>
              </w:rPr>
              <w:t>19</w:t>
            </w:r>
          </w:p>
        </w:tc>
        <w:tc>
          <w:tcPr>
            <w:tcW w:w="3493" w:type="dxa"/>
          </w:tcPr>
          <w:p w14:paraId="6891C61B" w14:textId="1D1C59CA" w:rsidR="00A75C3E" w:rsidRPr="004A1680" w:rsidRDefault="00A75C3E" w:rsidP="004A1680">
            <w:pPr>
              <w:pStyle w:val="TableParagraph"/>
              <w:spacing w:before="20" w:after="20" w:line="276" w:lineRule="auto"/>
              <w:ind w:left="107" w:right="179"/>
              <w:rPr>
                <w:rFonts w:asciiTheme="majorHAnsi" w:hAnsiTheme="majorHAnsi" w:cstheme="majorHAnsi"/>
                <w:sz w:val="26"/>
                <w:szCs w:val="26"/>
              </w:rPr>
            </w:pPr>
            <w:r w:rsidRPr="004A1680">
              <w:rPr>
                <w:rFonts w:asciiTheme="majorHAnsi" w:hAnsiTheme="majorHAnsi" w:cstheme="majorHAnsi"/>
                <w:sz w:val="26"/>
                <w:szCs w:val="26"/>
              </w:rPr>
              <w:t>Phân loại hồ quang bên trong theo</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loại</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tiếp</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cận</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và</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mặt</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phân loại của vỏ tủ RMU</w:t>
            </w:r>
          </w:p>
        </w:tc>
        <w:tc>
          <w:tcPr>
            <w:tcW w:w="1419" w:type="dxa"/>
          </w:tcPr>
          <w:p w14:paraId="3B69D7D8"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c>
          <w:tcPr>
            <w:tcW w:w="3543" w:type="dxa"/>
            <w:gridSpan w:val="2"/>
          </w:tcPr>
          <w:p w14:paraId="668A51BB"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p w14:paraId="636E7216" w14:textId="18CC2F26" w:rsidR="00A75C3E" w:rsidRPr="004A1680" w:rsidRDefault="007C033C" w:rsidP="004A1680">
            <w:pPr>
              <w:pStyle w:val="TableParagraph"/>
              <w:spacing w:before="20" w:after="20" w:line="276" w:lineRule="auto"/>
              <w:ind w:left="152"/>
              <w:rPr>
                <w:rFonts w:asciiTheme="majorHAnsi" w:hAnsiTheme="majorHAnsi" w:cstheme="majorHAnsi"/>
                <w:sz w:val="26"/>
                <w:szCs w:val="26"/>
              </w:rPr>
            </w:pPr>
            <w:r w:rsidRPr="004A1680">
              <w:rPr>
                <w:rFonts w:asciiTheme="majorHAnsi" w:hAnsiTheme="majorHAnsi" w:cstheme="majorHAnsi"/>
                <w:sz w:val="26"/>
                <w:szCs w:val="26"/>
              </w:rPr>
              <w:t>A FLR</w:t>
            </w:r>
          </w:p>
        </w:tc>
      </w:tr>
      <w:tr w:rsidR="00A75C3E" w:rsidRPr="004A1680" w14:paraId="1AF2C075" w14:textId="77777777" w:rsidTr="007C033C">
        <w:trPr>
          <w:trHeight w:val="462"/>
        </w:trPr>
        <w:tc>
          <w:tcPr>
            <w:tcW w:w="780" w:type="dxa"/>
          </w:tcPr>
          <w:p w14:paraId="00D0FFE4" w14:textId="77777777" w:rsidR="00A75C3E" w:rsidRPr="004A1680" w:rsidRDefault="00A75C3E" w:rsidP="004A1680">
            <w:pPr>
              <w:pStyle w:val="TableParagraph"/>
              <w:spacing w:before="20" w:after="20" w:line="276" w:lineRule="auto"/>
              <w:ind w:left="172"/>
              <w:rPr>
                <w:rFonts w:asciiTheme="majorHAnsi" w:hAnsiTheme="majorHAnsi" w:cstheme="majorHAnsi"/>
                <w:sz w:val="26"/>
                <w:szCs w:val="26"/>
              </w:rPr>
            </w:pPr>
            <w:r w:rsidRPr="004A1680">
              <w:rPr>
                <w:rFonts w:asciiTheme="majorHAnsi" w:hAnsiTheme="majorHAnsi" w:cstheme="majorHAnsi"/>
                <w:spacing w:val="14"/>
                <w:sz w:val="26"/>
                <w:szCs w:val="26"/>
              </w:rPr>
              <w:t>20</w:t>
            </w:r>
          </w:p>
        </w:tc>
        <w:tc>
          <w:tcPr>
            <w:tcW w:w="3493" w:type="dxa"/>
          </w:tcPr>
          <w:p w14:paraId="6CF57071" w14:textId="77777777" w:rsidR="00A75C3E" w:rsidRPr="004A1680" w:rsidRDefault="00A75C3E" w:rsidP="004A1680">
            <w:pPr>
              <w:pStyle w:val="TableParagraph"/>
              <w:spacing w:before="20" w:after="20" w:line="276" w:lineRule="auto"/>
              <w:ind w:left="107"/>
              <w:rPr>
                <w:rFonts w:asciiTheme="majorHAnsi" w:hAnsiTheme="majorHAnsi" w:cstheme="majorHAnsi"/>
                <w:sz w:val="26"/>
                <w:szCs w:val="26"/>
              </w:rPr>
            </w:pPr>
            <w:r w:rsidRPr="004A1680">
              <w:rPr>
                <w:rFonts w:asciiTheme="majorHAnsi" w:hAnsiTheme="majorHAnsi" w:cstheme="majorHAnsi"/>
                <w:sz w:val="26"/>
                <w:szCs w:val="26"/>
              </w:rPr>
              <w:t>Hướng</w:t>
            </w:r>
            <w:r w:rsidRPr="004A1680">
              <w:rPr>
                <w:rFonts w:asciiTheme="majorHAnsi" w:hAnsiTheme="majorHAnsi" w:cstheme="majorHAnsi"/>
                <w:spacing w:val="-6"/>
                <w:sz w:val="26"/>
                <w:szCs w:val="26"/>
              </w:rPr>
              <w:t xml:space="preserve"> </w:t>
            </w:r>
            <w:r w:rsidRPr="004A1680">
              <w:rPr>
                <w:rFonts w:asciiTheme="majorHAnsi" w:hAnsiTheme="majorHAnsi" w:cstheme="majorHAnsi"/>
                <w:sz w:val="26"/>
                <w:szCs w:val="26"/>
              </w:rPr>
              <w:t>thoát</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hồ</w:t>
            </w:r>
            <w:r w:rsidRPr="004A1680">
              <w:rPr>
                <w:rFonts w:asciiTheme="majorHAnsi" w:hAnsiTheme="majorHAnsi" w:cstheme="majorHAnsi"/>
                <w:spacing w:val="-6"/>
                <w:sz w:val="26"/>
                <w:szCs w:val="26"/>
              </w:rPr>
              <w:t xml:space="preserve"> </w:t>
            </w:r>
            <w:r w:rsidRPr="004A1680">
              <w:rPr>
                <w:rFonts w:asciiTheme="majorHAnsi" w:hAnsiTheme="majorHAnsi" w:cstheme="majorHAnsi"/>
                <w:spacing w:val="-4"/>
                <w:sz w:val="26"/>
                <w:szCs w:val="26"/>
              </w:rPr>
              <w:t>quang</w:t>
            </w:r>
          </w:p>
        </w:tc>
        <w:tc>
          <w:tcPr>
            <w:tcW w:w="1419" w:type="dxa"/>
          </w:tcPr>
          <w:p w14:paraId="1EE79C1C"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c>
          <w:tcPr>
            <w:tcW w:w="3543" w:type="dxa"/>
            <w:gridSpan w:val="2"/>
          </w:tcPr>
          <w:p w14:paraId="365CA355" w14:textId="2D8B3D27" w:rsidR="00A75C3E" w:rsidRPr="004A1680" w:rsidRDefault="007C033C" w:rsidP="004A1680">
            <w:pPr>
              <w:pStyle w:val="TableParagraph"/>
              <w:spacing w:before="20" w:after="20" w:line="276" w:lineRule="auto"/>
              <w:ind w:left="152"/>
              <w:rPr>
                <w:rFonts w:asciiTheme="majorHAnsi" w:hAnsiTheme="majorHAnsi" w:cstheme="majorHAnsi"/>
                <w:sz w:val="26"/>
                <w:szCs w:val="26"/>
              </w:rPr>
            </w:pPr>
            <w:r w:rsidRPr="004A1680">
              <w:rPr>
                <w:rFonts w:asciiTheme="majorHAnsi" w:hAnsiTheme="majorHAnsi" w:cstheme="majorHAnsi"/>
                <w:sz w:val="26"/>
                <w:szCs w:val="26"/>
              </w:rPr>
              <w:t>Thoát xuống đáy tủ</w:t>
            </w:r>
          </w:p>
        </w:tc>
      </w:tr>
      <w:tr w:rsidR="00A75C3E" w:rsidRPr="004A1680" w14:paraId="7BF3839D" w14:textId="77777777" w:rsidTr="007C033C">
        <w:trPr>
          <w:trHeight w:val="1156"/>
        </w:trPr>
        <w:tc>
          <w:tcPr>
            <w:tcW w:w="780" w:type="dxa"/>
          </w:tcPr>
          <w:p w14:paraId="6DCE1467"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p w14:paraId="15F1B3B3" w14:textId="77777777" w:rsidR="00A75C3E" w:rsidRPr="004A1680" w:rsidRDefault="00A75C3E" w:rsidP="004A1680">
            <w:pPr>
              <w:pStyle w:val="TableParagraph"/>
              <w:spacing w:before="20" w:after="20" w:line="276" w:lineRule="auto"/>
              <w:ind w:left="172"/>
              <w:rPr>
                <w:rFonts w:asciiTheme="majorHAnsi" w:hAnsiTheme="majorHAnsi" w:cstheme="majorHAnsi"/>
                <w:sz w:val="26"/>
                <w:szCs w:val="26"/>
              </w:rPr>
            </w:pPr>
            <w:r w:rsidRPr="004A1680">
              <w:rPr>
                <w:rFonts w:asciiTheme="majorHAnsi" w:hAnsiTheme="majorHAnsi" w:cstheme="majorHAnsi"/>
                <w:spacing w:val="14"/>
                <w:sz w:val="26"/>
                <w:szCs w:val="26"/>
              </w:rPr>
              <w:t>21</w:t>
            </w:r>
          </w:p>
        </w:tc>
        <w:tc>
          <w:tcPr>
            <w:tcW w:w="3493" w:type="dxa"/>
          </w:tcPr>
          <w:p w14:paraId="74878C4D" w14:textId="77777777" w:rsidR="00A75C3E" w:rsidRPr="004A1680" w:rsidRDefault="00A75C3E" w:rsidP="004A1680">
            <w:pPr>
              <w:pStyle w:val="TableParagraph"/>
              <w:spacing w:before="20" w:after="20" w:line="276" w:lineRule="auto"/>
              <w:ind w:left="107" w:right="963"/>
              <w:jc w:val="both"/>
              <w:rPr>
                <w:rFonts w:asciiTheme="majorHAnsi" w:hAnsiTheme="majorHAnsi" w:cstheme="majorHAnsi"/>
                <w:sz w:val="26"/>
                <w:szCs w:val="26"/>
              </w:rPr>
            </w:pPr>
            <w:r w:rsidRPr="004A1680">
              <w:rPr>
                <w:rFonts w:asciiTheme="majorHAnsi" w:hAnsiTheme="majorHAnsi" w:cstheme="majorHAnsi"/>
                <w:sz w:val="26"/>
                <w:szCs w:val="26"/>
              </w:rPr>
              <w:t>Cơ cấu khóa liên động (interlocks),</w:t>
            </w:r>
            <w:r w:rsidRPr="004A1680">
              <w:rPr>
                <w:rFonts w:asciiTheme="majorHAnsi" w:hAnsiTheme="majorHAnsi" w:cstheme="majorHAnsi"/>
                <w:spacing w:val="-17"/>
                <w:sz w:val="26"/>
                <w:szCs w:val="26"/>
              </w:rPr>
              <w:t xml:space="preserve"> </w:t>
            </w:r>
            <w:r w:rsidRPr="004A1680">
              <w:rPr>
                <w:rFonts w:asciiTheme="majorHAnsi" w:hAnsiTheme="majorHAnsi" w:cstheme="majorHAnsi"/>
                <w:sz w:val="26"/>
                <w:szCs w:val="26"/>
              </w:rPr>
              <w:t>khóa,</w:t>
            </w:r>
            <w:r w:rsidRPr="004A1680">
              <w:rPr>
                <w:rFonts w:asciiTheme="majorHAnsi" w:hAnsiTheme="majorHAnsi" w:cstheme="majorHAnsi"/>
                <w:spacing w:val="-16"/>
                <w:sz w:val="26"/>
                <w:szCs w:val="26"/>
              </w:rPr>
              <w:t xml:space="preserve"> </w:t>
            </w:r>
            <w:r w:rsidRPr="004A1680">
              <w:rPr>
                <w:rFonts w:asciiTheme="majorHAnsi" w:hAnsiTheme="majorHAnsi" w:cstheme="majorHAnsi"/>
                <w:sz w:val="26"/>
                <w:szCs w:val="26"/>
              </w:rPr>
              <w:t xml:space="preserve">chốt </w:t>
            </w:r>
            <w:r w:rsidRPr="004A1680">
              <w:rPr>
                <w:rFonts w:asciiTheme="majorHAnsi" w:hAnsiTheme="majorHAnsi" w:cstheme="majorHAnsi"/>
                <w:spacing w:val="-2"/>
                <w:sz w:val="26"/>
                <w:szCs w:val="26"/>
              </w:rPr>
              <w:t>(padlocking).</w:t>
            </w:r>
          </w:p>
        </w:tc>
        <w:tc>
          <w:tcPr>
            <w:tcW w:w="1419" w:type="dxa"/>
          </w:tcPr>
          <w:p w14:paraId="0F1E619C"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c>
          <w:tcPr>
            <w:tcW w:w="3543" w:type="dxa"/>
            <w:gridSpan w:val="2"/>
          </w:tcPr>
          <w:p w14:paraId="1B934610" w14:textId="285A0A92" w:rsidR="00A75C3E" w:rsidRPr="004A1680" w:rsidRDefault="00A75C3E" w:rsidP="004A1680">
            <w:pPr>
              <w:pStyle w:val="TableParagraph"/>
              <w:spacing w:before="20" w:after="20" w:line="276" w:lineRule="auto"/>
              <w:ind w:left="623" w:right="88" w:hanging="449"/>
              <w:rPr>
                <w:rFonts w:asciiTheme="majorHAnsi" w:hAnsiTheme="majorHAnsi" w:cstheme="majorHAnsi"/>
                <w:sz w:val="26"/>
                <w:szCs w:val="26"/>
              </w:rPr>
            </w:pPr>
            <w:r w:rsidRPr="004A1680">
              <w:rPr>
                <w:rFonts w:asciiTheme="majorHAnsi" w:hAnsiTheme="majorHAnsi" w:cstheme="majorHAnsi"/>
                <w:sz w:val="26"/>
                <w:szCs w:val="26"/>
              </w:rPr>
              <w:t>Theo</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yêu</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cầu</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tại</w:t>
            </w:r>
            <w:r w:rsidRPr="004A1680">
              <w:rPr>
                <w:rFonts w:asciiTheme="majorHAnsi" w:hAnsiTheme="majorHAnsi" w:cstheme="majorHAnsi"/>
                <w:spacing w:val="-8"/>
                <w:sz w:val="26"/>
                <w:szCs w:val="26"/>
              </w:rPr>
              <w:t xml:space="preserve"> </w:t>
            </w:r>
            <w:r w:rsidR="007C033C" w:rsidRPr="004A1680">
              <w:rPr>
                <w:rFonts w:asciiTheme="majorHAnsi" w:hAnsiTheme="majorHAnsi" w:cstheme="majorHAnsi"/>
                <w:sz w:val="26"/>
                <w:szCs w:val="26"/>
              </w:rPr>
              <w:t>mục 5</w:t>
            </w:r>
          </w:p>
        </w:tc>
      </w:tr>
    </w:tbl>
    <w:p w14:paraId="480D19E4" w14:textId="77777777" w:rsidR="00A75C3E" w:rsidRPr="004A1680" w:rsidRDefault="00A75C3E" w:rsidP="004A1680">
      <w:pPr>
        <w:pStyle w:val="TableParagraph"/>
        <w:spacing w:before="20" w:after="20" w:line="276" w:lineRule="auto"/>
        <w:rPr>
          <w:rFonts w:asciiTheme="majorHAnsi" w:hAnsiTheme="majorHAnsi" w:cstheme="majorHAnsi"/>
          <w:sz w:val="26"/>
          <w:szCs w:val="26"/>
        </w:rPr>
        <w:sectPr w:rsidR="00A75C3E" w:rsidRPr="004A1680">
          <w:pgSz w:w="11910" w:h="16850"/>
          <w:pgMar w:top="1140" w:right="992" w:bottom="280" w:left="1275" w:header="571" w:footer="0" w:gutter="0"/>
          <w:cols w:space="720"/>
        </w:sectPr>
      </w:pPr>
    </w:p>
    <w:p w14:paraId="39A72369" w14:textId="77777777" w:rsidR="00A75C3E" w:rsidRPr="004A1680" w:rsidRDefault="00A75C3E" w:rsidP="004A1680">
      <w:pPr>
        <w:pStyle w:val="BodyText"/>
        <w:spacing w:before="20" w:after="20" w:line="276" w:lineRule="auto"/>
        <w:rPr>
          <w:rFonts w:asciiTheme="majorHAnsi" w:hAnsiTheme="majorHAnsi" w:cstheme="majorHAnsi"/>
          <w:szCs w:val="26"/>
        </w:rPr>
      </w:pPr>
    </w:p>
    <w:tbl>
      <w:tblPr>
        <w:tblW w:w="0" w:type="auto"/>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80"/>
        <w:gridCol w:w="3493"/>
        <w:gridCol w:w="1419"/>
        <w:gridCol w:w="1844"/>
        <w:gridCol w:w="1699"/>
      </w:tblGrid>
      <w:tr w:rsidR="00A75C3E" w:rsidRPr="004A1680" w14:paraId="151605E5" w14:textId="77777777" w:rsidTr="007C033C">
        <w:trPr>
          <w:trHeight w:val="441"/>
        </w:trPr>
        <w:tc>
          <w:tcPr>
            <w:tcW w:w="780" w:type="dxa"/>
          </w:tcPr>
          <w:p w14:paraId="5C0635FB" w14:textId="77777777" w:rsidR="00A75C3E" w:rsidRPr="004A1680" w:rsidRDefault="00A75C3E" w:rsidP="004A1680">
            <w:pPr>
              <w:pStyle w:val="TableParagraph"/>
              <w:spacing w:before="20" w:after="20" w:line="276" w:lineRule="auto"/>
              <w:ind w:left="30"/>
              <w:jc w:val="center"/>
              <w:rPr>
                <w:rFonts w:asciiTheme="majorHAnsi" w:hAnsiTheme="majorHAnsi" w:cstheme="majorHAnsi"/>
                <w:b/>
                <w:sz w:val="26"/>
                <w:szCs w:val="26"/>
              </w:rPr>
            </w:pPr>
            <w:r w:rsidRPr="004A1680">
              <w:rPr>
                <w:rFonts w:asciiTheme="majorHAnsi" w:hAnsiTheme="majorHAnsi" w:cstheme="majorHAnsi"/>
                <w:b/>
                <w:spacing w:val="-5"/>
                <w:sz w:val="26"/>
                <w:szCs w:val="26"/>
              </w:rPr>
              <w:t>TT</w:t>
            </w:r>
          </w:p>
        </w:tc>
        <w:tc>
          <w:tcPr>
            <w:tcW w:w="3493" w:type="dxa"/>
          </w:tcPr>
          <w:p w14:paraId="7551B8EB" w14:textId="77777777" w:rsidR="00A75C3E" w:rsidRPr="004A1680" w:rsidRDefault="00A75C3E" w:rsidP="004A1680">
            <w:pPr>
              <w:pStyle w:val="TableParagraph"/>
              <w:spacing w:before="20" w:after="20" w:line="276" w:lineRule="auto"/>
              <w:ind w:left="184"/>
              <w:rPr>
                <w:rFonts w:asciiTheme="majorHAnsi" w:hAnsiTheme="majorHAnsi" w:cstheme="majorHAnsi"/>
                <w:b/>
                <w:sz w:val="26"/>
                <w:szCs w:val="26"/>
              </w:rPr>
            </w:pPr>
            <w:r w:rsidRPr="004A1680">
              <w:rPr>
                <w:rFonts w:asciiTheme="majorHAnsi" w:hAnsiTheme="majorHAnsi" w:cstheme="majorHAnsi"/>
                <w:b/>
                <w:sz w:val="26"/>
                <w:szCs w:val="26"/>
              </w:rPr>
              <w:t>Hạng</w:t>
            </w:r>
            <w:r w:rsidRPr="004A1680">
              <w:rPr>
                <w:rFonts w:asciiTheme="majorHAnsi" w:hAnsiTheme="majorHAnsi" w:cstheme="majorHAnsi"/>
                <w:b/>
                <w:spacing w:val="-7"/>
                <w:sz w:val="26"/>
                <w:szCs w:val="26"/>
              </w:rPr>
              <w:t xml:space="preserve"> </w:t>
            </w:r>
            <w:r w:rsidRPr="004A1680">
              <w:rPr>
                <w:rFonts w:asciiTheme="majorHAnsi" w:hAnsiTheme="majorHAnsi" w:cstheme="majorHAnsi"/>
                <w:b/>
                <w:spacing w:val="-5"/>
                <w:sz w:val="26"/>
                <w:szCs w:val="26"/>
              </w:rPr>
              <w:t>mục</w:t>
            </w:r>
          </w:p>
        </w:tc>
        <w:tc>
          <w:tcPr>
            <w:tcW w:w="1419" w:type="dxa"/>
          </w:tcPr>
          <w:p w14:paraId="5B300E4C" w14:textId="77777777" w:rsidR="00A75C3E" w:rsidRPr="004A1680" w:rsidRDefault="00A75C3E" w:rsidP="004A1680">
            <w:pPr>
              <w:pStyle w:val="TableParagraph"/>
              <w:spacing w:before="20" w:after="20" w:line="276" w:lineRule="auto"/>
              <w:ind w:left="12" w:right="11"/>
              <w:jc w:val="center"/>
              <w:rPr>
                <w:rFonts w:asciiTheme="majorHAnsi" w:hAnsiTheme="majorHAnsi" w:cstheme="majorHAnsi"/>
                <w:b/>
                <w:sz w:val="26"/>
                <w:szCs w:val="26"/>
              </w:rPr>
            </w:pPr>
            <w:r w:rsidRPr="004A1680">
              <w:rPr>
                <w:rFonts w:asciiTheme="majorHAnsi" w:hAnsiTheme="majorHAnsi" w:cstheme="majorHAnsi"/>
                <w:b/>
                <w:sz w:val="26"/>
                <w:szCs w:val="26"/>
              </w:rPr>
              <w:t>Đơn</w:t>
            </w:r>
            <w:r w:rsidRPr="004A1680">
              <w:rPr>
                <w:rFonts w:asciiTheme="majorHAnsi" w:hAnsiTheme="majorHAnsi" w:cstheme="majorHAnsi"/>
                <w:b/>
                <w:spacing w:val="-6"/>
                <w:sz w:val="26"/>
                <w:szCs w:val="26"/>
              </w:rPr>
              <w:t xml:space="preserve"> </w:t>
            </w:r>
            <w:r w:rsidRPr="004A1680">
              <w:rPr>
                <w:rFonts w:asciiTheme="majorHAnsi" w:hAnsiTheme="majorHAnsi" w:cstheme="majorHAnsi"/>
                <w:b/>
                <w:sz w:val="26"/>
                <w:szCs w:val="26"/>
              </w:rPr>
              <w:t>vị</w:t>
            </w:r>
            <w:r w:rsidRPr="004A1680">
              <w:rPr>
                <w:rFonts w:asciiTheme="majorHAnsi" w:hAnsiTheme="majorHAnsi" w:cstheme="majorHAnsi"/>
                <w:b/>
                <w:spacing w:val="-5"/>
                <w:sz w:val="26"/>
                <w:szCs w:val="26"/>
              </w:rPr>
              <w:t xml:space="preserve"> đo</w:t>
            </w:r>
          </w:p>
        </w:tc>
        <w:tc>
          <w:tcPr>
            <w:tcW w:w="3543" w:type="dxa"/>
            <w:gridSpan w:val="2"/>
          </w:tcPr>
          <w:p w14:paraId="5DA16E6C" w14:textId="77777777" w:rsidR="00A75C3E" w:rsidRPr="004A1680" w:rsidRDefault="00A75C3E" w:rsidP="004A1680">
            <w:pPr>
              <w:pStyle w:val="TableParagraph"/>
              <w:spacing w:before="20" w:after="20" w:line="276" w:lineRule="auto"/>
              <w:ind w:left="11"/>
              <w:jc w:val="center"/>
              <w:rPr>
                <w:rFonts w:asciiTheme="majorHAnsi" w:hAnsiTheme="majorHAnsi" w:cstheme="majorHAnsi"/>
                <w:b/>
                <w:sz w:val="26"/>
                <w:szCs w:val="26"/>
              </w:rPr>
            </w:pPr>
            <w:r w:rsidRPr="004A1680">
              <w:rPr>
                <w:rFonts w:asciiTheme="majorHAnsi" w:hAnsiTheme="majorHAnsi" w:cstheme="majorHAnsi"/>
                <w:b/>
                <w:sz w:val="26"/>
                <w:szCs w:val="26"/>
              </w:rPr>
              <w:t>Yêu</w:t>
            </w:r>
            <w:r w:rsidRPr="004A1680">
              <w:rPr>
                <w:rFonts w:asciiTheme="majorHAnsi" w:hAnsiTheme="majorHAnsi" w:cstheme="majorHAnsi"/>
                <w:b/>
                <w:spacing w:val="-6"/>
                <w:sz w:val="26"/>
                <w:szCs w:val="26"/>
              </w:rPr>
              <w:t xml:space="preserve"> </w:t>
            </w:r>
            <w:r w:rsidRPr="004A1680">
              <w:rPr>
                <w:rFonts w:asciiTheme="majorHAnsi" w:hAnsiTheme="majorHAnsi" w:cstheme="majorHAnsi"/>
                <w:b/>
                <w:spacing w:val="-5"/>
                <w:sz w:val="26"/>
                <w:szCs w:val="26"/>
              </w:rPr>
              <w:t>cầu</w:t>
            </w:r>
          </w:p>
        </w:tc>
      </w:tr>
      <w:tr w:rsidR="00A75C3E" w:rsidRPr="004A1680" w14:paraId="784EED15" w14:textId="77777777" w:rsidTr="007C033C">
        <w:trPr>
          <w:trHeight w:val="796"/>
        </w:trPr>
        <w:tc>
          <w:tcPr>
            <w:tcW w:w="780" w:type="dxa"/>
          </w:tcPr>
          <w:p w14:paraId="08ECE1CF" w14:textId="77777777" w:rsidR="00A75C3E" w:rsidRPr="004A1680" w:rsidRDefault="00A75C3E" w:rsidP="004A1680">
            <w:pPr>
              <w:pStyle w:val="TableParagraph"/>
              <w:spacing w:before="20" w:after="20" w:line="276" w:lineRule="auto"/>
              <w:ind w:left="30"/>
              <w:jc w:val="center"/>
              <w:rPr>
                <w:rFonts w:asciiTheme="majorHAnsi" w:hAnsiTheme="majorHAnsi" w:cstheme="majorHAnsi"/>
                <w:b/>
                <w:sz w:val="26"/>
                <w:szCs w:val="26"/>
              </w:rPr>
            </w:pPr>
            <w:r w:rsidRPr="004A1680">
              <w:rPr>
                <w:rFonts w:asciiTheme="majorHAnsi" w:hAnsiTheme="majorHAnsi" w:cstheme="majorHAnsi"/>
                <w:b/>
                <w:spacing w:val="-5"/>
                <w:sz w:val="26"/>
                <w:szCs w:val="26"/>
              </w:rPr>
              <w:t>II</w:t>
            </w:r>
          </w:p>
        </w:tc>
        <w:tc>
          <w:tcPr>
            <w:tcW w:w="3493" w:type="dxa"/>
          </w:tcPr>
          <w:p w14:paraId="029F7DD9" w14:textId="77777777" w:rsidR="00A75C3E" w:rsidRPr="004A1680" w:rsidRDefault="00A75C3E" w:rsidP="004A1680">
            <w:pPr>
              <w:pStyle w:val="TableParagraph"/>
              <w:spacing w:before="20" w:after="20" w:line="276" w:lineRule="auto"/>
              <w:ind w:left="107"/>
              <w:rPr>
                <w:rFonts w:asciiTheme="majorHAnsi" w:hAnsiTheme="majorHAnsi" w:cstheme="majorHAnsi"/>
                <w:b/>
                <w:sz w:val="26"/>
                <w:szCs w:val="26"/>
              </w:rPr>
            </w:pPr>
            <w:r w:rsidRPr="004A1680">
              <w:rPr>
                <w:rFonts w:asciiTheme="majorHAnsi" w:hAnsiTheme="majorHAnsi" w:cstheme="majorHAnsi"/>
                <w:b/>
                <w:sz w:val="26"/>
                <w:szCs w:val="26"/>
              </w:rPr>
              <w:t>Yêu</w:t>
            </w:r>
            <w:r w:rsidRPr="004A1680">
              <w:rPr>
                <w:rFonts w:asciiTheme="majorHAnsi" w:hAnsiTheme="majorHAnsi" w:cstheme="majorHAnsi"/>
                <w:b/>
                <w:spacing w:val="-8"/>
                <w:sz w:val="26"/>
                <w:szCs w:val="26"/>
              </w:rPr>
              <w:t xml:space="preserve"> </w:t>
            </w:r>
            <w:r w:rsidRPr="004A1680">
              <w:rPr>
                <w:rFonts w:asciiTheme="majorHAnsi" w:hAnsiTheme="majorHAnsi" w:cstheme="majorHAnsi"/>
                <w:b/>
                <w:sz w:val="26"/>
                <w:szCs w:val="26"/>
              </w:rPr>
              <w:t>cầu</w:t>
            </w:r>
            <w:r w:rsidRPr="004A1680">
              <w:rPr>
                <w:rFonts w:asciiTheme="majorHAnsi" w:hAnsiTheme="majorHAnsi" w:cstheme="majorHAnsi"/>
                <w:b/>
                <w:spacing w:val="-6"/>
                <w:sz w:val="26"/>
                <w:szCs w:val="26"/>
              </w:rPr>
              <w:t xml:space="preserve"> </w:t>
            </w:r>
            <w:r w:rsidRPr="004A1680">
              <w:rPr>
                <w:rFonts w:asciiTheme="majorHAnsi" w:hAnsiTheme="majorHAnsi" w:cstheme="majorHAnsi"/>
                <w:b/>
                <w:sz w:val="26"/>
                <w:szCs w:val="26"/>
              </w:rPr>
              <w:t>kỹ</w:t>
            </w:r>
            <w:r w:rsidRPr="004A1680">
              <w:rPr>
                <w:rFonts w:asciiTheme="majorHAnsi" w:hAnsiTheme="majorHAnsi" w:cstheme="majorHAnsi"/>
                <w:b/>
                <w:spacing w:val="-6"/>
                <w:sz w:val="26"/>
                <w:szCs w:val="26"/>
              </w:rPr>
              <w:t xml:space="preserve"> </w:t>
            </w:r>
            <w:r w:rsidRPr="004A1680">
              <w:rPr>
                <w:rFonts w:asciiTheme="majorHAnsi" w:hAnsiTheme="majorHAnsi" w:cstheme="majorHAnsi"/>
                <w:b/>
                <w:sz w:val="26"/>
                <w:szCs w:val="26"/>
              </w:rPr>
              <w:t>thuật</w:t>
            </w:r>
            <w:r w:rsidRPr="004A1680">
              <w:rPr>
                <w:rFonts w:asciiTheme="majorHAnsi" w:hAnsiTheme="majorHAnsi" w:cstheme="majorHAnsi"/>
                <w:b/>
                <w:spacing w:val="-8"/>
                <w:sz w:val="26"/>
                <w:szCs w:val="26"/>
              </w:rPr>
              <w:t xml:space="preserve"> </w:t>
            </w:r>
            <w:r w:rsidRPr="004A1680">
              <w:rPr>
                <w:rFonts w:asciiTheme="majorHAnsi" w:hAnsiTheme="majorHAnsi" w:cstheme="majorHAnsi"/>
                <w:b/>
                <w:sz w:val="26"/>
                <w:szCs w:val="26"/>
              </w:rPr>
              <w:t>của</w:t>
            </w:r>
            <w:r w:rsidRPr="004A1680">
              <w:rPr>
                <w:rFonts w:asciiTheme="majorHAnsi" w:hAnsiTheme="majorHAnsi" w:cstheme="majorHAnsi"/>
                <w:b/>
                <w:spacing w:val="-6"/>
                <w:sz w:val="26"/>
                <w:szCs w:val="26"/>
              </w:rPr>
              <w:t xml:space="preserve"> </w:t>
            </w:r>
            <w:r w:rsidRPr="004A1680">
              <w:rPr>
                <w:rFonts w:asciiTheme="majorHAnsi" w:hAnsiTheme="majorHAnsi" w:cstheme="majorHAnsi"/>
                <w:b/>
                <w:sz w:val="26"/>
                <w:szCs w:val="26"/>
              </w:rPr>
              <w:t>dao</w:t>
            </w:r>
            <w:r w:rsidRPr="004A1680">
              <w:rPr>
                <w:rFonts w:asciiTheme="majorHAnsi" w:hAnsiTheme="majorHAnsi" w:cstheme="majorHAnsi"/>
                <w:b/>
                <w:spacing w:val="-8"/>
                <w:sz w:val="26"/>
                <w:szCs w:val="26"/>
              </w:rPr>
              <w:t xml:space="preserve"> </w:t>
            </w:r>
            <w:r w:rsidRPr="004A1680">
              <w:rPr>
                <w:rFonts w:asciiTheme="majorHAnsi" w:hAnsiTheme="majorHAnsi" w:cstheme="majorHAnsi"/>
                <w:b/>
                <w:sz w:val="26"/>
                <w:szCs w:val="26"/>
              </w:rPr>
              <w:t>cắt có tải cách ly</w:t>
            </w:r>
          </w:p>
        </w:tc>
        <w:tc>
          <w:tcPr>
            <w:tcW w:w="1419" w:type="dxa"/>
          </w:tcPr>
          <w:p w14:paraId="3BAB916C"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c>
          <w:tcPr>
            <w:tcW w:w="3543" w:type="dxa"/>
            <w:gridSpan w:val="2"/>
          </w:tcPr>
          <w:p w14:paraId="3FF6C0CA"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r>
      <w:tr w:rsidR="00A75C3E" w:rsidRPr="004A1680" w14:paraId="313F22AB" w14:textId="77777777" w:rsidTr="007C033C">
        <w:trPr>
          <w:trHeight w:val="462"/>
        </w:trPr>
        <w:tc>
          <w:tcPr>
            <w:tcW w:w="780" w:type="dxa"/>
          </w:tcPr>
          <w:p w14:paraId="06EA2775" w14:textId="77777777" w:rsidR="00A75C3E" w:rsidRPr="004A1680" w:rsidRDefault="00A75C3E" w:rsidP="004A1680">
            <w:pPr>
              <w:pStyle w:val="TableParagraph"/>
              <w:spacing w:before="20" w:after="20" w:line="276" w:lineRule="auto"/>
              <w:ind w:left="59" w:right="117"/>
              <w:jc w:val="center"/>
              <w:rPr>
                <w:rFonts w:asciiTheme="majorHAnsi" w:hAnsiTheme="majorHAnsi" w:cstheme="majorHAnsi"/>
                <w:sz w:val="26"/>
                <w:szCs w:val="26"/>
              </w:rPr>
            </w:pPr>
            <w:r w:rsidRPr="004A1680">
              <w:rPr>
                <w:rFonts w:asciiTheme="majorHAnsi" w:hAnsiTheme="majorHAnsi" w:cstheme="majorHAnsi"/>
                <w:spacing w:val="-10"/>
                <w:sz w:val="26"/>
                <w:szCs w:val="26"/>
              </w:rPr>
              <w:t>1</w:t>
            </w:r>
          </w:p>
        </w:tc>
        <w:tc>
          <w:tcPr>
            <w:tcW w:w="3493" w:type="dxa"/>
          </w:tcPr>
          <w:p w14:paraId="5FF86B79" w14:textId="77777777" w:rsidR="00A75C3E" w:rsidRPr="004A1680" w:rsidRDefault="00A75C3E" w:rsidP="004A1680">
            <w:pPr>
              <w:pStyle w:val="TableParagraph"/>
              <w:spacing w:before="20" w:after="20" w:line="276" w:lineRule="auto"/>
              <w:ind w:left="107"/>
              <w:rPr>
                <w:rFonts w:asciiTheme="majorHAnsi" w:hAnsiTheme="majorHAnsi" w:cstheme="majorHAnsi"/>
                <w:sz w:val="26"/>
                <w:szCs w:val="26"/>
              </w:rPr>
            </w:pPr>
            <w:r w:rsidRPr="004A1680">
              <w:rPr>
                <w:rFonts w:asciiTheme="majorHAnsi" w:hAnsiTheme="majorHAnsi" w:cstheme="majorHAnsi"/>
                <w:sz w:val="26"/>
                <w:szCs w:val="26"/>
              </w:rPr>
              <w:t>Tiêu</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chuẩn</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áp</w:t>
            </w:r>
            <w:r w:rsidRPr="004A1680">
              <w:rPr>
                <w:rFonts w:asciiTheme="majorHAnsi" w:hAnsiTheme="majorHAnsi" w:cstheme="majorHAnsi"/>
                <w:spacing w:val="-5"/>
                <w:sz w:val="26"/>
                <w:szCs w:val="26"/>
              </w:rPr>
              <w:t xml:space="preserve"> </w:t>
            </w:r>
            <w:r w:rsidRPr="004A1680">
              <w:rPr>
                <w:rFonts w:asciiTheme="majorHAnsi" w:hAnsiTheme="majorHAnsi" w:cstheme="majorHAnsi"/>
                <w:spacing w:val="-4"/>
                <w:sz w:val="26"/>
                <w:szCs w:val="26"/>
              </w:rPr>
              <w:t>dụng:</w:t>
            </w:r>
          </w:p>
        </w:tc>
        <w:tc>
          <w:tcPr>
            <w:tcW w:w="1419" w:type="dxa"/>
          </w:tcPr>
          <w:p w14:paraId="583FF518"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c>
          <w:tcPr>
            <w:tcW w:w="3543" w:type="dxa"/>
            <w:gridSpan w:val="2"/>
          </w:tcPr>
          <w:p w14:paraId="28AA8864" w14:textId="77777777" w:rsidR="00A75C3E" w:rsidRPr="004A1680" w:rsidRDefault="00A75C3E" w:rsidP="004A1680">
            <w:pPr>
              <w:pStyle w:val="TableParagraph"/>
              <w:spacing w:before="20" w:after="20" w:line="276" w:lineRule="auto"/>
              <w:ind w:left="963"/>
              <w:rPr>
                <w:rFonts w:asciiTheme="majorHAnsi" w:hAnsiTheme="majorHAnsi" w:cstheme="majorHAnsi"/>
                <w:sz w:val="26"/>
                <w:szCs w:val="26"/>
              </w:rPr>
            </w:pPr>
            <w:r w:rsidRPr="004A1680">
              <w:rPr>
                <w:rFonts w:asciiTheme="majorHAnsi" w:hAnsiTheme="majorHAnsi" w:cstheme="majorHAnsi"/>
                <w:sz w:val="26"/>
                <w:szCs w:val="26"/>
              </w:rPr>
              <w:t>IEC</w:t>
            </w:r>
            <w:r w:rsidRPr="004A1680">
              <w:rPr>
                <w:rFonts w:asciiTheme="majorHAnsi" w:hAnsiTheme="majorHAnsi" w:cstheme="majorHAnsi"/>
                <w:spacing w:val="-11"/>
                <w:sz w:val="26"/>
                <w:szCs w:val="26"/>
              </w:rPr>
              <w:t xml:space="preserve"> </w:t>
            </w:r>
            <w:r w:rsidRPr="004A1680">
              <w:rPr>
                <w:rFonts w:asciiTheme="majorHAnsi" w:hAnsiTheme="majorHAnsi" w:cstheme="majorHAnsi"/>
                <w:sz w:val="26"/>
                <w:szCs w:val="26"/>
              </w:rPr>
              <w:t>62271-</w:t>
            </w:r>
            <w:r w:rsidRPr="004A1680">
              <w:rPr>
                <w:rFonts w:asciiTheme="majorHAnsi" w:hAnsiTheme="majorHAnsi" w:cstheme="majorHAnsi"/>
                <w:spacing w:val="-5"/>
                <w:sz w:val="26"/>
                <w:szCs w:val="26"/>
              </w:rPr>
              <w:t>103</w:t>
            </w:r>
          </w:p>
        </w:tc>
      </w:tr>
      <w:tr w:rsidR="00A75C3E" w:rsidRPr="004A1680" w14:paraId="48302C26" w14:textId="77777777" w:rsidTr="007C033C">
        <w:trPr>
          <w:trHeight w:val="462"/>
        </w:trPr>
        <w:tc>
          <w:tcPr>
            <w:tcW w:w="780" w:type="dxa"/>
          </w:tcPr>
          <w:p w14:paraId="5E21D8C1" w14:textId="77777777" w:rsidR="00A75C3E" w:rsidRPr="004A1680" w:rsidRDefault="00A75C3E" w:rsidP="004A1680">
            <w:pPr>
              <w:pStyle w:val="TableParagraph"/>
              <w:spacing w:before="20" w:after="20" w:line="276" w:lineRule="auto"/>
              <w:ind w:left="59" w:right="117"/>
              <w:jc w:val="center"/>
              <w:rPr>
                <w:rFonts w:asciiTheme="majorHAnsi" w:hAnsiTheme="majorHAnsi" w:cstheme="majorHAnsi"/>
                <w:sz w:val="26"/>
                <w:szCs w:val="26"/>
              </w:rPr>
            </w:pPr>
            <w:r w:rsidRPr="004A1680">
              <w:rPr>
                <w:rFonts w:asciiTheme="majorHAnsi" w:hAnsiTheme="majorHAnsi" w:cstheme="majorHAnsi"/>
                <w:spacing w:val="-10"/>
                <w:sz w:val="26"/>
                <w:szCs w:val="26"/>
              </w:rPr>
              <w:t>2</w:t>
            </w:r>
          </w:p>
        </w:tc>
        <w:tc>
          <w:tcPr>
            <w:tcW w:w="3493" w:type="dxa"/>
          </w:tcPr>
          <w:p w14:paraId="53854DC3" w14:textId="77777777" w:rsidR="00A75C3E" w:rsidRPr="004A1680" w:rsidRDefault="00A75C3E" w:rsidP="004A1680">
            <w:pPr>
              <w:pStyle w:val="TableParagraph"/>
              <w:spacing w:before="20" w:after="20" w:line="276" w:lineRule="auto"/>
              <w:ind w:left="107"/>
              <w:rPr>
                <w:rFonts w:asciiTheme="majorHAnsi" w:hAnsiTheme="majorHAnsi" w:cstheme="majorHAnsi"/>
                <w:sz w:val="26"/>
                <w:szCs w:val="26"/>
              </w:rPr>
            </w:pPr>
            <w:r w:rsidRPr="004A1680">
              <w:rPr>
                <w:rFonts w:asciiTheme="majorHAnsi" w:hAnsiTheme="majorHAnsi" w:cstheme="majorHAnsi"/>
                <w:sz w:val="26"/>
                <w:szCs w:val="26"/>
              </w:rPr>
              <w:t>Số</w:t>
            </w:r>
            <w:r w:rsidRPr="004A1680">
              <w:rPr>
                <w:rFonts w:asciiTheme="majorHAnsi" w:hAnsiTheme="majorHAnsi" w:cstheme="majorHAnsi"/>
                <w:spacing w:val="-5"/>
                <w:sz w:val="26"/>
                <w:szCs w:val="26"/>
              </w:rPr>
              <w:t xml:space="preserve"> cực</w:t>
            </w:r>
          </w:p>
        </w:tc>
        <w:tc>
          <w:tcPr>
            <w:tcW w:w="1419" w:type="dxa"/>
          </w:tcPr>
          <w:p w14:paraId="3C051006"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c>
          <w:tcPr>
            <w:tcW w:w="3543" w:type="dxa"/>
            <w:gridSpan w:val="2"/>
          </w:tcPr>
          <w:p w14:paraId="29449C62" w14:textId="77777777" w:rsidR="00A75C3E" w:rsidRPr="004A1680" w:rsidRDefault="00A75C3E" w:rsidP="004A1680">
            <w:pPr>
              <w:pStyle w:val="TableParagraph"/>
              <w:spacing w:before="20" w:after="20" w:line="276" w:lineRule="auto"/>
              <w:ind w:left="14"/>
              <w:jc w:val="center"/>
              <w:rPr>
                <w:rFonts w:asciiTheme="majorHAnsi" w:hAnsiTheme="majorHAnsi" w:cstheme="majorHAnsi"/>
                <w:sz w:val="26"/>
                <w:szCs w:val="26"/>
              </w:rPr>
            </w:pPr>
            <w:r w:rsidRPr="004A1680">
              <w:rPr>
                <w:rFonts w:asciiTheme="majorHAnsi" w:hAnsiTheme="majorHAnsi" w:cstheme="majorHAnsi"/>
                <w:spacing w:val="-10"/>
                <w:sz w:val="26"/>
                <w:szCs w:val="26"/>
              </w:rPr>
              <w:t>3</w:t>
            </w:r>
          </w:p>
        </w:tc>
      </w:tr>
      <w:tr w:rsidR="00A75C3E" w:rsidRPr="004A1680" w14:paraId="79C86C1B" w14:textId="77777777" w:rsidTr="00CA6FFE">
        <w:trPr>
          <w:trHeight w:val="543"/>
        </w:trPr>
        <w:tc>
          <w:tcPr>
            <w:tcW w:w="780" w:type="dxa"/>
          </w:tcPr>
          <w:p w14:paraId="7B1A91C1" w14:textId="77777777" w:rsidR="00A75C3E" w:rsidRPr="004A1680" w:rsidRDefault="00A75C3E" w:rsidP="004A1680">
            <w:pPr>
              <w:pStyle w:val="TableParagraph"/>
              <w:spacing w:before="20" w:after="20" w:line="276" w:lineRule="auto"/>
              <w:ind w:left="59" w:right="117"/>
              <w:jc w:val="center"/>
              <w:rPr>
                <w:rFonts w:asciiTheme="majorHAnsi" w:hAnsiTheme="majorHAnsi" w:cstheme="majorHAnsi"/>
                <w:sz w:val="26"/>
                <w:szCs w:val="26"/>
              </w:rPr>
            </w:pPr>
            <w:r w:rsidRPr="004A1680">
              <w:rPr>
                <w:rFonts w:asciiTheme="majorHAnsi" w:hAnsiTheme="majorHAnsi" w:cstheme="majorHAnsi"/>
                <w:spacing w:val="-10"/>
                <w:sz w:val="26"/>
                <w:szCs w:val="26"/>
              </w:rPr>
              <w:t>3</w:t>
            </w:r>
          </w:p>
        </w:tc>
        <w:tc>
          <w:tcPr>
            <w:tcW w:w="3493" w:type="dxa"/>
          </w:tcPr>
          <w:p w14:paraId="4556A527" w14:textId="77777777" w:rsidR="00A75C3E" w:rsidRPr="004A1680" w:rsidRDefault="00A75C3E" w:rsidP="004A1680">
            <w:pPr>
              <w:pStyle w:val="TableParagraph"/>
              <w:spacing w:before="20" w:after="20" w:line="276" w:lineRule="auto"/>
              <w:ind w:left="107"/>
              <w:rPr>
                <w:rFonts w:asciiTheme="majorHAnsi" w:hAnsiTheme="majorHAnsi" w:cstheme="majorHAnsi"/>
                <w:sz w:val="26"/>
                <w:szCs w:val="26"/>
              </w:rPr>
            </w:pPr>
            <w:r w:rsidRPr="004A1680">
              <w:rPr>
                <w:rFonts w:asciiTheme="majorHAnsi" w:hAnsiTheme="majorHAnsi" w:cstheme="majorHAnsi"/>
                <w:sz w:val="26"/>
                <w:szCs w:val="26"/>
              </w:rPr>
              <w:t>Cơ</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chế</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truyền</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động</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và</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thao</w:t>
            </w:r>
            <w:r w:rsidRPr="004A1680">
              <w:rPr>
                <w:rFonts w:asciiTheme="majorHAnsi" w:hAnsiTheme="majorHAnsi" w:cstheme="majorHAnsi"/>
                <w:spacing w:val="-5"/>
                <w:sz w:val="26"/>
                <w:szCs w:val="26"/>
              </w:rPr>
              <w:t xml:space="preserve"> tác</w:t>
            </w:r>
          </w:p>
        </w:tc>
        <w:tc>
          <w:tcPr>
            <w:tcW w:w="1419" w:type="dxa"/>
          </w:tcPr>
          <w:p w14:paraId="280AB5BE"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c>
          <w:tcPr>
            <w:tcW w:w="3543" w:type="dxa"/>
            <w:gridSpan w:val="2"/>
          </w:tcPr>
          <w:p w14:paraId="3DEAF511" w14:textId="77777777" w:rsidR="00A75C3E" w:rsidRPr="004A1680" w:rsidRDefault="00A75C3E" w:rsidP="004A1680">
            <w:pPr>
              <w:pStyle w:val="TableParagraph"/>
              <w:spacing w:before="20" w:after="20" w:line="276" w:lineRule="auto"/>
              <w:ind w:left="1566" w:hanging="1307"/>
              <w:rPr>
                <w:rFonts w:asciiTheme="majorHAnsi" w:hAnsiTheme="majorHAnsi" w:cstheme="majorHAnsi"/>
                <w:sz w:val="26"/>
                <w:szCs w:val="26"/>
              </w:rPr>
            </w:pPr>
            <w:r w:rsidRPr="004A1680">
              <w:rPr>
                <w:rFonts w:asciiTheme="majorHAnsi" w:hAnsiTheme="majorHAnsi" w:cstheme="majorHAnsi"/>
                <w:sz w:val="26"/>
                <w:szCs w:val="26"/>
              </w:rPr>
              <w:t>3</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pha,</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3</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vị</w:t>
            </w:r>
            <w:r w:rsidRPr="004A1680">
              <w:rPr>
                <w:rFonts w:asciiTheme="majorHAnsi" w:hAnsiTheme="majorHAnsi" w:cstheme="majorHAnsi"/>
                <w:spacing w:val="-6"/>
                <w:sz w:val="26"/>
                <w:szCs w:val="26"/>
              </w:rPr>
              <w:t xml:space="preserve"> </w:t>
            </w:r>
            <w:r w:rsidRPr="004A1680">
              <w:rPr>
                <w:rFonts w:asciiTheme="majorHAnsi" w:hAnsiTheme="majorHAnsi" w:cstheme="majorHAnsi"/>
                <w:sz w:val="26"/>
                <w:szCs w:val="26"/>
              </w:rPr>
              <w:t>trí</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 xml:space="preserve">(Đóng/Cắt/Nối </w:t>
            </w:r>
            <w:r w:rsidRPr="004A1680">
              <w:rPr>
                <w:rFonts w:asciiTheme="majorHAnsi" w:hAnsiTheme="majorHAnsi" w:cstheme="majorHAnsi"/>
                <w:spacing w:val="-4"/>
                <w:sz w:val="26"/>
                <w:szCs w:val="26"/>
              </w:rPr>
              <w:t>đất)</w:t>
            </w:r>
          </w:p>
        </w:tc>
      </w:tr>
      <w:tr w:rsidR="00A75C3E" w:rsidRPr="004A1680" w14:paraId="1204A9C1" w14:textId="77777777" w:rsidTr="007C033C">
        <w:trPr>
          <w:trHeight w:val="799"/>
        </w:trPr>
        <w:tc>
          <w:tcPr>
            <w:tcW w:w="780" w:type="dxa"/>
          </w:tcPr>
          <w:p w14:paraId="18E84D55" w14:textId="77777777" w:rsidR="00A75C3E" w:rsidRPr="004A1680" w:rsidRDefault="00A75C3E" w:rsidP="004A1680">
            <w:pPr>
              <w:pStyle w:val="TableParagraph"/>
              <w:spacing w:before="20" w:after="20" w:line="276" w:lineRule="auto"/>
              <w:ind w:left="59" w:right="117"/>
              <w:jc w:val="center"/>
              <w:rPr>
                <w:rFonts w:asciiTheme="majorHAnsi" w:hAnsiTheme="majorHAnsi" w:cstheme="majorHAnsi"/>
                <w:sz w:val="26"/>
                <w:szCs w:val="26"/>
              </w:rPr>
            </w:pPr>
            <w:r w:rsidRPr="004A1680">
              <w:rPr>
                <w:rFonts w:asciiTheme="majorHAnsi" w:hAnsiTheme="majorHAnsi" w:cstheme="majorHAnsi"/>
                <w:spacing w:val="-10"/>
                <w:sz w:val="26"/>
                <w:szCs w:val="26"/>
              </w:rPr>
              <w:t>4</w:t>
            </w:r>
          </w:p>
        </w:tc>
        <w:tc>
          <w:tcPr>
            <w:tcW w:w="3493" w:type="dxa"/>
          </w:tcPr>
          <w:p w14:paraId="22EB83BB" w14:textId="77777777" w:rsidR="00A75C3E" w:rsidRPr="004A1680" w:rsidRDefault="00A75C3E" w:rsidP="004A1680">
            <w:pPr>
              <w:pStyle w:val="TableParagraph"/>
              <w:spacing w:before="20" w:after="20" w:line="276" w:lineRule="auto"/>
              <w:ind w:left="107" w:right="179"/>
              <w:rPr>
                <w:rFonts w:asciiTheme="majorHAnsi" w:hAnsiTheme="majorHAnsi" w:cstheme="majorHAnsi"/>
                <w:sz w:val="26"/>
                <w:szCs w:val="26"/>
              </w:rPr>
            </w:pPr>
            <w:r w:rsidRPr="004A1680">
              <w:rPr>
                <w:rFonts w:asciiTheme="majorHAnsi" w:hAnsiTheme="majorHAnsi" w:cstheme="majorHAnsi"/>
                <w:sz w:val="26"/>
                <w:szCs w:val="26"/>
              </w:rPr>
              <w:t>Dòng</w:t>
            </w:r>
            <w:r w:rsidRPr="004A1680">
              <w:rPr>
                <w:rFonts w:asciiTheme="majorHAnsi" w:hAnsiTheme="majorHAnsi" w:cstheme="majorHAnsi"/>
                <w:spacing w:val="-9"/>
                <w:sz w:val="26"/>
                <w:szCs w:val="26"/>
              </w:rPr>
              <w:t xml:space="preserve"> </w:t>
            </w:r>
            <w:r w:rsidRPr="004A1680">
              <w:rPr>
                <w:rFonts w:asciiTheme="majorHAnsi" w:hAnsiTheme="majorHAnsi" w:cstheme="majorHAnsi"/>
                <w:sz w:val="26"/>
                <w:szCs w:val="26"/>
              </w:rPr>
              <w:t>điện</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định</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mức</w:t>
            </w:r>
            <w:r w:rsidRPr="004A1680">
              <w:rPr>
                <w:rFonts w:asciiTheme="majorHAnsi" w:hAnsiTheme="majorHAnsi" w:cstheme="majorHAnsi"/>
                <w:spacing w:val="-9"/>
                <w:sz w:val="26"/>
                <w:szCs w:val="26"/>
              </w:rPr>
              <w:t xml:space="preserve"> </w:t>
            </w:r>
            <w:r w:rsidRPr="004A1680">
              <w:rPr>
                <w:rFonts w:asciiTheme="majorHAnsi" w:hAnsiTheme="majorHAnsi" w:cstheme="majorHAnsi"/>
                <w:sz w:val="26"/>
                <w:szCs w:val="26"/>
              </w:rPr>
              <w:t>và</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dòng cắt tải định mức</w:t>
            </w:r>
          </w:p>
        </w:tc>
        <w:tc>
          <w:tcPr>
            <w:tcW w:w="1419" w:type="dxa"/>
          </w:tcPr>
          <w:p w14:paraId="40296C35" w14:textId="77777777" w:rsidR="00A75C3E" w:rsidRPr="004A1680" w:rsidRDefault="00A75C3E" w:rsidP="004A1680">
            <w:pPr>
              <w:pStyle w:val="TableParagraph"/>
              <w:spacing w:before="20" w:after="20" w:line="276" w:lineRule="auto"/>
              <w:ind w:left="12" w:right="6"/>
              <w:jc w:val="center"/>
              <w:rPr>
                <w:rFonts w:asciiTheme="majorHAnsi" w:hAnsiTheme="majorHAnsi" w:cstheme="majorHAnsi"/>
                <w:sz w:val="26"/>
                <w:szCs w:val="26"/>
              </w:rPr>
            </w:pPr>
            <w:r w:rsidRPr="004A1680">
              <w:rPr>
                <w:rFonts w:asciiTheme="majorHAnsi" w:hAnsiTheme="majorHAnsi" w:cstheme="majorHAnsi"/>
                <w:spacing w:val="-10"/>
                <w:sz w:val="26"/>
                <w:szCs w:val="26"/>
              </w:rPr>
              <w:t>A</w:t>
            </w:r>
          </w:p>
        </w:tc>
        <w:tc>
          <w:tcPr>
            <w:tcW w:w="3543" w:type="dxa"/>
            <w:gridSpan w:val="2"/>
          </w:tcPr>
          <w:p w14:paraId="10290DD7" w14:textId="77777777" w:rsidR="00A75C3E" w:rsidRPr="004A1680" w:rsidRDefault="00A75C3E" w:rsidP="004A1680">
            <w:pPr>
              <w:pStyle w:val="TableParagraph"/>
              <w:spacing w:before="20" w:after="20" w:line="276" w:lineRule="auto"/>
              <w:ind w:left="13"/>
              <w:jc w:val="center"/>
              <w:rPr>
                <w:rFonts w:asciiTheme="majorHAnsi" w:hAnsiTheme="majorHAnsi" w:cstheme="majorHAnsi"/>
                <w:sz w:val="26"/>
                <w:szCs w:val="26"/>
              </w:rPr>
            </w:pPr>
            <w:r w:rsidRPr="004A1680">
              <w:rPr>
                <w:rFonts w:asciiTheme="majorHAnsi" w:hAnsiTheme="majorHAnsi" w:cstheme="majorHAnsi"/>
                <w:sz w:val="26"/>
                <w:szCs w:val="26"/>
              </w:rPr>
              <w:t>≥</w:t>
            </w:r>
            <w:r w:rsidRPr="004A1680">
              <w:rPr>
                <w:rFonts w:asciiTheme="majorHAnsi" w:hAnsiTheme="majorHAnsi" w:cstheme="majorHAnsi"/>
                <w:spacing w:val="-3"/>
                <w:sz w:val="26"/>
                <w:szCs w:val="26"/>
              </w:rPr>
              <w:t xml:space="preserve"> </w:t>
            </w:r>
            <w:r w:rsidRPr="004A1680">
              <w:rPr>
                <w:rFonts w:asciiTheme="majorHAnsi" w:hAnsiTheme="majorHAnsi" w:cstheme="majorHAnsi"/>
                <w:spacing w:val="-5"/>
                <w:sz w:val="26"/>
                <w:szCs w:val="26"/>
              </w:rPr>
              <w:t>630</w:t>
            </w:r>
          </w:p>
        </w:tc>
      </w:tr>
      <w:tr w:rsidR="00A75C3E" w:rsidRPr="004A1680" w14:paraId="2A5BC77E" w14:textId="77777777" w:rsidTr="007C033C">
        <w:trPr>
          <w:trHeight w:val="462"/>
        </w:trPr>
        <w:tc>
          <w:tcPr>
            <w:tcW w:w="780" w:type="dxa"/>
          </w:tcPr>
          <w:p w14:paraId="57F110E0" w14:textId="77777777" w:rsidR="00A75C3E" w:rsidRPr="004A1680" w:rsidRDefault="00A75C3E" w:rsidP="004A1680">
            <w:pPr>
              <w:pStyle w:val="TableParagraph"/>
              <w:spacing w:before="20" w:after="20" w:line="276" w:lineRule="auto"/>
              <w:ind w:left="59" w:right="117"/>
              <w:jc w:val="center"/>
              <w:rPr>
                <w:rFonts w:asciiTheme="majorHAnsi" w:hAnsiTheme="majorHAnsi" w:cstheme="majorHAnsi"/>
                <w:sz w:val="26"/>
                <w:szCs w:val="26"/>
              </w:rPr>
            </w:pPr>
            <w:r w:rsidRPr="004A1680">
              <w:rPr>
                <w:rFonts w:asciiTheme="majorHAnsi" w:hAnsiTheme="majorHAnsi" w:cstheme="majorHAnsi"/>
                <w:spacing w:val="-10"/>
                <w:sz w:val="26"/>
                <w:szCs w:val="26"/>
              </w:rPr>
              <w:t>5</w:t>
            </w:r>
          </w:p>
        </w:tc>
        <w:tc>
          <w:tcPr>
            <w:tcW w:w="3493" w:type="dxa"/>
          </w:tcPr>
          <w:p w14:paraId="56215151" w14:textId="77777777" w:rsidR="00A75C3E" w:rsidRPr="004A1680" w:rsidRDefault="00A75C3E" w:rsidP="004A1680">
            <w:pPr>
              <w:pStyle w:val="TableParagraph"/>
              <w:spacing w:before="20" w:after="20" w:line="276" w:lineRule="auto"/>
              <w:ind w:left="107"/>
              <w:rPr>
                <w:rFonts w:asciiTheme="majorHAnsi" w:hAnsiTheme="majorHAnsi" w:cstheme="majorHAnsi"/>
                <w:sz w:val="26"/>
                <w:szCs w:val="26"/>
              </w:rPr>
            </w:pPr>
            <w:r w:rsidRPr="004A1680">
              <w:rPr>
                <w:rFonts w:asciiTheme="majorHAnsi" w:hAnsiTheme="majorHAnsi" w:cstheme="majorHAnsi"/>
                <w:sz w:val="26"/>
                <w:szCs w:val="26"/>
              </w:rPr>
              <w:t>Số</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lần</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đóng</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cắt</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cơ</w:t>
            </w:r>
            <w:r w:rsidRPr="004A1680">
              <w:rPr>
                <w:rFonts w:asciiTheme="majorHAnsi" w:hAnsiTheme="majorHAnsi" w:cstheme="majorHAnsi"/>
                <w:spacing w:val="-2"/>
                <w:sz w:val="26"/>
                <w:szCs w:val="26"/>
              </w:rPr>
              <w:t xml:space="preserve"> </w:t>
            </w:r>
            <w:r w:rsidRPr="004A1680">
              <w:rPr>
                <w:rFonts w:asciiTheme="majorHAnsi" w:hAnsiTheme="majorHAnsi" w:cstheme="majorHAnsi"/>
                <w:spacing w:val="-5"/>
                <w:sz w:val="26"/>
                <w:szCs w:val="26"/>
              </w:rPr>
              <w:t>khí</w:t>
            </w:r>
          </w:p>
        </w:tc>
        <w:tc>
          <w:tcPr>
            <w:tcW w:w="1419" w:type="dxa"/>
          </w:tcPr>
          <w:p w14:paraId="57397880" w14:textId="77777777" w:rsidR="00A75C3E" w:rsidRPr="004A1680" w:rsidRDefault="00A75C3E" w:rsidP="004A1680">
            <w:pPr>
              <w:pStyle w:val="TableParagraph"/>
              <w:spacing w:before="20" w:after="20" w:line="276" w:lineRule="auto"/>
              <w:ind w:left="12" w:right="6"/>
              <w:jc w:val="center"/>
              <w:rPr>
                <w:rFonts w:asciiTheme="majorHAnsi" w:hAnsiTheme="majorHAnsi" w:cstheme="majorHAnsi"/>
                <w:sz w:val="26"/>
                <w:szCs w:val="26"/>
              </w:rPr>
            </w:pPr>
            <w:r w:rsidRPr="004A1680">
              <w:rPr>
                <w:rFonts w:asciiTheme="majorHAnsi" w:hAnsiTheme="majorHAnsi" w:cstheme="majorHAnsi"/>
                <w:spacing w:val="-5"/>
                <w:sz w:val="26"/>
                <w:szCs w:val="26"/>
              </w:rPr>
              <w:t>Lần</w:t>
            </w:r>
          </w:p>
        </w:tc>
        <w:tc>
          <w:tcPr>
            <w:tcW w:w="3543" w:type="dxa"/>
            <w:gridSpan w:val="2"/>
          </w:tcPr>
          <w:p w14:paraId="52D0ABCD" w14:textId="77777777" w:rsidR="00A75C3E" w:rsidRPr="004A1680" w:rsidRDefault="00A75C3E" w:rsidP="004A1680">
            <w:pPr>
              <w:pStyle w:val="TableParagraph"/>
              <w:spacing w:before="20" w:after="20" w:line="276" w:lineRule="auto"/>
              <w:ind w:left="1136"/>
              <w:rPr>
                <w:rFonts w:asciiTheme="majorHAnsi" w:hAnsiTheme="majorHAnsi" w:cstheme="majorHAnsi"/>
                <w:sz w:val="26"/>
                <w:szCs w:val="26"/>
              </w:rPr>
            </w:pPr>
            <w:r w:rsidRPr="004A1680">
              <w:rPr>
                <w:rFonts w:asciiTheme="majorHAnsi" w:hAnsiTheme="majorHAnsi" w:cstheme="majorHAnsi"/>
                <w:sz w:val="26"/>
                <w:szCs w:val="26"/>
              </w:rPr>
              <w:t>≥1000</w:t>
            </w:r>
            <w:r w:rsidRPr="004A1680">
              <w:rPr>
                <w:rFonts w:asciiTheme="majorHAnsi" w:hAnsiTheme="majorHAnsi" w:cstheme="majorHAnsi"/>
                <w:spacing w:val="-8"/>
                <w:sz w:val="26"/>
                <w:szCs w:val="26"/>
              </w:rPr>
              <w:t xml:space="preserve"> </w:t>
            </w:r>
            <w:r w:rsidRPr="004A1680">
              <w:rPr>
                <w:rFonts w:asciiTheme="majorHAnsi" w:hAnsiTheme="majorHAnsi" w:cstheme="majorHAnsi"/>
                <w:spacing w:val="-4"/>
                <w:sz w:val="26"/>
                <w:szCs w:val="26"/>
              </w:rPr>
              <w:t>(M1)</w:t>
            </w:r>
          </w:p>
        </w:tc>
      </w:tr>
      <w:tr w:rsidR="00A75C3E" w:rsidRPr="004A1680" w14:paraId="7D669DC7" w14:textId="77777777" w:rsidTr="007C033C">
        <w:trPr>
          <w:trHeight w:val="462"/>
        </w:trPr>
        <w:tc>
          <w:tcPr>
            <w:tcW w:w="780" w:type="dxa"/>
          </w:tcPr>
          <w:p w14:paraId="1E00F575" w14:textId="77777777" w:rsidR="00A75C3E" w:rsidRPr="004A1680" w:rsidRDefault="00A75C3E" w:rsidP="004A1680">
            <w:pPr>
              <w:pStyle w:val="TableParagraph"/>
              <w:spacing w:before="20" w:after="20" w:line="276" w:lineRule="auto"/>
              <w:ind w:left="59" w:right="117"/>
              <w:jc w:val="center"/>
              <w:rPr>
                <w:rFonts w:asciiTheme="majorHAnsi" w:hAnsiTheme="majorHAnsi" w:cstheme="majorHAnsi"/>
                <w:sz w:val="26"/>
                <w:szCs w:val="26"/>
              </w:rPr>
            </w:pPr>
            <w:r w:rsidRPr="004A1680">
              <w:rPr>
                <w:rFonts w:asciiTheme="majorHAnsi" w:hAnsiTheme="majorHAnsi" w:cstheme="majorHAnsi"/>
                <w:spacing w:val="-10"/>
                <w:sz w:val="26"/>
                <w:szCs w:val="26"/>
              </w:rPr>
              <w:t>6</w:t>
            </w:r>
          </w:p>
        </w:tc>
        <w:tc>
          <w:tcPr>
            <w:tcW w:w="3493" w:type="dxa"/>
          </w:tcPr>
          <w:p w14:paraId="25D54453" w14:textId="77777777" w:rsidR="00A75C3E" w:rsidRPr="004A1680" w:rsidRDefault="00A75C3E" w:rsidP="004A1680">
            <w:pPr>
              <w:pStyle w:val="TableParagraph"/>
              <w:spacing w:before="20" w:after="20" w:line="276" w:lineRule="auto"/>
              <w:ind w:left="107"/>
              <w:rPr>
                <w:rFonts w:asciiTheme="majorHAnsi" w:hAnsiTheme="majorHAnsi" w:cstheme="majorHAnsi"/>
                <w:sz w:val="26"/>
                <w:szCs w:val="26"/>
              </w:rPr>
            </w:pPr>
            <w:r w:rsidRPr="004A1680">
              <w:rPr>
                <w:rFonts w:asciiTheme="majorHAnsi" w:hAnsiTheme="majorHAnsi" w:cstheme="majorHAnsi"/>
                <w:sz w:val="26"/>
                <w:szCs w:val="26"/>
              </w:rPr>
              <w:t>Độ</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bền</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điện</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tối</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thiểu</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(class</w:t>
            </w:r>
            <w:r w:rsidRPr="004A1680">
              <w:rPr>
                <w:rFonts w:asciiTheme="majorHAnsi" w:hAnsiTheme="majorHAnsi" w:cstheme="majorHAnsi"/>
                <w:spacing w:val="-5"/>
                <w:sz w:val="26"/>
                <w:szCs w:val="26"/>
              </w:rPr>
              <w:t xml:space="preserve"> E)</w:t>
            </w:r>
          </w:p>
        </w:tc>
        <w:tc>
          <w:tcPr>
            <w:tcW w:w="1419" w:type="dxa"/>
          </w:tcPr>
          <w:p w14:paraId="01AAEE30"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c>
          <w:tcPr>
            <w:tcW w:w="1844" w:type="dxa"/>
          </w:tcPr>
          <w:p w14:paraId="1580463C" w14:textId="77777777" w:rsidR="00A75C3E" w:rsidRPr="004A1680" w:rsidRDefault="00A75C3E" w:rsidP="004A1680">
            <w:pPr>
              <w:pStyle w:val="TableParagraph"/>
              <w:spacing w:before="20" w:after="20" w:line="276" w:lineRule="auto"/>
              <w:ind w:left="8" w:right="6"/>
              <w:jc w:val="center"/>
              <w:rPr>
                <w:rFonts w:asciiTheme="majorHAnsi" w:hAnsiTheme="majorHAnsi" w:cstheme="majorHAnsi"/>
                <w:sz w:val="26"/>
                <w:szCs w:val="26"/>
              </w:rPr>
            </w:pPr>
            <w:r w:rsidRPr="004A1680">
              <w:rPr>
                <w:rFonts w:asciiTheme="majorHAnsi" w:hAnsiTheme="majorHAnsi" w:cstheme="majorHAnsi"/>
                <w:spacing w:val="-5"/>
                <w:sz w:val="26"/>
                <w:szCs w:val="26"/>
              </w:rPr>
              <w:t>E3</w:t>
            </w:r>
          </w:p>
        </w:tc>
        <w:tc>
          <w:tcPr>
            <w:tcW w:w="1699" w:type="dxa"/>
          </w:tcPr>
          <w:p w14:paraId="7513385F" w14:textId="77777777" w:rsidR="00A75C3E" w:rsidRPr="004A1680" w:rsidRDefault="00A75C3E" w:rsidP="004A1680">
            <w:pPr>
              <w:pStyle w:val="TableParagraph"/>
              <w:spacing w:before="20" w:after="20" w:line="276" w:lineRule="auto"/>
              <w:ind w:left="13"/>
              <w:jc w:val="center"/>
              <w:rPr>
                <w:rFonts w:asciiTheme="majorHAnsi" w:hAnsiTheme="majorHAnsi" w:cstheme="majorHAnsi"/>
                <w:sz w:val="26"/>
                <w:szCs w:val="26"/>
              </w:rPr>
            </w:pPr>
            <w:r w:rsidRPr="004A1680">
              <w:rPr>
                <w:rFonts w:asciiTheme="majorHAnsi" w:hAnsiTheme="majorHAnsi" w:cstheme="majorHAnsi"/>
                <w:spacing w:val="-5"/>
                <w:sz w:val="26"/>
                <w:szCs w:val="26"/>
              </w:rPr>
              <w:t>E2</w:t>
            </w:r>
          </w:p>
        </w:tc>
      </w:tr>
      <w:tr w:rsidR="00A75C3E" w:rsidRPr="004A1680" w14:paraId="0E2EE82E" w14:textId="77777777" w:rsidTr="007C033C">
        <w:trPr>
          <w:trHeight w:val="1156"/>
        </w:trPr>
        <w:tc>
          <w:tcPr>
            <w:tcW w:w="780" w:type="dxa"/>
          </w:tcPr>
          <w:p w14:paraId="64BFD281"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p w14:paraId="2DFB7867" w14:textId="77777777" w:rsidR="00A75C3E" w:rsidRPr="004A1680" w:rsidRDefault="00A75C3E" w:rsidP="004A1680">
            <w:pPr>
              <w:pStyle w:val="TableParagraph"/>
              <w:spacing w:before="20" w:after="20" w:line="276" w:lineRule="auto"/>
              <w:ind w:left="59" w:right="117"/>
              <w:jc w:val="center"/>
              <w:rPr>
                <w:rFonts w:asciiTheme="majorHAnsi" w:hAnsiTheme="majorHAnsi" w:cstheme="majorHAnsi"/>
                <w:sz w:val="26"/>
                <w:szCs w:val="26"/>
              </w:rPr>
            </w:pPr>
            <w:r w:rsidRPr="004A1680">
              <w:rPr>
                <w:rFonts w:asciiTheme="majorHAnsi" w:hAnsiTheme="majorHAnsi" w:cstheme="majorHAnsi"/>
                <w:spacing w:val="-10"/>
                <w:sz w:val="26"/>
                <w:szCs w:val="26"/>
              </w:rPr>
              <w:t>7</w:t>
            </w:r>
          </w:p>
        </w:tc>
        <w:tc>
          <w:tcPr>
            <w:tcW w:w="3493" w:type="dxa"/>
          </w:tcPr>
          <w:p w14:paraId="2346E395" w14:textId="77777777" w:rsidR="00A75C3E" w:rsidRPr="004A1680" w:rsidRDefault="00A75C3E" w:rsidP="004A1680">
            <w:pPr>
              <w:pStyle w:val="TableParagraph"/>
              <w:spacing w:before="20" w:after="20" w:line="276" w:lineRule="auto"/>
              <w:ind w:left="107" w:right="99"/>
              <w:jc w:val="both"/>
              <w:rPr>
                <w:rFonts w:asciiTheme="majorHAnsi" w:hAnsiTheme="majorHAnsi" w:cstheme="majorHAnsi"/>
                <w:sz w:val="26"/>
                <w:szCs w:val="26"/>
              </w:rPr>
            </w:pPr>
            <w:r w:rsidRPr="004A1680">
              <w:rPr>
                <w:rFonts w:asciiTheme="majorHAnsi" w:hAnsiTheme="majorHAnsi" w:cstheme="majorHAnsi"/>
                <w:sz w:val="26"/>
                <w:szCs w:val="26"/>
              </w:rPr>
              <w:t>Khả năng đóng cắt khi thực hiện chức năng nối đất (theo IEC 62271-102):</w:t>
            </w:r>
          </w:p>
        </w:tc>
        <w:tc>
          <w:tcPr>
            <w:tcW w:w="1419" w:type="dxa"/>
          </w:tcPr>
          <w:p w14:paraId="71958EA3"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c>
          <w:tcPr>
            <w:tcW w:w="3543" w:type="dxa"/>
            <w:gridSpan w:val="2"/>
          </w:tcPr>
          <w:p w14:paraId="118DF64F"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r>
      <w:tr w:rsidR="00A75C3E" w:rsidRPr="004A1680" w14:paraId="2CDFF2AB" w14:textId="77777777" w:rsidTr="007C033C">
        <w:trPr>
          <w:trHeight w:val="438"/>
        </w:trPr>
        <w:tc>
          <w:tcPr>
            <w:tcW w:w="780" w:type="dxa"/>
          </w:tcPr>
          <w:p w14:paraId="388DD805" w14:textId="77777777" w:rsidR="00A75C3E" w:rsidRPr="004A1680" w:rsidRDefault="00A75C3E" w:rsidP="004A1680">
            <w:pPr>
              <w:pStyle w:val="TableParagraph"/>
              <w:spacing w:before="20" w:after="20" w:line="276" w:lineRule="auto"/>
              <w:ind w:left="95" w:right="117"/>
              <w:jc w:val="center"/>
              <w:rPr>
                <w:rFonts w:asciiTheme="majorHAnsi" w:hAnsiTheme="majorHAnsi" w:cstheme="majorHAnsi"/>
                <w:i/>
                <w:sz w:val="26"/>
                <w:szCs w:val="26"/>
              </w:rPr>
            </w:pPr>
            <w:r w:rsidRPr="004A1680">
              <w:rPr>
                <w:rFonts w:asciiTheme="majorHAnsi" w:hAnsiTheme="majorHAnsi" w:cstheme="majorHAnsi"/>
                <w:i/>
                <w:spacing w:val="-5"/>
                <w:sz w:val="26"/>
                <w:szCs w:val="26"/>
              </w:rPr>
              <w:t>7.1</w:t>
            </w:r>
          </w:p>
        </w:tc>
        <w:tc>
          <w:tcPr>
            <w:tcW w:w="3493" w:type="dxa"/>
          </w:tcPr>
          <w:p w14:paraId="34A51135" w14:textId="77777777" w:rsidR="00A75C3E" w:rsidRPr="004A1680" w:rsidRDefault="00A75C3E" w:rsidP="004A1680">
            <w:pPr>
              <w:pStyle w:val="TableParagraph"/>
              <w:spacing w:before="20" w:after="20" w:line="276" w:lineRule="auto"/>
              <w:ind w:left="107"/>
              <w:rPr>
                <w:rFonts w:asciiTheme="majorHAnsi" w:hAnsiTheme="majorHAnsi" w:cstheme="majorHAnsi"/>
                <w:i/>
                <w:sz w:val="26"/>
                <w:szCs w:val="26"/>
              </w:rPr>
            </w:pPr>
            <w:r w:rsidRPr="004A1680">
              <w:rPr>
                <w:rFonts w:asciiTheme="majorHAnsi" w:hAnsiTheme="majorHAnsi" w:cstheme="majorHAnsi"/>
                <w:i/>
                <w:sz w:val="26"/>
                <w:szCs w:val="26"/>
              </w:rPr>
              <w:t>Số</w:t>
            </w:r>
            <w:r w:rsidRPr="004A1680">
              <w:rPr>
                <w:rFonts w:asciiTheme="majorHAnsi" w:hAnsiTheme="majorHAnsi" w:cstheme="majorHAnsi"/>
                <w:i/>
                <w:spacing w:val="-4"/>
                <w:sz w:val="26"/>
                <w:szCs w:val="26"/>
              </w:rPr>
              <w:t xml:space="preserve"> </w:t>
            </w:r>
            <w:r w:rsidRPr="004A1680">
              <w:rPr>
                <w:rFonts w:asciiTheme="majorHAnsi" w:hAnsiTheme="majorHAnsi" w:cstheme="majorHAnsi"/>
                <w:i/>
                <w:sz w:val="26"/>
                <w:szCs w:val="26"/>
              </w:rPr>
              <w:t>lần</w:t>
            </w:r>
            <w:r w:rsidRPr="004A1680">
              <w:rPr>
                <w:rFonts w:asciiTheme="majorHAnsi" w:hAnsiTheme="majorHAnsi" w:cstheme="majorHAnsi"/>
                <w:i/>
                <w:spacing w:val="-4"/>
                <w:sz w:val="26"/>
                <w:szCs w:val="26"/>
              </w:rPr>
              <w:t xml:space="preserve"> </w:t>
            </w:r>
            <w:r w:rsidRPr="004A1680">
              <w:rPr>
                <w:rFonts w:asciiTheme="majorHAnsi" w:hAnsiTheme="majorHAnsi" w:cstheme="majorHAnsi"/>
                <w:i/>
                <w:sz w:val="26"/>
                <w:szCs w:val="26"/>
              </w:rPr>
              <w:t>đóng</w:t>
            </w:r>
            <w:r w:rsidRPr="004A1680">
              <w:rPr>
                <w:rFonts w:asciiTheme="majorHAnsi" w:hAnsiTheme="majorHAnsi" w:cstheme="majorHAnsi"/>
                <w:i/>
                <w:spacing w:val="-4"/>
                <w:sz w:val="26"/>
                <w:szCs w:val="26"/>
              </w:rPr>
              <w:t xml:space="preserve"> </w:t>
            </w:r>
            <w:r w:rsidRPr="004A1680">
              <w:rPr>
                <w:rFonts w:asciiTheme="majorHAnsi" w:hAnsiTheme="majorHAnsi" w:cstheme="majorHAnsi"/>
                <w:i/>
                <w:sz w:val="26"/>
                <w:szCs w:val="26"/>
              </w:rPr>
              <w:t>cắt</w:t>
            </w:r>
            <w:r w:rsidRPr="004A1680">
              <w:rPr>
                <w:rFonts w:asciiTheme="majorHAnsi" w:hAnsiTheme="majorHAnsi" w:cstheme="majorHAnsi"/>
                <w:i/>
                <w:spacing w:val="-4"/>
                <w:sz w:val="26"/>
                <w:szCs w:val="26"/>
              </w:rPr>
              <w:t xml:space="preserve"> </w:t>
            </w:r>
            <w:r w:rsidRPr="004A1680">
              <w:rPr>
                <w:rFonts w:asciiTheme="majorHAnsi" w:hAnsiTheme="majorHAnsi" w:cstheme="majorHAnsi"/>
                <w:i/>
                <w:sz w:val="26"/>
                <w:szCs w:val="26"/>
              </w:rPr>
              <w:t>cơ</w:t>
            </w:r>
            <w:r w:rsidRPr="004A1680">
              <w:rPr>
                <w:rFonts w:asciiTheme="majorHAnsi" w:hAnsiTheme="majorHAnsi" w:cstheme="majorHAnsi"/>
                <w:i/>
                <w:spacing w:val="-3"/>
                <w:sz w:val="26"/>
                <w:szCs w:val="26"/>
              </w:rPr>
              <w:t xml:space="preserve"> </w:t>
            </w:r>
            <w:r w:rsidRPr="004A1680">
              <w:rPr>
                <w:rFonts w:asciiTheme="majorHAnsi" w:hAnsiTheme="majorHAnsi" w:cstheme="majorHAnsi"/>
                <w:i/>
                <w:spacing w:val="-5"/>
                <w:sz w:val="26"/>
                <w:szCs w:val="26"/>
              </w:rPr>
              <w:t>khí</w:t>
            </w:r>
          </w:p>
        </w:tc>
        <w:tc>
          <w:tcPr>
            <w:tcW w:w="1419" w:type="dxa"/>
          </w:tcPr>
          <w:p w14:paraId="3B91EC7B" w14:textId="77777777" w:rsidR="00A75C3E" w:rsidRPr="004A1680" w:rsidRDefault="00A75C3E" w:rsidP="004A1680">
            <w:pPr>
              <w:pStyle w:val="TableParagraph"/>
              <w:spacing w:before="20" w:after="20" w:line="276" w:lineRule="auto"/>
              <w:ind w:left="12" w:right="6"/>
              <w:jc w:val="center"/>
              <w:rPr>
                <w:rFonts w:asciiTheme="majorHAnsi" w:hAnsiTheme="majorHAnsi" w:cstheme="majorHAnsi"/>
                <w:sz w:val="26"/>
                <w:szCs w:val="26"/>
              </w:rPr>
            </w:pPr>
            <w:r w:rsidRPr="004A1680">
              <w:rPr>
                <w:rFonts w:asciiTheme="majorHAnsi" w:hAnsiTheme="majorHAnsi" w:cstheme="majorHAnsi"/>
                <w:spacing w:val="-5"/>
                <w:sz w:val="26"/>
                <w:szCs w:val="26"/>
              </w:rPr>
              <w:t>Lần</w:t>
            </w:r>
          </w:p>
        </w:tc>
        <w:tc>
          <w:tcPr>
            <w:tcW w:w="3543" w:type="dxa"/>
            <w:gridSpan w:val="2"/>
          </w:tcPr>
          <w:p w14:paraId="6829F66F" w14:textId="77777777" w:rsidR="00A75C3E" w:rsidRPr="004A1680" w:rsidRDefault="00A75C3E" w:rsidP="004A1680">
            <w:pPr>
              <w:pStyle w:val="TableParagraph"/>
              <w:spacing w:before="20" w:after="20" w:line="276" w:lineRule="auto"/>
              <w:ind w:left="1136"/>
              <w:rPr>
                <w:rFonts w:asciiTheme="majorHAnsi" w:hAnsiTheme="majorHAnsi" w:cstheme="majorHAnsi"/>
                <w:sz w:val="26"/>
                <w:szCs w:val="26"/>
              </w:rPr>
            </w:pPr>
            <w:r w:rsidRPr="004A1680">
              <w:rPr>
                <w:rFonts w:asciiTheme="majorHAnsi" w:hAnsiTheme="majorHAnsi" w:cstheme="majorHAnsi"/>
                <w:sz w:val="26"/>
                <w:szCs w:val="26"/>
              </w:rPr>
              <w:t>≥1000</w:t>
            </w:r>
            <w:r w:rsidRPr="004A1680">
              <w:rPr>
                <w:rFonts w:asciiTheme="majorHAnsi" w:hAnsiTheme="majorHAnsi" w:cstheme="majorHAnsi"/>
                <w:spacing w:val="-8"/>
                <w:sz w:val="26"/>
                <w:szCs w:val="26"/>
              </w:rPr>
              <w:t xml:space="preserve"> </w:t>
            </w:r>
            <w:r w:rsidRPr="004A1680">
              <w:rPr>
                <w:rFonts w:asciiTheme="majorHAnsi" w:hAnsiTheme="majorHAnsi" w:cstheme="majorHAnsi"/>
                <w:spacing w:val="-4"/>
                <w:sz w:val="26"/>
                <w:szCs w:val="26"/>
              </w:rPr>
              <w:t>(M0)</w:t>
            </w:r>
          </w:p>
        </w:tc>
      </w:tr>
      <w:tr w:rsidR="00A75C3E" w:rsidRPr="004A1680" w14:paraId="39FB3C4B" w14:textId="77777777" w:rsidTr="007C033C">
        <w:trPr>
          <w:trHeight w:val="438"/>
        </w:trPr>
        <w:tc>
          <w:tcPr>
            <w:tcW w:w="780" w:type="dxa"/>
          </w:tcPr>
          <w:p w14:paraId="266D44A4" w14:textId="77777777" w:rsidR="00A75C3E" w:rsidRPr="004A1680" w:rsidRDefault="00A75C3E" w:rsidP="004A1680">
            <w:pPr>
              <w:pStyle w:val="TableParagraph"/>
              <w:spacing w:before="20" w:after="20" w:line="276" w:lineRule="auto"/>
              <w:ind w:left="95" w:right="117"/>
              <w:jc w:val="center"/>
              <w:rPr>
                <w:rFonts w:asciiTheme="majorHAnsi" w:hAnsiTheme="majorHAnsi" w:cstheme="majorHAnsi"/>
                <w:i/>
                <w:sz w:val="26"/>
                <w:szCs w:val="26"/>
              </w:rPr>
            </w:pPr>
            <w:r w:rsidRPr="004A1680">
              <w:rPr>
                <w:rFonts w:asciiTheme="majorHAnsi" w:hAnsiTheme="majorHAnsi" w:cstheme="majorHAnsi"/>
                <w:i/>
                <w:spacing w:val="-5"/>
                <w:sz w:val="26"/>
                <w:szCs w:val="26"/>
              </w:rPr>
              <w:t>7.2</w:t>
            </w:r>
          </w:p>
        </w:tc>
        <w:tc>
          <w:tcPr>
            <w:tcW w:w="3493" w:type="dxa"/>
          </w:tcPr>
          <w:p w14:paraId="48EF1C19" w14:textId="77777777" w:rsidR="00A75C3E" w:rsidRPr="004A1680" w:rsidRDefault="00A75C3E" w:rsidP="004A1680">
            <w:pPr>
              <w:pStyle w:val="TableParagraph"/>
              <w:spacing w:before="20" w:after="20" w:line="276" w:lineRule="auto"/>
              <w:ind w:left="107"/>
              <w:rPr>
                <w:rFonts w:asciiTheme="majorHAnsi" w:hAnsiTheme="majorHAnsi" w:cstheme="majorHAnsi"/>
                <w:i/>
                <w:sz w:val="26"/>
                <w:szCs w:val="26"/>
              </w:rPr>
            </w:pPr>
            <w:r w:rsidRPr="004A1680">
              <w:rPr>
                <w:rFonts w:asciiTheme="majorHAnsi" w:hAnsiTheme="majorHAnsi" w:cstheme="majorHAnsi"/>
                <w:i/>
                <w:sz w:val="26"/>
                <w:szCs w:val="26"/>
              </w:rPr>
              <w:t>Độ</w:t>
            </w:r>
            <w:r w:rsidRPr="004A1680">
              <w:rPr>
                <w:rFonts w:asciiTheme="majorHAnsi" w:hAnsiTheme="majorHAnsi" w:cstheme="majorHAnsi"/>
                <w:i/>
                <w:spacing w:val="-6"/>
                <w:sz w:val="26"/>
                <w:szCs w:val="26"/>
              </w:rPr>
              <w:t xml:space="preserve"> </w:t>
            </w:r>
            <w:r w:rsidRPr="004A1680">
              <w:rPr>
                <w:rFonts w:asciiTheme="majorHAnsi" w:hAnsiTheme="majorHAnsi" w:cstheme="majorHAnsi"/>
                <w:i/>
                <w:sz w:val="26"/>
                <w:szCs w:val="26"/>
              </w:rPr>
              <w:t>bền</w:t>
            </w:r>
            <w:r w:rsidRPr="004A1680">
              <w:rPr>
                <w:rFonts w:asciiTheme="majorHAnsi" w:hAnsiTheme="majorHAnsi" w:cstheme="majorHAnsi"/>
                <w:i/>
                <w:spacing w:val="-5"/>
                <w:sz w:val="26"/>
                <w:szCs w:val="26"/>
              </w:rPr>
              <w:t xml:space="preserve"> </w:t>
            </w:r>
            <w:r w:rsidRPr="004A1680">
              <w:rPr>
                <w:rFonts w:asciiTheme="majorHAnsi" w:hAnsiTheme="majorHAnsi" w:cstheme="majorHAnsi"/>
                <w:i/>
                <w:sz w:val="26"/>
                <w:szCs w:val="26"/>
              </w:rPr>
              <w:t>điện</w:t>
            </w:r>
            <w:r w:rsidRPr="004A1680">
              <w:rPr>
                <w:rFonts w:asciiTheme="majorHAnsi" w:hAnsiTheme="majorHAnsi" w:cstheme="majorHAnsi"/>
                <w:i/>
                <w:spacing w:val="-5"/>
                <w:sz w:val="26"/>
                <w:szCs w:val="26"/>
              </w:rPr>
              <w:t xml:space="preserve"> </w:t>
            </w:r>
            <w:r w:rsidRPr="004A1680">
              <w:rPr>
                <w:rFonts w:asciiTheme="majorHAnsi" w:hAnsiTheme="majorHAnsi" w:cstheme="majorHAnsi"/>
                <w:i/>
                <w:sz w:val="26"/>
                <w:szCs w:val="26"/>
              </w:rPr>
              <w:t>tối</w:t>
            </w:r>
            <w:r w:rsidRPr="004A1680">
              <w:rPr>
                <w:rFonts w:asciiTheme="majorHAnsi" w:hAnsiTheme="majorHAnsi" w:cstheme="majorHAnsi"/>
                <w:i/>
                <w:spacing w:val="-5"/>
                <w:sz w:val="26"/>
                <w:szCs w:val="26"/>
              </w:rPr>
              <w:t xml:space="preserve"> </w:t>
            </w:r>
            <w:r w:rsidRPr="004A1680">
              <w:rPr>
                <w:rFonts w:asciiTheme="majorHAnsi" w:hAnsiTheme="majorHAnsi" w:cstheme="majorHAnsi"/>
                <w:i/>
                <w:sz w:val="26"/>
                <w:szCs w:val="26"/>
              </w:rPr>
              <w:t>thiểu</w:t>
            </w:r>
            <w:r w:rsidRPr="004A1680">
              <w:rPr>
                <w:rFonts w:asciiTheme="majorHAnsi" w:hAnsiTheme="majorHAnsi" w:cstheme="majorHAnsi"/>
                <w:i/>
                <w:spacing w:val="-3"/>
                <w:sz w:val="26"/>
                <w:szCs w:val="26"/>
              </w:rPr>
              <w:t xml:space="preserve"> </w:t>
            </w:r>
            <w:r w:rsidRPr="004A1680">
              <w:rPr>
                <w:rFonts w:asciiTheme="majorHAnsi" w:hAnsiTheme="majorHAnsi" w:cstheme="majorHAnsi"/>
                <w:i/>
                <w:sz w:val="26"/>
                <w:szCs w:val="26"/>
              </w:rPr>
              <w:t>(class</w:t>
            </w:r>
            <w:r w:rsidRPr="004A1680">
              <w:rPr>
                <w:rFonts w:asciiTheme="majorHAnsi" w:hAnsiTheme="majorHAnsi" w:cstheme="majorHAnsi"/>
                <w:i/>
                <w:spacing w:val="-5"/>
                <w:sz w:val="26"/>
                <w:szCs w:val="26"/>
              </w:rPr>
              <w:t xml:space="preserve"> E)</w:t>
            </w:r>
          </w:p>
        </w:tc>
        <w:tc>
          <w:tcPr>
            <w:tcW w:w="1419" w:type="dxa"/>
          </w:tcPr>
          <w:p w14:paraId="1815C0BA"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c>
          <w:tcPr>
            <w:tcW w:w="3543" w:type="dxa"/>
            <w:gridSpan w:val="2"/>
          </w:tcPr>
          <w:p w14:paraId="158F6AA7" w14:textId="77777777" w:rsidR="00A75C3E" w:rsidRPr="004A1680" w:rsidRDefault="00A75C3E" w:rsidP="004A1680">
            <w:pPr>
              <w:pStyle w:val="TableParagraph"/>
              <w:spacing w:before="20" w:after="20" w:line="276" w:lineRule="auto"/>
              <w:ind w:left="378"/>
              <w:rPr>
                <w:rFonts w:asciiTheme="majorHAnsi" w:hAnsiTheme="majorHAnsi" w:cstheme="majorHAnsi"/>
                <w:sz w:val="26"/>
                <w:szCs w:val="26"/>
              </w:rPr>
            </w:pPr>
            <w:r w:rsidRPr="004A1680">
              <w:rPr>
                <w:rFonts w:asciiTheme="majorHAnsi" w:hAnsiTheme="majorHAnsi" w:cstheme="majorHAnsi"/>
                <w:sz w:val="26"/>
                <w:szCs w:val="26"/>
              </w:rPr>
              <w:t>E2</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(hoặc</w:t>
            </w:r>
            <w:r w:rsidRPr="004A1680">
              <w:rPr>
                <w:rFonts w:asciiTheme="majorHAnsi" w:hAnsiTheme="majorHAnsi" w:cstheme="majorHAnsi"/>
                <w:spacing w:val="-6"/>
                <w:sz w:val="26"/>
                <w:szCs w:val="26"/>
              </w:rPr>
              <w:t xml:space="preserve"> </w:t>
            </w:r>
            <w:r w:rsidRPr="004A1680">
              <w:rPr>
                <w:rFonts w:asciiTheme="majorHAnsi" w:hAnsiTheme="majorHAnsi" w:cstheme="majorHAnsi"/>
                <w:sz w:val="26"/>
                <w:szCs w:val="26"/>
              </w:rPr>
              <w:t>tương</w:t>
            </w:r>
            <w:r w:rsidRPr="004A1680">
              <w:rPr>
                <w:rFonts w:asciiTheme="majorHAnsi" w:hAnsiTheme="majorHAnsi" w:cstheme="majorHAnsi"/>
                <w:spacing w:val="-6"/>
                <w:sz w:val="26"/>
                <w:szCs w:val="26"/>
              </w:rPr>
              <w:t xml:space="preserve"> </w:t>
            </w:r>
            <w:r w:rsidRPr="004A1680">
              <w:rPr>
                <w:rFonts w:asciiTheme="majorHAnsi" w:hAnsiTheme="majorHAnsi" w:cstheme="majorHAnsi"/>
                <w:sz w:val="26"/>
                <w:szCs w:val="26"/>
              </w:rPr>
              <w:t>đương</w:t>
            </w:r>
            <w:r w:rsidRPr="004A1680">
              <w:rPr>
                <w:rFonts w:asciiTheme="majorHAnsi" w:hAnsiTheme="majorHAnsi" w:cstheme="majorHAnsi"/>
                <w:spacing w:val="-4"/>
                <w:sz w:val="26"/>
                <w:szCs w:val="26"/>
              </w:rPr>
              <w:t xml:space="preserve"> </w:t>
            </w:r>
            <w:r w:rsidRPr="004A1680">
              <w:rPr>
                <w:rFonts w:asciiTheme="majorHAnsi" w:hAnsiTheme="majorHAnsi" w:cstheme="majorHAnsi"/>
                <w:spacing w:val="-5"/>
                <w:sz w:val="26"/>
                <w:szCs w:val="26"/>
              </w:rPr>
              <w:t>E2)</w:t>
            </w:r>
          </w:p>
        </w:tc>
      </w:tr>
      <w:tr w:rsidR="00A75C3E" w:rsidRPr="004A1680" w14:paraId="5056BEF6" w14:textId="77777777" w:rsidTr="007C033C">
        <w:trPr>
          <w:trHeight w:val="439"/>
        </w:trPr>
        <w:tc>
          <w:tcPr>
            <w:tcW w:w="780" w:type="dxa"/>
          </w:tcPr>
          <w:p w14:paraId="7644E8DA" w14:textId="77777777" w:rsidR="00A75C3E" w:rsidRPr="004A1680" w:rsidRDefault="00A75C3E" w:rsidP="004A1680">
            <w:pPr>
              <w:pStyle w:val="TableParagraph"/>
              <w:spacing w:before="20" w:after="20" w:line="276" w:lineRule="auto"/>
              <w:ind w:left="30"/>
              <w:jc w:val="center"/>
              <w:rPr>
                <w:rFonts w:asciiTheme="majorHAnsi" w:hAnsiTheme="majorHAnsi" w:cstheme="majorHAnsi"/>
                <w:b/>
                <w:sz w:val="26"/>
                <w:szCs w:val="26"/>
              </w:rPr>
            </w:pPr>
            <w:r w:rsidRPr="004A1680">
              <w:rPr>
                <w:rFonts w:asciiTheme="majorHAnsi" w:hAnsiTheme="majorHAnsi" w:cstheme="majorHAnsi"/>
                <w:b/>
                <w:spacing w:val="-5"/>
                <w:sz w:val="26"/>
                <w:szCs w:val="26"/>
              </w:rPr>
              <w:t>III</w:t>
            </w:r>
          </w:p>
        </w:tc>
        <w:tc>
          <w:tcPr>
            <w:tcW w:w="3493" w:type="dxa"/>
          </w:tcPr>
          <w:p w14:paraId="4CA5EAB5" w14:textId="77777777" w:rsidR="00A75C3E" w:rsidRPr="004A1680" w:rsidRDefault="00A75C3E" w:rsidP="004A1680">
            <w:pPr>
              <w:pStyle w:val="TableParagraph"/>
              <w:spacing w:before="20" w:after="20" w:line="276" w:lineRule="auto"/>
              <w:ind w:left="107"/>
              <w:rPr>
                <w:rFonts w:asciiTheme="majorHAnsi" w:hAnsiTheme="majorHAnsi" w:cstheme="majorHAnsi"/>
                <w:b/>
                <w:sz w:val="26"/>
                <w:szCs w:val="26"/>
              </w:rPr>
            </w:pPr>
            <w:r w:rsidRPr="004A1680">
              <w:rPr>
                <w:rFonts w:asciiTheme="majorHAnsi" w:hAnsiTheme="majorHAnsi" w:cstheme="majorHAnsi"/>
                <w:b/>
                <w:sz w:val="26"/>
                <w:szCs w:val="26"/>
              </w:rPr>
              <w:t>Phụ</w:t>
            </w:r>
            <w:r w:rsidRPr="004A1680">
              <w:rPr>
                <w:rFonts w:asciiTheme="majorHAnsi" w:hAnsiTheme="majorHAnsi" w:cstheme="majorHAnsi"/>
                <w:b/>
                <w:spacing w:val="-6"/>
                <w:sz w:val="26"/>
                <w:szCs w:val="26"/>
              </w:rPr>
              <w:t xml:space="preserve"> </w:t>
            </w:r>
            <w:r w:rsidRPr="004A1680">
              <w:rPr>
                <w:rFonts w:asciiTheme="majorHAnsi" w:hAnsiTheme="majorHAnsi" w:cstheme="majorHAnsi"/>
                <w:b/>
                <w:sz w:val="26"/>
                <w:szCs w:val="26"/>
              </w:rPr>
              <w:t>kiện</w:t>
            </w:r>
            <w:r w:rsidRPr="004A1680">
              <w:rPr>
                <w:rFonts w:asciiTheme="majorHAnsi" w:hAnsiTheme="majorHAnsi" w:cstheme="majorHAnsi"/>
                <w:b/>
                <w:spacing w:val="-4"/>
                <w:sz w:val="26"/>
                <w:szCs w:val="26"/>
              </w:rPr>
              <w:t xml:space="preserve"> </w:t>
            </w:r>
            <w:r w:rsidRPr="004A1680">
              <w:rPr>
                <w:rFonts w:asciiTheme="majorHAnsi" w:hAnsiTheme="majorHAnsi" w:cstheme="majorHAnsi"/>
                <w:b/>
                <w:sz w:val="26"/>
                <w:szCs w:val="26"/>
              </w:rPr>
              <w:t>kèm</w:t>
            </w:r>
            <w:r w:rsidRPr="004A1680">
              <w:rPr>
                <w:rFonts w:asciiTheme="majorHAnsi" w:hAnsiTheme="majorHAnsi" w:cstheme="majorHAnsi"/>
                <w:b/>
                <w:spacing w:val="-8"/>
                <w:sz w:val="26"/>
                <w:szCs w:val="26"/>
              </w:rPr>
              <w:t xml:space="preserve"> </w:t>
            </w:r>
            <w:r w:rsidRPr="004A1680">
              <w:rPr>
                <w:rFonts w:asciiTheme="majorHAnsi" w:hAnsiTheme="majorHAnsi" w:cstheme="majorHAnsi"/>
                <w:b/>
                <w:spacing w:val="-4"/>
                <w:sz w:val="26"/>
                <w:szCs w:val="26"/>
              </w:rPr>
              <w:t>theo</w:t>
            </w:r>
          </w:p>
        </w:tc>
        <w:tc>
          <w:tcPr>
            <w:tcW w:w="1419" w:type="dxa"/>
          </w:tcPr>
          <w:p w14:paraId="1429F0CE"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c>
          <w:tcPr>
            <w:tcW w:w="3543" w:type="dxa"/>
            <w:gridSpan w:val="2"/>
          </w:tcPr>
          <w:p w14:paraId="2807DA84"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r>
      <w:tr w:rsidR="00A75C3E" w:rsidRPr="004A1680" w14:paraId="613473F2" w14:textId="77777777" w:rsidTr="00CA6FFE">
        <w:trPr>
          <w:trHeight w:val="431"/>
        </w:trPr>
        <w:tc>
          <w:tcPr>
            <w:tcW w:w="780" w:type="dxa"/>
          </w:tcPr>
          <w:p w14:paraId="2AE8C85F" w14:textId="77777777" w:rsidR="00A75C3E" w:rsidRPr="004A1680" w:rsidRDefault="00A75C3E" w:rsidP="004A1680">
            <w:pPr>
              <w:pStyle w:val="TableParagraph"/>
              <w:spacing w:before="20" w:after="20" w:line="276" w:lineRule="auto"/>
              <w:ind w:left="59" w:right="117"/>
              <w:jc w:val="center"/>
              <w:rPr>
                <w:rFonts w:asciiTheme="majorHAnsi" w:hAnsiTheme="majorHAnsi" w:cstheme="majorHAnsi"/>
                <w:sz w:val="26"/>
                <w:szCs w:val="26"/>
              </w:rPr>
            </w:pPr>
            <w:r w:rsidRPr="004A1680">
              <w:rPr>
                <w:rFonts w:asciiTheme="majorHAnsi" w:hAnsiTheme="majorHAnsi" w:cstheme="majorHAnsi"/>
                <w:spacing w:val="-10"/>
                <w:sz w:val="26"/>
                <w:szCs w:val="26"/>
              </w:rPr>
              <w:t>1</w:t>
            </w:r>
          </w:p>
        </w:tc>
        <w:tc>
          <w:tcPr>
            <w:tcW w:w="3493" w:type="dxa"/>
          </w:tcPr>
          <w:p w14:paraId="3F5BB8A8" w14:textId="77777777" w:rsidR="00A75C3E" w:rsidRPr="004A1680" w:rsidRDefault="00A75C3E" w:rsidP="004A1680">
            <w:pPr>
              <w:pStyle w:val="TableParagraph"/>
              <w:spacing w:before="20" w:after="20" w:line="276" w:lineRule="auto"/>
              <w:ind w:left="107"/>
              <w:rPr>
                <w:rFonts w:asciiTheme="majorHAnsi" w:hAnsiTheme="majorHAnsi" w:cstheme="majorHAnsi"/>
                <w:sz w:val="26"/>
                <w:szCs w:val="26"/>
              </w:rPr>
            </w:pPr>
            <w:r w:rsidRPr="004A1680">
              <w:rPr>
                <w:rFonts w:asciiTheme="majorHAnsi" w:hAnsiTheme="majorHAnsi" w:cstheme="majorHAnsi"/>
                <w:sz w:val="26"/>
                <w:szCs w:val="26"/>
              </w:rPr>
              <w:t>Bộ</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báo</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điện</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áp</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3</w:t>
            </w:r>
            <w:r w:rsidRPr="004A1680">
              <w:rPr>
                <w:rFonts w:asciiTheme="majorHAnsi" w:hAnsiTheme="majorHAnsi" w:cstheme="majorHAnsi"/>
                <w:spacing w:val="-4"/>
                <w:sz w:val="26"/>
                <w:szCs w:val="26"/>
              </w:rPr>
              <w:t xml:space="preserve"> </w:t>
            </w:r>
            <w:r w:rsidRPr="004A1680">
              <w:rPr>
                <w:rFonts w:asciiTheme="majorHAnsi" w:hAnsiTheme="majorHAnsi" w:cstheme="majorHAnsi"/>
                <w:spacing w:val="-5"/>
                <w:sz w:val="26"/>
                <w:szCs w:val="26"/>
              </w:rPr>
              <w:t>pha</w:t>
            </w:r>
          </w:p>
        </w:tc>
        <w:tc>
          <w:tcPr>
            <w:tcW w:w="1419" w:type="dxa"/>
          </w:tcPr>
          <w:p w14:paraId="3CC7DE32"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c>
          <w:tcPr>
            <w:tcW w:w="3543" w:type="dxa"/>
            <w:gridSpan w:val="2"/>
          </w:tcPr>
          <w:p w14:paraId="5AA403D9" w14:textId="5387E27E" w:rsidR="00A75C3E" w:rsidRPr="004A1680" w:rsidRDefault="00A75C3E" w:rsidP="004A1680">
            <w:pPr>
              <w:pStyle w:val="TableParagraph"/>
              <w:spacing w:before="20" w:after="20" w:line="276" w:lineRule="auto"/>
              <w:ind w:left="623" w:right="88" w:hanging="449"/>
              <w:jc w:val="center"/>
              <w:rPr>
                <w:rFonts w:asciiTheme="majorHAnsi" w:hAnsiTheme="majorHAnsi" w:cstheme="majorHAnsi"/>
                <w:sz w:val="26"/>
                <w:szCs w:val="26"/>
              </w:rPr>
            </w:pPr>
            <w:r w:rsidRPr="004A1680">
              <w:rPr>
                <w:rFonts w:asciiTheme="majorHAnsi" w:hAnsiTheme="majorHAnsi" w:cstheme="majorHAnsi"/>
                <w:sz w:val="26"/>
                <w:szCs w:val="26"/>
              </w:rPr>
              <w:t>Theo</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yêu</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cầu</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tại</w:t>
            </w:r>
            <w:r w:rsidRPr="004A1680">
              <w:rPr>
                <w:rFonts w:asciiTheme="majorHAnsi" w:hAnsiTheme="majorHAnsi" w:cstheme="majorHAnsi"/>
                <w:spacing w:val="-8"/>
                <w:sz w:val="26"/>
                <w:szCs w:val="26"/>
              </w:rPr>
              <w:t xml:space="preserve"> </w:t>
            </w:r>
            <w:r w:rsidR="007C033C" w:rsidRPr="004A1680">
              <w:rPr>
                <w:rFonts w:asciiTheme="majorHAnsi" w:hAnsiTheme="majorHAnsi" w:cstheme="majorHAnsi"/>
                <w:sz w:val="26"/>
                <w:szCs w:val="26"/>
              </w:rPr>
              <w:t>mục 5</w:t>
            </w:r>
            <w:r w:rsidRPr="004A1680">
              <w:rPr>
                <w:rFonts w:asciiTheme="majorHAnsi" w:hAnsiTheme="majorHAnsi" w:cstheme="majorHAnsi"/>
                <w:sz w:val="26"/>
                <w:szCs w:val="26"/>
              </w:rPr>
              <w:t>.</w:t>
            </w:r>
          </w:p>
        </w:tc>
      </w:tr>
      <w:tr w:rsidR="00A75C3E" w:rsidRPr="004A1680" w14:paraId="070F3265" w14:textId="77777777" w:rsidTr="00CA6FFE">
        <w:trPr>
          <w:trHeight w:val="338"/>
        </w:trPr>
        <w:tc>
          <w:tcPr>
            <w:tcW w:w="780" w:type="dxa"/>
          </w:tcPr>
          <w:p w14:paraId="3450FC22" w14:textId="77777777" w:rsidR="00A75C3E" w:rsidRPr="004A1680" w:rsidRDefault="00A75C3E" w:rsidP="004A1680">
            <w:pPr>
              <w:pStyle w:val="TableParagraph"/>
              <w:spacing w:before="20" w:after="20" w:line="276" w:lineRule="auto"/>
              <w:ind w:left="59" w:right="117"/>
              <w:jc w:val="center"/>
              <w:rPr>
                <w:rFonts w:asciiTheme="majorHAnsi" w:hAnsiTheme="majorHAnsi" w:cstheme="majorHAnsi"/>
                <w:sz w:val="26"/>
                <w:szCs w:val="26"/>
              </w:rPr>
            </w:pPr>
            <w:r w:rsidRPr="004A1680">
              <w:rPr>
                <w:rFonts w:asciiTheme="majorHAnsi" w:hAnsiTheme="majorHAnsi" w:cstheme="majorHAnsi"/>
                <w:spacing w:val="-10"/>
                <w:sz w:val="26"/>
                <w:szCs w:val="26"/>
              </w:rPr>
              <w:t>2</w:t>
            </w:r>
          </w:p>
        </w:tc>
        <w:tc>
          <w:tcPr>
            <w:tcW w:w="3493" w:type="dxa"/>
          </w:tcPr>
          <w:p w14:paraId="21E56970" w14:textId="77777777" w:rsidR="00A75C3E" w:rsidRPr="004A1680" w:rsidRDefault="00A75C3E" w:rsidP="004A1680">
            <w:pPr>
              <w:pStyle w:val="TableParagraph"/>
              <w:spacing w:before="20" w:after="20" w:line="276" w:lineRule="auto"/>
              <w:ind w:left="107"/>
              <w:rPr>
                <w:rFonts w:asciiTheme="majorHAnsi" w:hAnsiTheme="majorHAnsi" w:cstheme="majorHAnsi"/>
                <w:sz w:val="26"/>
                <w:szCs w:val="26"/>
              </w:rPr>
            </w:pPr>
            <w:r w:rsidRPr="004A1680">
              <w:rPr>
                <w:rFonts w:asciiTheme="majorHAnsi" w:hAnsiTheme="majorHAnsi" w:cstheme="majorHAnsi"/>
                <w:sz w:val="26"/>
                <w:szCs w:val="26"/>
              </w:rPr>
              <w:t>Bộ</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báo</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sự</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cố</w:t>
            </w:r>
            <w:r w:rsidRPr="004A1680">
              <w:rPr>
                <w:rFonts w:asciiTheme="majorHAnsi" w:hAnsiTheme="majorHAnsi" w:cstheme="majorHAnsi"/>
                <w:spacing w:val="-3"/>
                <w:sz w:val="26"/>
                <w:szCs w:val="26"/>
              </w:rPr>
              <w:t xml:space="preserve"> </w:t>
            </w:r>
            <w:r w:rsidRPr="004A1680">
              <w:rPr>
                <w:rFonts w:asciiTheme="majorHAnsi" w:hAnsiTheme="majorHAnsi" w:cstheme="majorHAnsi"/>
                <w:spacing w:val="-2"/>
                <w:sz w:val="26"/>
                <w:szCs w:val="26"/>
              </w:rPr>
              <w:t>(FPI)</w:t>
            </w:r>
          </w:p>
        </w:tc>
        <w:tc>
          <w:tcPr>
            <w:tcW w:w="1419" w:type="dxa"/>
          </w:tcPr>
          <w:p w14:paraId="790AB34B"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c>
          <w:tcPr>
            <w:tcW w:w="3543" w:type="dxa"/>
            <w:gridSpan w:val="2"/>
          </w:tcPr>
          <w:p w14:paraId="2A8D3AA2" w14:textId="7DB2D02A" w:rsidR="00A75C3E" w:rsidRPr="004A1680" w:rsidRDefault="007C033C" w:rsidP="004A1680">
            <w:pPr>
              <w:pStyle w:val="TableParagraph"/>
              <w:spacing w:before="20" w:after="20" w:line="276" w:lineRule="auto"/>
              <w:ind w:left="623" w:right="88" w:hanging="449"/>
              <w:jc w:val="center"/>
              <w:rPr>
                <w:rFonts w:asciiTheme="majorHAnsi" w:hAnsiTheme="majorHAnsi" w:cstheme="majorHAnsi"/>
                <w:sz w:val="26"/>
                <w:szCs w:val="26"/>
              </w:rPr>
            </w:pPr>
            <w:r w:rsidRPr="004A1680">
              <w:rPr>
                <w:rFonts w:asciiTheme="majorHAnsi" w:hAnsiTheme="majorHAnsi" w:cstheme="majorHAnsi"/>
                <w:sz w:val="26"/>
                <w:szCs w:val="26"/>
              </w:rPr>
              <w:t>Theo</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yêu</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cầu</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tại</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mục 5.</w:t>
            </w:r>
          </w:p>
        </w:tc>
      </w:tr>
      <w:tr w:rsidR="00A75C3E" w:rsidRPr="004A1680" w14:paraId="2E6D1B1E" w14:textId="77777777" w:rsidTr="007C033C">
        <w:trPr>
          <w:trHeight w:val="796"/>
        </w:trPr>
        <w:tc>
          <w:tcPr>
            <w:tcW w:w="780" w:type="dxa"/>
          </w:tcPr>
          <w:p w14:paraId="6D0D027D" w14:textId="77777777" w:rsidR="00A75C3E" w:rsidRPr="004A1680" w:rsidRDefault="00A75C3E" w:rsidP="004A1680">
            <w:pPr>
              <w:pStyle w:val="TableParagraph"/>
              <w:spacing w:before="20" w:after="20" w:line="276" w:lineRule="auto"/>
              <w:ind w:left="59" w:right="117"/>
              <w:jc w:val="center"/>
              <w:rPr>
                <w:rFonts w:asciiTheme="majorHAnsi" w:hAnsiTheme="majorHAnsi" w:cstheme="majorHAnsi"/>
                <w:sz w:val="26"/>
                <w:szCs w:val="26"/>
              </w:rPr>
            </w:pPr>
            <w:r w:rsidRPr="004A1680">
              <w:rPr>
                <w:rFonts w:asciiTheme="majorHAnsi" w:hAnsiTheme="majorHAnsi" w:cstheme="majorHAnsi"/>
                <w:spacing w:val="-10"/>
                <w:sz w:val="26"/>
                <w:szCs w:val="26"/>
              </w:rPr>
              <w:t>3</w:t>
            </w:r>
          </w:p>
        </w:tc>
        <w:tc>
          <w:tcPr>
            <w:tcW w:w="3493" w:type="dxa"/>
          </w:tcPr>
          <w:p w14:paraId="27255F49" w14:textId="77777777" w:rsidR="00A75C3E" w:rsidRPr="004A1680" w:rsidRDefault="00A75C3E" w:rsidP="004A1680">
            <w:pPr>
              <w:pStyle w:val="TableParagraph"/>
              <w:spacing w:before="20" w:after="20" w:line="276" w:lineRule="auto"/>
              <w:ind w:left="107"/>
              <w:rPr>
                <w:rFonts w:asciiTheme="majorHAnsi" w:hAnsiTheme="majorHAnsi" w:cstheme="majorHAnsi"/>
                <w:sz w:val="26"/>
                <w:szCs w:val="26"/>
              </w:rPr>
            </w:pPr>
            <w:r w:rsidRPr="004A1680">
              <w:rPr>
                <w:rFonts w:asciiTheme="majorHAnsi" w:hAnsiTheme="majorHAnsi" w:cstheme="majorHAnsi"/>
                <w:sz w:val="26"/>
                <w:szCs w:val="26"/>
              </w:rPr>
              <w:t>Bộ</w:t>
            </w:r>
            <w:r w:rsidRPr="004A1680">
              <w:rPr>
                <w:rFonts w:asciiTheme="majorHAnsi" w:hAnsiTheme="majorHAnsi" w:cstheme="majorHAnsi"/>
                <w:spacing w:val="58"/>
                <w:sz w:val="26"/>
                <w:szCs w:val="26"/>
              </w:rPr>
              <w:t xml:space="preserve"> </w:t>
            </w:r>
            <w:r w:rsidRPr="004A1680">
              <w:rPr>
                <w:rFonts w:asciiTheme="majorHAnsi" w:hAnsiTheme="majorHAnsi" w:cstheme="majorHAnsi"/>
                <w:sz w:val="26"/>
                <w:szCs w:val="26"/>
              </w:rPr>
              <w:t>hộp</w:t>
            </w:r>
            <w:r w:rsidRPr="004A1680">
              <w:rPr>
                <w:rFonts w:asciiTheme="majorHAnsi" w:hAnsiTheme="majorHAnsi" w:cstheme="majorHAnsi"/>
                <w:spacing w:val="59"/>
                <w:sz w:val="26"/>
                <w:szCs w:val="26"/>
              </w:rPr>
              <w:t xml:space="preserve"> </w:t>
            </w:r>
            <w:r w:rsidRPr="004A1680">
              <w:rPr>
                <w:rFonts w:asciiTheme="majorHAnsi" w:hAnsiTheme="majorHAnsi" w:cstheme="majorHAnsi"/>
                <w:sz w:val="26"/>
                <w:szCs w:val="26"/>
              </w:rPr>
              <w:t>đầu</w:t>
            </w:r>
            <w:r w:rsidRPr="004A1680">
              <w:rPr>
                <w:rFonts w:asciiTheme="majorHAnsi" w:hAnsiTheme="majorHAnsi" w:cstheme="majorHAnsi"/>
                <w:spacing w:val="61"/>
                <w:sz w:val="26"/>
                <w:szCs w:val="26"/>
              </w:rPr>
              <w:t xml:space="preserve"> </w:t>
            </w:r>
            <w:r w:rsidRPr="004A1680">
              <w:rPr>
                <w:rFonts w:asciiTheme="majorHAnsi" w:hAnsiTheme="majorHAnsi" w:cstheme="majorHAnsi"/>
                <w:sz w:val="26"/>
                <w:szCs w:val="26"/>
              </w:rPr>
              <w:t>cáp</w:t>
            </w:r>
            <w:r w:rsidRPr="004A1680">
              <w:rPr>
                <w:rFonts w:asciiTheme="majorHAnsi" w:hAnsiTheme="majorHAnsi" w:cstheme="majorHAnsi"/>
                <w:spacing w:val="59"/>
                <w:sz w:val="26"/>
                <w:szCs w:val="26"/>
              </w:rPr>
              <w:t xml:space="preserve"> </w:t>
            </w:r>
            <w:r w:rsidRPr="004A1680">
              <w:rPr>
                <w:rFonts w:asciiTheme="majorHAnsi" w:hAnsiTheme="majorHAnsi" w:cstheme="majorHAnsi"/>
                <w:sz w:val="26"/>
                <w:szCs w:val="26"/>
              </w:rPr>
              <w:t>và</w:t>
            </w:r>
            <w:r w:rsidRPr="004A1680">
              <w:rPr>
                <w:rFonts w:asciiTheme="majorHAnsi" w:hAnsiTheme="majorHAnsi" w:cstheme="majorHAnsi"/>
                <w:spacing w:val="59"/>
                <w:sz w:val="26"/>
                <w:szCs w:val="26"/>
              </w:rPr>
              <w:t xml:space="preserve"> </w:t>
            </w:r>
            <w:r w:rsidRPr="004A1680">
              <w:rPr>
                <w:rFonts w:asciiTheme="majorHAnsi" w:hAnsiTheme="majorHAnsi" w:cstheme="majorHAnsi"/>
                <w:sz w:val="26"/>
                <w:szCs w:val="26"/>
              </w:rPr>
              <w:t>phụ</w:t>
            </w:r>
            <w:r w:rsidRPr="004A1680">
              <w:rPr>
                <w:rFonts w:asciiTheme="majorHAnsi" w:hAnsiTheme="majorHAnsi" w:cstheme="majorHAnsi"/>
                <w:spacing w:val="59"/>
                <w:sz w:val="26"/>
                <w:szCs w:val="26"/>
              </w:rPr>
              <w:t xml:space="preserve"> </w:t>
            </w:r>
            <w:r w:rsidRPr="004A1680">
              <w:rPr>
                <w:rFonts w:asciiTheme="majorHAnsi" w:hAnsiTheme="majorHAnsi" w:cstheme="majorHAnsi"/>
                <w:spacing w:val="-4"/>
                <w:sz w:val="26"/>
                <w:szCs w:val="26"/>
              </w:rPr>
              <w:t>kiện</w:t>
            </w:r>
          </w:p>
          <w:p w14:paraId="5FC54052" w14:textId="77777777" w:rsidR="00A75C3E" w:rsidRPr="004A1680" w:rsidRDefault="00A75C3E" w:rsidP="004A1680">
            <w:pPr>
              <w:pStyle w:val="TableParagraph"/>
              <w:spacing w:before="20" w:after="20" w:line="276" w:lineRule="auto"/>
              <w:ind w:left="107"/>
              <w:rPr>
                <w:rFonts w:asciiTheme="majorHAnsi" w:hAnsiTheme="majorHAnsi" w:cstheme="majorHAnsi"/>
                <w:i/>
                <w:sz w:val="26"/>
                <w:szCs w:val="26"/>
              </w:rPr>
            </w:pPr>
            <w:r w:rsidRPr="004A1680">
              <w:rPr>
                <w:rFonts w:asciiTheme="majorHAnsi" w:hAnsiTheme="majorHAnsi" w:cstheme="majorHAnsi"/>
                <w:i/>
                <w:sz w:val="26"/>
                <w:szCs w:val="26"/>
              </w:rPr>
              <w:t>(của</w:t>
            </w:r>
            <w:r w:rsidRPr="004A1680">
              <w:rPr>
                <w:rFonts w:asciiTheme="majorHAnsi" w:hAnsiTheme="majorHAnsi" w:cstheme="majorHAnsi"/>
                <w:i/>
                <w:spacing w:val="-5"/>
                <w:sz w:val="26"/>
                <w:szCs w:val="26"/>
              </w:rPr>
              <w:t xml:space="preserve"> </w:t>
            </w:r>
            <w:r w:rsidRPr="004A1680">
              <w:rPr>
                <w:rFonts w:asciiTheme="majorHAnsi" w:hAnsiTheme="majorHAnsi" w:cstheme="majorHAnsi"/>
                <w:i/>
                <w:sz w:val="26"/>
                <w:szCs w:val="26"/>
              </w:rPr>
              <w:t>loại</w:t>
            </w:r>
            <w:r w:rsidRPr="004A1680">
              <w:rPr>
                <w:rFonts w:asciiTheme="majorHAnsi" w:hAnsiTheme="majorHAnsi" w:cstheme="majorHAnsi"/>
                <w:i/>
                <w:spacing w:val="-5"/>
                <w:sz w:val="26"/>
                <w:szCs w:val="26"/>
              </w:rPr>
              <w:t xml:space="preserve"> </w:t>
            </w:r>
            <w:r w:rsidRPr="004A1680">
              <w:rPr>
                <w:rFonts w:asciiTheme="majorHAnsi" w:hAnsiTheme="majorHAnsi" w:cstheme="majorHAnsi"/>
                <w:i/>
                <w:sz w:val="26"/>
                <w:szCs w:val="26"/>
              </w:rPr>
              <w:t>tủ</w:t>
            </w:r>
            <w:r w:rsidRPr="004A1680">
              <w:rPr>
                <w:rFonts w:asciiTheme="majorHAnsi" w:hAnsiTheme="majorHAnsi" w:cstheme="majorHAnsi"/>
                <w:i/>
                <w:spacing w:val="-2"/>
                <w:sz w:val="26"/>
                <w:szCs w:val="26"/>
              </w:rPr>
              <w:t xml:space="preserve"> </w:t>
            </w:r>
            <w:r w:rsidRPr="004A1680">
              <w:rPr>
                <w:rFonts w:asciiTheme="majorHAnsi" w:hAnsiTheme="majorHAnsi" w:cstheme="majorHAnsi"/>
                <w:i/>
                <w:sz w:val="26"/>
                <w:szCs w:val="26"/>
              </w:rPr>
              <w:t>có</w:t>
            </w:r>
            <w:r w:rsidRPr="004A1680">
              <w:rPr>
                <w:rFonts w:asciiTheme="majorHAnsi" w:hAnsiTheme="majorHAnsi" w:cstheme="majorHAnsi"/>
                <w:i/>
                <w:spacing w:val="-4"/>
                <w:sz w:val="26"/>
                <w:szCs w:val="26"/>
              </w:rPr>
              <w:t xml:space="preserve"> </w:t>
            </w:r>
            <w:r w:rsidRPr="004A1680">
              <w:rPr>
                <w:rFonts w:asciiTheme="majorHAnsi" w:hAnsiTheme="majorHAnsi" w:cstheme="majorHAnsi"/>
                <w:i/>
                <w:sz w:val="26"/>
                <w:szCs w:val="26"/>
              </w:rPr>
              <w:t>ngăn</w:t>
            </w:r>
            <w:r w:rsidRPr="004A1680">
              <w:rPr>
                <w:rFonts w:asciiTheme="majorHAnsi" w:hAnsiTheme="majorHAnsi" w:cstheme="majorHAnsi"/>
                <w:i/>
                <w:spacing w:val="-5"/>
                <w:sz w:val="26"/>
                <w:szCs w:val="26"/>
              </w:rPr>
              <w:t xml:space="preserve"> </w:t>
            </w:r>
            <w:r w:rsidRPr="004A1680">
              <w:rPr>
                <w:rFonts w:asciiTheme="majorHAnsi" w:hAnsiTheme="majorHAnsi" w:cstheme="majorHAnsi"/>
                <w:i/>
                <w:spacing w:val="-4"/>
                <w:sz w:val="26"/>
                <w:szCs w:val="26"/>
              </w:rPr>
              <w:t>cáp)</w:t>
            </w:r>
          </w:p>
        </w:tc>
        <w:tc>
          <w:tcPr>
            <w:tcW w:w="1419" w:type="dxa"/>
          </w:tcPr>
          <w:p w14:paraId="2D416A99"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c>
          <w:tcPr>
            <w:tcW w:w="3543" w:type="dxa"/>
            <w:gridSpan w:val="2"/>
          </w:tcPr>
          <w:p w14:paraId="41A33D22" w14:textId="0E4E8425" w:rsidR="00A75C3E" w:rsidRPr="004A1680" w:rsidRDefault="00A75C3E" w:rsidP="004A1680">
            <w:pPr>
              <w:pStyle w:val="TableParagraph"/>
              <w:spacing w:before="20" w:after="20" w:line="276" w:lineRule="auto"/>
              <w:ind w:left="623" w:right="88" w:hanging="449"/>
              <w:jc w:val="center"/>
              <w:rPr>
                <w:rFonts w:asciiTheme="majorHAnsi" w:hAnsiTheme="majorHAnsi" w:cstheme="majorHAnsi"/>
                <w:sz w:val="26"/>
                <w:szCs w:val="26"/>
              </w:rPr>
            </w:pPr>
            <w:r w:rsidRPr="004A1680">
              <w:rPr>
                <w:rFonts w:asciiTheme="majorHAnsi" w:hAnsiTheme="majorHAnsi" w:cstheme="majorHAnsi"/>
                <w:sz w:val="26"/>
                <w:szCs w:val="26"/>
              </w:rPr>
              <w:t>Theo</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yêu</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cầu</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tại</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khoản</w:t>
            </w:r>
            <w:r w:rsidRPr="004A1680">
              <w:rPr>
                <w:rFonts w:asciiTheme="majorHAnsi" w:hAnsiTheme="majorHAnsi" w:cstheme="majorHAnsi"/>
                <w:spacing w:val="-6"/>
                <w:sz w:val="26"/>
                <w:szCs w:val="26"/>
              </w:rPr>
              <w:t xml:space="preserve"> </w:t>
            </w:r>
            <w:r w:rsidRPr="004A1680">
              <w:rPr>
                <w:rFonts w:asciiTheme="majorHAnsi" w:hAnsiTheme="majorHAnsi" w:cstheme="majorHAnsi"/>
                <w:sz w:val="26"/>
                <w:szCs w:val="26"/>
              </w:rPr>
              <w:t>5</w:t>
            </w:r>
          </w:p>
        </w:tc>
      </w:tr>
      <w:tr w:rsidR="00A75C3E" w:rsidRPr="004A1680" w14:paraId="0BF2BFF4" w14:textId="77777777" w:rsidTr="007C033C">
        <w:trPr>
          <w:trHeight w:val="1157"/>
        </w:trPr>
        <w:tc>
          <w:tcPr>
            <w:tcW w:w="780" w:type="dxa"/>
          </w:tcPr>
          <w:p w14:paraId="2AB6189B"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p w14:paraId="26DAA975" w14:textId="77777777" w:rsidR="00A75C3E" w:rsidRPr="004A1680" w:rsidRDefault="00A75C3E" w:rsidP="004A1680">
            <w:pPr>
              <w:pStyle w:val="TableParagraph"/>
              <w:spacing w:before="20" w:after="20" w:line="276" w:lineRule="auto"/>
              <w:ind w:left="59" w:right="117"/>
              <w:jc w:val="center"/>
              <w:rPr>
                <w:rFonts w:asciiTheme="majorHAnsi" w:hAnsiTheme="majorHAnsi" w:cstheme="majorHAnsi"/>
                <w:sz w:val="26"/>
                <w:szCs w:val="26"/>
              </w:rPr>
            </w:pPr>
            <w:r w:rsidRPr="004A1680">
              <w:rPr>
                <w:rFonts w:asciiTheme="majorHAnsi" w:hAnsiTheme="majorHAnsi" w:cstheme="majorHAnsi"/>
                <w:spacing w:val="-10"/>
                <w:sz w:val="26"/>
                <w:szCs w:val="26"/>
              </w:rPr>
              <w:t>4</w:t>
            </w:r>
          </w:p>
        </w:tc>
        <w:tc>
          <w:tcPr>
            <w:tcW w:w="3493" w:type="dxa"/>
          </w:tcPr>
          <w:p w14:paraId="2DA3BB5B" w14:textId="77777777" w:rsidR="00A75C3E" w:rsidRPr="004A1680" w:rsidRDefault="00A75C3E" w:rsidP="004A1680">
            <w:pPr>
              <w:pStyle w:val="TableParagraph"/>
              <w:spacing w:before="20" w:after="20" w:line="276" w:lineRule="auto"/>
              <w:ind w:left="107" w:right="179"/>
              <w:rPr>
                <w:rFonts w:asciiTheme="majorHAnsi" w:hAnsiTheme="majorHAnsi" w:cstheme="majorHAnsi"/>
                <w:sz w:val="26"/>
                <w:szCs w:val="26"/>
              </w:rPr>
            </w:pPr>
            <w:r w:rsidRPr="004A1680">
              <w:rPr>
                <w:rFonts w:asciiTheme="majorHAnsi" w:hAnsiTheme="majorHAnsi" w:cstheme="majorHAnsi"/>
                <w:sz w:val="26"/>
                <w:szCs w:val="26"/>
              </w:rPr>
              <w:t>Các CT lắp đủ cả 3 pha để cung</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cấp</w:t>
            </w:r>
            <w:r w:rsidRPr="004A1680">
              <w:rPr>
                <w:rFonts w:asciiTheme="majorHAnsi" w:hAnsiTheme="majorHAnsi" w:cstheme="majorHAnsi"/>
                <w:spacing w:val="-9"/>
                <w:sz w:val="26"/>
                <w:szCs w:val="26"/>
              </w:rPr>
              <w:t xml:space="preserve"> </w:t>
            </w:r>
            <w:r w:rsidRPr="004A1680">
              <w:rPr>
                <w:rFonts w:asciiTheme="majorHAnsi" w:hAnsiTheme="majorHAnsi" w:cstheme="majorHAnsi"/>
                <w:sz w:val="26"/>
                <w:szCs w:val="26"/>
              </w:rPr>
              <w:t>tín</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hiệu</w:t>
            </w:r>
            <w:r w:rsidRPr="004A1680">
              <w:rPr>
                <w:rFonts w:asciiTheme="majorHAnsi" w:hAnsiTheme="majorHAnsi" w:cstheme="majorHAnsi"/>
                <w:spacing w:val="-9"/>
                <w:sz w:val="26"/>
                <w:szCs w:val="26"/>
              </w:rPr>
              <w:t xml:space="preserve"> </w:t>
            </w:r>
            <w:r w:rsidRPr="004A1680">
              <w:rPr>
                <w:rFonts w:asciiTheme="majorHAnsi" w:hAnsiTheme="majorHAnsi" w:cstheme="majorHAnsi"/>
                <w:sz w:val="26"/>
                <w:szCs w:val="26"/>
              </w:rPr>
              <w:t>dòng</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điện cho FPI.</w:t>
            </w:r>
          </w:p>
        </w:tc>
        <w:tc>
          <w:tcPr>
            <w:tcW w:w="1419" w:type="dxa"/>
          </w:tcPr>
          <w:p w14:paraId="7D576154"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c>
          <w:tcPr>
            <w:tcW w:w="3543" w:type="dxa"/>
            <w:gridSpan w:val="2"/>
          </w:tcPr>
          <w:p w14:paraId="1C3DDA77" w14:textId="2D781542" w:rsidR="00A75C3E" w:rsidRPr="004A1680" w:rsidRDefault="007C033C" w:rsidP="004A1680">
            <w:pPr>
              <w:pStyle w:val="TableParagraph"/>
              <w:spacing w:before="20" w:after="20" w:line="276" w:lineRule="auto"/>
              <w:ind w:left="623" w:right="88" w:hanging="449"/>
              <w:jc w:val="center"/>
              <w:rPr>
                <w:rFonts w:asciiTheme="majorHAnsi" w:hAnsiTheme="majorHAnsi" w:cstheme="majorHAnsi"/>
                <w:sz w:val="26"/>
                <w:szCs w:val="26"/>
              </w:rPr>
            </w:pPr>
            <w:r w:rsidRPr="004A1680">
              <w:rPr>
                <w:rFonts w:asciiTheme="majorHAnsi" w:hAnsiTheme="majorHAnsi" w:cstheme="majorHAnsi"/>
                <w:sz w:val="26"/>
                <w:szCs w:val="26"/>
              </w:rPr>
              <w:t>Theo</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yêu</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cầu</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tại</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mục 5</w:t>
            </w:r>
          </w:p>
        </w:tc>
      </w:tr>
      <w:tr w:rsidR="00A75C3E" w:rsidRPr="004A1680" w14:paraId="7D6E4D05" w14:textId="77777777" w:rsidTr="00CA6FFE">
        <w:trPr>
          <w:trHeight w:val="669"/>
        </w:trPr>
        <w:tc>
          <w:tcPr>
            <w:tcW w:w="780" w:type="dxa"/>
          </w:tcPr>
          <w:p w14:paraId="7ABABA5F"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p w14:paraId="688CBA55" w14:textId="77777777" w:rsidR="00A75C3E" w:rsidRPr="004A1680" w:rsidRDefault="00A75C3E" w:rsidP="004A1680">
            <w:pPr>
              <w:pStyle w:val="TableParagraph"/>
              <w:spacing w:before="20" w:after="20" w:line="276" w:lineRule="auto"/>
              <w:ind w:left="59" w:right="117"/>
              <w:jc w:val="center"/>
              <w:rPr>
                <w:rFonts w:asciiTheme="majorHAnsi" w:hAnsiTheme="majorHAnsi" w:cstheme="majorHAnsi"/>
                <w:sz w:val="26"/>
                <w:szCs w:val="26"/>
              </w:rPr>
            </w:pPr>
            <w:r w:rsidRPr="004A1680">
              <w:rPr>
                <w:rFonts w:asciiTheme="majorHAnsi" w:hAnsiTheme="majorHAnsi" w:cstheme="majorHAnsi"/>
                <w:spacing w:val="-10"/>
                <w:sz w:val="26"/>
                <w:szCs w:val="26"/>
              </w:rPr>
              <w:t>5</w:t>
            </w:r>
          </w:p>
        </w:tc>
        <w:tc>
          <w:tcPr>
            <w:tcW w:w="3493" w:type="dxa"/>
          </w:tcPr>
          <w:p w14:paraId="03BB532C" w14:textId="77777777" w:rsidR="00A75C3E" w:rsidRPr="004A1680" w:rsidRDefault="00A75C3E" w:rsidP="004A1680">
            <w:pPr>
              <w:pStyle w:val="TableParagraph"/>
              <w:spacing w:before="20" w:after="20" w:line="276" w:lineRule="auto"/>
              <w:ind w:left="107" w:right="179"/>
              <w:rPr>
                <w:rFonts w:asciiTheme="majorHAnsi" w:hAnsiTheme="majorHAnsi" w:cstheme="majorHAnsi"/>
                <w:sz w:val="26"/>
                <w:szCs w:val="26"/>
              </w:rPr>
            </w:pPr>
            <w:r w:rsidRPr="004A1680">
              <w:rPr>
                <w:rFonts w:asciiTheme="majorHAnsi" w:hAnsiTheme="majorHAnsi" w:cstheme="majorHAnsi"/>
                <w:sz w:val="26"/>
                <w:szCs w:val="26"/>
              </w:rPr>
              <w:t>Các</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phụ</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kiện</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lắp</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đặt</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và</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dụng cụ thao tác.</w:t>
            </w:r>
          </w:p>
        </w:tc>
        <w:tc>
          <w:tcPr>
            <w:tcW w:w="1419" w:type="dxa"/>
          </w:tcPr>
          <w:p w14:paraId="44727010"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c>
          <w:tcPr>
            <w:tcW w:w="3543" w:type="dxa"/>
            <w:gridSpan w:val="2"/>
          </w:tcPr>
          <w:p w14:paraId="7541EEAD" w14:textId="378C9404" w:rsidR="00A75C3E" w:rsidRPr="004A1680" w:rsidRDefault="007C033C" w:rsidP="004A1680">
            <w:pPr>
              <w:pStyle w:val="TableParagraph"/>
              <w:spacing w:before="20" w:after="20" w:line="276" w:lineRule="auto"/>
              <w:ind w:left="115" w:right="97"/>
              <w:jc w:val="center"/>
              <w:rPr>
                <w:rFonts w:asciiTheme="majorHAnsi" w:hAnsiTheme="majorHAnsi" w:cstheme="majorHAnsi"/>
                <w:sz w:val="26"/>
                <w:szCs w:val="26"/>
              </w:rPr>
            </w:pPr>
            <w:r w:rsidRPr="004A1680">
              <w:rPr>
                <w:rFonts w:asciiTheme="majorHAnsi" w:hAnsiTheme="majorHAnsi" w:cstheme="majorHAnsi"/>
                <w:sz w:val="26"/>
                <w:szCs w:val="26"/>
              </w:rPr>
              <w:t>Theo</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yêu</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cầu</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tại</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mục 5</w:t>
            </w:r>
          </w:p>
        </w:tc>
      </w:tr>
      <w:tr w:rsidR="00A75C3E" w:rsidRPr="004A1680" w14:paraId="18514D97" w14:textId="77777777" w:rsidTr="00CA6FFE">
        <w:trPr>
          <w:trHeight w:val="325"/>
        </w:trPr>
        <w:tc>
          <w:tcPr>
            <w:tcW w:w="780" w:type="dxa"/>
          </w:tcPr>
          <w:p w14:paraId="4DD02608" w14:textId="77777777" w:rsidR="00A75C3E" w:rsidRPr="004A1680" w:rsidRDefault="00A75C3E" w:rsidP="004A1680">
            <w:pPr>
              <w:pStyle w:val="TableParagraph"/>
              <w:spacing w:before="20" w:after="20" w:line="276" w:lineRule="auto"/>
              <w:ind w:left="30"/>
              <w:jc w:val="center"/>
              <w:rPr>
                <w:rFonts w:asciiTheme="majorHAnsi" w:hAnsiTheme="majorHAnsi" w:cstheme="majorHAnsi"/>
                <w:b/>
                <w:sz w:val="26"/>
                <w:szCs w:val="26"/>
              </w:rPr>
            </w:pPr>
            <w:r w:rsidRPr="004A1680">
              <w:rPr>
                <w:rFonts w:asciiTheme="majorHAnsi" w:hAnsiTheme="majorHAnsi" w:cstheme="majorHAnsi"/>
                <w:b/>
                <w:spacing w:val="-5"/>
                <w:sz w:val="26"/>
                <w:szCs w:val="26"/>
              </w:rPr>
              <w:t>IV</w:t>
            </w:r>
          </w:p>
        </w:tc>
        <w:tc>
          <w:tcPr>
            <w:tcW w:w="3493" w:type="dxa"/>
          </w:tcPr>
          <w:p w14:paraId="454FDC52" w14:textId="77777777" w:rsidR="00A75C3E" w:rsidRPr="004A1680" w:rsidRDefault="00A75C3E" w:rsidP="004A1680">
            <w:pPr>
              <w:pStyle w:val="TableParagraph"/>
              <w:spacing w:before="20" w:after="20" w:line="276" w:lineRule="auto"/>
              <w:ind w:left="107"/>
              <w:rPr>
                <w:rFonts w:asciiTheme="majorHAnsi" w:hAnsiTheme="majorHAnsi" w:cstheme="majorHAnsi"/>
                <w:b/>
                <w:sz w:val="26"/>
                <w:szCs w:val="26"/>
              </w:rPr>
            </w:pPr>
            <w:r w:rsidRPr="004A1680">
              <w:rPr>
                <w:rFonts w:asciiTheme="majorHAnsi" w:hAnsiTheme="majorHAnsi" w:cstheme="majorHAnsi"/>
                <w:b/>
                <w:sz w:val="26"/>
                <w:szCs w:val="26"/>
              </w:rPr>
              <w:t>Hồ</w:t>
            </w:r>
            <w:r w:rsidRPr="004A1680">
              <w:rPr>
                <w:rFonts w:asciiTheme="majorHAnsi" w:hAnsiTheme="majorHAnsi" w:cstheme="majorHAnsi"/>
                <w:b/>
                <w:spacing w:val="-5"/>
                <w:sz w:val="26"/>
                <w:szCs w:val="26"/>
              </w:rPr>
              <w:t xml:space="preserve"> </w:t>
            </w:r>
            <w:r w:rsidRPr="004A1680">
              <w:rPr>
                <w:rFonts w:asciiTheme="majorHAnsi" w:hAnsiTheme="majorHAnsi" w:cstheme="majorHAnsi"/>
                <w:b/>
                <w:sz w:val="26"/>
                <w:szCs w:val="26"/>
              </w:rPr>
              <w:t>sơ,</w:t>
            </w:r>
            <w:r w:rsidRPr="004A1680">
              <w:rPr>
                <w:rFonts w:asciiTheme="majorHAnsi" w:hAnsiTheme="majorHAnsi" w:cstheme="majorHAnsi"/>
                <w:b/>
                <w:spacing w:val="-4"/>
                <w:sz w:val="26"/>
                <w:szCs w:val="26"/>
              </w:rPr>
              <w:t xml:space="preserve"> </w:t>
            </w:r>
            <w:r w:rsidRPr="004A1680">
              <w:rPr>
                <w:rFonts w:asciiTheme="majorHAnsi" w:hAnsiTheme="majorHAnsi" w:cstheme="majorHAnsi"/>
                <w:b/>
                <w:sz w:val="26"/>
                <w:szCs w:val="26"/>
              </w:rPr>
              <w:t>tài</w:t>
            </w:r>
            <w:r w:rsidRPr="004A1680">
              <w:rPr>
                <w:rFonts w:asciiTheme="majorHAnsi" w:hAnsiTheme="majorHAnsi" w:cstheme="majorHAnsi"/>
                <w:b/>
                <w:spacing w:val="-4"/>
                <w:sz w:val="26"/>
                <w:szCs w:val="26"/>
              </w:rPr>
              <w:t xml:space="preserve"> </w:t>
            </w:r>
            <w:r w:rsidRPr="004A1680">
              <w:rPr>
                <w:rFonts w:asciiTheme="majorHAnsi" w:hAnsiTheme="majorHAnsi" w:cstheme="majorHAnsi"/>
                <w:b/>
                <w:sz w:val="26"/>
                <w:szCs w:val="26"/>
              </w:rPr>
              <w:t>liệu</w:t>
            </w:r>
            <w:r w:rsidRPr="004A1680">
              <w:rPr>
                <w:rFonts w:asciiTheme="majorHAnsi" w:hAnsiTheme="majorHAnsi" w:cstheme="majorHAnsi"/>
                <w:b/>
                <w:spacing w:val="-4"/>
                <w:sz w:val="26"/>
                <w:szCs w:val="26"/>
              </w:rPr>
              <w:t xml:space="preserve"> </w:t>
            </w:r>
            <w:r w:rsidRPr="004A1680">
              <w:rPr>
                <w:rFonts w:asciiTheme="majorHAnsi" w:hAnsiTheme="majorHAnsi" w:cstheme="majorHAnsi"/>
                <w:b/>
                <w:sz w:val="26"/>
                <w:szCs w:val="26"/>
              </w:rPr>
              <w:t>kỹ</w:t>
            </w:r>
            <w:r w:rsidRPr="004A1680">
              <w:rPr>
                <w:rFonts w:asciiTheme="majorHAnsi" w:hAnsiTheme="majorHAnsi" w:cstheme="majorHAnsi"/>
                <w:b/>
                <w:spacing w:val="-2"/>
                <w:sz w:val="26"/>
                <w:szCs w:val="26"/>
              </w:rPr>
              <w:t xml:space="preserve"> </w:t>
            </w:r>
            <w:r w:rsidRPr="004A1680">
              <w:rPr>
                <w:rFonts w:asciiTheme="majorHAnsi" w:hAnsiTheme="majorHAnsi" w:cstheme="majorHAnsi"/>
                <w:b/>
                <w:spacing w:val="-4"/>
                <w:sz w:val="26"/>
                <w:szCs w:val="26"/>
              </w:rPr>
              <w:t>thuật</w:t>
            </w:r>
          </w:p>
        </w:tc>
        <w:tc>
          <w:tcPr>
            <w:tcW w:w="1419" w:type="dxa"/>
          </w:tcPr>
          <w:p w14:paraId="23C40058"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c>
          <w:tcPr>
            <w:tcW w:w="3543" w:type="dxa"/>
            <w:gridSpan w:val="2"/>
          </w:tcPr>
          <w:p w14:paraId="314DFF8B" w14:textId="7EA69BDC" w:rsidR="00A75C3E" w:rsidRPr="004A1680" w:rsidRDefault="00A75C3E" w:rsidP="004A1680">
            <w:pPr>
              <w:pStyle w:val="TableParagraph"/>
              <w:spacing w:before="20" w:after="20" w:line="276" w:lineRule="auto"/>
              <w:ind w:left="935" w:hanging="689"/>
              <w:rPr>
                <w:rFonts w:asciiTheme="majorHAnsi" w:hAnsiTheme="majorHAnsi" w:cstheme="majorHAnsi"/>
                <w:sz w:val="26"/>
                <w:szCs w:val="26"/>
              </w:rPr>
            </w:pPr>
            <w:r w:rsidRPr="004A1680">
              <w:rPr>
                <w:rFonts w:asciiTheme="majorHAnsi" w:hAnsiTheme="majorHAnsi" w:cstheme="majorHAnsi"/>
                <w:sz w:val="26"/>
                <w:szCs w:val="26"/>
              </w:rPr>
              <w:t>Theo</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yêu</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cầu</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tại</w:t>
            </w:r>
            <w:r w:rsidRPr="004A1680">
              <w:rPr>
                <w:rFonts w:asciiTheme="majorHAnsi" w:hAnsiTheme="majorHAnsi" w:cstheme="majorHAnsi"/>
                <w:spacing w:val="-8"/>
                <w:sz w:val="26"/>
                <w:szCs w:val="26"/>
              </w:rPr>
              <w:t xml:space="preserve"> </w:t>
            </w:r>
            <w:r w:rsidR="007C033C" w:rsidRPr="004A1680">
              <w:rPr>
                <w:rFonts w:asciiTheme="majorHAnsi" w:hAnsiTheme="majorHAnsi" w:cstheme="majorHAnsi"/>
                <w:sz w:val="26"/>
                <w:szCs w:val="26"/>
              </w:rPr>
              <w:t>mục 6</w:t>
            </w:r>
            <w:r w:rsidRPr="004A1680">
              <w:rPr>
                <w:rFonts w:asciiTheme="majorHAnsi" w:hAnsiTheme="majorHAnsi" w:cstheme="majorHAnsi"/>
                <w:sz w:val="26"/>
                <w:szCs w:val="26"/>
              </w:rPr>
              <w:t>.</w:t>
            </w:r>
          </w:p>
        </w:tc>
      </w:tr>
    </w:tbl>
    <w:p w14:paraId="021A6862" w14:textId="77777777" w:rsidR="00A75C3E" w:rsidRPr="004A1680" w:rsidRDefault="00A75C3E" w:rsidP="004A1680">
      <w:pPr>
        <w:pStyle w:val="TableParagraph"/>
        <w:spacing w:before="20" w:after="20" w:line="276" w:lineRule="auto"/>
        <w:rPr>
          <w:rFonts w:asciiTheme="majorHAnsi" w:hAnsiTheme="majorHAnsi" w:cstheme="majorHAnsi"/>
          <w:sz w:val="26"/>
          <w:szCs w:val="26"/>
        </w:rPr>
        <w:sectPr w:rsidR="00A75C3E" w:rsidRPr="004A1680">
          <w:pgSz w:w="11910" w:h="16850"/>
          <w:pgMar w:top="1140" w:right="992" w:bottom="280" w:left="1275" w:header="571" w:footer="0" w:gutter="0"/>
          <w:cols w:space="720"/>
        </w:sectPr>
      </w:pPr>
    </w:p>
    <w:p w14:paraId="74E260F0" w14:textId="33E633F9" w:rsidR="00A75C3E" w:rsidRPr="004A1680" w:rsidRDefault="00A75C3E" w:rsidP="004A1680">
      <w:pPr>
        <w:pStyle w:val="BodyText"/>
        <w:spacing w:before="20" w:after="20" w:line="276" w:lineRule="auto"/>
        <w:ind w:left="710"/>
        <w:rPr>
          <w:rFonts w:asciiTheme="majorHAnsi" w:hAnsiTheme="majorHAnsi" w:cstheme="majorHAnsi"/>
          <w:b/>
          <w:szCs w:val="26"/>
        </w:rPr>
      </w:pPr>
      <w:bookmarkStart w:id="502" w:name="_bookmark46"/>
      <w:bookmarkStart w:id="503" w:name="_bookmark49"/>
      <w:bookmarkEnd w:id="502"/>
      <w:bookmarkEnd w:id="503"/>
      <w:r w:rsidRPr="004A1680">
        <w:rPr>
          <w:rFonts w:asciiTheme="majorHAnsi" w:hAnsiTheme="majorHAnsi" w:cstheme="majorHAnsi"/>
          <w:b/>
          <w:szCs w:val="26"/>
        </w:rPr>
        <w:lastRenderedPageBreak/>
        <w:t>Bảng</w:t>
      </w:r>
      <w:r w:rsidRPr="004A1680">
        <w:rPr>
          <w:rFonts w:asciiTheme="majorHAnsi" w:hAnsiTheme="majorHAnsi" w:cstheme="majorHAnsi"/>
          <w:b/>
          <w:spacing w:val="-1"/>
          <w:szCs w:val="26"/>
        </w:rPr>
        <w:t xml:space="preserve"> </w:t>
      </w:r>
      <w:r w:rsidRPr="004A1680">
        <w:rPr>
          <w:rFonts w:asciiTheme="majorHAnsi" w:hAnsiTheme="majorHAnsi" w:cstheme="majorHAnsi"/>
          <w:b/>
          <w:szCs w:val="26"/>
        </w:rPr>
        <w:t>yêu</w:t>
      </w:r>
      <w:r w:rsidRPr="004A1680">
        <w:rPr>
          <w:rFonts w:asciiTheme="majorHAnsi" w:hAnsiTheme="majorHAnsi" w:cstheme="majorHAnsi"/>
          <w:b/>
          <w:spacing w:val="-1"/>
          <w:szCs w:val="26"/>
        </w:rPr>
        <w:t xml:space="preserve"> </w:t>
      </w:r>
      <w:r w:rsidRPr="004A1680">
        <w:rPr>
          <w:rFonts w:asciiTheme="majorHAnsi" w:hAnsiTheme="majorHAnsi" w:cstheme="majorHAnsi"/>
          <w:b/>
          <w:szCs w:val="26"/>
        </w:rPr>
        <w:t>cầu</w:t>
      </w:r>
      <w:r w:rsidRPr="004A1680">
        <w:rPr>
          <w:rFonts w:asciiTheme="majorHAnsi" w:hAnsiTheme="majorHAnsi" w:cstheme="majorHAnsi"/>
          <w:b/>
          <w:spacing w:val="-1"/>
          <w:szCs w:val="26"/>
        </w:rPr>
        <w:t xml:space="preserve"> </w:t>
      </w:r>
      <w:r w:rsidRPr="004A1680">
        <w:rPr>
          <w:rFonts w:asciiTheme="majorHAnsi" w:hAnsiTheme="majorHAnsi" w:cstheme="majorHAnsi"/>
          <w:b/>
          <w:szCs w:val="26"/>
        </w:rPr>
        <w:t>đặc</w:t>
      </w:r>
      <w:r w:rsidRPr="004A1680">
        <w:rPr>
          <w:rFonts w:asciiTheme="majorHAnsi" w:hAnsiTheme="majorHAnsi" w:cstheme="majorHAnsi"/>
          <w:b/>
          <w:spacing w:val="-2"/>
          <w:szCs w:val="26"/>
        </w:rPr>
        <w:t xml:space="preserve"> </w:t>
      </w:r>
      <w:r w:rsidRPr="004A1680">
        <w:rPr>
          <w:rFonts w:asciiTheme="majorHAnsi" w:hAnsiTheme="majorHAnsi" w:cstheme="majorHAnsi"/>
          <w:b/>
          <w:szCs w:val="26"/>
        </w:rPr>
        <w:t>tính</w:t>
      </w:r>
      <w:r w:rsidRPr="004A1680">
        <w:rPr>
          <w:rFonts w:asciiTheme="majorHAnsi" w:hAnsiTheme="majorHAnsi" w:cstheme="majorHAnsi"/>
          <w:b/>
          <w:spacing w:val="-1"/>
          <w:szCs w:val="26"/>
        </w:rPr>
        <w:t xml:space="preserve"> </w:t>
      </w:r>
      <w:r w:rsidRPr="004A1680">
        <w:rPr>
          <w:rFonts w:asciiTheme="majorHAnsi" w:hAnsiTheme="majorHAnsi" w:cstheme="majorHAnsi"/>
          <w:b/>
          <w:szCs w:val="26"/>
        </w:rPr>
        <w:t>kỹ</w:t>
      </w:r>
      <w:r w:rsidRPr="004A1680">
        <w:rPr>
          <w:rFonts w:asciiTheme="majorHAnsi" w:hAnsiTheme="majorHAnsi" w:cstheme="majorHAnsi"/>
          <w:b/>
          <w:spacing w:val="-5"/>
          <w:szCs w:val="26"/>
        </w:rPr>
        <w:t xml:space="preserve"> </w:t>
      </w:r>
      <w:r w:rsidRPr="004A1680">
        <w:rPr>
          <w:rFonts w:asciiTheme="majorHAnsi" w:hAnsiTheme="majorHAnsi" w:cstheme="majorHAnsi"/>
          <w:b/>
          <w:szCs w:val="26"/>
        </w:rPr>
        <w:t>thuật</w:t>
      </w:r>
      <w:r w:rsidRPr="004A1680">
        <w:rPr>
          <w:rFonts w:asciiTheme="majorHAnsi" w:hAnsiTheme="majorHAnsi" w:cstheme="majorHAnsi"/>
          <w:b/>
          <w:spacing w:val="-1"/>
          <w:szCs w:val="26"/>
        </w:rPr>
        <w:t xml:space="preserve"> </w:t>
      </w:r>
      <w:r w:rsidR="007C033C" w:rsidRPr="004A1680">
        <w:rPr>
          <w:rFonts w:asciiTheme="majorHAnsi" w:hAnsiTheme="majorHAnsi" w:cstheme="majorHAnsi"/>
          <w:b/>
          <w:szCs w:val="26"/>
        </w:rPr>
        <w:t>ngăn</w:t>
      </w:r>
      <w:r w:rsidRPr="004A1680">
        <w:rPr>
          <w:rFonts w:asciiTheme="majorHAnsi" w:hAnsiTheme="majorHAnsi" w:cstheme="majorHAnsi"/>
          <w:b/>
          <w:spacing w:val="-5"/>
          <w:szCs w:val="26"/>
        </w:rPr>
        <w:t xml:space="preserve"> </w:t>
      </w:r>
      <w:r w:rsidRPr="004A1680">
        <w:rPr>
          <w:rFonts w:asciiTheme="majorHAnsi" w:hAnsiTheme="majorHAnsi" w:cstheme="majorHAnsi"/>
          <w:b/>
          <w:szCs w:val="26"/>
        </w:rPr>
        <w:t>tủ</w:t>
      </w:r>
      <w:r w:rsidRPr="004A1680">
        <w:rPr>
          <w:rFonts w:asciiTheme="majorHAnsi" w:hAnsiTheme="majorHAnsi" w:cstheme="majorHAnsi"/>
          <w:b/>
          <w:spacing w:val="-4"/>
          <w:szCs w:val="26"/>
        </w:rPr>
        <w:t xml:space="preserve"> </w:t>
      </w:r>
      <w:r w:rsidRPr="004A1680">
        <w:rPr>
          <w:rFonts w:asciiTheme="majorHAnsi" w:hAnsiTheme="majorHAnsi" w:cstheme="majorHAnsi"/>
          <w:b/>
          <w:szCs w:val="26"/>
        </w:rPr>
        <w:t xml:space="preserve">đo </w:t>
      </w:r>
      <w:r w:rsidRPr="004A1680">
        <w:rPr>
          <w:rFonts w:asciiTheme="majorHAnsi" w:hAnsiTheme="majorHAnsi" w:cstheme="majorHAnsi"/>
          <w:b/>
          <w:spacing w:val="-2"/>
          <w:szCs w:val="26"/>
        </w:rPr>
        <w:t>lường</w:t>
      </w:r>
    </w:p>
    <w:p w14:paraId="2BADBE11" w14:textId="77777777" w:rsidR="00A75C3E" w:rsidRPr="004A1680" w:rsidRDefault="00A75C3E" w:rsidP="004A1680">
      <w:pPr>
        <w:pStyle w:val="BodyText"/>
        <w:spacing w:before="20" w:after="20" w:line="276" w:lineRule="auto"/>
        <w:rPr>
          <w:rFonts w:asciiTheme="majorHAnsi" w:hAnsiTheme="majorHAnsi" w:cstheme="majorHAnsi"/>
          <w:szCs w:val="26"/>
        </w:rPr>
      </w:pPr>
    </w:p>
    <w:tbl>
      <w:tblPr>
        <w:tblW w:w="0" w:type="auto"/>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71"/>
        <w:gridCol w:w="3401"/>
        <w:gridCol w:w="1418"/>
        <w:gridCol w:w="1843"/>
        <w:gridCol w:w="1698"/>
      </w:tblGrid>
      <w:tr w:rsidR="00A75C3E" w:rsidRPr="004A1680" w14:paraId="310E4D93" w14:textId="77777777" w:rsidTr="007C033C">
        <w:trPr>
          <w:trHeight w:val="340"/>
        </w:trPr>
        <w:tc>
          <w:tcPr>
            <w:tcW w:w="871" w:type="dxa"/>
          </w:tcPr>
          <w:p w14:paraId="436154CA" w14:textId="77777777" w:rsidR="00A75C3E" w:rsidRPr="004A1680" w:rsidRDefault="00A75C3E" w:rsidP="004A1680">
            <w:pPr>
              <w:pStyle w:val="TableParagraph"/>
              <w:spacing w:before="20" w:after="20" w:line="276" w:lineRule="auto"/>
              <w:ind w:left="146" w:right="120"/>
              <w:jc w:val="center"/>
              <w:rPr>
                <w:rFonts w:asciiTheme="majorHAnsi" w:hAnsiTheme="majorHAnsi" w:cstheme="majorHAnsi"/>
                <w:b/>
                <w:sz w:val="26"/>
                <w:szCs w:val="26"/>
              </w:rPr>
            </w:pPr>
            <w:r w:rsidRPr="004A1680">
              <w:rPr>
                <w:rFonts w:asciiTheme="majorHAnsi" w:hAnsiTheme="majorHAnsi" w:cstheme="majorHAnsi"/>
                <w:b/>
                <w:spacing w:val="-5"/>
                <w:sz w:val="26"/>
                <w:szCs w:val="26"/>
              </w:rPr>
              <w:t>TT</w:t>
            </w:r>
          </w:p>
        </w:tc>
        <w:tc>
          <w:tcPr>
            <w:tcW w:w="3401" w:type="dxa"/>
          </w:tcPr>
          <w:p w14:paraId="07FE8F38" w14:textId="77777777" w:rsidR="00A75C3E" w:rsidRPr="004A1680" w:rsidRDefault="00A75C3E" w:rsidP="004A1680">
            <w:pPr>
              <w:pStyle w:val="TableParagraph"/>
              <w:spacing w:before="20" w:after="20" w:line="276" w:lineRule="auto"/>
              <w:ind w:left="184"/>
              <w:rPr>
                <w:rFonts w:asciiTheme="majorHAnsi" w:hAnsiTheme="majorHAnsi" w:cstheme="majorHAnsi"/>
                <w:b/>
                <w:sz w:val="26"/>
                <w:szCs w:val="26"/>
              </w:rPr>
            </w:pPr>
            <w:r w:rsidRPr="004A1680">
              <w:rPr>
                <w:rFonts w:asciiTheme="majorHAnsi" w:hAnsiTheme="majorHAnsi" w:cstheme="majorHAnsi"/>
                <w:b/>
                <w:sz w:val="26"/>
                <w:szCs w:val="26"/>
              </w:rPr>
              <w:t>Hạng</w:t>
            </w:r>
            <w:r w:rsidRPr="004A1680">
              <w:rPr>
                <w:rFonts w:asciiTheme="majorHAnsi" w:hAnsiTheme="majorHAnsi" w:cstheme="majorHAnsi"/>
                <w:b/>
                <w:spacing w:val="-7"/>
                <w:sz w:val="26"/>
                <w:szCs w:val="26"/>
              </w:rPr>
              <w:t xml:space="preserve"> </w:t>
            </w:r>
            <w:r w:rsidRPr="004A1680">
              <w:rPr>
                <w:rFonts w:asciiTheme="majorHAnsi" w:hAnsiTheme="majorHAnsi" w:cstheme="majorHAnsi"/>
                <w:b/>
                <w:spacing w:val="-5"/>
                <w:sz w:val="26"/>
                <w:szCs w:val="26"/>
              </w:rPr>
              <w:t>mục</w:t>
            </w:r>
          </w:p>
        </w:tc>
        <w:tc>
          <w:tcPr>
            <w:tcW w:w="1418" w:type="dxa"/>
          </w:tcPr>
          <w:p w14:paraId="4BC915E9" w14:textId="77777777" w:rsidR="00A75C3E" w:rsidRPr="004A1680" w:rsidRDefault="00A75C3E" w:rsidP="004A1680">
            <w:pPr>
              <w:pStyle w:val="TableParagraph"/>
              <w:spacing w:before="20" w:after="20" w:line="276" w:lineRule="auto"/>
              <w:ind w:left="9" w:right="5"/>
              <w:jc w:val="center"/>
              <w:rPr>
                <w:rFonts w:asciiTheme="majorHAnsi" w:hAnsiTheme="majorHAnsi" w:cstheme="majorHAnsi"/>
                <w:b/>
                <w:sz w:val="26"/>
                <w:szCs w:val="26"/>
              </w:rPr>
            </w:pPr>
            <w:r w:rsidRPr="004A1680">
              <w:rPr>
                <w:rFonts w:asciiTheme="majorHAnsi" w:hAnsiTheme="majorHAnsi" w:cstheme="majorHAnsi"/>
                <w:b/>
                <w:sz w:val="26"/>
                <w:szCs w:val="26"/>
              </w:rPr>
              <w:t>Đơn</w:t>
            </w:r>
            <w:r w:rsidRPr="004A1680">
              <w:rPr>
                <w:rFonts w:asciiTheme="majorHAnsi" w:hAnsiTheme="majorHAnsi" w:cstheme="majorHAnsi"/>
                <w:b/>
                <w:spacing w:val="-6"/>
                <w:sz w:val="26"/>
                <w:szCs w:val="26"/>
              </w:rPr>
              <w:t xml:space="preserve"> </w:t>
            </w:r>
            <w:r w:rsidRPr="004A1680">
              <w:rPr>
                <w:rFonts w:asciiTheme="majorHAnsi" w:hAnsiTheme="majorHAnsi" w:cstheme="majorHAnsi"/>
                <w:b/>
                <w:sz w:val="26"/>
                <w:szCs w:val="26"/>
              </w:rPr>
              <w:t>vị</w:t>
            </w:r>
            <w:r w:rsidRPr="004A1680">
              <w:rPr>
                <w:rFonts w:asciiTheme="majorHAnsi" w:hAnsiTheme="majorHAnsi" w:cstheme="majorHAnsi"/>
                <w:b/>
                <w:spacing w:val="-5"/>
                <w:sz w:val="26"/>
                <w:szCs w:val="26"/>
              </w:rPr>
              <w:t xml:space="preserve"> đo</w:t>
            </w:r>
          </w:p>
        </w:tc>
        <w:tc>
          <w:tcPr>
            <w:tcW w:w="3541" w:type="dxa"/>
            <w:gridSpan w:val="2"/>
          </w:tcPr>
          <w:p w14:paraId="7C5A58D1" w14:textId="77777777" w:rsidR="00A75C3E" w:rsidRPr="004A1680" w:rsidRDefault="00A75C3E" w:rsidP="004A1680">
            <w:pPr>
              <w:pStyle w:val="TableParagraph"/>
              <w:spacing w:before="20" w:after="20" w:line="276" w:lineRule="auto"/>
              <w:ind w:left="117" w:right="100"/>
              <w:jc w:val="center"/>
              <w:rPr>
                <w:rFonts w:asciiTheme="majorHAnsi" w:hAnsiTheme="majorHAnsi" w:cstheme="majorHAnsi"/>
                <w:b/>
                <w:sz w:val="26"/>
                <w:szCs w:val="26"/>
              </w:rPr>
            </w:pPr>
            <w:r w:rsidRPr="004A1680">
              <w:rPr>
                <w:rFonts w:asciiTheme="majorHAnsi" w:hAnsiTheme="majorHAnsi" w:cstheme="majorHAnsi"/>
                <w:b/>
                <w:sz w:val="26"/>
                <w:szCs w:val="26"/>
              </w:rPr>
              <w:t>Yêu</w:t>
            </w:r>
            <w:r w:rsidRPr="004A1680">
              <w:rPr>
                <w:rFonts w:asciiTheme="majorHAnsi" w:hAnsiTheme="majorHAnsi" w:cstheme="majorHAnsi"/>
                <w:b/>
                <w:spacing w:val="-6"/>
                <w:sz w:val="26"/>
                <w:szCs w:val="26"/>
              </w:rPr>
              <w:t xml:space="preserve"> </w:t>
            </w:r>
            <w:r w:rsidRPr="004A1680">
              <w:rPr>
                <w:rFonts w:asciiTheme="majorHAnsi" w:hAnsiTheme="majorHAnsi" w:cstheme="majorHAnsi"/>
                <w:b/>
                <w:spacing w:val="-5"/>
                <w:sz w:val="26"/>
                <w:szCs w:val="26"/>
              </w:rPr>
              <w:t>cầu</w:t>
            </w:r>
          </w:p>
        </w:tc>
      </w:tr>
      <w:tr w:rsidR="00A75C3E" w:rsidRPr="004A1680" w14:paraId="1A6243BC" w14:textId="77777777" w:rsidTr="007C033C">
        <w:trPr>
          <w:trHeight w:val="597"/>
        </w:trPr>
        <w:tc>
          <w:tcPr>
            <w:tcW w:w="871" w:type="dxa"/>
          </w:tcPr>
          <w:p w14:paraId="0CC2DFCA"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c>
          <w:tcPr>
            <w:tcW w:w="3401" w:type="dxa"/>
          </w:tcPr>
          <w:p w14:paraId="2B1004A0" w14:textId="77777777" w:rsidR="00A75C3E" w:rsidRPr="004A1680" w:rsidRDefault="00A75C3E" w:rsidP="004A1680">
            <w:pPr>
              <w:pStyle w:val="TableParagraph"/>
              <w:spacing w:before="20" w:after="20" w:line="276" w:lineRule="auto"/>
              <w:ind w:left="107"/>
              <w:rPr>
                <w:rFonts w:asciiTheme="majorHAnsi" w:hAnsiTheme="majorHAnsi" w:cstheme="majorHAnsi"/>
                <w:sz w:val="26"/>
                <w:szCs w:val="26"/>
              </w:rPr>
            </w:pPr>
            <w:r w:rsidRPr="004A1680">
              <w:rPr>
                <w:rFonts w:asciiTheme="majorHAnsi" w:hAnsiTheme="majorHAnsi" w:cstheme="majorHAnsi"/>
                <w:sz w:val="26"/>
                <w:szCs w:val="26"/>
              </w:rPr>
              <w:t>Cấp</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điện</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áp</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danh</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định</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của</w:t>
            </w:r>
            <w:r w:rsidRPr="004A1680">
              <w:rPr>
                <w:rFonts w:asciiTheme="majorHAnsi" w:hAnsiTheme="majorHAnsi" w:cstheme="majorHAnsi"/>
                <w:spacing w:val="-4"/>
                <w:sz w:val="26"/>
                <w:szCs w:val="26"/>
              </w:rPr>
              <w:t xml:space="preserve"> </w:t>
            </w:r>
            <w:r w:rsidRPr="004A1680">
              <w:rPr>
                <w:rFonts w:asciiTheme="majorHAnsi" w:hAnsiTheme="majorHAnsi" w:cstheme="majorHAnsi"/>
                <w:spacing w:val="-5"/>
                <w:sz w:val="26"/>
                <w:szCs w:val="26"/>
              </w:rPr>
              <w:t>hệ</w:t>
            </w:r>
          </w:p>
          <w:p w14:paraId="208E4977" w14:textId="77777777" w:rsidR="00A75C3E" w:rsidRPr="004A1680" w:rsidRDefault="00A75C3E" w:rsidP="004A1680">
            <w:pPr>
              <w:pStyle w:val="TableParagraph"/>
              <w:spacing w:before="20" w:after="20" w:line="276" w:lineRule="auto"/>
              <w:ind w:left="107"/>
              <w:rPr>
                <w:rFonts w:asciiTheme="majorHAnsi" w:hAnsiTheme="majorHAnsi" w:cstheme="majorHAnsi"/>
                <w:sz w:val="26"/>
                <w:szCs w:val="26"/>
              </w:rPr>
            </w:pPr>
            <w:r w:rsidRPr="004A1680">
              <w:rPr>
                <w:rFonts w:asciiTheme="majorHAnsi" w:hAnsiTheme="majorHAnsi" w:cstheme="majorHAnsi"/>
                <w:sz w:val="26"/>
                <w:szCs w:val="26"/>
              </w:rPr>
              <w:t>thống</w:t>
            </w:r>
            <w:r w:rsidRPr="004A1680">
              <w:rPr>
                <w:rFonts w:asciiTheme="majorHAnsi" w:hAnsiTheme="majorHAnsi" w:cstheme="majorHAnsi"/>
                <w:spacing w:val="-6"/>
                <w:sz w:val="26"/>
                <w:szCs w:val="26"/>
              </w:rPr>
              <w:t xml:space="preserve"> </w:t>
            </w:r>
            <w:r w:rsidRPr="004A1680">
              <w:rPr>
                <w:rFonts w:asciiTheme="majorHAnsi" w:hAnsiTheme="majorHAnsi" w:cstheme="majorHAnsi"/>
                <w:sz w:val="26"/>
                <w:szCs w:val="26"/>
              </w:rPr>
              <w:t>tủ</w:t>
            </w:r>
            <w:r w:rsidRPr="004A1680">
              <w:rPr>
                <w:rFonts w:asciiTheme="majorHAnsi" w:hAnsiTheme="majorHAnsi" w:cstheme="majorHAnsi"/>
                <w:spacing w:val="-6"/>
                <w:sz w:val="26"/>
                <w:szCs w:val="26"/>
              </w:rPr>
              <w:t xml:space="preserve"> </w:t>
            </w:r>
            <w:r w:rsidRPr="004A1680">
              <w:rPr>
                <w:rFonts w:asciiTheme="majorHAnsi" w:hAnsiTheme="majorHAnsi" w:cstheme="majorHAnsi"/>
                <w:spacing w:val="-5"/>
                <w:sz w:val="26"/>
                <w:szCs w:val="26"/>
              </w:rPr>
              <w:t>RMU</w:t>
            </w:r>
          </w:p>
        </w:tc>
        <w:tc>
          <w:tcPr>
            <w:tcW w:w="1418" w:type="dxa"/>
          </w:tcPr>
          <w:p w14:paraId="0DA51DD2" w14:textId="77777777" w:rsidR="00A75C3E" w:rsidRPr="004A1680" w:rsidRDefault="00A75C3E" w:rsidP="004A1680">
            <w:pPr>
              <w:pStyle w:val="TableParagraph"/>
              <w:spacing w:before="20" w:after="20" w:line="276" w:lineRule="auto"/>
              <w:ind w:left="9"/>
              <w:jc w:val="center"/>
              <w:rPr>
                <w:rFonts w:asciiTheme="majorHAnsi" w:hAnsiTheme="majorHAnsi" w:cstheme="majorHAnsi"/>
                <w:sz w:val="26"/>
                <w:szCs w:val="26"/>
              </w:rPr>
            </w:pPr>
            <w:r w:rsidRPr="004A1680">
              <w:rPr>
                <w:rFonts w:asciiTheme="majorHAnsi" w:hAnsiTheme="majorHAnsi" w:cstheme="majorHAnsi"/>
                <w:spacing w:val="-5"/>
                <w:sz w:val="26"/>
                <w:szCs w:val="26"/>
              </w:rPr>
              <w:t>kV</w:t>
            </w:r>
          </w:p>
        </w:tc>
        <w:tc>
          <w:tcPr>
            <w:tcW w:w="1843" w:type="dxa"/>
          </w:tcPr>
          <w:p w14:paraId="1275AEA0" w14:textId="77777777" w:rsidR="00A75C3E" w:rsidRPr="004A1680" w:rsidRDefault="00A75C3E" w:rsidP="004A1680">
            <w:pPr>
              <w:pStyle w:val="TableParagraph"/>
              <w:spacing w:before="20" w:after="20" w:line="276" w:lineRule="auto"/>
              <w:ind w:left="7"/>
              <w:jc w:val="center"/>
              <w:rPr>
                <w:rFonts w:asciiTheme="majorHAnsi" w:hAnsiTheme="majorHAnsi" w:cstheme="majorHAnsi"/>
                <w:sz w:val="26"/>
                <w:szCs w:val="26"/>
              </w:rPr>
            </w:pPr>
            <w:r w:rsidRPr="004A1680">
              <w:rPr>
                <w:rFonts w:asciiTheme="majorHAnsi" w:hAnsiTheme="majorHAnsi" w:cstheme="majorHAnsi"/>
                <w:spacing w:val="-5"/>
                <w:sz w:val="26"/>
                <w:szCs w:val="26"/>
              </w:rPr>
              <w:t>22</w:t>
            </w:r>
          </w:p>
        </w:tc>
        <w:tc>
          <w:tcPr>
            <w:tcW w:w="1698" w:type="dxa"/>
          </w:tcPr>
          <w:p w14:paraId="47B8DF7B" w14:textId="664EA9BB" w:rsidR="00A75C3E" w:rsidRPr="004A1680" w:rsidRDefault="00A75C3E" w:rsidP="004A1680">
            <w:pPr>
              <w:pStyle w:val="TableParagraph"/>
              <w:spacing w:before="20" w:after="20" w:line="276" w:lineRule="auto"/>
              <w:ind w:left="20"/>
              <w:jc w:val="center"/>
              <w:rPr>
                <w:rFonts w:asciiTheme="majorHAnsi" w:hAnsiTheme="majorHAnsi" w:cstheme="majorHAnsi"/>
                <w:sz w:val="26"/>
                <w:szCs w:val="26"/>
              </w:rPr>
            </w:pPr>
          </w:p>
        </w:tc>
      </w:tr>
      <w:tr w:rsidR="00A75C3E" w:rsidRPr="004A1680" w14:paraId="6B5B19CA" w14:textId="77777777" w:rsidTr="007C033C">
        <w:trPr>
          <w:trHeight w:val="599"/>
        </w:trPr>
        <w:tc>
          <w:tcPr>
            <w:tcW w:w="871" w:type="dxa"/>
          </w:tcPr>
          <w:p w14:paraId="46CD32CD" w14:textId="77777777" w:rsidR="00A75C3E" w:rsidRPr="004A1680" w:rsidRDefault="00A75C3E" w:rsidP="004A1680">
            <w:pPr>
              <w:pStyle w:val="TableParagraph"/>
              <w:spacing w:before="20" w:after="20" w:line="276" w:lineRule="auto"/>
              <w:ind w:left="151" w:right="120"/>
              <w:jc w:val="center"/>
              <w:rPr>
                <w:rFonts w:asciiTheme="majorHAnsi" w:hAnsiTheme="majorHAnsi" w:cstheme="majorHAnsi"/>
                <w:b/>
                <w:sz w:val="26"/>
                <w:szCs w:val="26"/>
              </w:rPr>
            </w:pPr>
            <w:r w:rsidRPr="004A1680">
              <w:rPr>
                <w:rFonts w:asciiTheme="majorHAnsi" w:hAnsiTheme="majorHAnsi" w:cstheme="majorHAnsi"/>
                <w:b/>
                <w:spacing w:val="-10"/>
                <w:sz w:val="26"/>
                <w:szCs w:val="26"/>
              </w:rPr>
              <w:t>I</w:t>
            </w:r>
          </w:p>
        </w:tc>
        <w:tc>
          <w:tcPr>
            <w:tcW w:w="3401" w:type="dxa"/>
          </w:tcPr>
          <w:p w14:paraId="4922C275" w14:textId="77777777" w:rsidR="00A75C3E" w:rsidRPr="004A1680" w:rsidRDefault="00A75C3E" w:rsidP="004A1680">
            <w:pPr>
              <w:pStyle w:val="TableParagraph"/>
              <w:spacing w:before="20" w:after="20" w:line="276" w:lineRule="auto"/>
              <w:ind w:left="107" w:right="50"/>
              <w:rPr>
                <w:rFonts w:asciiTheme="majorHAnsi" w:hAnsiTheme="majorHAnsi" w:cstheme="majorHAnsi"/>
                <w:b/>
                <w:sz w:val="26"/>
                <w:szCs w:val="26"/>
              </w:rPr>
            </w:pPr>
            <w:r w:rsidRPr="004A1680">
              <w:rPr>
                <w:rFonts w:asciiTheme="majorHAnsi" w:hAnsiTheme="majorHAnsi" w:cstheme="majorHAnsi"/>
                <w:b/>
                <w:sz w:val="26"/>
                <w:szCs w:val="26"/>
              </w:rPr>
              <w:t>Yêu</w:t>
            </w:r>
            <w:r w:rsidRPr="004A1680">
              <w:rPr>
                <w:rFonts w:asciiTheme="majorHAnsi" w:hAnsiTheme="majorHAnsi" w:cstheme="majorHAnsi"/>
                <w:b/>
                <w:spacing w:val="-9"/>
                <w:sz w:val="26"/>
                <w:szCs w:val="26"/>
              </w:rPr>
              <w:t xml:space="preserve"> </w:t>
            </w:r>
            <w:r w:rsidRPr="004A1680">
              <w:rPr>
                <w:rFonts w:asciiTheme="majorHAnsi" w:hAnsiTheme="majorHAnsi" w:cstheme="majorHAnsi"/>
                <w:b/>
                <w:sz w:val="26"/>
                <w:szCs w:val="26"/>
              </w:rPr>
              <w:t>cầu</w:t>
            </w:r>
            <w:r w:rsidRPr="004A1680">
              <w:rPr>
                <w:rFonts w:asciiTheme="majorHAnsi" w:hAnsiTheme="majorHAnsi" w:cstheme="majorHAnsi"/>
                <w:b/>
                <w:spacing w:val="-7"/>
                <w:sz w:val="26"/>
                <w:szCs w:val="26"/>
              </w:rPr>
              <w:t xml:space="preserve"> </w:t>
            </w:r>
            <w:r w:rsidRPr="004A1680">
              <w:rPr>
                <w:rFonts w:asciiTheme="majorHAnsi" w:hAnsiTheme="majorHAnsi" w:cstheme="majorHAnsi"/>
                <w:b/>
                <w:sz w:val="26"/>
                <w:szCs w:val="26"/>
              </w:rPr>
              <w:t>kỹ</w:t>
            </w:r>
            <w:r w:rsidRPr="004A1680">
              <w:rPr>
                <w:rFonts w:asciiTheme="majorHAnsi" w:hAnsiTheme="majorHAnsi" w:cstheme="majorHAnsi"/>
                <w:b/>
                <w:spacing w:val="-7"/>
                <w:sz w:val="26"/>
                <w:szCs w:val="26"/>
              </w:rPr>
              <w:t xml:space="preserve"> </w:t>
            </w:r>
            <w:r w:rsidRPr="004A1680">
              <w:rPr>
                <w:rFonts w:asciiTheme="majorHAnsi" w:hAnsiTheme="majorHAnsi" w:cstheme="majorHAnsi"/>
                <w:b/>
                <w:sz w:val="26"/>
                <w:szCs w:val="26"/>
              </w:rPr>
              <w:t>thuật</w:t>
            </w:r>
            <w:r w:rsidRPr="004A1680">
              <w:rPr>
                <w:rFonts w:asciiTheme="majorHAnsi" w:hAnsiTheme="majorHAnsi" w:cstheme="majorHAnsi"/>
                <w:b/>
                <w:spacing w:val="-9"/>
                <w:sz w:val="26"/>
                <w:szCs w:val="26"/>
              </w:rPr>
              <w:t xml:space="preserve"> </w:t>
            </w:r>
            <w:r w:rsidRPr="004A1680">
              <w:rPr>
                <w:rFonts w:asciiTheme="majorHAnsi" w:hAnsiTheme="majorHAnsi" w:cstheme="majorHAnsi"/>
                <w:b/>
                <w:sz w:val="26"/>
                <w:szCs w:val="26"/>
              </w:rPr>
              <w:t>chung</w:t>
            </w:r>
            <w:r w:rsidRPr="004A1680">
              <w:rPr>
                <w:rFonts w:asciiTheme="majorHAnsi" w:hAnsiTheme="majorHAnsi" w:cstheme="majorHAnsi"/>
                <w:b/>
                <w:spacing w:val="-9"/>
                <w:sz w:val="26"/>
                <w:szCs w:val="26"/>
              </w:rPr>
              <w:t xml:space="preserve"> </w:t>
            </w:r>
            <w:r w:rsidRPr="004A1680">
              <w:rPr>
                <w:rFonts w:asciiTheme="majorHAnsi" w:hAnsiTheme="majorHAnsi" w:cstheme="majorHAnsi"/>
                <w:b/>
                <w:sz w:val="26"/>
                <w:szCs w:val="26"/>
              </w:rPr>
              <w:t xml:space="preserve">của </w:t>
            </w:r>
            <w:r w:rsidRPr="004A1680">
              <w:rPr>
                <w:rFonts w:asciiTheme="majorHAnsi" w:hAnsiTheme="majorHAnsi" w:cstheme="majorHAnsi"/>
                <w:b/>
                <w:spacing w:val="-6"/>
                <w:sz w:val="26"/>
                <w:szCs w:val="26"/>
              </w:rPr>
              <w:t>tủ</w:t>
            </w:r>
          </w:p>
        </w:tc>
        <w:tc>
          <w:tcPr>
            <w:tcW w:w="1418" w:type="dxa"/>
          </w:tcPr>
          <w:p w14:paraId="558AD021"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c>
          <w:tcPr>
            <w:tcW w:w="3541" w:type="dxa"/>
            <w:gridSpan w:val="2"/>
          </w:tcPr>
          <w:p w14:paraId="495F62B8"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r>
      <w:tr w:rsidR="00A75C3E" w:rsidRPr="004A1680" w14:paraId="2A5C1E18" w14:textId="77777777" w:rsidTr="007C033C">
        <w:trPr>
          <w:trHeight w:val="597"/>
        </w:trPr>
        <w:tc>
          <w:tcPr>
            <w:tcW w:w="871" w:type="dxa"/>
          </w:tcPr>
          <w:p w14:paraId="20F93845" w14:textId="77777777" w:rsidR="00A75C3E" w:rsidRPr="004A1680" w:rsidRDefault="00A75C3E" w:rsidP="004A1680">
            <w:pPr>
              <w:pStyle w:val="TableParagraph"/>
              <w:spacing w:before="20" w:after="20" w:line="276" w:lineRule="auto"/>
              <w:ind w:left="56" w:right="120"/>
              <w:jc w:val="center"/>
              <w:rPr>
                <w:rFonts w:asciiTheme="majorHAnsi" w:hAnsiTheme="majorHAnsi" w:cstheme="majorHAnsi"/>
                <w:sz w:val="26"/>
                <w:szCs w:val="26"/>
              </w:rPr>
            </w:pPr>
            <w:r w:rsidRPr="004A1680">
              <w:rPr>
                <w:rFonts w:asciiTheme="majorHAnsi" w:hAnsiTheme="majorHAnsi" w:cstheme="majorHAnsi"/>
                <w:spacing w:val="-10"/>
                <w:sz w:val="26"/>
                <w:szCs w:val="26"/>
              </w:rPr>
              <w:t>1</w:t>
            </w:r>
          </w:p>
        </w:tc>
        <w:tc>
          <w:tcPr>
            <w:tcW w:w="3401" w:type="dxa"/>
          </w:tcPr>
          <w:p w14:paraId="13F07979" w14:textId="77777777" w:rsidR="00A75C3E" w:rsidRPr="004A1680" w:rsidRDefault="00A75C3E" w:rsidP="004A1680">
            <w:pPr>
              <w:pStyle w:val="TableParagraph"/>
              <w:spacing w:before="20" w:after="20" w:line="276" w:lineRule="auto"/>
              <w:ind w:left="107"/>
              <w:rPr>
                <w:rFonts w:asciiTheme="majorHAnsi" w:hAnsiTheme="majorHAnsi" w:cstheme="majorHAnsi"/>
                <w:sz w:val="26"/>
                <w:szCs w:val="26"/>
              </w:rPr>
            </w:pPr>
            <w:r w:rsidRPr="004A1680">
              <w:rPr>
                <w:rFonts w:asciiTheme="majorHAnsi" w:hAnsiTheme="majorHAnsi" w:cstheme="majorHAnsi"/>
                <w:sz w:val="26"/>
                <w:szCs w:val="26"/>
              </w:rPr>
              <w:t>Tiêu</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chuẩn</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áp</w:t>
            </w:r>
            <w:r w:rsidRPr="004A1680">
              <w:rPr>
                <w:rFonts w:asciiTheme="majorHAnsi" w:hAnsiTheme="majorHAnsi" w:cstheme="majorHAnsi"/>
                <w:spacing w:val="-4"/>
                <w:sz w:val="26"/>
                <w:szCs w:val="26"/>
              </w:rPr>
              <w:t xml:space="preserve"> dụng</w:t>
            </w:r>
          </w:p>
        </w:tc>
        <w:tc>
          <w:tcPr>
            <w:tcW w:w="1418" w:type="dxa"/>
          </w:tcPr>
          <w:p w14:paraId="0B70D899"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c>
          <w:tcPr>
            <w:tcW w:w="3541" w:type="dxa"/>
            <w:gridSpan w:val="2"/>
          </w:tcPr>
          <w:p w14:paraId="03321D8F" w14:textId="77777777" w:rsidR="00A75C3E" w:rsidRPr="004A1680" w:rsidRDefault="00A75C3E" w:rsidP="004A1680">
            <w:pPr>
              <w:pStyle w:val="TableParagraph"/>
              <w:spacing w:before="20" w:after="20" w:line="276" w:lineRule="auto"/>
              <w:ind w:left="171"/>
              <w:rPr>
                <w:rFonts w:asciiTheme="majorHAnsi" w:hAnsiTheme="majorHAnsi" w:cstheme="majorHAnsi"/>
                <w:sz w:val="26"/>
                <w:szCs w:val="26"/>
              </w:rPr>
            </w:pPr>
            <w:r w:rsidRPr="004A1680">
              <w:rPr>
                <w:rFonts w:asciiTheme="majorHAnsi" w:hAnsiTheme="majorHAnsi" w:cstheme="majorHAnsi"/>
                <w:sz w:val="26"/>
                <w:szCs w:val="26"/>
              </w:rPr>
              <w:t>IEC</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62271-200</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và</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các</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yêu</w:t>
            </w:r>
            <w:r w:rsidRPr="004A1680">
              <w:rPr>
                <w:rFonts w:asciiTheme="majorHAnsi" w:hAnsiTheme="majorHAnsi" w:cstheme="majorHAnsi"/>
                <w:spacing w:val="-5"/>
                <w:sz w:val="26"/>
                <w:szCs w:val="26"/>
              </w:rPr>
              <w:t xml:space="preserve"> cầu</w:t>
            </w:r>
          </w:p>
          <w:p w14:paraId="34A49E5D" w14:textId="77777777" w:rsidR="00A75C3E" w:rsidRPr="004A1680" w:rsidRDefault="00A75C3E" w:rsidP="004A1680">
            <w:pPr>
              <w:pStyle w:val="TableParagraph"/>
              <w:spacing w:before="20" w:after="20" w:line="276" w:lineRule="auto"/>
              <w:ind w:left="310"/>
              <w:rPr>
                <w:rFonts w:asciiTheme="majorHAnsi" w:hAnsiTheme="majorHAnsi" w:cstheme="majorHAnsi"/>
                <w:sz w:val="26"/>
                <w:szCs w:val="26"/>
              </w:rPr>
            </w:pPr>
            <w:r w:rsidRPr="004A1680">
              <w:rPr>
                <w:rFonts w:asciiTheme="majorHAnsi" w:hAnsiTheme="majorHAnsi" w:cstheme="majorHAnsi"/>
                <w:sz w:val="26"/>
                <w:szCs w:val="26"/>
              </w:rPr>
              <w:t>kỹ</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thuật</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của</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tiêu</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chuẩn</w:t>
            </w:r>
            <w:r w:rsidRPr="004A1680">
              <w:rPr>
                <w:rFonts w:asciiTheme="majorHAnsi" w:hAnsiTheme="majorHAnsi" w:cstheme="majorHAnsi"/>
                <w:spacing w:val="-3"/>
                <w:sz w:val="26"/>
                <w:szCs w:val="26"/>
              </w:rPr>
              <w:t xml:space="preserve"> </w:t>
            </w:r>
            <w:r w:rsidRPr="004A1680">
              <w:rPr>
                <w:rFonts w:asciiTheme="majorHAnsi" w:hAnsiTheme="majorHAnsi" w:cstheme="majorHAnsi"/>
                <w:spacing w:val="-4"/>
                <w:sz w:val="26"/>
                <w:szCs w:val="26"/>
              </w:rPr>
              <w:t>này.</w:t>
            </w:r>
          </w:p>
        </w:tc>
      </w:tr>
      <w:tr w:rsidR="00A75C3E" w:rsidRPr="004A1680" w14:paraId="0BD6AA4F" w14:textId="77777777" w:rsidTr="007C033C">
        <w:trPr>
          <w:trHeight w:val="340"/>
        </w:trPr>
        <w:tc>
          <w:tcPr>
            <w:tcW w:w="871" w:type="dxa"/>
          </w:tcPr>
          <w:p w14:paraId="2AFB5410" w14:textId="77777777" w:rsidR="00A75C3E" w:rsidRPr="004A1680" w:rsidRDefault="00A75C3E" w:rsidP="004A1680">
            <w:pPr>
              <w:pStyle w:val="TableParagraph"/>
              <w:spacing w:before="20" w:after="20" w:line="276" w:lineRule="auto"/>
              <w:ind w:left="56" w:right="120"/>
              <w:jc w:val="center"/>
              <w:rPr>
                <w:rFonts w:asciiTheme="majorHAnsi" w:hAnsiTheme="majorHAnsi" w:cstheme="majorHAnsi"/>
                <w:sz w:val="26"/>
                <w:szCs w:val="26"/>
              </w:rPr>
            </w:pPr>
            <w:r w:rsidRPr="004A1680">
              <w:rPr>
                <w:rFonts w:asciiTheme="majorHAnsi" w:hAnsiTheme="majorHAnsi" w:cstheme="majorHAnsi"/>
                <w:spacing w:val="-10"/>
                <w:sz w:val="26"/>
                <w:szCs w:val="26"/>
              </w:rPr>
              <w:t>2</w:t>
            </w:r>
          </w:p>
        </w:tc>
        <w:tc>
          <w:tcPr>
            <w:tcW w:w="3401" w:type="dxa"/>
          </w:tcPr>
          <w:p w14:paraId="06D4BF62" w14:textId="77777777" w:rsidR="00A75C3E" w:rsidRPr="004A1680" w:rsidRDefault="00A75C3E" w:rsidP="004A1680">
            <w:pPr>
              <w:pStyle w:val="TableParagraph"/>
              <w:spacing w:before="20" w:after="20" w:line="276" w:lineRule="auto"/>
              <w:ind w:left="107"/>
              <w:rPr>
                <w:rFonts w:asciiTheme="majorHAnsi" w:hAnsiTheme="majorHAnsi" w:cstheme="majorHAnsi"/>
                <w:sz w:val="26"/>
                <w:szCs w:val="26"/>
              </w:rPr>
            </w:pPr>
            <w:r w:rsidRPr="004A1680">
              <w:rPr>
                <w:rFonts w:asciiTheme="majorHAnsi" w:hAnsiTheme="majorHAnsi" w:cstheme="majorHAnsi"/>
                <w:sz w:val="26"/>
                <w:szCs w:val="26"/>
              </w:rPr>
              <w:t>Cấu</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trúc</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thiết</w:t>
            </w:r>
            <w:r w:rsidRPr="004A1680">
              <w:rPr>
                <w:rFonts w:asciiTheme="majorHAnsi" w:hAnsiTheme="majorHAnsi" w:cstheme="majorHAnsi"/>
                <w:spacing w:val="-5"/>
                <w:sz w:val="26"/>
                <w:szCs w:val="26"/>
              </w:rPr>
              <w:t xml:space="preserve"> kế</w:t>
            </w:r>
          </w:p>
        </w:tc>
        <w:tc>
          <w:tcPr>
            <w:tcW w:w="1418" w:type="dxa"/>
          </w:tcPr>
          <w:p w14:paraId="2ABED6B7"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c>
          <w:tcPr>
            <w:tcW w:w="3541" w:type="dxa"/>
            <w:gridSpan w:val="2"/>
          </w:tcPr>
          <w:p w14:paraId="763FE239" w14:textId="77777777" w:rsidR="00A75C3E" w:rsidRPr="004A1680" w:rsidRDefault="00A75C3E" w:rsidP="004A1680">
            <w:pPr>
              <w:pStyle w:val="TableParagraph"/>
              <w:spacing w:before="20" w:after="20" w:line="276" w:lineRule="auto"/>
              <w:ind w:left="243"/>
              <w:rPr>
                <w:rFonts w:asciiTheme="majorHAnsi" w:hAnsiTheme="majorHAnsi" w:cstheme="majorHAnsi"/>
                <w:sz w:val="26"/>
                <w:szCs w:val="26"/>
              </w:rPr>
            </w:pPr>
            <w:r w:rsidRPr="004A1680">
              <w:rPr>
                <w:rFonts w:asciiTheme="majorHAnsi" w:hAnsiTheme="majorHAnsi" w:cstheme="majorHAnsi"/>
                <w:sz w:val="26"/>
                <w:szCs w:val="26"/>
              </w:rPr>
              <w:t>Kiểu</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Mô-đun</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(Modular</w:t>
            </w:r>
            <w:r w:rsidRPr="004A1680">
              <w:rPr>
                <w:rFonts w:asciiTheme="majorHAnsi" w:hAnsiTheme="majorHAnsi" w:cstheme="majorHAnsi"/>
                <w:spacing w:val="-6"/>
                <w:sz w:val="26"/>
                <w:szCs w:val="26"/>
              </w:rPr>
              <w:t xml:space="preserve"> </w:t>
            </w:r>
            <w:r w:rsidRPr="004A1680">
              <w:rPr>
                <w:rFonts w:asciiTheme="majorHAnsi" w:hAnsiTheme="majorHAnsi" w:cstheme="majorHAnsi"/>
                <w:spacing w:val="-4"/>
                <w:sz w:val="26"/>
                <w:szCs w:val="26"/>
              </w:rPr>
              <w:t>type)</w:t>
            </w:r>
          </w:p>
        </w:tc>
      </w:tr>
      <w:tr w:rsidR="00A75C3E" w:rsidRPr="004A1680" w14:paraId="16EF6559" w14:textId="77777777" w:rsidTr="007C033C">
        <w:trPr>
          <w:trHeight w:val="340"/>
        </w:trPr>
        <w:tc>
          <w:tcPr>
            <w:tcW w:w="871" w:type="dxa"/>
          </w:tcPr>
          <w:p w14:paraId="45504714" w14:textId="77777777" w:rsidR="00A75C3E" w:rsidRPr="004A1680" w:rsidRDefault="00A75C3E" w:rsidP="004A1680">
            <w:pPr>
              <w:pStyle w:val="TableParagraph"/>
              <w:spacing w:before="20" w:after="20" w:line="276" w:lineRule="auto"/>
              <w:ind w:left="56" w:right="120"/>
              <w:jc w:val="center"/>
              <w:rPr>
                <w:rFonts w:asciiTheme="majorHAnsi" w:hAnsiTheme="majorHAnsi" w:cstheme="majorHAnsi"/>
                <w:sz w:val="26"/>
                <w:szCs w:val="26"/>
              </w:rPr>
            </w:pPr>
            <w:r w:rsidRPr="004A1680">
              <w:rPr>
                <w:rFonts w:asciiTheme="majorHAnsi" w:hAnsiTheme="majorHAnsi" w:cstheme="majorHAnsi"/>
                <w:spacing w:val="-10"/>
                <w:sz w:val="26"/>
                <w:szCs w:val="26"/>
              </w:rPr>
              <w:t>3</w:t>
            </w:r>
          </w:p>
        </w:tc>
        <w:tc>
          <w:tcPr>
            <w:tcW w:w="3401" w:type="dxa"/>
          </w:tcPr>
          <w:p w14:paraId="33C3B4D1" w14:textId="77777777" w:rsidR="00A75C3E" w:rsidRPr="004A1680" w:rsidRDefault="00A75C3E" w:rsidP="004A1680">
            <w:pPr>
              <w:pStyle w:val="TableParagraph"/>
              <w:spacing w:before="20" w:after="20" w:line="276" w:lineRule="auto"/>
              <w:ind w:left="107"/>
              <w:rPr>
                <w:rFonts w:asciiTheme="majorHAnsi" w:hAnsiTheme="majorHAnsi" w:cstheme="majorHAnsi"/>
                <w:sz w:val="26"/>
                <w:szCs w:val="26"/>
              </w:rPr>
            </w:pPr>
            <w:r w:rsidRPr="004A1680">
              <w:rPr>
                <w:rFonts w:asciiTheme="majorHAnsi" w:hAnsiTheme="majorHAnsi" w:cstheme="majorHAnsi"/>
                <w:sz w:val="26"/>
                <w:szCs w:val="26"/>
              </w:rPr>
              <w:t>Môi</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trường</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lắp</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đặt,</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vận</w:t>
            </w:r>
            <w:r w:rsidRPr="004A1680">
              <w:rPr>
                <w:rFonts w:asciiTheme="majorHAnsi" w:hAnsiTheme="majorHAnsi" w:cstheme="majorHAnsi"/>
                <w:spacing w:val="-5"/>
                <w:sz w:val="26"/>
                <w:szCs w:val="26"/>
              </w:rPr>
              <w:t xml:space="preserve"> </w:t>
            </w:r>
            <w:r w:rsidRPr="004A1680">
              <w:rPr>
                <w:rFonts w:asciiTheme="majorHAnsi" w:hAnsiTheme="majorHAnsi" w:cstheme="majorHAnsi"/>
                <w:spacing w:val="-4"/>
                <w:sz w:val="26"/>
                <w:szCs w:val="26"/>
              </w:rPr>
              <w:t>hành</w:t>
            </w:r>
          </w:p>
        </w:tc>
        <w:tc>
          <w:tcPr>
            <w:tcW w:w="1418" w:type="dxa"/>
          </w:tcPr>
          <w:p w14:paraId="75FC74A3"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c>
          <w:tcPr>
            <w:tcW w:w="3541" w:type="dxa"/>
            <w:gridSpan w:val="2"/>
          </w:tcPr>
          <w:p w14:paraId="711392B0" w14:textId="77777777" w:rsidR="00A75C3E" w:rsidRPr="004A1680" w:rsidRDefault="00A75C3E" w:rsidP="004A1680">
            <w:pPr>
              <w:pStyle w:val="TableParagraph"/>
              <w:spacing w:before="20" w:after="20" w:line="276" w:lineRule="auto"/>
              <w:ind w:left="766"/>
              <w:rPr>
                <w:rFonts w:asciiTheme="majorHAnsi" w:hAnsiTheme="majorHAnsi" w:cstheme="majorHAnsi"/>
                <w:sz w:val="26"/>
                <w:szCs w:val="26"/>
              </w:rPr>
            </w:pPr>
            <w:r w:rsidRPr="004A1680">
              <w:rPr>
                <w:rFonts w:asciiTheme="majorHAnsi" w:hAnsiTheme="majorHAnsi" w:cstheme="majorHAnsi"/>
                <w:sz w:val="26"/>
                <w:szCs w:val="26"/>
              </w:rPr>
              <w:t>Trong</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nhà</w:t>
            </w:r>
            <w:r w:rsidRPr="004A1680">
              <w:rPr>
                <w:rFonts w:asciiTheme="majorHAnsi" w:hAnsiTheme="majorHAnsi" w:cstheme="majorHAnsi"/>
                <w:spacing w:val="-6"/>
                <w:sz w:val="26"/>
                <w:szCs w:val="26"/>
              </w:rPr>
              <w:t xml:space="preserve"> </w:t>
            </w:r>
            <w:r w:rsidRPr="004A1680">
              <w:rPr>
                <w:rFonts w:asciiTheme="majorHAnsi" w:hAnsiTheme="majorHAnsi" w:cstheme="majorHAnsi"/>
                <w:spacing w:val="-2"/>
                <w:sz w:val="26"/>
                <w:szCs w:val="26"/>
              </w:rPr>
              <w:t>(Indoor)</w:t>
            </w:r>
          </w:p>
        </w:tc>
      </w:tr>
      <w:tr w:rsidR="00A75C3E" w:rsidRPr="004A1680" w14:paraId="7D0B7957" w14:textId="77777777" w:rsidTr="007C033C">
        <w:trPr>
          <w:trHeight w:val="338"/>
        </w:trPr>
        <w:tc>
          <w:tcPr>
            <w:tcW w:w="871" w:type="dxa"/>
          </w:tcPr>
          <w:p w14:paraId="790FC119" w14:textId="77777777" w:rsidR="00A75C3E" w:rsidRPr="004A1680" w:rsidRDefault="00A75C3E" w:rsidP="004A1680">
            <w:pPr>
              <w:pStyle w:val="TableParagraph"/>
              <w:spacing w:before="20" w:after="20" w:line="276" w:lineRule="auto"/>
              <w:ind w:left="56" w:right="120"/>
              <w:jc w:val="center"/>
              <w:rPr>
                <w:rFonts w:asciiTheme="majorHAnsi" w:hAnsiTheme="majorHAnsi" w:cstheme="majorHAnsi"/>
                <w:sz w:val="26"/>
                <w:szCs w:val="26"/>
              </w:rPr>
            </w:pPr>
            <w:r w:rsidRPr="004A1680">
              <w:rPr>
                <w:rFonts w:asciiTheme="majorHAnsi" w:hAnsiTheme="majorHAnsi" w:cstheme="majorHAnsi"/>
                <w:spacing w:val="-10"/>
                <w:sz w:val="26"/>
                <w:szCs w:val="26"/>
              </w:rPr>
              <w:t>4</w:t>
            </w:r>
          </w:p>
        </w:tc>
        <w:tc>
          <w:tcPr>
            <w:tcW w:w="3401" w:type="dxa"/>
          </w:tcPr>
          <w:p w14:paraId="6C6FDE01" w14:textId="77777777" w:rsidR="00A75C3E" w:rsidRPr="004A1680" w:rsidRDefault="00A75C3E" w:rsidP="004A1680">
            <w:pPr>
              <w:pStyle w:val="TableParagraph"/>
              <w:spacing w:before="20" w:after="20" w:line="276" w:lineRule="auto"/>
              <w:ind w:left="107"/>
              <w:rPr>
                <w:rFonts w:asciiTheme="majorHAnsi" w:hAnsiTheme="majorHAnsi" w:cstheme="majorHAnsi"/>
                <w:sz w:val="26"/>
                <w:szCs w:val="26"/>
              </w:rPr>
            </w:pPr>
            <w:r w:rsidRPr="004A1680">
              <w:rPr>
                <w:rFonts w:asciiTheme="majorHAnsi" w:hAnsiTheme="majorHAnsi" w:cstheme="majorHAnsi"/>
                <w:sz w:val="26"/>
                <w:szCs w:val="26"/>
              </w:rPr>
              <w:t>Số</w:t>
            </w:r>
            <w:r w:rsidRPr="004A1680">
              <w:rPr>
                <w:rFonts w:asciiTheme="majorHAnsi" w:hAnsiTheme="majorHAnsi" w:cstheme="majorHAnsi"/>
                <w:spacing w:val="-5"/>
                <w:sz w:val="26"/>
                <w:szCs w:val="26"/>
              </w:rPr>
              <w:t xml:space="preserve"> pha</w:t>
            </w:r>
          </w:p>
        </w:tc>
        <w:tc>
          <w:tcPr>
            <w:tcW w:w="1418" w:type="dxa"/>
          </w:tcPr>
          <w:p w14:paraId="1AA4CB5F"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c>
          <w:tcPr>
            <w:tcW w:w="3541" w:type="dxa"/>
            <w:gridSpan w:val="2"/>
          </w:tcPr>
          <w:p w14:paraId="3F1AAA7E" w14:textId="77777777" w:rsidR="00A75C3E" w:rsidRPr="004A1680" w:rsidRDefault="00A75C3E" w:rsidP="004A1680">
            <w:pPr>
              <w:pStyle w:val="TableParagraph"/>
              <w:spacing w:before="20" w:after="20" w:line="276" w:lineRule="auto"/>
              <w:ind w:left="117" w:right="101"/>
              <w:jc w:val="center"/>
              <w:rPr>
                <w:rFonts w:asciiTheme="majorHAnsi" w:hAnsiTheme="majorHAnsi" w:cstheme="majorHAnsi"/>
                <w:sz w:val="26"/>
                <w:szCs w:val="26"/>
              </w:rPr>
            </w:pPr>
            <w:r w:rsidRPr="004A1680">
              <w:rPr>
                <w:rFonts w:asciiTheme="majorHAnsi" w:hAnsiTheme="majorHAnsi" w:cstheme="majorHAnsi"/>
                <w:sz w:val="26"/>
                <w:szCs w:val="26"/>
              </w:rPr>
              <w:t>3</w:t>
            </w:r>
            <w:r w:rsidRPr="004A1680">
              <w:rPr>
                <w:rFonts w:asciiTheme="majorHAnsi" w:hAnsiTheme="majorHAnsi" w:cstheme="majorHAnsi"/>
                <w:spacing w:val="-3"/>
                <w:sz w:val="26"/>
                <w:szCs w:val="26"/>
              </w:rPr>
              <w:t xml:space="preserve"> </w:t>
            </w:r>
            <w:r w:rsidRPr="004A1680">
              <w:rPr>
                <w:rFonts w:asciiTheme="majorHAnsi" w:hAnsiTheme="majorHAnsi" w:cstheme="majorHAnsi"/>
                <w:spacing w:val="-5"/>
                <w:sz w:val="26"/>
                <w:szCs w:val="26"/>
              </w:rPr>
              <w:t>pha</w:t>
            </w:r>
          </w:p>
        </w:tc>
      </w:tr>
      <w:tr w:rsidR="00A75C3E" w:rsidRPr="004A1680" w14:paraId="337BF5E4" w14:textId="77777777" w:rsidTr="007C033C">
        <w:trPr>
          <w:trHeight w:val="340"/>
        </w:trPr>
        <w:tc>
          <w:tcPr>
            <w:tcW w:w="871" w:type="dxa"/>
          </w:tcPr>
          <w:p w14:paraId="3C3AE914" w14:textId="77777777" w:rsidR="00A75C3E" w:rsidRPr="004A1680" w:rsidRDefault="00A75C3E" w:rsidP="004A1680">
            <w:pPr>
              <w:pStyle w:val="TableParagraph"/>
              <w:spacing w:before="20" w:after="20" w:line="276" w:lineRule="auto"/>
              <w:ind w:left="56" w:right="120"/>
              <w:jc w:val="center"/>
              <w:rPr>
                <w:rFonts w:asciiTheme="majorHAnsi" w:hAnsiTheme="majorHAnsi" w:cstheme="majorHAnsi"/>
                <w:sz w:val="26"/>
                <w:szCs w:val="26"/>
              </w:rPr>
            </w:pPr>
            <w:r w:rsidRPr="004A1680">
              <w:rPr>
                <w:rFonts w:asciiTheme="majorHAnsi" w:hAnsiTheme="majorHAnsi" w:cstheme="majorHAnsi"/>
                <w:spacing w:val="-10"/>
                <w:sz w:val="26"/>
                <w:szCs w:val="26"/>
              </w:rPr>
              <w:t>5</w:t>
            </w:r>
          </w:p>
        </w:tc>
        <w:tc>
          <w:tcPr>
            <w:tcW w:w="3401" w:type="dxa"/>
          </w:tcPr>
          <w:p w14:paraId="3B0C8273" w14:textId="77777777" w:rsidR="00A75C3E" w:rsidRPr="004A1680" w:rsidRDefault="00A75C3E" w:rsidP="004A1680">
            <w:pPr>
              <w:pStyle w:val="TableParagraph"/>
              <w:spacing w:before="20" w:after="20" w:line="276" w:lineRule="auto"/>
              <w:ind w:left="107"/>
              <w:rPr>
                <w:rFonts w:asciiTheme="majorHAnsi" w:hAnsiTheme="majorHAnsi" w:cstheme="majorHAnsi"/>
                <w:sz w:val="26"/>
                <w:szCs w:val="26"/>
              </w:rPr>
            </w:pPr>
            <w:r w:rsidRPr="004A1680">
              <w:rPr>
                <w:rFonts w:asciiTheme="majorHAnsi" w:hAnsiTheme="majorHAnsi" w:cstheme="majorHAnsi"/>
                <w:sz w:val="26"/>
                <w:szCs w:val="26"/>
              </w:rPr>
              <w:t>Sơ</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đồ</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thanh</w:t>
            </w:r>
            <w:r w:rsidRPr="004A1680">
              <w:rPr>
                <w:rFonts w:asciiTheme="majorHAnsi" w:hAnsiTheme="majorHAnsi" w:cstheme="majorHAnsi"/>
                <w:spacing w:val="-5"/>
                <w:sz w:val="26"/>
                <w:szCs w:val="26"/>
              </w:rPr>
              <w:t xml:space="preserve"> cái</w:t>
            </w:r>
          </w:p>
        </w:tc>
        <w:tc>
          <w:tcPr>
            <w:tcW w:w="1418" w:type="dxa"/>
          </w:tcPr>
          <w:p w14:paraId="69F55BFA"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c>
          <w:tcPr>
            <w:tcW w:w="3541" w:type="dxa"/>
            <w:gridSpan w:val="2"/>
          </w:tcPr>
          <w:p w14:paraId="04D67CBC" w14:textId="77777777" w:rsidR="00A75C3E" w:rsidRPr="004A1680" w:rsidRDefault="00A75C3E" w:rsidP="004A1680">
            <w:pPr>
              <w:pStyle w:val="TableParagraph"/>
              <w:spacing w:before="20" w:after="20" w:line="276" w:lineRule="auto"/>
              <w:ind w:left="716"/>
              <w:rPr>
                <w:rFonts w:asciiTheme="majorHAnsi" w:hAnsiTheme="majorHAnsi" w:cstheme="majorHAnsi"/>
                <w:sz w:val="26"/>
                <w:szCs w:val="26"/>
              </w:rPr>
            </w:pPr>
            <w:r w:rsidRPr="004A1680">
              <w:rPr>
                <w:rFonts w:asciiTheme="majorHAnsi" w:hAnsiTheme="majorHAnsi" w:cstheme="majorHAnsi"/>
                <w:sz w:val="26"/>
                <w:szCs w:val="26"/>
              </w:rPr>
              <w:t>1</w:t>
            </w:r>
            <w:r w:rsidRPr="004A1680">
              <w:rPr>
                <w:rFonts w:asciiTheme="majorHAnsi" w:hAnsiTheme="majorHAnsi" w:cstheme="majorHAnsi"/>
                <w:spacing w:val="-6"/>
                <w:sz w:val="26"/>
                <w:szCs w:val="26"/>
              </w:rPr>
              <w:t xml:space="preserve"> </w:t>
            </w:r>
            <w:r w:rsidRPr="004A1680">
              <w:rPr>
                <w:rFonts w:asciiTheme="majorHAnsi" w:hAnsiTheme="majorHAnsi" w:cstheme="majorHAnsi"/>
                <w:sz w:val="26"/>
                <w:szCs w:val="26"/>
              </w:rPr>
              <w:t>hệ</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thống</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thanh</w:t>
            </w:r>
            <w:r w:rsidRPr="004A1680">
              <w:rPr>
                <w:rFonts w:asciiTheme="majorHAnsi" w:hAnsiTheme="majorHAnsi" w:cstheme="majorHAnsi"/>
                <w:spacing w:val="-5"/>
                <w:sz w:val="26"/>
                <w:szCs w:val="26"/>
              </w:rPr>
              <w:t xml:space="preserve"> cái</w:t>
            </w:r>
          </w:p>
        </w:tc>
      </w:tr>
      <w:tr w:rsidR="00A75C3E" w:rsidRPr="004A1680" w14:paraId="104D4F0D" w14:textId="77777777" w:rsidTr="00CA6FFE">
        <w:trPr>
          <w:trHeight w:val="423"/>
        </w:trPr>
        <w:tc>
          <w:tcPr>
            <w:tcW w:w="871" w:type="dxa"/>
          </w:tcPr>
          <w:p w14:paraId="3594EB25" w14:textId="77777777" w:rsidR="00A75C3E" w:rsidRPr="004A1680" w:rsidRDefault="00A75C3E" w:rsidP="004A1680">
            <w:pPr>
              <w:pStyle w:val="TableParagraph"/>
              <w:spacing w:before="20" w:after="20" w:line="276" w:lineRule="auto"/>
              <w:ind w:left="56" w:right="120"/>
              <w:jc w:val="center"/>
              <w:rPr>
                <w:rFonts w:asciiTheme="majorHAnsi" w:hAnsiTheme="majorHAnsi" w:cstheme="majorHAnsi"/>
                <w:sz w:val="26"/>
                <w:szCs w:val="26"/>
              </w:rPr>
            </w:pPr>
            <w:r w:rsidRPr="004A1680">
              <w:rPr>
                <w:rFonts w:asciiTheme="majorHAnsi" w:hAnsiTheme="majorHAnsi" w:cstheme="majorHAnsi"/>
                <w:spacing w:val="-10"/>
                <w:sz w:val="26"/>
                <w:szCs w:val="26"/>
              </w:rPr>
              <w:t>6</w:t>
            </w:r>
          </w:p>
        </w:tc>
        <w:tc>
          <w:tcPr>
            <w:tcW w:w="3401" w:type="dxa"/>
          </w:tcPr>
          <w:p w14:paraId="2D0DB093" w14:textId="77777777" w:rsidR="00A75C3E" w:rsidRPr="004A1680" w:rsidRDefault="00A75C3E" w:rsidP="004A1680">
            <w:pPr>
              <w:pStyle w:val="TableParagraph"/>
              <w:spacing w:before="20" w:after="20" w:line="276" w:lineRule="auto"/>
              <w:ind w:left="107"/>
              <w:rPr>
                <w:rFonts w:asciiTheme="majorHAnsi" w:hAnsiTheme="majorHAnsi" w:cstheme="majorHAnsi"/>
                <w:i/>
                <w:sz w:val="26"/>
                <w:szCs w:val="26"/>
              </w:rPr>
            </w:pPr>
            <w:r w:rsidRPr="004A1680">
              <w:rPr>
                <w:rFonts w:asciiTheme="majorHAnsi" w:hAnsiTheme="majorHAnsi" w:cstheme="majorHAnsi"/>
                <w:sz w:val="26"/>
                <w:szCs w:val="26"/>
              </w:rPr>
              <w:t>Vỏ</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bọc</w:t>
            </w:r>
            <w:r w:rsidRPr="004A1680">
              <w:rPr>
                <w:rFonts w:asciiTheme="majorHAnsi" w:hAnsiTheme="majorHAnsi" w:cstheme="majorHAnsi"/>
                <w:spacing w:val="-6"/>
                <w:sz w:val="26"/>
                <w:szCs w:val="26"/>
              </w:rPr>
              <w:t xml:space="preserve"> </w:t>
            </w:r>
            <w:r w:rsidRPr="004A1680">
              <w:rPr>
                <w:rFonts w:asciiTheme="majorHAnsi" w:hAnsiTheme="majorHAnsi" w:cstheme="majorHAnsi"/>
                <w:sz w:val="26"/>
                <w:szCs w:val="26"/>
              </w:rPr>
              <w:t>bên</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ngoài</w:t>
            </w:r>
            <w:r w:rsidRPr="004A1680">
              <w:rPr>
                <w:rFonts w:asciiTheme="majorHAnsi" w:hAnsiTheme="majorHAnsi" w:cstheme="majorHAnsi"/>
                <w:spacing w:val="-1"/>
                <w:sz w:val="26"/>
                <w:szCs w:val="26"/>
              </w:rPr>
              <w:t xml:space="preserve"> </w:t>
            </w:r>
            <w:r w:rsidRPr="004A1680">
              <w:rPr>
                <w:rFonts w:asciiTheme="majorHAnsi" w:hAnsiTheme="majorHAnsi" w:cstheme="majorHAnsi"/>
                <w:i/>
                <w:spacing w:val="-2"/>
                <w:sz w:val="26"/>
                <w:szCs w:val="26"/>
              </w:rPr>
              <w:t>(enclosure)</w:t>
            </w:r>
          </w:p>
        </w:tc>
        <w:tc>
          <w:tcPr>
            <w:tcW w:w="1418" w:type="dxa"/>
          </w:tcPr>
          <w:p w14:paraId="013BD1D8"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c>
          <w:tcPr>
            <w:tcW w:w="3541" w:type="dxa"/>
            <w:gridSpan w:val="2"/>
          </w:tcPr>
          <w:p w14:paraId="3CBBEBAE" w14:textId="7A47B9F5" w:rsidR="00A75C3E" w:rsidRPr="004A1680" w:rsidRDefault="00A75C3E" w:rsidP="004A1680">
            <w:pPr>
              <w:pStyle w:val="TableParagraph"/>
              <w:spacing w:before="20" w:after="20" w:line="276" w:lineRule="auto"/>
              <w:ind w:left="117" w:right="96"/>
              <w:jc w:val="center"/>
              <w:rPr>
                <w:rFonts w:asciiTheme="majorHAnsi" w:hAnsiTheme="majorHAnsi" w:cstheme="majorHAnsi"/>
                <w:sz w:val="26"/>
                <w:szCs w:val="26"/>
              </w:rPr>
            </w:pPr>
            <w:r w:rsidRPr="004A1680">
              <w:rPr>
                <w:rFonts w:asciiTheme="majorHAnsi" w:hAnsiTheme="majorHAnsi" w:cstheme="majorHAnsi"/>
                <w:sz w:val="26"/>
                <w:szCs w:val="26"/>
              </w:rPr>
              <w:t>Theo</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yêu</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cầu</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tại</w:t>
            </w:r>
            <w:r w:rsidRPr="004A1680">
              <w:rPr>
                <w:rFonts w:asciiTheme="majorHAnsi" w:hAnsiTheme="majorHAnsi" w:cstheme="majorHAnsi"/>
                <w:spacing w:val="-4"/>
                <w:sz w:val="26"/>
                <w:szCs w:val="26"/>
              </w:rPr>
              <w:t xml:space="preserve"> </w:t>
            </w:r>
            <w:r w:rsidR="007C033C" w:rsidRPr="004A1680">
              <w:rPr>
                <w:rFonts w:asciiTheme="majorHAnsi" w:hAnsiTheme="majorHAnsi" w:cstheme="majorHAnsi"/>
                <w:sz w:val="26"/>
                <w:szCs w:val="26"/>
              </w:rPr>
              <w:t>mục 2</w:t>
            </w:r>
          </w:p>
        </w:tc>
      </w:tr>
      <w:tr w:rsidR="00A75C3E" w:rsidRPr="004A1680" w14:paraId="0184BEDC" w14:textId="77777777" w:rsidTr="007C033C">
        <w:trPr>
          <w:trHeight w:val="894"/>
        </w:trPr>
        <w:tc>
          <w:tcPr>
            <w:tcW w:w="871" w:type="dxa"/>
          </w:tcPr>
          <w:p w14:paraId="00DE5B3A" w14:textId="77777777" w:rsidR="00A75C3E" w:rsidRPr="004A1680" w:rsidRDefault="00A75C3E" w:rsidP="004A1680">
            <w:pPr>
              <w:pStyle w:val="TableParagraph"/>
              <w:spacing w:before="20" w:after="20" w:line="276" w:lineRule="auto"/>
              <w:ind w:left="56" w:right="120"/>
              <w:jc w:val="center"/>
              <w:rPr>
                <w:rFonts w:asciiTheme="majorHAnsi" w:hAnsiTheme="majorHAnsi" w:cstheme="majorHAnsi"/>
                <w:sz w:val="26"/>
                <w:szCs w:val="26"/>
              </w:rPr>
            </w:pPr>
            <w:r w:rsidRPr="004A1680">
              <w:rPr>
                <w:rFonts w:asciiTheme="majorHAnsi" w:hAnsiTheme="majorHAnsi" w:cstheme="majorHAnsi"/>
                <w:spacing w:val="-10"/>
                <w:sz w:val="26"/>
                <w:szCs w:val="26"/>
              </w:rPr>
              <w:t>7</w:t>
            </w:r>
          </w:p>
        </w:tc>
        <w:tc>
          <w:tcPr>
            <w:tcW w:w="3401" w:type="dxa"/>
          </w:tcPr>
          <w:p w14:paraId="6D5E67B4" w14:textId="77777777" w:rsidR="00A75C3E" w:rsidRPr="004A1680" w:rsidRDefault="00A75C3E" w:rsidP="004A1680">
            <w:pPr>
              <w:pStyle w:val="TableParagraph"/>
              <w:spacing w:before="20" w:after="20" w:line="276" w:lineRule="auto"/>
              <w:ind w:left="107"/>
              <w:rPr>
                <w:rFonts w:asciiTheme="majorHAnsi" w:hAnsiTheme="majorHAnsi" w:cstheme="majorHAnsi"/>
                <w:sz w:val="26"/>
                <w:szCs w:val="26"/>
              </w:rPr>
            </w:pPr>
            <w:r w:rsidRPr="004A1680">
              <w:rPr>
                <w:rFonts w:asciiTheme="majorHAnsi" w:hAnsiTheme="majorHAnsi" w:cstheme="majorHAnsi"/>
                <w:sz w:val="26"/>
                <w:szCs w:val="26"/>
              </w:rPr>
              <w:t>Khả</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năng</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vận</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hành</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liên</w:t>
            </w:r>
            <w:r w:rsidRPr="004A1680">
              <w:rPr>
                <w:rFonts w:asciiTheme="majorHAnsi" w:hAnsiTheme="majorHAnsi" w:cstheme="majorHAnsi"/>
                <w:spacing w:val="-5"/>
                <w:sz w:val="26"/>
                <w:szCs w:val="26"/>
              </w:rPr>
              <w:t xml:space="preserve"> tục</w:t>
            </w:r>
          </w:p>
          <w:p w14:paraId="59BD67F7" w14:textId="77777777" w:rsidR="00A75C3E" w:rsidRPr="004A1680" w:rsidRDefault="00A75C3E" w:rsidP="004A1680">
            <w:pPr>
              <w:pStyle w:val="TableParagraph"/>
              <w:spacing w:before="20" w:after="20" w:line="276" w:lineRule="auto"/>
              <w:ind w:left="107"/>
              <w:rPr>
                <w:rFonts w:asciiTheme="majorHAnsi" w:hAnsiTheme="majorHAnsi" w:cstheme="majorHAnsi"/>
                <w:i/>
                <w:sz w:val="26"/>
                <w:szCs w:val="26"/>
              </w:rPr>
            </w:pPr>
            <w:r w:rsidRPr="004A1680">
              <w:rPr>
                <w:rFonts w:asciiTheme="majorHAnsi" w:hAnsiTheme="majorHAnsi" w:cstheme="majorHAnsi"/>
                <w:i/>
                <w:sz w:val="26"/>
                <w:szCs w:val="26"/>
              </w:rPr>
              <w:t>(của</w:t>
            </w:r>
            <w:r w:rsidRPr="004A1680">
              <w:rPr>
                <w:rFonts w:asciiTheme="majorHAnsi" w:hAnsiTheme="majorHAnsi" w:cstheme="majorHAnsi"/>
                <w:i/>
                <w:spacing w:val="-8"/>
                <w:sz w:val="26"/>
                <w:szCs w:val="26"/>
              </w:rPr>
              <w:t xml:space="preserve"> </w:t>
            </w:r>
            <w:r w:rsidRPr="004A1680">
              <w:rPr>
                <w:rFonts w:asciiTheme="majorHAnsi" w:hAnsiTheme="majorHAnsi" w:cstheme="majorHAnsi"/>
                <w:i/>
                <w:sz w:val="26"/>
                <w:szCs w:val="26"/>
              </w:rPr>
              <w:t>ngăn</w:t>
            </w:r>
            <w:r w:rsidRPr="004A1680">
              <w:rPr>
                <w:rFonts w:asciiTheme="majorHAnsi" w:hAnsiTheme="majorHAnsi" w:cstheme="majorHAnsi"/>
                <w:i/>
                <w:spacing w:val="-6"/>
                <w:sz w:val="26"/>
                <w:szCs w:val="26"/>
              </w:rPr>
              <w:t xml:space="preserve"> </w:t>
            </w:r>
            <w:r w:rsidRPr="004A1680">
              <w:rPr>
                <w:rFonts w:asciiTheme="majorHAnsi" w:hAnsiTheme="majorHAnsi" w:cstheme="majorHAnsi"/>
                <w:i/>
                <w:sz w:val="26"/>
                <w:szCs w:val="26"/>
              </w:rPr>
              <w:t>mà</w:t>
            </w:r>
            <w:r w:rsidRPr="004A1680">
              <w:rPr>
                <w:rFonts w:asciiTheme="majorHAnsi" w:hAnsiTheme="majorHAnsi" w:cstheme="majorHAnsi"/>
                <w:i/>
                <w:spacing w:val="-8"/>
                <w:sz w:val="26"/>
                <w:szCs w:val="26"/>
              </w:rPr>
              <w:t xml:space="preserve"> </w:t>
            </w:r>
            <w:r w:rsidRPr="004A1680">
              <w:rPr>
                <w:rFonts w:asciiTheme="majorHAnsi" w:hAnsiTheme="majorHAnsi" w:cstheme="majorHAnsi"/>
                <w:i/>
                <w:sz w:val="26"/>
                <w:szCs w:val="26"/>
              </w:rPr>
              <w:t>người</w:t>
            </w:r>
            <w:r w:rsidRPr="004A1680">
              <w:rPr>
                <w:rFonts w:asciiTheme="majorHAnsi" w:hAnsiTheme="majorHAnsi" w:cstheme="majorHAnsi"/>
                <w:i/>
                <w:spacing w:val="-8"/>
                <w:sz w:val="26"/>
                <w:szCs w:val="26"/>
              </w:rPr>
              <w:t xml:space="preserve"> </w:t>
            </w:r>
            <w:r w:rsidRPr="004A1680">
              <w:rPr>
                <w:rFonts w:asciiTheme="majorHAnsi" w:hAnsiTheme="majorHAnsi" w:cstheme="majorHAnsi"/>
                <w:i/>
                <w:sz w:val="26"/>
                <w:szCs w:val="26"/>
              </w:rPr>
              <w:t>vận</w:t>
            </w:r>
            <w:r w:rsidRPr="004A1680">
              <w:rPr>
                <w:rFonts w:asciiTheme="majorHAnsi" w:hAnsiTheme="majorHAnsi" w:cstheme="majorHAnsi"/>
                <w:i/>
                <w:spacing w:val="-8"/>
                <w:sz w:val="26"/>
                <w:szCs w:val="26"/>
              </w:rPr>
              <w:t xml:space="preserve"> </w:t>
            </w:r>
            <w:r w:rsidRPr="004A1680">
              <w:rPr>
                <w:rFonts w:asciiTheme="majorHAnsi" w:hAnsiTheme="majorHAnsi" w:cstheme="majorHAnsi"/>
                <w:i/>
                <w:sz w:val="26"/>
                <w:szCs w:val="26"/>
              </w:rPr>
              <w:t>hành có thể tiếp cận được)</w:t>
            </w:r>
          </w:p>
        </w:tc>
        <w:tc>
          <w:tcPr>
            <w:tcW w:w="1418" w:type="dxa"/>
          </w:tcPr>
          <w:p w14:paraId="524A529C"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c>
          <w:tcPr>
            <w:tcW w:w="3541" w:type="dxa"/>
            <w:gridSpan w:val="2"/>
          </w:tcPr>
          <w:p w14:paraId="08500963" w14:textId="77777777" w:rsidR="00A75C3E" w:rsidRPr="004A1680" w:rsidRDefault="00A75C3E" w:rsidP="004A1680">
            <w:pPr>
              <w:pStyle w:val="TableParagraph"/>
              <w:spacing w:before="20" w:after="20" w:line="276" w:lineRule="auto"/>
              <w:ind w:left="117" w:right="98"/>
              <w:jc w:val="center"/>
              <w:rPr>
                <w:rFonts w:asciiTheme="majorHAnsi" w:hAnsiTheme="majorHAnsi" w:cstheme="majorHAnsi"/>
                <w:sz w:val="26"/>
                <w:szCs w:val="26"/>
              </w:rPr>
            </w:pPr>
            <w:r w:rsidRPr="004A1680">
              <w:rPr>
                <w:rFonts w:asciiTheme="majorHAnsi" w:hAnsiTheme="majorHAnsi" w:cstheme="majorHAnsi"/>
                <w:spacing w:val="-4"/>
                <w:sz w:val="26"/>
                <w:szCs w:val="26"/>
              </w:rPr>
              <w:t>LSC1</w:t>
            </w:r>
          </w:p>
        </w:tc>
      </w:tr>
      <w:tr w:rsidR="00A75C3E" w:rsidRPr="004A1680" w14:paraId="63B6FC59" w14:textId="77777777" w:rsidTr="007C033C">
        <w:trPr>
          <w:trHeight w:val="340"/>
        </w:trPr>
        <w:tc>
          <w:tcPr>
            <w:tcW w:w="871" w:type="dxa"/>
          </w:tcPr>
          <w:p w14:paraId="5C9AB19F" w14:textId="77777777" w:rsidR="00A75C3E" w:rsidRPr="004A1680" w:rsidRDefault="00A75C3E" w:rsidP="004A1680">
            <w:pPr>
              <w:pStyle w:val="TableParagraph"/>
              <w:spacing w:before="20" w:after="20" w:line="276" w:lineRule="auto"/>
              <w:ind w:left="56" w:right="120"/>
              <w:jc w:val="center"/>
              <w:rPr>
                <w:rFonts w:asciiTheme="majorHAnsi" w:hAnsiTheme="majorHAnsi" w:cstheme="majorHAnsi"/>
                <w:sz w:val="26"/>
                <w:szCs w:val="26"/>
              </w:rPr>
            </w:pPr>
            <w:r w:rsidRPr="004A1680">
              <w:rPr>
                <w:rFonts w:asciiTheme="majorHAnsi" w:hAnsiTheme="majorHAnsi" w:cstheme="majorHAnsi"/>
                <w:spacing w:val="-10"/>
                <w:sz w:val="26"/>
                <w:szCs w:val="26"/>
              </w:rPr>
              <w:t>8</w:t>
            </w:r>
          </w:p>
        </w:tc>
        <w:tc>
          <w:tcPr>
            <w:tcW w:w="3401" w:type="dxa"/>
          </w:tcPr>
          <w:p w14:paraId="359D0757" w14:textId="77777777" w:rsidR="00A75C3E" w:rsidRPr="004A1680" w:rsidRDefault="00A75C3E" w:rsidP="004A1680">
            <w:pPr>
              <w:pStyle w:val="TableParagraph"/>
              <w:spacing w:before="20" w:after="20" w:line="276" w:lineRule="auto"/>
              <w:ind w:left="107"/>
              <w:rPr>
                <w:rFonts w:asciiTheme="majorHAnsi" w:hAnsiTheme="majorHAnsi" w:cstheme="majorHAnsi"/>
                <w:sz w:val="26"/>
                <w:szCs w:val="26"/>
              </w:rPr>
            </w:pPr>
            <w:r w:rsidRPr="004A1680">
              <w:rPr>
                <w:rFonts w:asciiTheme="majorHAnsi" w:hAnsiTheme="majorHAnsi" w:cstheme="majorHAnsi"/>
                <w:sz w:val="26"/>
                <w:szCs w:val="26"/>
              </w:rPr>
              <w:t>Tần</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số</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định</w:t>
            </w:r>
            <w:r w:rsidRPr="004A1680">
              <w:rPr>
                <w:rFonts w:asciiTheme="majorHAnsi" w:hAnsiTheme="majorHAnsi" w:cstheme="majorHAnsi"/>
                <w:spacing w:val="-2"/>
                <w:sz w:val="26"/>
                <w:szCs w:val="26"/>
              </w:rPr>
              <w:t xml:space="preserve"> </w:t>
            </w:r>
            <w:r w:rsidRPr="004A1680">
              <w:rPr>
                <w:rFonts w:asciiTheme="majorHAnsi" w:hAnsiTheme="majorHAnsi" w:cstheme="majorHAnsi"/>
                <w:spacing w:val="-5"/>
                <w:sz w:val="26"/>
                <w:szCs w:val="26"/>
              </w:rPr>
              <w:t>mức</w:t>
            </w:r>
          </w:p>
        </w:tc>
        <w:tc>
          <w:tcPr>
            <w:tcW w:w="1418" w:type="dxa"/>
          </w:tcPr>
          <w:p w14:paraId="642F6D18" w14:textId="77777777" w:rsidR="00A75C3E" w:rsidRPr="004A1680" w:rsidRDefault="00A75C3E" w:rsidP="004A1680">
            <w:pPr>
              <w:pStyle w:val="TableParagraph"/>
              <w:spacing w:before="20" w:after="20" w:line="276" w:lineRule="auto"/>
              <w:ind w:left="9"/>
              <w:jc w:val="center"/>
              <w:rPr>
                <w:rFonts w:asciiTheme="majorHAnsi" w:hAnsiTheme="majorHAnsi" w:cstheme="majorHAnsi"/>
                <w:sz w:val="26"/>
                <w:szCs w:val="26"/>
              </w:rPr>
            </w:pPr>
            <w:r w:rsidRPr="004A1680">
              <w:rPr>
                <w:rFonts w:asciiTheme="majorHAnsi" w:hAnsiTheme="majorHAnsi" w:cstheme="majorHAnsi"/>
                <w:spacing w:val="-5"/>
                <w:sz w:val="26"/>
                <w:szCs w:val="26"/>
              </w:rPr>
              <w:t>Hz</w:t>
            </w:r>
          </w:p>
        </w:tc>
        <w:tc>
          <w:tcPr>
            <w:tcW w:w="3541" w:type="dxa"/>
            <w:gridSpan w:val="2"/>
          </w:tcPr>
          <w:p w14:paraId="0A791F6B" w14:textId="77777777" w:rsidR="00A75C3E" w:rsidRPr="004A1680" w:rsidRDefault="00A75C3E" w:rsidP="004A1680">
            <w:pPr>
              <w:pStyle w:val="TableParagraph"/>
              <w:spacing w:before="20" w:after="20" w:line="276" w:lineRule="auto"/>
              <w:ind w:left="117" w:right="97"/>
              <w:jc w:val="center"/>
              <w:rPr>
                <w:rFonts w:asciiTheme="majorHAnsi" w:hAnsiTheme="majorHAnsi" w:cstheme="majorHAnsi"/>
                <w:sz w:val="26"/>
                <w:szCs w:val="26"/>
              </w:rPr>
            </w:pPr>
            <w:r w:rsidRPr="004A1680">
              <w:rPr>
                <w:rFonts w:asciiTheme="majorHAnsi" w:hAnsiTheme="majorHAnsi" w:cstheme="majorHAnsi"/>
                <w:spacing w:val="-5"/>
                <w:sz w:val="26"/>
                <w:szCs w:val="26"/>
              </w:rPr>
              <w:t>50</w:t>
            </w:r>
          </w:p>
        </w:tc>
      </w:tr>
      <w:tr w:rsidR="00A75C3E" w:rsidRPr="004A1680" w14:paraId="3A6D6927" w14:textId="77777777" w:rsidTr="007C033C">
        <w:trPr>
          <w:trHeight w:val="599"/>
        </w:trPr>
        <w:tc>
          <w:tcPr>
            <w:tcW w:w="871" w:type="dxa"/>
          </w:tcPr>
          <w:p w14:paraId="7DFBD02C" w14:textId="77777777" w:rsidR="00A75C3E" w:rsidRPr="004A1680" w:rsidRDefault="00A75C3E" w:rsidP="004A1680">
            <w:pPr>
              <w:pStyle w:val="TableParagraph"/>
              <w:spacing w:before="20" w:after="20" w:line="276" w:lineRule="auto"/>
              <w:ind w:left="56" w:right="120"/>
              <w:jc w:val="center"/>
              <w:rPr>
                <w:rFonts w:asciiTheme="majorHAnsi" w:hAnsiTheme="majorHAnsi" w:cstheme="majorHAnsi"/>
                <w:sz w:val="26"/>
                <w:szCs w:val="26"/>
              </w:rPr>
            </w:pPr>
            <w:r w:rsidRPr="004A1680">
              <w:rPr>
                <w:rFonts w:asciiTheme="majorHAnsi" w:hAnsiTheme="majorHAnsi" w:cstheme="majorHAnsi"/>
                <w:spacing w:val="-10"/>
                <w:sz w:val="26"/>
                <w:szCs w:val="26"/>
              </w:rPr>
              <w:t>9</w:t>
            </w:r>
          </w:p>
        </w:tc>
        <w:tc>
          <w:tcPr>
            <w:tcW w:w="3401" w:type="dxa"/>
          </w:tcPr>
          <w:p w14:paraId="406E3320" w14:textId="77777777" w:rsidR="00A75C3E" w:rsidRPr="004A1680" w:rsidRDefault="00A75C3E" w:rsidP="004A1680">
            <w:pPr>
              <w:pStyle w:val="TableParagraph"/>
              <w:spacing w:before="20" w:after="20" w:line="276" w:lineRule="auto"/>
              <w:ind w:left="107"/>
              <w:rPr>
                <w:rFonts w:asciiTheme="majorHAnsi" w:hAnsiTheme="majorHAnsi" w:cstheme="majorHAnsi"/>
                <w:sz w:val="26"/>
                <w:szCs w:val="26"/>
              </w:rPr>
            </w:pPr>
            <w:r w:rsidRPr="004A1680">
              <w:rPr>
                <w:rFonts w:asciiTheme="majorHAnsi" w:hAnsiTheme="majorHAnsi" w:cstheme="majorHAnsi"/>
                <w:sz w:val="26"/>
                <w:szCs w:val="26"/>
              </w:rPr>
              <w:t>Điện</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áp</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làm</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việc</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lớn</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nhất</w:t>
            </w:r>
            <w:r w:rsidRPr="004A1680">
              <w:rPr>
                <w:rFonts w:asciiTheme="majorHAnsi" w:hAnsiTheme="majorHAnsi" w:cstheme="majorHAnsi"/>
                <w:spacing w:val="-4"/>
                <w:sz w:val="26"/>
                <w:szCs w:val="26"/>
              </w:rPr>
              <w:t xml:space="preserve"> </w:t>
            </w:r>
            <w:r w:rsidRPr="004A1680">
              <w:rPr>
                <w:rFonts w:asciiTheme="majorHAnsi" w:hAnsiTheme="majorHAnsi" w:cstheme="majorHAnsi"/>
                <w:spacing w:val="-5"/>
                <w:sz w:val="26"/>
                <w:szCs w:val="26"/>
              </w:rPr>
              <w:t>của</w:t>
            </w:r>
          </w:p>
          <w:p w14:paraId="5EAC384D" w14:textId="77777777" w:rsidR="00A75C3E" w:rsidRPr="004A1680" w:rsidRDefault="00A75C3E" w:rsidP="004A1680">
            <w:pPr>
              <w:pStyle w:val="TableParagraph"/>
              <w:spacing w:before="20" w:after="20" w:line="276" w:lineRule="auto"/>
              <w:ind w:left="107"/>
              <w:rPr>
                <w:rFonts w:asciiTheme="majorHAnsi" w:hAnsiTheme="majorHAnsi" w:cstheme="majorHAnsi"/>
                <w:sz w:val="26"/>
                <w:szCs w:val="26"/>
              </w:rPr>
            </w:pPr>
            <w:r w:rsidRPr="004A1680">
              <w:rPr>
                <w:rFonts w:asciiTheme="majorHAnsi" w:hAnsiTheme="majorHAnsi" w:cstheme="majorHAnsi"/>
                <w:sz w:val="26"/>
                <w:szCs w:val="26"/>
              </w:rPr>
              <w:t>thiết</w:t>
            </w:r>
            <w:r w:rsidRPr="004A1680">
              <w:rPr>
                <w:rFonts w:asciiTheme="majorHAnsi" w:hAnsiTheme="majorHAnsi" w:cstheme="majorHAnsi"/>
                <w:spacing w:val="-8"/>
                <w:sz w:val="26"/>
                <w:szCs w:val="26"/>
              </w:rPr>
              <w:t xml:space="preserve"> </w:t>
            </w:r>
            <w:r w:rsidRPr="004A1680">
              <w:rPr>
                <w:rFonts w:asciiTheme="majorHAnsi" w:hAnsiTheme="majorHAnsi" w:cstheme="majorHAnsi"/>
                <w:spacing w:val="-5"/>
                <w:sz w:val="26"/>
                <w:szCs w:val="26"/>
              </w:rPr>
              <w:t>bị</w:t>
            </w:r>
          </w:p>
        </w:tc>
        <w:tc>
          <w:tcPr>
            <w:tcW w:w="1418" w:type="dxa"/>
          </w:tcPr>
          <w:p w14:paraId="0FF8CE79" w14:textId="77777777" w:rsidR="00A75C3E" w:rsidRPr="004A1680" w:rsidRDefault="00A75C3E" w:rsidP="004A1680">
            <w:pPr>
              <w:pStyle w:val="TableParagraph"/>
              <w:spacing w:before="20" w:after="20" w:line="276" w:lineRule="auto"/>
              <w:ind w:left="9"/>
              <w:jc w:val="center"/>
              <w:rPr>
                <w:rFonts w:asciiTheme="majorHAnsi" w:hAnsiTheme="majorHAnsi" w:cstheme="majorHAnsi"/>
                <w:sz w:val="26"/>
                <w:szCs w:val="26"/>
              </w:rPr>
            </w:pPr>
            <w:r w:rsidRPr="004A1680">
              <w:rPr>
                <w:rFonts w:asciiTheme="majorHAnsi" w:hAnsiTheme="majorHAnsi" w:cstheme="majorHAnsi"/>
                <w:spacing w:val="-5"/>
                <w:sz w:val="26"/>
                <w:szCs w:val="26"/>
              </w:rPr>
              <w:t>kV</w:t>
            </w:r>
          </w:p>
        </w:tc>
        <w:tc>
          <w:tcPr>
            <w:tcW w:w="1843" w:type="dxa"/>
          </w:tcPr>
          <w:p w14:paraId="5715AC08" w14:textId="77777777" w:rsidR="00A75C3E" w:rsidRPr="004A1680" w:rsidRDefault="00A75C3E" w:rsidP="004A1680">
            <w:pPr>
              <w:pStyle w:val="TableParagraph"/>
              <w:spacing w:before="20" w:after="20" w:line="276" w:lineRule="auto"/>
              <w:ind w:left="7" w:right="5"/>
              <w:jc w:val="center"/>
              <w:rPr>
                <w:rFonts w:asciiTheme="majorHAnsi" w:hAnsiTheme="majorHAnsi" w:cstheme="majorHAnsi"/>
                <w:sz w:val="26"/>
                <w:szCs w:val="26"/>
              </w:rPr>
            </w:pPr>
            <w:r w:rsidRPr="004A1680">
              <w:rPr>
                <w:rFonts w:asciiTheme="majorHAnsi" w:hAnsiTheme="majorHAnsi" w:cstheme="majorHAnsi"/>
                <w:sz w:val="26"/>
                <w:szCs w:val="26"/>
              </w:rPr>
              <w:t>≥</w:t>
            </w:r>
            <w:r w:rsidRPr="004A1680">
              <w:rPr>
                <w:rFonts w:asciiTheme="majorHAnsi" w:hAnsiTheme="majorHAnsi" w:cstheme="majorHAnsi"/>
                <w:spacing w:val="-3"/>
                <w:sz w:val="26"/>
                <w:szCs w:val="26"/>
              </w:rPr>
              <w:t xml:space="preserve"> </w:t>
            </w:r>
            <w:r w:rsidRPr="004A1680">
              <w:rPr>
                <w:rFonts w:asciiTheme="majorHAnsi" w:hAnsiTheme="majorHAnsi" w:cstheme="majorHAnsi"/>
                <w:spacing w:val="-7"/>
                <w:sz w:val="26"/>
                <w:szCs w:val="26"/>
              </w:rPr>
              <w:t>24</w:t>
            </w:r>
          </w:p>
        </w:tc>
        <w:tc>
          <w:tcPr>
            <w:tcW w:w="1698" w:type="dxa"/>
          </w:tcPr>
          <w:p w14:paraId="757591F5" w14:textId="4DF65EB3" w:rsidR="00A75C3E" w:rsidRPr="004A1680" w:rsidRDefault="00A75C3E" w:rsidP="004A1680">
            <w:pPr>
              <w:pStyle w:val="TableParagraph"/>
              <w:spacing w:before="20" w:after="20" w:line="276" w:lineRule="auto"/>
              <w:ind w:left="20"/>
              <w:jc w:val="center"/>
              <w:rPr>
                <w:rFonts w:asciiTheme="majorHAnsi" w:hAnsiTheme="majorHAnsi" w:cstheme="majorHAnsi"/>
                <w:sz w:val="26"/>
                <w:szCs w:val="26"/>
              </w:rPr>
            </w:pPr>
          </w:p>
        </w:tc>
      </w:tr>
      <w:tr w:rsidR="00A75C3E" w:rsidRPr="004A1680" w14:paraId="537515D5" w14:textId="77777777" w:rsidTr="007C033C">
        <w:trPr>
          <w:trHeight w:val="895"/>
        </w:trPr>
        <w:tc>
          <w:tcPr>
            <w:tcW w:w="871" w:type="dxa"/>
          </w:tcPr>
          <w:p w14:paraId="1267CE78" w14:textId="77777777" w:rsidR="00A75C3E" w:rsidRPr="004A1680" w:rsidRDefault="00A75C3E" w:rsidP="004A1680">
            <w:pPr>
              <w:pStyle w:val="TableParagraph"/>
              <w:spacing w:before="20" w:after="20" w:line="276" w:lineRule="auto"/>
              <w:ind w:left="31" w:right="151"/>
              <w:jc w:val="center"/>
              <w:rPr>
                <w:rFonts w:asciiTheme="majorHAnsi" w:hAnsiTheme="majorHAnsi" w:cstheme="majorHAnsi"/>
                <w:sz w:val="26"/>
                <w:szCs w:val="26"/>
              </w:rPr>
            </w:pPr>
            <w:r w:rsidRPr="004A1680">
              <w:rPr>
                <w:rFonts w:asciiTheme="majorHAnsi" w:hAnsiTheme="majorHAnsi" w:cstheme="majorHAnsi"/>
                <w:spacing w:val="14"/>
                <w:sz w:val="26"/>
                <w:szCs w:val="26"/>
              </w:rPr>
              <w:t>10</w:t>
            </w:r>
          </w:p>
        </w:tc>
        <w:tc>
          <w:tcPr>
            <w:tcW w:w="3401" w:type="dxa"/>
          </w:tcPr>
          <w:p w14:paraId="33688825" w14:textId="77777777" w:rsidR="00A75C3E" w:rsidRPr="004A1680" w:rsidRDefault="00A75C3E" w:rsidP="004A1680">
            <w:pPr>
              <w:pStyle w:val="TableParagraph"/>
              <w:spacing w:before="20" w:after="20" w:line="276" w:lineRule="auto"/>
              <w:ind w:left="107" w:right="50"/>
              <w:rPr>
                <w:rFonts w:asciiTheme="majorHAnsi" w:hAnsiTheme="majorHAnsi" w:cstheme="majorHAnsi"/>
                <w:sz w:val="26"/>
                <w:szCs w:val="26"/>
              </w:rPr>
            </w:pPr>
            <w:r w:rsidRPr="004A1680">
              <w:rPr>
                <w:rFonts w:asciiTheme="majorHAnsi" w:hAnsiTheme="majorHAnsi" w:cstheme="majorHAnsi"/>
                <w:sz w:val="26"/>
                <w:szCs w:val="26"/>
              </w:rPr>
              <w:t>Điện áp thử nghiệm tần số công</w:t>
            </w:r>
            <w:r w:rsidRPr="004A1680">
              <w:rPr>
                <w:rFonts w:asciiTheme="majorHAnsi" w:hAnsiTheme="majorHAnsi" w:cstheme="majorHAnsi"/>
                <w:spacing w:val="-11"/>
                <w:sz w:val="26"/>
                <w:szCs w:val="26"/>
              </w:rPr>
              <w:t xml:space="preserve"> </w:t>
            </w:r>
            <w:r w:rsidRPr="004A1680">
              <w:rPr>
                <w:rFonts w:asciiTheme="majorHAnsi" w:hAnsiTheme="majorHAnsi" w:cstheme="majorHAnsi"/>
                <w:sz w:val="26"/>
                <w:szCs w:val="26"/>
              </w:rPr>
              <w:t>nghiệp</w:t>
            </w:r>
            <w:r w:rsidRPr="004A1680">
              <w:rPr>
                <w:rFonts w:asciiTheme="majorHAnsi" w:hAnsiTheme="majorHAnsi" w:cstheme="majorHAnsi"/>
                <w:spacing w:val="-11"/>
                <w:sz w:val="26"/>
                <w:szCs w:val="26"/>
              </w:rPr>
              <w:t xml:space="preserve"> </w:t>
            </w:r>
            <w:r w:rsidRPr="004A1680">
              <w:rPr>
                <w:rFonts w:asciiTheme="majorHAnsi" w:hAnsiTheme="majorHAnsi" w:cstheme="majorHAnsi"/>
                <w:sz w:val="26"/>
                <w:szCs w:val="26"/>
              </w:rPr>
              <w:t>định</w:t>
            </w:r>
            <w:r w:rsidRPr="004A1680">
              <w:rPr>
                <w:rFonts w:asciiTheme="majorHAnsi" w:hAnsiTheme="majorHAnsi" w:cstheme="majorHAnsi"/>
                <w:spacing w:val="-10"/>
                <w:sz w:val="26"/>
                <w:szCs w:val="26"/>
              </w:rPr>
              <w:t xml:space="preserve"> </w:t>
            </w:r>
            <w:r w:rsidRPr="004A1680">
              <w:rPr>
                <w:rFonts w:asciiTheme="majorHAnsi" w:hAnsiTheme="majorHAnsi" w:cstheme="majorHAnsi"/>
                <w:sz w:val="26"/>
                <w:szCs w:val="26"/>
              </w:rPr>
              <w:t>mức</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(50Hz)</w:t>
            </w:r>
          </w:p>
          <w:p w14:paraId="4C3BAFE8" w14:textId="77777777" w:rsidR="00A75C3E" w:rsidRPr="004A1680" w:rsidRDefault="00A75C3E" w:rsidP="004A1680">
            <w:pPr>
              <w:pStyle w:val="TableParagraph"/>
              <w:spacing w:before="20" w:after="20" w:line="276" w:lineRule="auto"/>
              <w:ind w:left="107"/>
              <w:rPr>
                <w:rFonts w:asciiTheme="majorHAnsi" w:hAnsiTheme="majorHAnsi" w:cstheme="majorHAnsi"/>
                <w:i/>
                <w:sz w:val="26"/>
                <w:szCs w:val="26"/>
              </w:rPr>
            </w:pPr>
            <w:r w:rsidRPr="004A1680">
              <w:rPr>
                <w:rFonts w:asciiTheme="majorHAnsi" w:hAnsiTheme="majorHAnsi" w:cstheme="majorHAnsi"/>
                <w:i/>
                <w:sz w:val="26"/>
                <w:szCs w:val="26"/>
              </w:rPr>
              <w:t>giữa</w:t>
            </w:r>
            <w:r w:rsidRPr="004A1680">
              <w:rPr>
                <w:rFonts w:asciiTheme="majorHAnsi" w:hAnsiTheme="majorHAnsi" w:cstheme="majorHAnsi"/>
                <w:i/>
                <w:spacing w:val="-9"/>
                <w:sz w:val="26"/>
                <w:szCs w:val="26"/>
              </w:rPr>
              <w:t xml:space="preserve"> </w:t>
            </w:r>
            <w:r w:rsidRPr="004A1680">
              <w:rPr>
                <w:rFonts w:asciiTheme="majorHAnsi" w:hAnsiTheme="majorHAnsi" w:cstheme="majorHAnsi"/>
                <w:i/>
                <w:sz w:val="26"/>
                <w:szCs w:val="26"/>
              </w:rPr>
              <w:t>pha-pha,</w:t>
            </w:r>
            <w:r w:rsidRPr="004A1680">
              <w:rPr>
                <w:rFonts w:asciiTheme="majorHAnsi" w:hAnsiTheme="majorHAnsi" w:cstheme="majorHAnsi"/>
                <w:i/>
                <w:spacing w:val="-9"/>
                <w:sz w:val="26"/>
                <w:szCs w:val="26"/>
              </w:rPr>
              <w:t xml:space="preserve"> </w:t>
            </w:r>
            <w:r w:rsidRPr="004A1680">
              <w:rPr>
                <w:rFonts w:asciiTheme="majorHAnsi" w:hAnsiTheme="majorHAnsi" w:cstheme="majorHAnsi"/>
                <w:i/>
                <w:sz w:val="26"/>
                <w:szCs w:val="26"/>
              </w:rPr>
              <w:t>pha-</w:t>
            </w:r>
            <w:r w:rsidRPr="004A1680">
              <w:rPr>
                <w:rFonts w:asciiTheme="majorHAnsi" w:hAnsiTheme="majorHAnsi" w:cstheme="majorHAnsi"/>
                <w:i/>
                <w:spacing w:val="-5"/>
                <w:sz w:val="26"/>
                <w:szCs w:val="26"/>
              </w:rPr>
              <w:t>đất</w:t>
            </w:r>
          </w:p>
        </w:tc>
        <w:tc>
          <w:tcPr>
            <w:tcW w:w="1418" w:type="dxa"/>
          </w:tcPr>
          <w:p w14:paraId="28D84787" w14:textId="77777777" w:rsidR="00A75C3E" w:rsidRPr="004A1680" w:rsidRDefault="00A75C3E" w:rsidP="004A1680">
            <w:pPr>
              <w:pStyle w:val="TableParagraph"/>
              <w:spacing w:before="20" w:after="20" w:line="276" w:lineRule="auto"/>
              <w:ind w:left="9"/>
              <w:jc w:val="center"/>
              <w:rPr>
                <w:rFonts w:asciiTheme="majorHAnsi" w:hAnsiTheme="majorHAnsi" w:cstheme="majorHAnsi"/>
                <w:sz w:val="26"/>
                <w:szCs w:val="26"/>
              </w:rPr>
            </w:pPr>
            <w:r w:rsidRPr="004A1680">
              <w:rPr>
                <w:rFonts w:asciiTheme="majorHAnsi" w:hAnsiTheme="majorHAnsi" w:cstheme="majorHAnsi"/>
                <w:spacing w:val="-5"/>
                <w:sz w:val="26"/>
                <w:szCs w:val="26"/>
              </w:rPr>
              <w:t>kV</w:t>
            </w:r>
          </w:p>
        </w:tc>
        <w:tc>
          <w:tcPr>
            <w:tcW w:w="1843" w:type="dxa"/>
          </w:tcPr>
          <w:p w14:paraId="0C3CBD45" w14:textId="77777777" w:rsidR="00A75C3E" w:rsidRPr="004A1680" w:rsidRDefault="00A75C3E" w:rsidP="004A1680">
            <w:pPr>
              <w:pStyle w:val="TableParagraph"/>
              <w:spacing w:before="20" w:after="20" w:line="276" w:lineRule="auto"/>
              <w:ind w:left="7" w:right="5"/>
              <w:jc w:val="center"/>
              <w:rPr>
                <w:rFonts w:asciiTheme="majorHAnsi" w:hAnsiTheme="majorHAnsi" w:cstheme="majorHAnsi"/>
                <w:sz w:val="26"/>
                <w:szCs w:val="26"/>
              </w:rPr>
            </w:pPr>
            <w:r w:rsidRPr="004A1680">
              <w:rPr>
                <w:rFonts w:asciiTheme="majorHAnsi" w:hAnsiTheme="majorHAnsi" w:cstheme="majorHAnsi"/>
                <w:sz w:val="26"/>
                <w:szCs w:val="26"/>
              </w:rPr>
              <w:t>≥</w:t>
            </w:r>
            <w:r w:rsidRPr="004A1680">
              <w:rPr>
                <w:rFonts w:asciiTheme="majorHAnsi" w:hAnsiTheme="majorHAnsi" w:cstheme="majorHAnsi"/>
                <w:spacing w:val="-3"/>
                <w:sz w:val="26"/>
                <w:szCs w:val="26"/>
              </w:rPr>
              <w:t xml:space="preserve"> </w:t>
            </w:r>
            <w:r w:rsidRPr="004A1680">
              <w:rPr>
                <w:rFonts w:asciiTheme="majorHAnsi" w:hAnsiTheme="majorHAnsi" w:cstheme="majorHAnsi"/>
                <w:spacing w:val="-7"/>
                <w:sz w:val="26"/>
                <w:szCs w:val="26"/>
              </w:rPr>
              <w:t>50</w:t>
            </w:r>
          </w:p>
        </w:tc>
        <w:tc>
          <w:tcPr>
            <w:tcW w:w="1698" w:type="dxa"/>
          </w:tcPr>
          <w:p w14:paraId="1135AE86" w14:textId="7F9BD735" w:rsidR="00A75C3E" w:rsidRPr="004A1680" w:rsidRDefault="00A75C3E" w:rsidP="004A1680">
            <w:pPr>
              <w:pStyle w:val="TableParagraph"/>
              <w:spacing w:before="20" w:after="20" w:line="276" w:lineRule="auto"/>
              <w:ind w:left="20" w:right="2"/>
              <w:jc w:val="center"/>
              <w:rPr>
                <w:rFonts w:asciiTheme="majorHAnsi" w:hAnsiTheme="majorHAnsi" w:cstheme="majorHAnsi"/>
                <w:sz w:val="26"/>
                <w:szCs w:val="26"/>
              </w:rPr>
            </w:pPr>
          </w:p>
        </w:tc>
      </w:tr>
      <w:tr w:rsidR="00A75C3E" w:rsidRPr="004A1680" w14:paraId="7050D263" w14:textId="77777777" w:rsidTr="007C033C">
        <w:trPr>
          <w:trHeight w:val="897"/>
        </w:trPr>
        <w:tc>
          <w:tcPr>
            <w:tcW w:w="871" w:type="dxa"/>
          </w:tcPr>
          <w:p w14:paraId="4DD36D56" w14:textId="77777777" w:rsidR="00A75C3E" w:rsidRPr="004A1680" w:rsidRDefault="00A75C3E" w:rsidP="004A1680">
            <w:pPr>
              <w:pStyle w:val="TableParagraph"/>
              <w:spacing w:before="20" w:after="20" w:line="276" w:lineRule="auto"/>
              <w:ind w:left="31" w:right="151"/>
              <w:jc w:val="center"/>
              <w:rPr>
                <w:rFonts w:asciiTheme="majorHAnsi" w:hAnsiTheme="majorHAnsi" w:cstheme="majorHAnsi"/>
                <w:sz w:val="26"/>
                <w:szCs w:val="26"/>
              </w:rPr>
            </w:pPr>
            <w:r w:rsidRPr="004A1680">
              <w:rPr>
                <w:rFonts w:asciiTheme="majorHAnsi" w:hAnsiTheme="majorHAnsi" w:cstheme="majorHAnsi"/>
                <w:spacing w:val="14"/>
                <w:sz w:val="26"/>
                <w:szCs w:val="26"/>
              </w:rPr>
              <w:t>11</w:t>
            </w:r>
          </w:p>
        </w:tc>
        <w:tc>
          <w:tcPr>
            <w:tcW w:w="3401" w:type="dxa"/>
          </w:tcPr>
          <w:p w14:paraId="431657BB" w14:textId="77777777" w:rsidR="00A75C3E" w:rsidRPr="004A1680" w:rsidRDefault="00A75C3E" w:rsidP="004A1680">
            <w:pPr>
              <w:pStyle w:val="TableParagraph"/>
              <w:spacing w:before="20" w:after="20" w:line="276" w:lineRule="auto"/>
              <w:ind w:left="107" w:right="505"/>
              <w:rPr>
                <w:rFonts w:asciiTheme="majorHAnsi" w:hAnsiTheme="majorHAnsi" w:cstheme="majorHAnsi"/>
                <w:i/>
                <w:sz w:val="26"/>
                <w:szCs w:val="26"/>
              </w:rPr>
            </w:pPr>
            <w:r w:rsidRPr="004A1680">
              <w:rPr>
                <w:rFonts w:asciiTheme="majorHAnsi" w:hAnsiTheme="majorHAnsi" w:cstheme="majorHAnsi"/>
                <w:sz w:val="26"/>
                <w:szCs w:val="26"/>
              </w:rPr>
              <w:t>Điện áp chịu đựng xung sét</w:t>
            </w:r>
            <w:r w:rsidRPr="004A1680">
              <w:rPr>
                <w:rFonts w:asciiTheme="majorHAnsi" w:hAnsiTheme="majorHAnsi" w:cstheme="majorHAnsi"/>
                <w:spacing w:val="-11"/>
                <w:sz w:val="26"/>
                <w:szCs w:val="26"/>
              </w:rPr>
              <w:t xml:space="preserve"> </w:t>
            </w:r>
            <w:r w:rsidRPr="004A1680">
              <w:rPr>
                <w:rFonts w:asciiTheme="majorHAnsi" w:hAnsiTheme="majorHAnsi" w:cstheme="majorHAnsi"/>
                <w:sz w:val="26"/>
                <w:szCs w:val="26"/>
              </w:rPr>
              <w:t>(1,2/50</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µs)</w:t>
            </w:r>
            <w:r w:rsidRPr="004A1680">
              <w:rPr>
                <w:rFonts w:asciiTheme="majorHAnsi" w:hAnsiTheme="majorHAnsi" w:cstheme="majorHAnsi"/>
                <w:spacing w:val="-11"/>
                <w:sz w:val="26"/>
                <w:szCs w:val="26"/>
              </w:rPr>
              <w:t xml:space="preserve"> </w:t>
            </w:r>
            <w:r w:rsidRPr="004A1680">
              <w:rPr>
                <w:rFonts w:asciiTheme="majorHAnsi" w:hAnsiTheme="majorHAnsi" w:cstheme="majorHAnsi"/>
                <w:sz w:val="26"/>
                <w:szCs w:val="26"/>
              </w:rPr>
              <w:t>(BIL)</w:t>
            </w:r>
            <w:r w:rsidRPr="004A1680">
              <w:rPr>
                <w:rFonts w:asciiTheme="majorHAnsi" w:hAnsiTheme="majorHAnsi" w:cstheme="majorHAnsi"/>
                <w:spacing w:val="-9"/>
                <w:sz w:val="26"/>
                <w:szCs w:val="26"/>
              </w:rPr>
              <w:t xml:space="preserve"> </w:t>
            </w:r>
            <w:r w:rsidRPr="004A1680">
              <w:rPr>
                <w:rFonts w:asciiTheme="majorHAnsi" w:hAnsiTheme="majorHAnsi" w:cstheme="majorHAnsi"/>
                <w:i/>
                <w:sz w:val="26"/>
                <w:szCs w:val="26"/>
              </w:rPr>
              <w:t>giữa</w:t>
            </w:r>
          </w:p>
          <w:p w14:paraId="4B307275" w14:textId="77777777" w:rsidR="00A75C3E" w:rsidRPr="004A1680" w:rsidRDefault="00A75C3E" w:rsidP="004A1680">
            <w:pPr>
              <w:pStyle w:val="TableParagraph"/>
              <w:spacing w:before="20" w:after="20" w:line="276" w:lineRule="auto"/>
              <w:ind w:left="107"/>
              <w:rPr>
                <w:rFonts w:asciiTheme="majorHAnsi" w:hAnsiTheme="majorHAnsi" w:cstheme="majorHAnsi"/>
                <w:i/>
                <w:sz w:val="26"/>
                <w:szCs w:val="26"/>
              </w:rPr>
            </w:pPr>
            <w:r w:rsidRPr="004A1680">
              <w:rPr>
                <w:rFonts w:asciiTheme="majorHAnsi" w:hAnsiTheme="majorHAnsi" w:cstheme="majorHAnsi"/>
                <w:i/>
                <w:sz w:val="26"/>
                <w:szCs w:val="26"/>
              </w:rPr>
              <w:t>pha-pha,</w:t>
            </w:r>
            <w:r w:rsidRPr="004A1680">
              <w:rPr>
                <w:rFonts w:asciiTheme="majorHAnsi" w:hAnsiTheme="majorHAnsi" w:cstheme="majorHAnsi"/>
                <w:i/>
                <w:spacing w:val="-14"/>
                <w:sz w:val="26"/>
                <w:szCs w:val="26"/>
              </w:rPr>
              <w:t xml:space="preserve"> </w:t>
            </w:r>
            <w:r w:rsidRPr="004A1680">
              <w:rPr>
                <w:rFonts w:asciiTheme="majorHAnsi" w:hAnsiTheme="majorHAnsi" w:cstheme="majorHAnsi"/>
                <w:i/>
                <w:sz w:val="26"/>
                <w:szCs w:val="26"/>
              </w:rPr>
              <w:t>pha-</w:t>
            </w:r>
            <w:r w:rsidRPr="004A1680">
              <w:rPr>
                <w:rFonts w:asciiTheme="majorHAnsi" w:hAnsiTheme="majorHAnsi" w:cstheme="majorHAnsi"/>
                <w:i/>
                <w:spacing w:val="-5"/>
                <w:sz w:val="26"/>
                <w:szCs w:val="26"/>
              </w:rPr>
              <w:t>đất</w:t>
            </w:r>
          </w:p>
        </w:tc>
        <w:tc>
          <w:tcPr>
            <w:tcW w:w="1418" w:type="dxa"/>
          </w:tcPr>
          <w:p w14:paraId="1CA3BDF6" w14:textId="77777777" w:rsidR="00A75C3E" w:rsidRPr="004A1680" w:rsidRDefault="00A75C3E" w:rsidP="004A1680">
            <w:pPr>
              <w:pStyle w:val="TableParagraph"/>
              <w:spacing w:before="20" w:after="20" w:line="276" w:lineRule="auto"/>
              <w:ind w:left="9"/>
              <w:jc w:val="center"/>
              <w:rPr>
                <w:rFonts w:asciiTheme="majorHAnsi" w:hAnsiTheme="majorHAnsi" w:cstheme="majorHAnsi"/>
                <w:sz w:val="26"/>
                <w:szCs w:val="26"/>
              </w:rPr>
            </w:pPr>
            <w:r w:rsidRPr="004A1680">
              <w:rPr>
                <w:rFonts w:asciiTheme="majorHAnsi" w:hAnsiTheme="majorHAnsi" w:cstheme="majorHAnsi"/>
                <w:spacing w:val="-5"/>
                <w:sz w:val="26"/>
                <w:szCs w:val="26"/>
              </w:rPr>
              <w:t>kV</w:t>
            </w:r>
          </w:p>
        </w:tc>
        <w:tc>
          <w:tcPr>
            <w:tcW w:w="1843" w:type="dxa"/>
          </w:tcPr>
          <w:p w14:paraId="50BB3678" w14:textId="77777777" w:rsidR="00A75C3E" w:rsidRPr="004A1680" w:rsidRDefault="00A75C3E" w:rsidP="004A1680">
            <w:pPr>
              <w:pStyle w:val="TableParagraph"/>
              <w:spacing w:before="20" w:after="20" w:line="276" w:lineRule="auto"/>
              <w:ind w:left="7" w:right="4"/>
              <w:jc w:val="center"/>
              <w:rPr>
                <w:rFonts w:asciiTheme="majorHAnsi" w:hAnsiTheme="majorHAnsi" w:cstheme="majorHAnsi"/>
                <w:sz w:val="26"/>
                <w:szCs w:val="26"/>
              </w:rPr>
            </w:pPr>
            <w:r w:rsidRPr="004A1680">
              <w:rPr>
                <w:rFonts w:asciiTheme="majorHAnsi" w:hAnsiTheme="majorHAnsi" w:cstheme="majorHAnsi"/>
                <w:sz w:val="26"/>
                <w:szCs w:val="26"/>
              </w:rPr>
              <w:t>≥</w:t>
            </w:r>
            <w:r w:rsidRPr="004A1680">
              <w:rPr>
                <w:rFonts w:asciiTheme="majorHAnsi" w:hAnsiTheme="majorHAnsi" w:cstheme="majorHAnsi"/>
                <w:spacing w:val="-3"/>
                <w:sz w:val="26"/>
                <w:szCs w:val="26"/>
              </w:rPr>
              <w:t xml:space="preserve"> </w:t>
            </w:r>
            <w:r w:rsidRPr="004A1680">
              <w:rPr>
                <w:rFonts w:asciiTheme="majorHAnsi" w:hAnsiTheme="majorHAnsi" w:cstheme="majorHAnsi"/>
                <w:spacing w:val="-5"/>
                <w:sz w:val="26"/>
                <w:szCs w:val="26"/>
              </w:rPr>
              <w:t>125</w:t>
            </w:r>
          </w:p>
        </w:tc>
        <w:tc>
          <w:tcPr>
            <w:tcW w:w="1698" w:type="dxa"/>
          </w:tcPr>
          <w:p w14:paraId="39258AF6" w14:textId="189C18D2" w:rsidR="00A75C3E" w:rsidRPr="004A1680" w:rsidRDefault="00A75C3E" w:rsidP="004A1680">
            <w:pPr>
              <w:pStyle w:val="TableParagraph"/>
              <w:spacing w:before="20" w:after="20" w:line="276" w:lineRule="auto"/>
              <w:ind w:left="20" w:right="1"/>
              <w:jc w:val="center"/>
              <w:rPr>
                <w:rFonts w:asciiTheme="majorHAnsi" w:hAnsiTheme="majorHAnsi" w:cstheme="majorHAnsi"/>
                <w:sz w:val="26"/>
                <w:szCs w:val="26"/>
              </w:rPr>
            </w:pPr>
          </w:p>
        </w:tc>
      </w:tr>
      <w:tr w:rsidR="00A75C3E" w:rsidRPr="004A1680" w14:paraId="34ED24A9" w14:textId="77777777" w:rsidTr="007C033C">
        <w:trPr>
          <w:trHeight w:val="1197"/>
        </w:trPr>
        <w:tc>
          <w:tcPr>
            <w:tcW w:w="871" w:type="dxa"/>
          </w:tcPr>
          <w:p w14:paraId="67A403B1"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p w14:paraId="1A2E9484" w14:textId="77777777" w:rsidR="00A75C3E" w:rsidRPr="004A1680" w:rsidRDefault="00A75C3E" w:rsidP="004A1680">
            <w:pPr>
              <w:pStyle w:val="TableParagraph"/>
              <w:spacing w:before="20" w:after="20" w:line="276" w:lineRule="auto"/>
              <w:ind w:left="31" w:right="151"/>
              <w:jc w:val="center"/>
              <w:rPr>
                <w:rFonts w:asciiTheme="majorHAnsi" w:hAnsiTheme="majorHAnsi" w:cstheme="majorHAnsi"/>
                <w:sz w:val="26"/>
                <w:szCs w:val="26"/>
              </w:rPr>
            </w:pPr>
            <w:r w:rsidRPr="004A1680">
              <w:rPr>
                <w:rFonts w:asciiTheme="majorHAnsi" w:hAnsiTheme="majorHAnsi" w:cstheme="majorHAnsi"/>
                <w:spacing w:val="14"/>
                <w:sz w:val="26"/>
                <w:szCs w:val="26"/>
              </w:rPr>
              <w:t>12</w:t>
            </w:r>
          </w:p>
        </w:tc>
        <w:tc>
          <w:tcPr>
            <w:tcW w:w="3401" w:type="dxa"/>
          </w:tcPr>
          <w:p w14:paraId="08043F0F" w14:textId="77777777" w:rsidR="00A75C3E" w:rsidRPr="004A1680" w:rsidRDefault="00A75C3E" w:rsidP="004A1680">
            <w:pPr>
              <w:pStyle w:val="TableParagraph"/>
              <w:spacing w:before="20" w:after="20" w:line="276" w:lineRule="auto"/>
              <w:ind w:left="107" w:right="314"/>
              <w:jc w:val="both"/>
              <w:rPr>
                <w:rFonts w:asciiTheme="majorHAnsi" w:hAnsiTheme="majorHAnsi" w:cstheme="majorHAnsi"/>
                <w:sz w:val="26"/>
                <w:szCs w:val="26"/>
              </w:rPr>
            </w:pPr>
            <w:r w:rsidRPr="004A1680">
              <w:rPr>
                <w:rFonts w:asciiTheme="majorHAnsi" w:hAnsiTheme="majorHAnsi" w:cstheme="majorHAnsi"/>
                <w:spacing w:val="-2"/>
                <w:sz w:val="26"/>
                <w:szCs w:val="26"/>
              </w:rPr>
              <w:t>Cấu</w:t>
            </w:r>
            <w:r w:rsidRPr="004A1680">
              <w:rPr>
                <w:rFonts w:asciiTheme="majorHAnsi" w:hAnsiTheme="majorHAnsi" w:cstheme="majorHAnsi"/>
                <w:spacing w:val="-15"/>
                <w:sz w:val="26"/>
                <w:szCs w:val="26"/>
              </w:rPr>
              <w:t xml:space="preserve"> </w:t>
            </w:r>
            <w:r w:rsidRPr="004A1680">
              <w:rPr>
                <w:rFonts w:asciiTheme="majorHAnsi" w:hAnsiTheme="majorHAnsi" w:cstheme="majorHAnsi"/>
                <w:spacing w:val="-2"/>
                <w:sz w:val="26"/>
                <w:szCs w:val="26"/>
              </w:rPr>
              <w:t>hình</w:t>
            </w:r>
            <w:r w:rsidRPr="004A1680">
              <w:rPr>
                <w:rFonts w:asciiTheme="majorHAnsi" w:hAnsiTheme="majorHAnsi" w:cstheme="majorHAnsi"/>
                <w:spacing w:val="-14"/>
                <w:sz w:val="26"/>
                <w:szCs w:val="26"/>
              </w:rPr>
              <w:t xml:space="preserve"> </w:t>
            </w:r>
            <w:r w:rsidRPr="004A1680">
              <w:rPr>
                <w:rFonts w:asciiTheme="majorHAnsi" w:hAnsiTheme="majorHAnsi" w:cstheme="majorHAnsi"/>
                <w:spacing w:val="-2"/>
                <w:sz w:val="26"/>
                <w:szCs w:val="26"/>
              </w:rPr>
              <w:t>và</w:t>
            </w:r>
            <w:r w:rsidRPr="004A1680">
              <w:rPr>
                <w:rFonts w:asciiTheme="majorHAnsi" w:hAnsiTheme="majorHAnsi" w:cstheme="majorHAnsi"/>
                <w:spacing w:val="-14"/>
                <w:sz w:val="26"/>
                <w:szCs w:val="26"/>
              </w:rPr>
              <w:t xml:space="preserve"> </w:t>
            </w:r>
            <w:r w:rsidRPr="004A1680">
              <w:rPr>
                <w:rFonts w:asciiTheme="majorHAnsi" w:hAnsiTheme="majorHAnsi" w:cstheme="majorHAnsi"/>
                <w:spacing w:val="-2"/>
                <w:sz w:val="26"/>
                <w:szCs w:val="26"/>
              </w:rPr>
              <w:t>cách</w:t>
            </w:r>
            <w:r w:rsidRPr="004A1680">
              <w:rPr>
                <w:rFonts w:asciiTheme="majorHAnsi" w:hAnsiTheme="majorHAnsi" w:cstheme="majorHAnsi"/>
                <w:spacing w:val="-14"/>
                <w:sz w:val="26"/>
                <w:szCs w:val="26"/>
              </w:rPr>
              <w:t xml:space="preserve"> </w:t>
            </w:r>
            <w:r w:rsidRPr="004A1680">
              <w:rPr>
                <w:rFonts w:asciiTheme="majorHAnsi" w:hAnsiTheme="majorHAnsi" w:cstheme="majorHAnsi"/>
                <w:spacing w:val="-2"/>
                <w:sz w:val="26"/>
                <w:szCs w:val="26"/>
              </w:rPr>
              <w:t>sắp</w:t>
            </w:r>
            <w:r w:rsidRPr="004A1680">
              <w:rPr>
                <w:rFonts w:asciiTheme="majorHAnsi" w:hAnsiTheme="majorHAnsi" w:cstheme="majorHAnsi"/>
                <w:spacing w:val="-15"/>
                <w:sz w:val="26"/>
                <w:szCs w:val="26"/>
              </w:rPr>
              <w:t xml:space="preserve"> </w:t>
            </w:r>
            <w:r w:rsidRPr="004A1680">
              <w:rPr>
                <w:rFonts w:asciiTheme="majorHAnsi" w:hAnsiTheme="majorHAnsi" w:cstheme="majorHAnsi"/>
                <w:spacing w:val="-2"/>
                <w:sz w:val="26"/>
                <w:szCs w:val="26"/>
              </w:rPr>
              <w:t>xếp</w:t>
            </w:r>
            <w:r w:rsidRPr="004A1680">
              <w:rPr>
                <w:rFonts w:asciiTheme="majorHAnsi" w:hAnsiTheme="majorHAnsi" w:cstheme="majorHAnsi"/>
                <w:spacing w:val="-14"/>
                <w:sz w:val="26"/>
                <w:szCs w:val="26"/>
              </w:rPr>
              <w:t xml:space="preserve"> </w:t>
            </w:r>
            <w:r w:rsidRPr="004A1680">
              <w:rPr>
                <w:rFonts w:asciiTheme="majorHAnsi" w:hAnsiTheme="majorHAnsi" w:cstheme="majorHAnsi"/>
                <w:spacing w:val="-2"/>
                <w:sz w:val="26"/>
                <w:szCs w:val="26"/>
              </w:rPr>
              <w:t xml:space="preserve">của </w:t>
            </w:r>
            <w:r w:rsidRPr="004A1680">
              <w:rPr>
                <w:rFonts w:asciiTheme="majorHAnsi" w:hAnsiTheme="majorHAnsi" w:cstheme="majorHAnsi"/>
                <w:sz w:val="26"/>
                <w:szCs w:val="26"/>
              </w:rPr>
              <w:t>tủ</w:t>
            </w:r>
            <w:r w:rsidRPr="004A1680">
              <w:rPr>
                <w:rFonts w:asciiTheme="majorHAnsi" w:hAnsiTheme="majorHAnsi" w:cstheme="majorHAnsi"/>
                <w:spacing w:val="-17"/>
                <w:sz w:val="26"/>
                <w:szCs w:val="26"/>
              </w:rPr>
              <w:t xml:space="preserve"> </w:t>
            </w:r>
            <w:r w:rsidRPr="004A1680">
              <w:rPr>
                <w:rFonts w:asciiTheme="majorHAnsi" w:hAnsiTheme="majorHAnsi" w:cstheme="majorHAnsi"/>
                <w:sz w:val="26"/>
                <w:szCs w:val="26"/>
              </w:rPr>
              <w:t>đo</w:t>
            </w:r>
            <w:r w:rsidRPr="004A1680">
              <w:rPr>
                <w:rFonts w:asciiTheme="majorHAnsi" w:hAnsiTheme="majorHAnsi" w:cstheme="majorHAnsi"/>
                <w:spacing w:val="-16"/>
                <w:sz w:val="26"/>
                <w:szCs w:val="26"/>
              </w:rPr>
              <w:t xml:space="preserve"> </w:t>
            </w:r>
            <w:r w:rsidRPr="004A1680">
              <w:rPr>
                <w:rFonts w:asciiTheme="majorHAnsi" w:hAnsiTheme="majorHAnsi" w:cstheme="majorHAnsi"/>
                <w:sz w:val="26"/>
                <w:szCs w:val="26"/>
              </w:rPr>
              <w:t>lường</w:t>
            </w:r>
            <w:r w:rsidRPr="004A1680">
              <w:rPr>
                <w:rFonts w:asciiTheme="majorHAnsi" w:hAnsiTheme="majorHAnsi" w:cstheme="majorHAnsi"/>
                <w:spacing w:val="-16"/>
                <w:sz w:val="26"/>
                <w:szCs w:val="26"/>
              </w:rPr>
              <w:t xml:space="preserve"> </w:t>
            </w:r>
            <w:r w:rsidRPr="004A1680">
              <w:rPr>
                <w:rFonts w:asciiTheme="majorHAnsi" w:hAnsiTheme="majorHAnsi" w:cstheme="majorHAnsi"/>
                <w:sz w:val="26"/>
                <w:szCs w:val="26"/>
              </w:rPr>
              <w:t>trong</w:t>
            </w:r>
            <w:r w:rsidRPr="004A1680">
              <w:rPr>
                <w:rFonts w:asciiTheme="majorHAnsi" w:hAnsiTheme="majorHAnsi" w:cstheme="majorHAnsi"/>
                <w:spacing w:val="-16"/>
                <w:sz w:val="26"/>
                <w:szCs w:val="26"/>
              </w:rPr>
              <w:t xml:space="preserve"> </w:t>
            </w:r>
            <w:r w:rsidRPr="004A1680">
              <w:rPr>
                <w:rFonts w:asciiTheme="majorHAnsi" w:hAnsiTheme="majorHAnsi" w:cstheme="majorHAnsi"/>
                <w:sz w:val="26"/>
                <w:szCs w:val="26"/>
              </w:rPr>
              <w:t>hệ</w:t>
            </w:r>
            <w:r w:rsidRPr="004A1680">
              <w:rPr>
                <w:rFonts w:asciiTheme="majorHAnsi" w:hAnsiTheme="majorHAnsi" w:cstheme="majorHAnsi"/>
                <w:spacing w:val="-17"/>
                <w:sz w:val="26"/>
                <w:szCs w:val="26"/>
              </w:rPr>
              <w:t xml:space="preserve"> </w:t>
            </w:r>
            <w:r w:rsidRPr="004A1680">
              <w:rPr>
                <w:rFonts w:asciiTheme="majorHAnsi" w:hAnsiTheme="majorHAnsi" w:cstheme="majorHAnsi"/>
                <w:sz w:val="26"/>
                <w:szCs w:val="26"/>
              </w:rPr>
              <w:t>thống</w:t>
            </w:r>
            <w:r w:rsidRPr="004A1680">
              <w:rPr>
                <w:rFonts w:asciiTheme="majorHAnsi" w:hAnsiTheme="majorHAnsi" w:cstheme="majorHAnsi"/>
                <w:spacing w:val="-16"/>
                <w:sz w:val="26"/>
                <w:szCs w:val="26"/>
              </w:rPr>
              <w:t xml:space="preserve"> </w:t>
            </w:r>
            <w:r w:rsidRPr="004A1680">
              <w:rPr>
                <w:rFonts w:asciiTheme="majorHAnsi" w:hAnsiTheme="majorHAnsi" w:cstheme="majorHAnsi"/>
                <w:sz w:val="26"/>
                <w:szCs w:val="26"/>
              </w:rPr>
              <w:t xml:space="preserve">tủ </w:t>
            </w:r>
            <w:r w:rsidRPr="004A1680">
              <w:rPr>
                <w:rFonts w:asciiTheme="majorHAnsi" w:hAnsiTheme="majorHAnsi" w:cstheme="majorHAnsi"/>
                <w:spacing w:val="-4"/>
                <w:sz w:val="26"/>
                <w:szCs w:val="26"/>
              </w:rPr>
              <w:t>RMU.</w:t>
            </w:r>
          </w:p>
        </w:tc>
        <w:tc>
          <w:tcPr>
            <w:tcW w:w="1418" w:type="dxa"/>
          </w:tcPr>
          <w:p w14:paraId="25F3D148"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c>
          <w:tcPr>
            <w:tcW w:w="3541" w:type="dxa"/>
            <w:gridSpan w:val="2"/>
          </w:tcPr>
          <w:p w14:paraId="2EFCD7BC" w14:textId="503904F4" w:rsidR="00A75C3E" w:rsidRPr="004A1680" w:rsidRDefault="007C033C" w:rsidP="004A1680">
            <w:pPr>
              <w:pStyle w:val="TableParagraph"/>
              <w:spacing w:before="20" w:after="20" w:line="276" w:lineRule="auto"/>
              <w:ind w:left="117" w:right="100"/>
              <w:jc w:val="center"/>
              <w:rPr>
                <w:rFonts w:asciiTheme="majorHAnsi" w:hAnsiTheme="majorHAnsi" w:cstheme="majorHAnsi"/>
                <w:sz w:val="26"/>
                <w:szCs w:val="26"/>
              </w:rPr>
            </w:pPr>
            <w:r w:rsidRPr="004A1680">
              <w:rPr>
                <w:rFonts w:asciiTheme="majorHAnsi" w:hAnsiTheme="majorHAnsi" w:cstheme="majorHAnsi"/>
                <w:sz w:val="26"/>
                <w:szCs w:val="26"/>
              </w:rPr>
              <w:t>Theo</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yêu</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cầu</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tại</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mục 5</w:t>
            </w:r>
          </w:p>
        </w:tc>
      </w:tr>
      <w:tr w:rsidR="00A75C3E" w:rsidRPr="004A1680" w14:paraId="53015188" w14:textId="77777777" w:rsidTr="00CA6FFE">
        <w:trPr>
          <w:trHeight w:val="709"/>
        </w:trPr>
        <w:tc>
          <w:tcPr>
            <w:tcW w:w="871" w:type="dxa"/>
          </w:tcPr>
          <w:p w14:paraId="08A42750"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p w14:paraId="1C84D938" w14:textId="77777777" w:rsidR="00A75C3E" w:rsidRPr="004A1680" w:rsidRDefault="00A75C3E" w:rsidP="004A1680">
            <w:pPr>
              <w:pStyle w:val="TableParagraph"/>
              <w:spacing w:before="20" w:after="20" w:line="276" w:lineRule="auto"/>
              <w:ind w:left="31" w:right="151"/>
              <w:jc w:val="center"/>
              <w:rPr>
                <w:rFonts w:asciiTheme="majorHAnsi" w:hAnsiTheme="majorHAnsi" w:cstheme="majorHAnsi"/>
                <w:sz w:val="26"/>
                <w:szCs w:val="26"/>
              </w:rPr>
            </w:pPr>
            <w:r w:rsidRPr="004A1680">
              <w:rPr>
                <w:rFonts w:asciiTheme="majorHAnsi" w:hAnsiTheme="majorHAnsi" w:cstheme="majorHAnsi"/>
                <w:spacing w:val="14"/>
                <w:sz w:val="26"/>
                <w:szCs w:val="26"/>
              </w:rPr>
              <w:t>13</w:t>
            </w:r>
          </w:p>
        </w:tc>
        <w:tc>
          <w:tcPr>
            <w:tcW w:w="3401" w:type="dxa"/>
          </w:tcPr>
          <w:p w14:paraId="2F8DF2D1" w14:textId="77777777" w:rsidR="00A75C3E" w:rsidRPr="004A1680" w:rsidRDefault="00A75C3E" w:rsidP="004A1680">
            <w:pPr>
              <w:pStyle w:val="TableParagraph"/>
              <w:spacing w:before="20" w:after="20" w:line="276" w:lineRule="auto"/>
              <w:ind w:left="107"/>
              <w:rPr>
                <w:rFonts w:asciiTheme="majorHAnsi" w:hAnsiTheme="majorHAnsi" w:cstheme="majorHAnsi"/>
                <w:sz w:val="26"/>
                <w:szCs w:val="26"/>
              </w:rPr>
            </w:pPr>
            <w:r w:rsidRPr="004A1680">
              <w:rPr>
                <w:rFonts w:asciiTheme="majorHAnsi" w:hAnsiTheme="majorHAnsi" w:cstheme="majorHAnsi"/>
                <w:sz w:val="26"/>
                <w:szCs w:val="26"/>
              </w:rPr>
              <w:t>Các</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CT,</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VT</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cung</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cấp</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tín</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hiệu dòng điện, điện áp</w:t>
            </w:r>
          </w:p>
        </w:tc>
        <w:tc>
          <w:tcPr>
            <w:tcW w:w="1418" w:type="dxa"/>
          </w:tcPr>
          <w:p w14:paraId="73A8FB9D"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c>
          <w:tcPr>
            <w:tcW w:w="3541" w:type="dxa"/>
            <w:gridSpan w:val="2"/>
          </w:tcPr>
          <w:p w14:paraId="35E5FC00" w14:textId="689116B3" w:rsidR="00A75C3E" w:rsidRPr="004A1680" w:rsidRDefault="007C033C" w:rsidP="004A1680">
            <w:pPr>
              <w:pStyle w:val="TableParagraph"/>
              <w:spacing w:before="20" w:after="20" w:line="276" w:lineRule="auto"/>
              <w:ind w:left="117" w:right="94"/>
              <w:jc w:val="center"/>
              <w:rPr>
                <w:rFonts w:asciiTheme="majorHAnsi" w:hAnsiTheme="majorHAnsi" w:cstheme="majorHAnsi"/>
                <w:sz w:val="26"/>
                <w:szCs w:val="26"/>
              </w:rPr>
            </w:pPr>
            <w:r w:rsidRPr="004A1680">
              <w:rPr>
                <w:rFonts w:asciiTheme="majorHAnsi" w:hAnsiTheme="majorHAnsi" w:cstheme="majorHAnsi"/>
                <w:sz w:val="26"/>
                <w:szCs w:val="26"/>
              </w:rPr>
              <w:t>Theo</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yêu</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cầu</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tại</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mục 5</w:t>
            </w:r>
          </w:p>
        </w:tc>
      </w:tr>
      <w:tr w:rsidR="00A75C3E" w:rsidRPr="004A1680" w14:paraId="43E2010E" w14:textId="77777777" w:rsidTr="007C033C">
        <w:trPr>
          <w:trHeight w:val="340"/>
        </w:trPr>
        <w:tc>
          <w:tcPr>
            <w:tcW w:w="871" w:type="dxa"/>
          </w:tcPr>
          <w:p w14:paraId="74A1BDD2" w14:textId="77777777" w:rsidR="00A75C3E" w:rsidRPr="004A1680" w:rsidRDefault="00A75C3E" w:rsidP="004A1680">
            <w:pPr>
              <w:pStyle w:val="TableParagraph"/>
              <w:spacing w:before="20" w:after="20" w:line="276" w:lineRule="auto"/>
              <w:ind w:left="151" w:right="120"/>
              <w:jc w:val="center"/>
              <w:rPr>
                <w:rFonts w:asciiTheme="majorHAnsi" w:hAnsiTheme="majorHAnsi" w:cstheme="majorHAnsi"/>
                <w:b/>
                <w:sz w:val="26"/>
                <w:szCs w:val="26"/>
              </w:rPr>
            </w:pPr>
            <w:r w:rsidRPr="004A1680">
              <w:rPr>
                <w:rFonts w:asciiTheme="majorHAnsi" w:hAnsiTheme="majorHAnsi" w:cstheme="majorHAnsi"/>
                <w:b/>
                <w:spacing w:val="-5"/>
                <w:sz w:val="26"/>
                <w:szCs w:val="26"/>
              </w:rPr>
              <w:t>II</w:t>
            </w:r>
          </w:p>
        </w:tc>
        <w:tc>
          <w:tcPr>
            <w:tcW w:w="3401" w:type="dxa"/>
          </w:tcPr>
          <w:p w14:paraId="7BFC254F" w14:textId="77777777" w:rsidR="00A75C3E" w:rsidRPr="004A1680" w:rsidRDefault="00A75C3E" w:rsidP="004A1680">
            <w:pPr>
              <w:pStyle w:val="TableParagraph"/>
              <w:spacing w:before="20" w:after="20" w:line="276" w:lineRule="auto"/>
              <w:ind w:left="107"/>
              <w:rPr>
                <w:rFonts w:asciiTheme="majorHAnsi" w:hAnsiTheme="majorHAnsi" w:cstheme="majorHAnsi"/>
                <w:b/>
                <w:sz w:val="26"/>
                <w:szCs w:val="26"/>
              </w:rPr>
            </w:pPr>
            <w:r w:rsidRPr="004A1680">
              <w:rPr>
                <w:rFonts w:asciiTheme="majorHAnsi" w:hAnsiTheme="majorHAnsi" w:cstheme="majorHAnsi"/>
                <w:b/>
                <w:sz w:val="26"/>
                <w:szCs w:val="26"/>
              </w:rPr>
              <w:t>Phụ</w:t>
            </w:r>
            <w:r w:rsidRPr="004A1680">
              <w:rPr>
                <w:rFonts w:asciiTheme="majorHAnsi" w:hAnsiTheme="majorHAnsi" w:cstheme="majorHAnsi"/>
                <w:b/>
                <w:spacing w:val="-6"/>
                <w:sz w:val="26"/>
                <w:szCs w:val="26"/>
              </w:rPr>
              <w:t xml:space="preserve"> </w:t>
            </w:r>
            <w:r w:rsidRPr="004A1680">
              <w:rPr>
                <w:rFonts w:asciiTheme="majorHAnsi" w:hAnsiTheme="majorHAnsi" w:cstheme="majorHAnsi"/>
                <w:b/>
                <w:sz w:val="26"/>
                <w:szCs w:val="26"/>
              </w:rPr>
              <w:t>kiện</w:t>
            </w:r>
            <w:r w:rsidRPr="004A1680">
              <w:rPr>
                <w:rFonts w:asciiTheme="majorHAnsi" w:hAnsiTheme="majorHAnsi" w:cstheme="majorHAnsi"/>
                <w:b/>
                <w:spacing w:val="-4"/>
                <w:sz w:val="26"/>
                <w:szCs w:val="26"/>
              </w:rPr>
              <w:t xml:space="preserve"> </w:t>
            </w:r>
            <w:r w:rsidRPr="004A1680">
              <w:rPr>
                <w:rFonts w:asciiTheme="majorHAnsi" w:hAnsiTheme="majorHAnsi" w:cstheme="majorHAnsi"/>
                <w:b/>
                <w:sz w:val="26"/>
                <w:szCs w:val="26"/>
              </w:rPr>
              <w:t>kèm</w:t>
            </w:r>
            <w:r w:rsidRPr="004A1680">
              <w:rPr>
                <w:rFonts w:asciiTheme="majorHAnsi" w:hAnsiTheme="majorHAnsi" w:cstheme="majorHAnsi"/>
                <w:b/>
                <w:spacing w:val="-8"/>
                <w:sz w:val="26"/>
                <w:szCs w:val="26"/>
              </w:rPr>
              <w:t xml:space="preserve"> </w:t>
            </w:r>
            <w:r w:rsidRPr="004A1680">
              <w:rPr>
                <w:rFonts w:asciiTheme="majorHAnsi" w:hAnsiTheme="majorHAnsi" w:cstheme="majorHAnsi"/>
                <w:b/>
                <w:spacing w:val="-4"/>
                <w:sz w:val="26"/>
                <w:szCs w:val="26"/>
              </w:rPr>
              <w:t>theo</w:t>
            </w:r>
          </w:p>
        </w:tc>
        <w:tc>
          <w:tcPr>
            <w:tcW w:w="1418" w:type="dxa"/>
          </w:tcPr>
          <w:p w14:paraId="13304A01"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c>
          <w:tcPr>
            <w:tcW w:w="3541" w:type="dxa"/>
            <w:gridSpan w:val="2"/>
          </w:tcPr>
          <w:p w14:paraId="3E93B70B"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r>
      <w:tr w:rsidR="00A75C3E" w:rsidRPr="004A1680" w14:paraId="2EF9BB86" w14:textId="77777777" w:rsidTr="00CA6FFE">
        <w:trPr>
          <w:trHeight w:val="697"/>
        </w:trPr>
        <w:tc>
          <w:tcPr>
            <w:tcW w:w="871" w:type="dxa"/>
          </w:tcPr>
          <w:p w14:paraId="504F4AAE"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p w14:paraId="0CF0D1D3" w14:textId="77777777" w:rsidR="00A75C3E" w:rsidRPr="004A1680" w:rsidRDefault="00A75C3E" w:rsidP="004A1680">
            <w:pPr>
              <w:pStyle w:val="TableParagraph"/>
              <w:spacing w:before="20" w:after="20" w:line="276" w:lineRule="auto"/>
              <w:ind w:left="31" w:right="127"/>
              <w:jc w:val="center"/>
              <w:rPr>
                <w:rFonts w:asciiTheme="majorHAnsi" w:hAnsiTheme="majorHAnsi" w:cstheme="majorHAnsi"/>
                <w:sz w:val="26"/>
                <w:szCs w:val="26"/>
              </w:rPr>
            </w:pPr>
            <w:r w:rsidRPr="004A1680">
              <w:rPr>
                <w:rFonts w:asciiTheme="majorHAnsi" w:hAnsiTheme="majorHAnsi" w:cstheme="majorHAnsi"/>
                <w:spacing w:val="-10"/>
                <w:sz w:val="26"/>
                <w:szCs w:val="26"/>
              </w:rPr>
              <w:t>1</w:t>
            </w:r>
          </w:p>
        </w:tc>
        <w:tc>
          <w:tcPr>
            <w:tcW w:w="3401" w:type="dxa"/>
          </w:tcPr>
          <w:p w14:paraId="0DAE529D" w14:textId="77777777" w:rsidR="00A75C3E" w:rsidRPr="004A1680" w:rsidRDefault="00A75C3E" w:rsidP="004A1680">
            <w:pPr>
              <w:pStyle w:val="TableParagraph"/>
              <w:spacing w:before="20" w:after="20" w:line="276" w:lineRule="auto"/>
              <w:ind w:left="107" w:right="505"/>
              <w:rPr>
                <w:rFonts w:asciiTheme="majorHAnsi" w:hAnsiTheme="majorHAnsi" w:cstheme="majorHAnsi"/>
                <w:sz w:val="26"/>
                <w:szCs w:val="26"/>
              </w:rPr>
            </w:pPr>
            <w:r w:rsidRPr="004A1680">
              <w:rPr>
                <w:rFonts w:asciiTheme="majorHAnsi" w:hAnsiTheme="majorHAnsi" w:cstheme="majorHAnsi"/>
                <w:sz w:val="26"/>
                <w:szCs w:val="26"/>
              </w:rPr>
              <w:t>Thiết</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bị</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chỉ</w:t>
            </w:r>
            <w:r w:rsidRPr="004A1680">
              <w:rPr>
                <w:rFonts w:asciiTheme="majorHAnsi" w:hAnsiTheme="majorHAnsi" w:cstheme="majorHAnsi"/>
                <w:spacing w:val="-6"/>
                <w:sz w:val="26"/>
                <w:szCs w:val="26"/>
              </w:rPr>
              <w:t xml:space="preserve"> </w:t>
            </w:r>
            <w:r w:rsidRPr="004A1680">
              <w:rPr>
                <w:rFonts w:asciiTheme="majorHAnsi" w:hAnsiTheme="majorHAnsi" w:cstheme="majorHAnsi"/>
                <w:sz w:val="26"/>
                <w:szCs w:val="26"/>
              </w:rPr>
              <w:t>báo</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tình</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trạng điện áp của tủ</w:t>
            </w:r>
          </w:p>
        </w:tc>
        <w:tc>
          <w:tcPr>
            <w:tcW w:w="1418" w:type="dxa"/>
          </w:tcPr>
          <w:p w14:paraId="73A40508"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c>
          <w:tcPr>
            <w:tcW w:w="3541" w:type="dxa"/>
            <w:gridSpan w:val="2"/>
          </w:tcPr>
          <w:p w14:paraId="299AB40A" w14:textId="67E8EAC8" w:rsidR="00A75C3E" w:rsidRPr="004A1680" w:rsidRDefault="00A75C3E" w:rsidP="004A1680">
            <w:pPr>
              <w:pStyle w:val="TableParagraph"/>
              <w:spacing w:before="20" w:after="20" w:line="276" w:lineRule="auto"/>
              <w:ind w:left="164" w:right="143" w:firstLine="52"/>
              <w:jc w:val="both"/>
              <w:rPr>
                <w:rFonts w:asciiTheme="majorHAnsi" w:hAnsiTheme="majorHAnsi" w:cstheme="majorHAnsi"/>
                <w:sz w:val="26"/>
                <w:szCs w:val="26"/>
              </w:rPr>
            </w:pPr>
            <w:r w:rsidRPr="004A1680">
              <w:rPr>
                <w:rFonts w:asciiTheme="majorHAnsi" w:hAnsiTheme="majorHAnsi" w:cstheme="majorHAnsi"/>
                <w:sz w:val="26"/>
                <w:szCs w:val="26"/>
              </w:rPr>
              <w:t>Bộ báo điện áp 3 pha đáp ứng yêu</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cầu</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tại</w:t>
            </w:r>
            <w:r w:rsidRPr="004A1680">
              <w:rPr>
                <w:rFonts w:asciiTheme="majorHAnsi" w:hAnsiTheme="majorHAnsi" w:cstheme="majorHAnsi"/>
                <w:spacing w:val="-7"/>
                <w:sz w:val="26"/>
                <w:szCs w:val="26"/>
              </w:rPr>
              <w:t xml:space="preserve"> </w:t>
            </w:r>
            <w:r w:rsidR="007C033C" w:rsidRPr="004A1680">
              <w:rPr>
                <w:rFonts w:asciiTheme="majorHAnsi" w:hAnsiTheme="majorHAnsi" w:cstheme="majorHAnsi"/>
                <w:sz w:val="26"/>
                <w:szCs w:val="26"/>
              </w:rPr>
              <w:t>mục 1</w:t>
            </w:r>
          </w:p>
        </w:tc>
      </w:tr>
      <w:tr w:rsidR="00A75C3E" w:rsidRPr="004A1680" w14:paraId="07EA550D" w14:textId="77777777" w:rsidTr="00CA6FFE">
        <w:trPr>
          <w:trHeight w:val="367"/>
        </w:trPr>
        <w:tc>
          <w:tcPr>
            <w:tcW w:w="871" w:type="dxa"/>
          </w:tcPr>
          <w:p w14:paraId="3D9BDFFE" w14:textId="77777777" w:rsidR="00A75C3E" w:rsidRPr="004A1680" w:rsidRDefault="00A75C3E" w:rsidP="004A1680">
            <w:pPr>
              <w:pStyle w:val="TableParagraph"/>
              <w:spacing w:before="20" w:after="20" w:line="276" w:lineRule="auto"/>
              <w:ind w:left="56" w:right="120"/>
              <w:jc w:val="center"/>
              <w:rPr>
                <w:rFonts w:asciiTheme="majorHAnsi" w:hAnsiTheme="majorHAnsi" w:cstheme="majorHAnsi"/>
                <w:sz w:val="26"/>
                <w:szCs w:val="26"/>
              </w:rPr>
            </w:pPr>
            <w:r w:rsidRPr="004A1680">
              <w:rPr>
                <w:rFonts w:asciiTheme="majorHAnsi" w:hAnsiTheme="majorHAnsi" w:cstheme="majorHAnsi"/>
                <w:spacing w:val="-10"/>
                <w:sz w:val="26"/>
                <w:szCs w:val="26"/>
              </w:rPr>
              <w:t>2</w:t>
            </w:r>
          </w:p>
        </w:tc>
        <w:tc>
          <w:tcPr>
            <w:tcW w:w="3401" w:type="dxa"/>
          </w:tcPr>
          <w:p w14:paraId="1FECE4B9" w14:textId="77777777" w:rsidR="00A75C3E" w:rsidRPr="004A1680" w:rsidRDefault="00A75C3E" w:rsidP="004A1680">
            <w:pPr>
              <w:pStyle w:val="TableParagraph"/>
              <w:spacing w:before="20" w:after="20" w:line="276" w:lineRule="auto"/>
              <w:ind w:left="107"/>
              <w:rPr>
                <w:rFonts w:asciiTheme="majorHAnsi" w:hAnsiTheme="majorHAnsi" w:cstheme="majorHAnsi"/>
                <w:sz w:val="26"/>
                <w:szCs w:val="26"/>
              </w:rPr>
            </w:pPr>
            <w:r w:rsidRPr="004A1680">
              <w:rPr>
                <w:rFonts w:asciiTheme="majorHAnsi" w:hAnsiTheme="majorHAnsi" w:cstheme="majorHAnsi"/>
                <w:sz w:val="26"/>
                <w:szCs w:val="26"/>
              </w:rPr>
              <w:t>Các</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phụ</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kiện</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lắp</w:t>
            </w:r>
            <w:r w:rsidRPr="004A1680">
              <w:rPr>
                <w:rFonts w:asciiTheme="majorHAnsi" w:hAnsiTheme="majorHAnsi" w:cstheme="majorHAnsi"/>
                <w:spacing w:val="-5"/>
                <w:sz w:val="26"/>
                <w:szCs w:val="26"/>
              </w:rPr>
              <w:t xml:space="preserve"> đặt</w:t>
            </w:r>
          </w:p>
        </w:tc>
        <w:tc>
          <w:tcPr>
            <w:tcW w:w="1418" w:type="dxa"/>
          </w:tcPr>
          <w:p w14:paraId="5E0F51B1"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c>
          <w:tcPr>
            <w:tcW w:w="3541" w:type="dxa"/>
            <w:gridSpan w:val="2"/>
          </w:tcPr>
          <w:p w14:paraId="68906E74" w14:textId="7F258BC7" w:rsidR="00A75C3E" w:rsidRPr="004A1680" w:rsidRDefault="007C033C" w:rsidP="004A1680">
            <w:pPr>
              <w:pStyle w:val="TableParagraph"/>
              <w:spacing w:before="20" w:after="20" w:line="276" w:lineRule="auto"/>
              <w:ind w:left="117" w:right="103"/>
              <w:jc w:val="center"/>
              <w:rPr>
                <w:rFonts w:asciiTheme="majorHAnsi" w:hAnsiTheme="majorHAnsi" w:cstheme="majorHAnsi"/>
                <w:sz w:val="26"/>
                <w:szCs w:val="26"/>
              </w:rPr>
            </w:pPr>
            <w:r w:rsidRPr="004A1680">
              <w:rPr>
                <w:rFonts w:asciiTheme="majorHAnsi" w:hAnsiTheme="majorHAnsi" w:cstheme="majorHAnsi"/>
                <w:sz w:val="26"/>
                <w:szCs w:val="26"/>
              </w:rPr>
              <w:t>Theo</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yêu</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cầu</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tại</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mục 5</w:t>
            </w:r>
          </w:p>
        </w:tc>
      </w:tr>
      <w:tr w:rsidR="00A75C3E" w:rsidRPr="004A1680" w14:paraId="37A701EA" w14:textId="77777777" w:rsidTr="00CA6FFE">
        <w:trPr>
          <w:trHeight w:val="401"/>
        </w:trPr>
        <w:tc>
          <w:tcPr>
            <w:tcW w:w="871" w:type="dxa"/>
          </w:tcPr>
          <w:p w14:paraId="43CD7F55" w14:textId="77777777" w:rsidR="00A75C3E" w:rsidRPr="004A1680" w:rsidRDefault="00A75C3E" w:rsidP="004A1680">
            <w:pPr>
              <w:pStyle w:val="TableParagraph"/>
              <w:spacing w:before="20" w:after="20" w:line="276" w:lineRule="auto"/>
              <w:ind w:left="151" w:right="120"/>
              <w:jc w:val="center"/>
              <w:rPr>
                <w:rFonts w:asciiTheme="majorHAnsi" w:hAnsiTheme="majorHAnsi" w:cstheme="majorHAnsi"/>
                <w:b/>
                <w:sz w:val="26"/>
                <w:szCs w:val="26"/>
              </w:rPr>
            </w:pPr>
            <w:r w:rsidRPr="004A1680">
              <w:rPr>
                <w:rFonts w:asciiTheme="majorHAnsi" w:hAnsiTheme="majorHAnsi" w:cstheme="majorHAnsi"/>
                <w:b/>
                <w:spacing w:val="-5"/>
                <w:sz w:val="26"/>
                <w:szCs w:val="26"/>
              </w:rPr>
              <w:t>III</w:t>
            </w:r>
          </w:p>
        </w:tc>
        <w:tc>
          <w:tcPr>
            <w:tcW w:w="3401" w:type="dxa"/>
          </w:tcPr>
          <w:p w14:paraId="3D9AAEC7" w14:textId="77777777" w:rsidR="00A75C3E" w:rsidRPr="004A1680" w:rsidRDefault="00A75C3E" w:rsidP="004A1680">
            <w:pPr>
              <w:pStyle w:val="TableParagraph"/>
              <w:spacing w:before="20" w:after="20" w:line="276" w:lineRule="auto"/>
              <w:ind w:left="107"/>
              <w:rPr>
                <w:rFonts w:asciiTheme="majorHAnsi" w:hAnsiTheme="majorHAnsi" w:cstheme="majorHAnsi"/>
                <w:b/>
                <w:sz w:val="26"/>
                <w:szCs w:val="26"/>
              </w:rPr>
            </w:pPr>
            <w:r w:rsidRPr="004A1680">
              <w:rPr>
                <w:rFonts w:asciiTheme="majorHAnsi" w:hAnsiTheme="majorHAnsi" w:cstheme="majorHAnsi"/>
                <w:b/>
                <w:sz w:val="26"/>
                <w:szCs w:val="26"/>
              </w:rPr>
              <w:t>Hồ</w:t>
            </w:r>
            <w:r w:rsidRPr="004A1680">
              <w:rPr>
                <w:rFonts w:asciiTheme="majorHAnsi" w:hAnsiTheme="majorHAnsi" w:cstheme="majorHAnsi"/>
                <w:b/>
                <w:spacing w:val="-4"/>
                <w:sz w:val="26"/>
                <w:szCs w:val="26"/>
              </w:rPr>
              <w:t xml:space="preserve"> </w:t>
            </w:r>
            <w:r w:rsidRPr="004A1680">
              <w:rPr>
                <w:rFonts w:asciiTheme="majorHAnsi" w:hAnsiTheme="majorHAnsi" w:cstheme="majorHAnsi"/>
                <w:b/>
                <w:sz w:val="26"/>
                <w:szCs w:val="26"/>
              </w:rPr>
              <w:t>sơ,</w:t>
            </w:r>
            <w:r w:rsidRPr="004A1680">
              <w:rPr>
                <w:rFonts w:asciiTheme="majorHAnsi" w:hAnsiTheme="majorHAnsi" w:cstheme="majorHAnsi"/>
                <w:b/>
                <w:spacing w:val="-4"/>
                <w:sz w:val="26"/>
                <w:szCs w:val="26"/>
              </w:rPr>
              <w:t xml:space="preserve"> </w:t>
            </w:r>
            <w:r w:rsidRPr="004A1680">
              <w:rPr>
                <w:rFonts w:asciiTheme="majorHAnsi" w:hAnsiTheme="majorHAnsi" w:cstheme="majorHAnsi"/>
                <w:b/>
                <w:sz w:val="26"/>
                <w:szCs w:val="26"/>
              </w:rPr>
              <w:t>tài</w:t>
            </w:r>
            <w:r w:rsidRPr="004A1680">
              <w:rPr>
                <w:rFonts w:asciiTheme="majorHAnsi" w:hAnsiTheme="majorHAnsi" w:cstheme="majorHAnsi"/>
                <w:b/>
                <w:spacing w:val="-4"/>
                <w:sz w:val="26"/>
                <w:szCs w:val="26"/>
              </w:rPr>
              <w:t xml:space="preserve"> </w:t>
            </w:r>
            <w:r w:rsidRPr="004A1680">
              <w:rPr>
                <w:rFonts w:asciiTheme="majorHAnsi" w:hAnsiTheme="majorHAnsi" w:cstheme="majorHAnsi"/>
                <w:b/>
                <w:sz w:val="26"/>
                <w:szCs w:val="26"/>
              </w:rPr>
              <w:t>liệu</w:t>
            </w:r>
            <w:r w:rsidRPr="004A1680">
              <w:rPr>
                <w:rFonts w:asciiTheme="majorHAnsi" w:hAnsiTheme="majorHAnsi" w:cstheme="majorHAnsi"/>
                <w:b/>
                <w:spacing w:val="-4"/>
                <w:sz w:val="26"/>
                <w:szCs w:val="26"/>
              </w:rPr>
              <w:t xml:space="preserve"> </w:t>
            </w:r>
            <w:r w:rsidRPr="004A1680">
              <w:rPr>
                <w:rFonts w:asciiTheme="majorHAnsi" w:hAnsiTheme="majorHAnsi" w:cstheme="majorHAnsi"/>
                <w:b/>
                <w:sz w:val="26"/>
                <w:szCs w:val="26"/>
              </w:rPr>
              <w:t>kỹ</w:t>
            </w:r>
            <w:r w:rsidRPr="004A1680">
              <w:rPr>
                <w:rFonts w:asciiTheme="majorHAnsi" w:hAnsiTheme="majorHAnsi" w:cstheme="majorHAnsi"/>
                <w:b/>
                <w:spacing w:val="-2"/>
                <w:sz w:val="26"/>
                <w:szCs w:val="26"/>
              </w:rPr>
              <w:t xml:space="preserve"> </w:t>
            </w:r>
            <w:r w:rsidRPr="004A1680">
              <w:rPr>
                <w:rFonts w:asciiTheme="majorHAnsi" w:hAnsiTheme="majorHAnsi" w:cstheme="majorHAnsi"/>
                <w:b/>
                <w:spacing w:val="-4"/>
                <w:sz w:val="26"/>
                <w:szCs w:val="26"/>
              </w:rPr>
              <w:t>thuật</w:t>
            </w:r>
          </w:p>
        </w:tc>
        <w:tc>
          <w:tcPr>
            <w:tcW w:w="1418" w:type="dxa"/>
          </w:tcPr>
          <w:p w14:paraId="722FEC65" w14:textId="77777777" w:rsidR="00A75C3E" w:rsidRPr="004A1680" w:rsidRDefault="00A75C3E" w:rsidP="004A1680">
            <w:pPr>
              <w:pStyle w:val="TableParagraph"/>
              <w:spacing w:before="20" w:after="20" w:line="276" w:lineRule="auto"/>
              <w:rPr>
                <w:rFonts w:asciiTheme="majorHAnsi" w:hAnsiTheme="majorHAnsi" w:cstheme="majorHAnsi"/>
                <w:sz w:val="26"/>
                <w:szCs w:val="26"/>
              </w:rPr>
            </w:pPr>
          </w:p>
        </w:tc>
        <w:tc>
          <w:tcPr>
            <w:tcW w:w="3541" w:type="dxa"/>
            <w:gridSpan w:val="2"/>
          </w:tcPr>
          <w:p w14:paraId="3C6CDEAA" w14:textId="0ECE2559" w:rsidR="00A75C3E" w:rsidRPr="004A1680" w:rsidRDefault="00A75C3E" w:rsidP="004A1680">
            <w:pPr>
              <w:pStyle w:val="TableParagraph"/>
              <w:spacing w:before="20" w:after="20" w:line="276" w:lineRule="auto"/>
              <w:ind w:left="117" w:right="96"/>
              <w:jc w:val="center"/>
              <w:rPr>
                <w:rFonts w:asciiTheme="majorHAnsi" w:hAnsiTheme="majorHAnsi" w:cstheme="majorHAnsi"/>
                <w:sz w:val="26"/>
                <w:szCs w:val="26"/>
              </w:rPr>
            </w:pPr>
            <w:r w:rsidRPr="004A1680">
              <w:rPr>
                <w:rFonts w:asciiTheme="majorHAnsi" w:hAnsiTheme="majorHAnsi" w:cstheme="majorHAnsi"/>
                <w:sz w:val="26"/>
                <w:szCs w:val="26"/>
              </w:rPr>
              <w:t>Theo</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yêu</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cầu</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tại</w:t>
            </w:r>
            <w:r w:rsidRPr="004A1680">
              <w:rPr>
                <w:rFonts w:asciiTheme="majorHAnsi" w:hAnsiTheme="majorHAnsi" w:cstheme="majorHAnsi"/>
                <w:spacing w:val="-5"/>
                <w:sz w:val="26"/>
                <w:szCs w:val="26"/>
              </w:rPr>
              <w:t xml:space="preserve"> </w:t>
            </w:r>
            <w:r w:rsidR="007C033C" w:rsidRPr="004A1680">
              <w:rPr>
                <w:rFonts w:asciiTheme="majorHAnsi" w:hAnsiTheme="majorHAnsi" w:cstheme="majorHAnsi"/>
                <w:sz w:val="26"/>
                <w:szCs w:val="26"/>
              </w:rPr>
              <w:t>mục 6</w:t>
            </w:r>
          </w:p>
        </w:tc>
      </w:tr>
    </w:tbl>
    <w:p w14:paraId="62EE7712" w14:textId="77777777" w:rsidR="00CA6FFE" w:rsidRDefault="00CA6FFE" w:rsidP="004A1680">
      <w:pPr>
        <w:pStyle w:val="Kiu3"/>
        <w:ind w:left="0" w:firstLine="0"/>
        <w:outlineLvl w:val="2"/>
        <w:rPr>
          <w:rFonts w:asciiTheme="majorHAnsi" w:hAnsiTheme="majorHAnsi" w:cstheme="majorHAnsi"/>
          <w:lang w:val="en-US"/>
        </w:rPr>
      </w:pPr>
      <w:bookmarkStart w:id="504" w:name="_Toc216180417"/>
    </w:p>
    <w:p w14:paraId="473FF0A1" w14:textId="77777777" w:rsidR="00CA6FFE" w:rsidRDefault="00CA6FFE" w:rsidP="004A1680">
      <w:pPr>
        <w:pStyle w:val="Kiu3"/>
        <w:ind w:left="0" w:firstLine="0"/>
        <w:outlineLvl w:val="2"/>
        <w:rPr>
          <w:rFonts w:asciiTheme="majorHAnsi" w:hAnsiTheme="majorHAnsi" w:cstheme="majorHAnsi"/>
          <w:lang w:val="en-US"/>
        </w:rPr>
      </w:pPr>
    </w:p>
    <w:p w14:paraId="2880BBC7" w14:textId="77777777" w:rsidR="00CA6FFE" w:rsidRDefault="00CA6FFE" w:rsidP="004A1680">
      <w:pPr>
        <w:pStyle w:val="Kiu3"/>
        <w:ind w:left="0" w:firstLine="0"/>
        <w:outlineLvl w:val="2"/>
        <w:rPr>
          <w:rFonts w:asciiTheme="majorHAnsi" w:hAnsiTheme="majorHAnsi" w:cstheme="majorHAnsi"/>
          <w:lang w:val="en-US"/>
        </w:rPr>
      </w:pPr>
    </w:p>
    <w:p w14:paraId="28F1D368" w14:textId="77777777" w:rsidR="00CA6FFE" w:rsidRDefault="00CA6FFE" w:rsidP="004A1680">
      <w:pPr>
        <w:pStyle w:val="Kiu3"/>
        <w:ind w:left="0" w:firstLine="0"/>
        <w:outlineLvl w:val="2"/>
        <w:rPr>
          <w:rFonts w:asciiTheme="majorHAnsi" w:hAnsiTheme="majorHAnsi" w:cstheme="majorHAnsi"/>
          <w:lang w:val="en-US"/>
        </w:rPr>
      </w:pPr>
    </w:p>
    <w:p w14:paraId="4954CA33" w14:textId="6DB08BD8" w:rsidR="00901BF9" w:rsidRPr="004A1680" w:rsidRDefault="00901BF9" w:rsidP="004A1680">
      <w:pPr>
        <w:pStyle w:val="Kiu3"/>
        <w:ind w:left="0" w:firstLine="0"/>
        <w:outlineLvl w:val="2"/>
        <w:rPr>
          <w:rFonts w:asciiTheme="majorHAnsi" w:hAnsiTheme="majorHAnsi" w:cstheme="majorHAnsi"/>
        </w:rPr>
      </w:pPr>
      <w:r w:rsidRPr="004A1680">
        <w:rPr>
          <w:rFonts w:asciiTheme="majorHAnsi" w:hAnsiTheme="majorHAnsi" w:cstheme="majorHAnsi"/>
          <w:lang w:val="en-US"/>
        </w:rPr>
        <w:lastRenderedPageBreak/>
        <w:t>IV</w:t>
      </w:r>
      <w:r w:rsidRPr="004A1680">
        <w:rPr>
          <w:rFonts w:asciiTheme="majorHAnsi" w:hAnsiTheme="majorHAnsi" w:cstheme="majorHAnsi"/>
          <w:lang w:val="vi-VN"/>
        </w:rPr>
        <w:t>.</w:t>
      </w:r>
      <w:r w:rsidRPr="004A1680">
        <w:rPr>
          <w:rFonts w:asciiTheme="majorHAnsi" w:hAnsiTheme="majorHAnsi" w:cstheme="majorHAnsi"/>
        </w:rPr>
        <w:t>2.14. Đặc tính kỹ thuật Biến điện áp 22kV-100V-0,5/0,5-23:√3/0,1:√3/0,1:√3-Khô</w:t>
      </w:r>
      <w:bookmarkEnd w:id="504"/>
    </w:p>
    <w:p w14:paraId="3C5B93F1" w14:textId="49D94547" w:rsidR="00A75C3E" w:rsidRPr="004A1680" w:rsidRDefault="00901BF9" w:rsidP="004A1680">
      <w:pPr>
        <w:spacing w:before="20" w:after="20" w:line="276" w:lineRule="auto"/>
        <w:jc w:val="both"/>
        <w:rPr>
          <w:rFonts w:asciiTheme="majorHAnsi" w:hAnsiTheme="majorHAnsi" w:cstheme="majorHAnsi"/>
          <w:i/>
          <w:szCs w:val="26"/>
          <w:lang w:val="nb-NO"/>
        </w:rPr>
      </w:pPr>
      <w:r w:rsidRPr="004A1680">
        <w:rPr>
          <w:rFonts w:asciiTheme="majorHAnsi" w:hAnsiTheme="majorHAnsi" w:cstheme="majorHAnsi"/>
          <w:i/>
          <w:szCs w:val="26"/>
          <w:lang w:val="nb-NO"/>
        </w:rPr>
        <w:t xml:space="preserve">(Áp dụng tiêu chuẩn kỹ thuật ban hành kèm </w:t>
      </w:r>
      <w:r w:rsidRPr="004A1680">
        <w:rPr>
          <w:rFonts w:asciiTheme="majorHAnsi" w:hAnsiTheme="majorHAnsi" w:cstheme="majorHAnsi"/>
          <w:i/>
          <w:szCs w:val="26"/>
        </w:rPr>
        <w:t xml:space="preserve">(Quyết định số 104/QĐ-HĐTV ngày 21/9/2021 Về việc </w:t>
      </w:r>
      <w:r w:rsidR="00E55D31" w:rsidRPr="004A1680">
        <w:rPr>
          <w:rFonts w:asciiTheme="majorHAnsi" w:hAnsiTheme="majorHAnsi" w:cstheme="majorHAnsi"/>
          <w:i/>
          <w:szCs w:val="26"/>
        </w:rPr>
        <w:t>ban hành Tiêu chuẩn kỹ thuật máy biến điện áp 22, 35 và 110 kV áp dụng trong Tập đoàn Điện lực Quốc gia Việt Nam</w:t>
      </w:r>
      <w:r w:rsidRPr="004A1680">
        <w:rPr>
          <w:rFonts w:asciiTheme="majorHAnsi" w:hAnsiTheme="majorHAnsi" w:cstheme="majorHAnsi"/>
          <w:i/>
          <w:szCs w:val="26"/>
          <w:lang w:val="nb-NO"/>
        </w:rPr>
        <w:t>)</w:t>
      </w:r>
    </w:p>
    <w:p w14:paraId="48A449A4" w14:textId="41E7F651" w:rsidR="001E7D12" w:rsidRPr="004A1680" w:rsidRDefault="001E7D12" w:rsidP="004A1680">
      <w:pPr>
        <w:spacing w:before="20" w:after="20" w:line="276" w:lineRule="auto"/>
        <w:ind w:firstLine="284"/>
        <w:jc w:val="both"/>
        <w:rPr>
          <w:rFonts w:asciiTheme="majorHAnsi" w:hAnsiTheme="majorHAnsi" w:cstheme="majorHAnsi"/>
          <w:b/>
          <w:szCs w:val="26"/>
        </w:rPr>
      </w:pPr>
      <w:r w:rsidRPr="004A1680">
        <w:rPr>
          <w:rFonts w:asciiTheme="majorHAnsi" w:hAnsiTheme="majorHAnsi" w:cstheme="majorHAnsi"/>
          <w:b/>
          <w:szCs w:val="26"/>
        </w:rPr>
        <w:t>1.</w:t>
      </w:r>
      <w:r w:rsidRPr="004A1680">
        <w:rPr>
          <w:rFonts w:asciiTheme="majorHAnsi" w:hAnsiTheme="majorHAnsi" w:cstheme="majorHAnsi"/>
          <w:b/>
          <w:spacing w:val="-2"/>
          <w:szCs w:val="26"/>
        </w:rPr>
        <w:t xml:space="preserve"> </w:t>
      </w:r>
      <w:r w:rsidRPr="004A1680">
        <w:rPr>
          <w:rFonts w:asciiTheme="majorHAnsi" w:hAnsiTheme="majorHAnsi" w:cstheme="majorHAnsi"/>
          <w:b/>
          <w:szCs w:val="26"/>
        </w:rPr>
        <w:t>Điều kiện</w:t>
      </w:r>
      <w:r w:rsidRPr="004A1680">
        <w:rPr>
          <w:rFonts w:asciiTheme="majorHAnsi" w:hAnsiTheme="majorHAnsi" w:cstheme="majorHAnsi"/>
          <w:b/>
          <w:spacing w:val="-1"/>
          <w:szCs w:val="26"/>
        </w:rPr>
        <w:t xml:space="preserve"> </w:t>
      </w:r>
      <w:r w:rsidRPr="004A1680">
        <w:rPr>
          <w:rFonts w:asciiTheme="majorHAnsi" w:hAnsiTheme="majorHAnsi" w:cstheme="majorHAnsi"/>
          <w:b/>
          <w:szCs w:val="26"/>
        </w:rPr>
        <w:t>chung</w:t>
      </w:r>
    </w:p>
    <w:p w14:paraId="61A9EFB8" w14:textId="77777777" w:rsidR="001E7D12" w:rsidRPr="004A1680" w:rsidRDefault="001E7D12" w:rsidP="000E75BE">
      <w:pPr>
        <w:pStyle w:val="ListParagraph"/>
        <w:widowControl w:val="0"/>
        <w:numPr>
          <w:ilvl w:val="0"/>
          <w:numId w:val="96"/>
        </w:numPr>
        <w:tabs>
          <w:tab w:val="left" w:pos="1149"/>
        </w:tabs>
        <w:autoSpaceDE w:val="0"/>
        <w:autoSpaceDN w:val="0"/>
        <w:spacing w:before="20" w:after="20" w:line="276" w:lineRule="auto"/>
        <w:contextualSpacing w:val="0"/>
        <w:jc w:val="both"/>
        <w:rPr>
          <w:rFonts w:asciiTheme="majorHAnsi" w:hAnsiTheme="majorHAnsi" w:cstheme="majorHAnsi"/>
          <w:szCs w:val="26"/>
        </w:rPr>
      </w:pPr>
      <w:r w:rsidRPr="004A1680">
        <w:rPr>
          <w:rFonts w:asciiTheme="majorHAnsi" w:hAnsiTheme="majorHAnsi" w:cstheme="majorHAnsi"/>
          <w:szCs w:val="26"/>
        </w:rPr>
        <w:t>Điều kiện môi trường</w:t>
      </w:r>
      <w:r w:rsidRPr="004A1680">
        <w:rPr>
          <w:rFonts w:asciiTheme="majorHAnsi" w:hAnsiTheme="majorHAnsi" w:cstheme="majorHAnsi"/>
          <w:spacing w:val="-4"/>
          <w:szCs w:val="26"/>
        </w:rPr>
        <w:t xml:space="preserve"> </w:t>
      </w:r>
      <w:r w:rsidRPr="004A1680">
        <w:rPr>
          <w:rFonts w:asciiTheme="majorHAnsi" w:hAnsiTheme="majorHAnsi" w:cstheme="majorHAnsi"/>
          <w:szCs w:val="26"/>
        </w:rPr>
        <w:t>làm</w:t>
      </w:r>
      <w:r w:rsidRPr="004A1680">
        <w:rPr>
          <w:rFonts w:asciiTheme="majorHAnsi" w:hAnsiTheme="majorHAnsi" w:cstheme="majorHAnsi"/>
          <w:spacing w:val="-6"/>
          <w:szCs w:val="26"/>
        </w:rPr>
        <w:t xml:space="preserve"> </w:t>
      </w:r>
      <w:r w:rsidRPr="004A1680">
        <w:rPr>
          <w:rFonts w:asciiTheme="majorHAnsi" w:hAnsiTheme="majorHAnsi" w:cstheme="majorHAnsi"/>
          <w:szCs w:val="26"/>
        </w:rPr>
        <w:t>việc</w:t>
      </w:r>
      <w:r w:rsidRPr="004A1680">
        <w:rPr>
          <w:rFonts w:asciiTheme="majorHAnsi" w:hAnsiTheme="majorHAnsi" w:cstheme="majorHAnsi"/>
          <w:spacing w:val="-1"/>
          <w:szCs w:val="26"/>
        </w:rPr>
        <w:t xml:space="preserve"> </w:t>
      </w:r>
      <w:r w:rsidRPr="004A1680">
        <w:rPr>
          <w:rFonts w:asciiTheme="majorHAnsi" w:hAnsiTheme="majorHAnsi" w:cstheme="majorHAnsi"/>
          <w:szCs w:val="26"/>
        </w:rPr>
        <w:t>của thiết</w:t>
      </w:r>
      <w:r w:rsidRPr="004A1680">
        <w:rPr>
          <w:rFonts w:asciiTheme="majorHAnsi" w:hAnsiTheme="majorHAnsi" w:cstheme="majorHAnsi"/>
          <w:spacing w:val="-3"/>
          <w:szCs w:val="26"/>
        </w:rPr>
        <w:t xml:space="preserve"> </w:t>
      </w:r>
      <w:r w:rsidRPr="004A1680">
        <w:rPr>
          <w:rFonts w:asciiTheme="majorHAnsi" w:hAnsiTheme="majorHAnsi" w:cstheme="majorHAnsi"/>
          <w:szCs w:val="26"/>
        </w:rPr>
        <w:t>bị</w:t>
      </w:r>
    </w:p>
    <w:tbl>
      <w:tblPr>
        <w:tblW w:w="0" w:type="auto"/>
        <w:tblInd w:w="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950"/>
        <w:gridCol w:w="3903"/>
      </w:tblGrid>
      <w:tr w:rsidR="001E7D12" w:rsidRPr="004A1680" w14:paraId="57108D6E" w14:textId="77777777" w:rsidTr="001E7D12">
        <w:trPr>
          <w:trHeight w:val="482"/>
        </w:trPr>
        <w:tc>
          <w:tcPr>
            <w:tcW w:w="4950" w:type="dxa"/>
          </w:tcPr>
          <w:p w14:paraId="5F584864" w14:textId="77777777" w:rsidR="001E7D12" w:rsidRPr="004A1680" w:rsidRDefault="001E7D12" w:rsidP="004A1680">
            <w:pPr>
              <w:pStyle w:val="TableParagraph"/>
              <w:spacing w:before="20" w:after="20" w:line="276" w:lineRule="auto"/>
              <w:ind w:left="97"/>
              <w:rPr>
                <w:rFonts w:asciiTheme="majorHAnsi" w:hAnsiTheme="majorHAnsi" w:cstheme="majorHAnsi"/>
                <w:sz w:val="26"/>
                <w:szCs w:val="26"/>
              </w:rPr>
            </w:pPr>
            <w:r w:rsidRPr="004A1680">
              <w:rPr>
                <w:rFonts w:asciiTheme="majorHAnsi" w:hAnsiTheme="majorHAnsi" w:cstheme="majorHAnsi"/>
                <w:sz w:val="26"/>
                <w:szCs w:val="26"/>
              </w:rPr>
              <w:t>Nhiệt</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độ</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môi</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trường</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lớn</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nhất</w:t>
            </w:r>
          </w:p>
        </w:tc>
        <w:tc>
          <w:tcPr>
            <w:tcW w:w="3903" w:type="dxa"/>
          </w:tcPr>
          <w:p w14:paraId="58DDFBC5" w14:textId="77777777" w:rsidR="001E7D12" w:rsidRPr="004A1680" w:rsidRDefault="001E7D12" w:rsidP="004A1680">
            <w:pPr>
              <w:pStyle w:val="TableParagraph"/>
              <w:spacing w:before="20" w:after="20" w:line="276" w:lineRule="auto"/>
              <w:ind w:left="849" w:right="828"/>
              <w:jc w:val="center"/>
              <w:rPr>
                <w:rFonts w:asciiTheme="majorHAnsi" w:hAnsiTheme="majorHAnsi" w:cstheme="majorHAnsi"/>
                <w:sz w:val="26"/>
                <w:szCs w:val="26"/>
              </w:rPr>
            </w:pPr>
            <w:r w:rsidRPr="004A1680">
              <w:rPr>
                <w:rFonts w:asciiTheme="majorHAnsi" w:hAnsiTheme="majorHAnsi" w:cstheme="majorHAnsi"/>
                <w:sz w:val="26"/>
                <w:szCs w:val="26"/>
              </w:rPr>
              <w:t>45</w:t>
            </w:r>
            <w:r w:rsidRPr="004A1680">
              <w:rPr>
                <w:rFonts w:asciiTheme="majorHAnsi" w:hAnsiTheme="majorHAnsi" w:cstheme="majorHAnsi"/>
                <w:sz w:val="26"/>
                <w:szCs w:val="26"/>
                <w:vertAlign w:val="superscript"/>
              </w:rPr>
              <w:t>o</w:t>
            </w:r>
            <w:r w:rsidRPr="004A1680">
              <w:rPr>
                <w:rFonts w:asciiTheme="majorHAnsi" w:hAnsiTheme="majorHAnsi" w:cstheme="majorHAnsi"/>
                <w:sz w:val="26"/>
                <w:szCs w:val="26"/>
              </w:rPr>
              <w:t>C</w:t>
            </w:r>
          </w:p>
        </w:tc>
      </w:tr>
      <w:tr w:rsidR="001E7D12" w:rsidRPr="004A1680" w14:paraId="0D993100" w14:textId="77777777" w:rsidTr="001E7D12">
        <w:trPr>
          <w:trHeight w:val="482"/>
        </w:trPr>
        <w:tc>
          <w:tcPr>
            <w:tcW w:w="4950" w:type="dxa"/>
          </w:tcPr>
          <w:p w14:paraId="310E9F23" w14:textId="77777777" w:rsidR="001E7D12" w:rsidRPr="004A1680" w:rsidRDefault="001E7D12" w:rsidP="004A1680">
            <w:pPr>
              <w:pStyle w:val="TableParagraph"/>
              <w:spacing w:before="20" w:after="20" w:line="276" w:lineRule="auto"/>
              <w:ind w:left="97"/>
              <w:rPr>
                <w:rFonts w:asciiTheme="majorHAnsi" w:hAnsiTheme="majorHAnsi" w:cstheme="majorHAnsi"/>
                <w:sz w:val="26"/>
                <w:szCs w:val="26"/>
              </w:rPr>
            </w:pPr>
            <w:r w:rsidRPr="004A1680">
              <w:rPr>
                <w:rFonts w:asciiTheme="majorHAnsi" w:hAnsiTheme="majorHAnsi" w:cstheme="majorHAnsi"/>
                <w:sz w:val="26"/>
                <w:szCs w:val="26"/>
              </w:rPr>
              <w:t>Nhiệt</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độ</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môi</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trường</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nhỏ</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nhất</w:t>
            </w:r>
          </w:p>
        </w:tc>
        <w:tc>
          <w:tcPr>
            <w:tcW w:w="3903" w:type="dxa"/>
          </w:tcPr>
          <w:p w14:paraId="18FBC3F4" w14:textId="77777777" w:rsidR="001E7D12" w:rsidRPr="004A1680" w:rsidRDefault="001E7D12" w:rsidP="004A1680">
            <w:pPr>
              <w:pStyle w:val="TableParagraph"/>
              <w:spacing w:before="20" w:after="20" w:line="276" w:lineRule="auto"/>
              <w:ind w:left="849" w:right="828"/>
              <w:jc w:val="center"/>
              <w:rPr>
                <w:rFonts w:asciiTheme="majorHAnsi" w:hAnsiTheme="majorHAnsi" w:cstheme="majorHAnsi"/>
                <w:sz w:val="26"/>
                <w:szCs w:val="26"/>
              </w:rPr>
            </w:pPr>
            <w:r w:rsidRPr="004A1680">
              <w:rPr>
                <w:rFonts w:asciiTheme="majorHAnsi" w:hAnsiTheme="majorHAnsi" w:cstheme="majorHAnsi"/>
                <w:sz w:val="26"/>
                <w:szCs w:val="26"/>
              </w:rPr>
              <w:t>0</w:t>
            </w:r>
            <w:r w:rsidRPr="004A1680">
              <w:rPr>
                <w:rFonts w:asciiTheme="majorHAnsi" w:hAnsiTheme="majorHAnsi" w:cstheme="majorHAnsi"/>
                <w:sz w:val="26"/>
                <w:szCs w:val="26"/>
                <w:vertAlign w:val="superscript"/>
              </w:rPr>
              <w:t>o</w:t>
            </w:r>
            <w:r w:rsidRPr="004A1680">
              <w:rPr>
                <w:rFonts w:asciiTheme="majorHAnsi" w:hAnsiTheme="majorHAnsi" w:cstheme="majorHAnsi"/>
                <w:sz w:val="26"/>
                <w:szCs w:val="26"/>
              </w:rPr>
              <w:t>C</w:t>
            </w:r>
          </w:p>
        </w:tc>
      </w:tr>
      <w:tr w:rsidR="001E7D12" w:rsidRPr="004A1680" w14:paraId="3C1FAE65" w14:textId="77777777" w:rsidTr="001E7D12">
        <w:trPr>
          <w:trHeight w:val="481"/>
        </w:trPr>
        <w:tc>
          <w:tcPr>
            <w:tcW w:w="4950" w:type="dxa"/>
          </w:tcPr>
          <w:p w14:paraId="48F979CF" w14:textId="77777777" w:rsidR="001E7D12" w:rsidRPr="004A1680" w:rsidRDefault="001E7D12" w:rsidP="004A1680">
            <w:pPr>
              <w:pStyle w:val="TableParagraph"/>
              <w:spacing w:before="20" w:after="20" w:line="276" w:lineRule="auto"/>
              <w:ind w:left="97"/>
              <w:rPr>
                <w:rFonts w:asciiTheme="majorHAnsi" w:hAnsiTheme="majorHAnsi" w:cstheme="majorHAnsi"/>
                <w:sz w:val="26"/>
                <w:szCs w:val="26"/>
              </w:rPr>
            </w:pPr>
            <w:r w:rsidRPr="004A1680">
              <w:rPr>
                <w:rFonts w:asciiTheme="majorHAnsi" w:hAnsiTheme="majorHAnsi" w:cstheme="majorHAnsi"/>
                <w:sz w:val="26"/>
                <w:szCs w:val="26"/>
              </w:rPr>
              <w:t>Khí hậu</w:t>
            </w:r>
          </w:p>
        </w:tc>
        <w:tc>
          <w:tcPr>
            <w:tcW w:w="3903" w:type="dxa"/>
          </w:tcPr>
          <w:p w14:paraId="25C2C581" w14:textId="77777777" w:rsidR="001E7D12" w:rsidRPr="004A1680" w:rsidRDefault="001E7D12" w:rsidP="004A1680">
            <w:pPr>
              <w:pStyle w:val="TableParagraph"/>
              <w:spacing w:before="20" w:after="20" w:line="276" w:lineRule="auto"/>
              <w:ind w:left="849" w:right="828"/>
              <w:jc w:val="center"/>
              <w:rPr>
                <w:rFonts w:asciiTheme="majorHAnsi" w:hAnsiTheme="majorHAnsi" w:cstheme="majorHAnsi"/>
                <w:sz w:val="26"/>
                <w:szCs w:val="26"/>
              </w:rPr>
            </w:pPr>
            <w:r w:rsidRPr="004A1680">
              <w:rPr>
                <w:rFonts w:asciiTheme="majorHAnsi" w:hAnsiTheme="majorHAnsi" w:cstheme="majorHAnsi"/>
                <w:sz w:val="26"/>
                <w:szCs w:val="26"/>
              </w:rPr>
              <w:t>Nhiệt</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đới,</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nóng</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ẩm</w:t>
            </w:r>
          </w:p>
        </w:tc>
      </w:tr>
      <w:tr w:rsidR="001E7D12" w:rsidRPr="004A1680" w14:paraId="48103B47" w14:textId="77777777" w:rsidTr="001E7D12">
        <w:trPr>
          <w:trHeight w:val="482"/>
        </w:trPr>
        <w:tc>
          <w:tcPr>
            <w:tcW w:w="4950" w:type="dxa"/>
          </w:tcPr>
          <w:p w14:paraId="26722BF0" w14:textId="77777777" w:rsidR="001E7D12" w:rsidRPr="004A1680" w:rsidRDefault="001E7D12" w:rsidP="004A1680">
            <w:pPr>
              <w:pStyle w:val="TableParagraph"/>
              <w:spacing w:before="20" w:after="20" w:line="276" w:lineRule="auto"/>
              <w:ind w:left="97"/>
              <w:rPr>
                <w:rFonts w:asciiTheme="majorHAnsi" w:hAnsiTheme="majorHAnsi" w:cstheme="majorHAnsi"/>
                <w:sz w:val="26"/>
                <w:szCs w:val="26"/>
              </w:rPr>
            </w:pPr>
            <w:r w:rsidRPr="004A1680">
              <w:rPr>
                <w:rFonts w:asciiTheme="majorHAnsi" w:hAnsiTheme="majorHAnsi" w:cstheme="majorHAnsi"/>
                <w:sz w:val="26"/>
                <w:szCs w:val="26"/>
              </w:rPr>
              <w:t>Độ ẩm</w:t>
            </w:r>
            <w:r w:rsidRPr="004A1680">
              <w:rPr>
                <w:rFonts w:asciiTheme="majorHAnsi" w:hAnsiTheme="majorHAnsi" w:cstheme="majorHAnsi"/>
                <w:spacing w:val="-6"/>
                <w:sz w:val="26"/>
                <w:szCs w:val="26"/>
              </w:rPr>
              <w:t xml:space="preserve"> </w:t>
            </w:r>
            <w:r w:rsidRPr="004A1680">
              <w:rPr>
                <w:rFonts w:asciiTheme="majorHAnsi" w:hAnsiTheme="majorHAnsi" w:cstheme="majorHAnsi"/>
                <w:sz w:val="26"/>
                <w:szCs w:val="26"/>
              </w:rPr>
              <w:t>tương</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đối</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cao</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nhất</w:t>
            </w:r>
          </w:p>
        </w:tc>
        <w:tc>
          <w:tcPr>
            <w:tcW w:w="3903" w:type="dxa"/>
          </w:tcPr>
          <w:p w14:paraId="050C6876" w14:textId="77777777" w:rsidR="001E7D12" w:rsidRPr="004A1680" w:rsidRDefault="001E7D12" w:rsidP="004A1680">
            <w:pPr>
              <w:pStyle w:val="TableParagraph"/>
              <w:spacing w:before="20" w:after="20" w:line="276" w:lineRule="auto"/>
              <w:ind w:left="849" w:right="828"/>
              <w:jc w:val="center"/>
              <w:rPr>
                <w:rFonts w:asciiTheme="majorHAnsi" w:hAnsiTheme="majorHAnsi" w:cstheme="majorHAnsi"/>
                <w:sz w:val="26"/>
                <w:szCs w:val="26"/>
              </w:rPr>
            </w:pPr>
            <w:r w:rsidRPr="004A1680">
              <w:rPr>
                <w:rFonts w:asciiTheme="majorHAnsi" w:hAnsiTheme="majorHAnsi" w:cstheme="majorHAnsi"/>
                <w:sz w:val="26"/>
                <w:szCs w:val="26"/>
              </w:rPr>
              <w:t>100%</w:t>
            </w:r>
          </w:p>
        </w:tc>
      </w:tr>
      <w:tr w:rsidR="001E7D12" w:rsidRPr="004A1680" w14:paraId="4F799D25" w14:textId="77777777" w:rsidTr="001E7D12">
        <w:trPr>
          <w:trHeight w:val="803"/>
        </w:trPr>
        <w:tc>
          <w:tcPr>
            <w:tcW w:w="4950" w:type="dxa"/>
          </w:tcPr>
          <w:p w14:paraId="31BEE66A" w14:textId="77777777" w:rsidR="001E7D12" w:rsidRPr="004A1680" w:rsidRDefault="001E7D12" w:rsidP="004A1680">
            <w:pPr>
              <w:pStyle w:val="TableParagraph"/>
              <w:spacing w:before="20" w:after="20" w:line="276" w:lineRule="auto"/>
              <w:ind w:left="97"/>
              <w:rPr>
                <w:rFonts w:asciiTheme="majorHAnsi" w:hAnsiTheme="majorHAnsi" w:cstheme="majorHAnsi"/>
                <w:sz w:val="26"/>
                <w:szCs w:val="26"/>
              </w:rPr>
            </w:pPr>
            <w:r w:rsidRPr="004A1680">
              <w:rPr>
                <w:rFonts w:asciiTheme="majorHAnsi" w:hAnsiTheme="majorHAnsi" w:cstheme="majorHAnsi"/>
                <w:sz w:val="26"/>
                <w:szCs w:val="26"/>
              </w:rPr>
              <w:t>Độ</w:t>
            </w:r>
            <w:r w:rsidRPr="004A1680">
              <w:rPr>
                <w:rFonts w:asciiTheme="majorHAnsi" w:hAnsiTheme="majorHAnsi" w:cstheme="majorHAnsi"/>
                <w:spacing w:val="23"/>
                <w:sz w:val="26"/>
                <w:szCs w:val="26"/>
              </w:rPr>
              <w:t xml:space="preserve"> </w:t>
            </w:r>
            <w:r w:rsidRPr="004A1680">
              <w:rPr>
                <w:rFonts w:asciiTheme="majorHAnsi" w:hAnsiTheme="majorHAnsi" w:cstheme="majorHAnsi"/>
                <w:sz w:val="26"/>
                <w:szCs w:val="26"/>
              </w:rPr>
              <w:t>cao</w:t>
            </w:r>
            <w:r w:rsidRPr="004A1680">
              <w:rPr>
                <w:rFonts w:asciiTheme="majorHAnsi" w:hAnsiTheme="majorHAnsi" w:cstheme="majorHAnsi"/>
                <w:spacing w:val="23"/>
                <w:sz w:val="26"/>
                <w:szCs w:val="26"/>
              </w:rPr>
              <w:t xml:space="preserve"> </w:t>
            </w:r>
            <w:r w:rsidRPr="004A1680">
              <w:rPr>
                <w:rFonts w:asciiTheme="majorHAnsi" w:hAnsiTheme="majorHAnsi" w:cstheme="majorHAnsi"/>
                <w:sz w:val="26"/>
                <w:szCs w:val="26"/>
              </w:rPr>
              <w:t>lắp</w:t>
            </w:r>
            <w:r w:rsidRPr="004A1680">
              <w:rPr>
                <w:rFonts w:asciiTheme="majorHAnsi" w:hAnsiTheme="majorHAnsi" w:cstheme="majorHAnsi"/>
                <w:spacing w:val="21"/>
                <w:sz w:val="26"/>
                <w:szCs w:val="26"/>
              </w:rPr>
              <w:t xml:space="preserve"> </w:t>
            </w:r>
            <w:r w:rsidRPr="004A1680">
              <w:rPr>
                <w:rFonts w:asciiTheme="majorHAnsi" w:hAnsiTheme="majorHAnsi" w:cstheme="majorHAnsi"/>
                <w:sz w:val="26"/>
                <w:szCs w:val="26"/>
              </w:rPr>
              <w:t>đặt</w:t>
            </w:r>
            <w:r w:rsidRPr="004A1680">
              <w:rPr>
                <w:rFonts w:asciiTheme="majorHAnsi" w:hAnsiTheme="majorHAnsi" w:cstheme="majorHAnsi"/>
                <w:spacing w:val="21"/>
                <w:sz w:val="26"/>
                <w:szCs w:val="26"/>
              </w:rPr>
              <w:t xml:space="preserve"> </w:t>
            </w:r>
            <w:r w:rsidRPr="004A1680">
              <w:rPr>
                <w:rFonts w:asciiTheme="majorHAnsi" w:hAnsiTheme="majorHAnsi" w:cstheme="majorHAnsi"/>
                <w:sz w:val="26"/>
                <w:szCs w:val="26"/>
              </w:rPr>
              <w:t>thiết</w:t>
            </w:r>
            <w:r w:rsidRPr="004A1680">
              <w:rPr>
                <w:rFonts w:asciiTheme="majorHAnsi" w:hAnsiTheme="majorHAnsi" w:cstheme="majorHAnsi"/>
                <w:spacing w:val="20"/>
                <w:sz w:val="26"/>
                <w:szCs w:val="26"/>
              </w:rPr>
              <w:t xml:space="preserve"> </w:t>
            </w:r>
            <w:r w:rsidRPr="004A1680">
              <w:rPr>
                <w:rFonts w:asciiTheme="majorHAnsi" w:hAnsiTheme="majorHAnsi" w:cstheme="majorHAnsi"/>
                <w:sz w:val="26"/>
                <w:szCs w:val="26"/>
              </w:rPr>
              <w:t>bị</w:t>
            </w:r>
            <w:r w:rsidRPr="004A1680">
              <w:rPr>
                <w:rFonts w:asciiTheme="majorHAnsi" w:hAnsiTheme="majorHAnsi" w:cstheme="majorHAnsi"/>
                <w:spacing w:val="21"/>
                <w:sz w:val="26"/>
                <w:szCs w:val="26"/>
              </w:rPr>
              <w:t xml:space="preserve"> </w:t>
            </w:r>
            <w:r w:rsidRPr="004A1680">
              <w:rPr>
                <w:rFonts w:asciiTheme="majorHAnsi" w:hAnsiTheme="majorHAnsi" w:cstheme="majorHAnsi"/>
                <w:sz w:val="26"/>
                <w:szCs w:val="26"/>
              </w:rPr>
              <w:t>so</w:t>
            </w:r>
            <w:r w:rsidRPr="004A1680">
              <w:rPr>
                <w:rFonts w:asciiTheme="majorHAnsi" w:hAnsiTheme="majorHAnsi" w:cstheme="majorHAnsi"/>
                <w:spacing w:val="21"/>
                <w:sz w:val="26"/>
                <w:szCs w:val="26"/>
              </w:rPr>
              <w:t xml:space="preserve"> </w:t>
            </w:r>
            <w:r w:rsidRPr="004A1680">
              <w:rPr>
                <w:rFonts w:asciiTheme="majorHAnsi" w:hAnsiTheme="majorHAnsi" w:cstheme="majorHAnsi"/>
                <w:sz w:val="26"/>
                <w:szCs w:val="26"/>
              </w:rPr>
              <w:t>với</w:t>
            </w:r>
            <w:r w:rsidRPr="004A1680">
              <w:rPr>
                <w:rFonts w:asciiTheme="majorHAnsi" w:hAnsiTheme="majorHAnsi" w:cstheme="majorHAnsi"/>
                <w:spacing w:val="44"/>
                <w:sz w:val="26"/>
                <w:szCs w:val="26"/>
              </w:rPr>
              <w:t xml:space="preserve"> </w:t>
            </w:r>
            <w:r w:rsidRPr="004A1680">
              <w:rPr>
                <w:rFonts w:asciiTheme="majorHAnsi" w:hAnsiTheme="majorHAnsi" w:cstheme="majorHAnsi"/>
                <w:sz w:val="26"/>
                <w:szCs w:val="26"/>
              </w:rPr>
              <w:t>mực</w:t>
            </w:r>
            <w:r w:rsidRPr="004A1680">
              <w:rPr>
                <w:rFonts w:asciiTheme="majorHAnsi" w:hAnsiTheme="majorHAnsi" w:cstheme="majorHAnsi"/>
                <w:spacing w:val="22"/>
                <w:sz w:val="26"/>
                <w:szCs w:val="26"/>
              </w:rPr>
              <w:t xml:space="preserve"> </w:t>
            </w:r>
            <w:r w:rsidRPr="004A1680">
              <w:rPr>
                <w:rFonts w:asciiTheme="majorHAnsi" w:hAnsiTheme="majorHAnsi" w:cstheme="majorHAnsi"/>
                <w:sz w:val="26"/>
                <w:szCs w:val="26"/>
              </w:rPr>
              <w:t>nước</w:t>
            </w:r>
            <w:r w:rsidRPr="004A1680">
              <w:rPr>
                <w:rFonts w:asciiTheme="majorHAnsi" w:hAnsiTheme="majorHAnsi" w:cstheme="majorHAnsi"/>
                <w:spacing w:val="-67"/>
                <w:sz w:val="26"/>
                <w:szCs w:val="26"/>
              </w:rPr>
              <w:t xml:space="preserve"> </w:t>
            </w:r>
            <w:r w:rsidRPr="004A1680">
              <w:rPr>
                <w:rFonts w:asciiTheme="majorHAnsi" w:hAnsiTheme="majorHAnsi" w:cstheme="majorHAnsi"/>
                <w:sz w:val="26"/>
                <w:szCs w:val="26"/>
              </w:rPr>
              <w:t>biển</w:t>
            </w:r>
          </w:p>
        </w:tc>
        <w:tc>
          <w:tcPr>
            <w:tcW w:w="3903" w:type="dxa"/>
          </w:tcPr>
          <w:p w14:paraId="039A3F43" w14:textId="77777777" w:rsidR="001E7D12" w:rsidRPr="004A1680" w:rsidRDefault="001E7D12" w:rsidP="004A1680">
            <w:pPr>
              <w:pStyle w:val="TableParagraph"/>
              <w:spacing w:before="20" w:after="20" w:line="276" w:lineRule="auto"/>
              <w:ind w:left="849" w:right="828"/>
              <w:jc w:val="center"/>
              <w:rPr>
                <w:rFonts w:asciiTheme="majorHAnsi" w:hAnsiTheme="majorHAnsi" w:cstheme="majorHAnsi"/>
                <w:sz w:val="26"/>
                <w:szCs w:val="26"/>
              </w:rPr>
            </w:pPr>
            <w:r w:rsidRPr="004A1680">
              <w:rPr>
                <w:rFonts w:asciiTheme="majorHAnsi" w:hAnsiTheme="majorHAnsi" w:cstheme="majorHAnsi"/>
                <w:sz w:val="26"/>
                <w:szCs w:val="26"/>
              </w:rPr>
              <w:t>Đến 1.000 m</w:t>
            </w:r>
          </w:p>
        </w:tc>
      </w:tr>
      <w:tr w:rsidR="001E7D12" w:rsidRPr="004A1680" w14:paraId="1FD84DC0" w14:textId="77777777" w:rsidTr="001E7D12">
        <w:trPr>
          <w:trHeight w:val="805"/>
        </w:trPr>
        <w:tc>
          <w:tcPr>
            <w:tcW w:w="4950" w:type="dxa"/>
          </w:tcPr>
          <w:p w14:paraId="078E69F0" w14:textId="77777777" w:rsidR="001E7D12" w:rsidRPr="004A1680" w:rsidRDefault="001E7D12" w:rsidP="004A1680">
            <w:pPr>
              <w:pStyle w:val="TableParagraph"/>
              <w:spacing w:before="20" w:after="20" w:line="276" w:lineRule="auto"/>
              <w:ind w:left="97"/>
              <w:rPr>
                <w:rFonts w:asciiTheme="majorHAnsi" w:hAnsiTheme="majorHAnsi" w:cstheme="majorHAnsi"/>
                <w:sz w:val="26"/>
                <w:szCs w:val="26"/>
              </w:rPr>
            </w:pPr>
            <w:r w:rsidRPr="004A1680">
              <w:rPr>
                <w:rFonts w:asciiTheme="majorHAnsi" w:hAnsiTheme="majorHAnsi" w:cstheme="majorHAnsi"/>
                <w:sz w:val="26"/>
                <w:szCs w:val="26"/>
              </w:rPr>
              <w:t>Vận</w:t>
            </w:r>
            <w:r w:rsidRPr="004A1680">
              <w:rPr>
                <w:rFonts w:asciiTheme="majorHAnsi" w:hAnsiTheme="majorHAnsi" w:cstheme="majorHAnsi"/>
                <w:spacing w:val="13"/>
                <w:sz w:val="26"/>
                <w:szCs w:val="26"/>
              </w:rPr>
              <w:t xml:space="preserve"> </w:t>
            </w:r>
            <w:r w:rsidRPr="004A1680">
              <w:rPr>
                <w:rFonts w:asciiTheme="majorHAnsi" w:hAnsiTheme="majorHAnsi" w:cstheme="majorHAnsi"/>
                <w:sz w:val="26"/>
                <w:szCs w:val="26"/>
              </w:rPr>
              <w:t>tốc</w:t>
            </w:r>
            <w:r w:rsidRPr="004A1680">
              <w:rPr>
                <w:rFonts w:asciiTheme="majorHAnsi" w:hAnsiTheme="majorHAnsi" w:cstheme="majorHAnsi"/>
                <w:spacing w:val="13"/>
                <w:sz w:val="26"/>
                <w:szCs w:val="26"/>
              </w:rPr>
              <w:t xml:space="preserve"> </w:t>
            </w:r>
            <w:r w:rsidRPr="004A1680">
              <w:rPr>
                <w:rFonts w:asciiTheme="majorHAnsi" w:hAnsiTheme="majorHAnsi" w:cstheme="majorHAnsi"/>
                <w:sz w:val="26"/>
                <w:szCs w:val="26"/>
              </w:rPr>
              <w:t>gió</w:t>
            </w:r>
            <w:r w:rsidRPr="004A1680">
              <w:rPr>
                <w:rFonts w:asciiTheme="majorHAnsi" w:hAnsiTheme="majorHAnsi" w:cstheme="majorHAnsi"/>
                <w:spacing w:val="14"/>
                <w:sz w:val="26"/>
                <w:szCs w:val="26"/>
              </w:rPr>
              <w:t xml:space="preserve"> </w:t>
            </w:r>
            <w:r w:rsidRPr="004A1680">
              <w:rPr>
                <w:rFonts w:asciiTheme="majorHAnsi" w:hAnsiTheme="majorHAnsi" w:cstheme="majorHAnsi"/>
                <w:sz w:val="26"/>
                <w:szCs w:val="26"/>
              </w:rPr>
              <w:t>lớn</w:t>
            </w:r>
            <w:r w:rsidRPr="004A1680">
              <w:rPr>
                <w:rFonts w:asciiTheme="majorHAnsi" w:hAnsiTheme="majorHAnsi" w:cstheme="majorHAnsi"/>
                <w:spacing w:val="13"/>
                <w:sz w:val="26"/>
                <w:szCs w:val="26"/>
              </w:rPr>
              <w:t xml:space="preserve"> </w:t>
            </w:r>
            <w:r w:rsidRPr="004A1680">
              <w:rPr>
                <w:rFonts w:asciiTheme="majorHAnsi" w:hAnsiTheme="majorHAnsi" w:cstheme="majorHAnsi"/>
                <w:sz w:val="26"/>
                <w:szCs w:val="26"/>
              </w:rPr>
              <w:t>nhất</w:t>
            </w:r>
            <w:r w:rsidRPr="004A1680">
              <w:rPr>
                <w:rFonts w:asciiTheme="majorHAnsi" w:hAnsiTheme="majorHAnsi" w:cstheme="majorHAnsi"/>
                <w:spacing w:val="15"/>
                <w:sz w:val="26"/>
                <w:szCs w:val="26"/>
              </w:rPr>
              <w:t xml:space="preserve"> </w:t>
            </w:r>
            <w:r w:rsidRPr="004A1680">
              <w:rPr>
                <w:rFonts w:asciiTheme="majorHAnsi" w:hAnsiTheme="majorHAnsi" w:cstheme="majorHAnsi"/>
                <w:sz w:val="26"/>
                <w:szCs w:val="26"/>
              </w:rPr>
              <w:t>(đối</w:t>
            </w:r>
            <w:r w:rsidRPr="004A1680">
              <w:rPr>
                <w:rFonts w:asciiTheme="majorHAnsi" w:hAnsiTheme="majorHAnsi" w:cstheme="majorHAnsi"/>
                <w:spacing w:val="13"/>
                <w:sz w:val="26"/>
                <w:szCs w:val="26"/>
              </w:rPr>
              <w:t xml:space="preserve"> </w:t>
            </w:r>
            <w:r w:rsidRPr="004A1680">
              <w:rPr>
                <w:rFonts w:asciiTheme="majorHAnsi" w:hAnsiTheme="majorHAnsi" w:cstheme="majorHAnsi"/>
                <w:sz w:val="26"/>
                <w:szCs w:val="26"/>
              </w:rPr>
              <w:t>với</w:t>
            </w:r>
            <w:r w:rsidRPr="004A1680">
              <w:rPr>
                <w:rFonts w:asciiTheme="majorHAnsi" w:hAnsiTheme="majorHAnsi" w:cstheme="majorHAnsi"/>
                <w:spacing w:val="14"/>
                <w:sz w:val="26"/>
                <w:szCs w:val="26"/>
              </w:rPr>
              <w:t xml:space="preserve"> </w:t>
            </w:r>
            <w:r w:rsidRPr="004A1680">
              <w:rPr>
                <w:rFonts w:asciiTheme="majorHAnsi" w:hAnsiTheme="majorHAnsi" w:cstheme="majorHAnsi"/>
                <w:sz w:val="26"/>
                <w:szCs w:val="26"/>
              </w:rPr>
              <w:t>thiết</w:t>
            </w:r>
            <w:r w:rsidRPr="004A1680">
              <w:rPr>
                <w:rFonts w:asciiTheme="majorHAnsi" w:hAnsiTheme="majorHAnsi" w:cstheme="majorHAnsi"/>
                <w:spacing w:val="13"/>
                <w:sz w:val="26"/>
                <w:szCs w:val="26"/>
              </w:rPr>
              <w:t xml:space="preserve"> </w:t>
            </w:r>
            <w:r w:rsidRPr="004A1680">
              <w:rPr>
                <w:rFonts w:asciiTheme="majorHAnsi" w:hAnsiTheme="majorHAnsi" w:cstheme="majorHAnsi"/>
                <w:sz w:val="26"/>
                <w:szCs w:val="26"/>
              </w:rPr>
              <w:t>bị</w:t>
            </w:r>
            <w:r w:rsidRPr="004A1680">
              <w:rPr>
                <w:rFonts w:asciiTheme="majorHAnsi" w:hAnsiTheme="majorHAnsi" w:cstheme="majorHAnsi"/>
                <w:spacing w:val="15"/>
                <w:sz w:val="26"/>
                <w:szCs w:val="26"/>
              </w:rPr>
              <w:t xml:space="preserve"> </w:t>
            </w:r>
            <w:r w:rsidRPr="004A1680">
              <w:rPr>
                <w:rFonts w:asciiTheme="majorHAnsi" w:hAnsiTheme="majorHAnsi" w:cstheme="majorHAnsi"/>
                <w:sz w:val="26"/>
                <w:szCs w:val="26"/>
              </w:rPr>
              <w:t>làm</w:t>
            </w:r>
            <w:r w:rsidRPr="004A1680">
              <w:rPr>
                <w:rFonts w:asciiTheme="majorHAnsi" w:hAnsiTheme="majorHAnsi" w:cstheme="majorHAnsi"/>
                <w:spacing w:val="-67"/>
                <w:sz w:val="26"/>
                <w:szCs w:val="26"/>
              </w:rPr>
              <w:t xml:space="preserve"> </w:t>
            </w:r>
            <w:r w:rsidRPr="004A1680">
              <w:rPr>
                <w:rFonts w:asciiTheme="majorHAnsi" w:hAnsiTheme="majorHAnsi" w:cstheme="majorHAnsi"/>
                <w:sz w:val="26"/>
                <w:szCs w:val="26"/>
              </w:rPr>
              <w:t>việc</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ngoài</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trời)</w:t>
            </w:r>
          </w:p>
        </w:tc>
        <w:tc>
          <w:tcPr>
            <w:tcW w:w="3903" w:type="dxa"/>
          </w:tcPr>
          <w:p w14:paraId="7D82D953" w14:textId="77777777" w:rsidR="001E7D12" w:rsidRPr="004A1680" w:rsidRDefault="001E7D12" w:rsidP="004A1680">
            <w:pPr>
              <w:pStyle w:val="TableParagraph"/>
              <w:spacing w:before="20" w:after="20" w:line="276" w:lineRule="auto"/>
              <w:ind w:left="846" w:right="828"/>
              <w:jc w:val="center"/>
              <w:rPr>
                <w:rFonts w:asciiTheme="majorHAnsi" w:hAnsiTheme="majorHAnsi" w:cstheme="majorHAnsi"/>
                <w:sz w:val="26"/>
                <w:szCs w:val="26"/>
              </w:rPr>
            </w:pPr>
            <w:r w:rsidRPr="004A1680">
              <w:rPr>
                <w:rFonts w:asciiTheme="majorHAnsi" w:hAnsiTheme="majorHAnsi" w:cstheme="majorHAnsi"/>
                <w:sz w:val="26"/>
                <w:szCs w:val="26"/>
              </w:rPr>
              <w:t>160</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km/h</w:t>
            </w:r>
          </w:p>
        </w:tc>
      </w:tr>
    </w:tbl>
    <w:p w14:paraId="39402EFB" w14:textId="77777777" w:rsidR="001E7D12" w:rsidRPr="004A1680" w:rsidRDefault="001E7D12" w:rsidP="000E75BE">
      <w:pPr>
        <w:pStyle w:val="ListParagraph"/>
        <w:widowControl w:val="0"/>
        <w:numPr>
          <w:ilvl w:val="0"/>
          <w:numId w:val="96"/>
        </w:numPr>
        <w:tabs>
          <w:tab w:val="left" w:pos="851"/>
        </w:tabs>
        <w:autoSpaceDE w:val="0"/>
        <w:autoSpaceDN w:val="0"/>
        <w:spacing w:before="20" w:after="20"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Điều</w:t>
      </w:r>
      <w:r w:rsidRPr="004A1680">
        <w:rPr>
          <w:rFonts w:asciiTheme="majorHAnsi" w:hAnsiTheme="majorHAnsi" w:cstheme="majorHAnsi"/>
          <w:spacing w:val="-1"/>
          <w:szCs w:val="26"/>
        </w:rPr>
        <w:t xml:space="preserve"> </w:t>
      </w:r>
      <w:r w:rsidRPr="004A1680">
        <w:rPr>
          <w:rFonts w:asciiTheme="majorHAnsi" w:hAnsiTheme="majorHAnsi" w:cstheme="majorHAnsi"/>
          <w:szCs w:val="26"/>
        </w:rPr>
        <w:t>kiện</w:t>
      </w:r>
      <w:r w:rsidRPr="004A1680">
        <w:rPr>
          <w:rFonts w:asciiTheme="majorHAnsi" w:hAnsiTheme="majorHAnsi" w:cstheme="majorHAnsi"/>
          <w:spacing w:val="-3"/>
          <w:szCs w:val="26"/>
        </w:rPr>
        <w:t xml:space="preserve"> </w:t>
      </w:r>
      <w:r w:rsidRPr="004A1680">
        <w:rPr>
          <w:rFonts w:asciiTheme="majorHAnsi" w:hAnsiTheme="majorHAnsi" w:cstheme="majorHAnsi"/>
          <w:szCs w:val="26"/>
        </w:rPr>
        <w:t>vận</w:t>
      </w:r>
      <w:r w:rsidRPr="004A1680">
        <w:rPr>
          <w:rFonts w:asciiTheme="majorHAnsi" w:hAnsiTheme="majorHAnsi" w:cstheme="majorHAnsi"/>
          <w:spacing w:val="-1"/>
          <w:szCs w:val="26"/>
        </w:rPr>
        <w:t xml:space="preserve"> </w:t>
      </w:r>
      <w:r w:rsidRPr="004A1680">
        <w:rPr>
          <w:rFonts w:asciiTheme="majorHAnsi" w:hAnsiTheme="majorHAnsi" w:cstheme="majorHAnsi"/>
          <w:szCs w:val="26"/>
        </w:rPr>
        <w:t>hành của</w:t>
      </w:r>
      <w:r w:rsidRPr="004A1680">
        <w:rPr>
          <w:rFonts w:asciiTheme="majorHAnsi" w:hAnsiTheme="majorHAnsi" w:cstheme="majorHAnsi"/>
          <w:spacing w:val="-1"/>
          <w:szCs w:val="26"/>
        </w:rPr>
        <w:t xml:space="preserve"> </w:t>
      </w:r>
      <w:r w:rsidRPr="004A1680">
        <w:rPr>
          <w:rFonts w:asciiTheme="majorHAnsi" w:hAnsiTheme="majorHAnsi" w:cstheme="majorHAnsi"/>
          <w:szCs w:val="26"/>
        </w:rPr>
        <w:t>hệ</w:t>
      </w:r>
      <w:r w:rsidRPr="004A1680">
        <w:rPr>
          <w:rFonts w:asciiTheme="majorHAnsi" w:hAnsiTheme="majorHAnsi" w:cstheme="majorHAnsi"/>
          <w:spacing w:val="-5"/>
          <w:szCs w:val="26"/>
        </w:rPr>
        <w:t xml:space="preserve"> </w:t>
      </w:r>
      <w:r w:rsidRPr="004A1680">
        <w:rPr>
          <w:rFonts w:asciiTheme="majorHAnsi" w:hAnsiTheme="majorHAnsi" w:cstheme="majorHAnsi"/>
          <w:szCs w:val="26"/>
        </w:rPr>
        <w:t>thống</w:t>
      </w:r>
      <w:r w:rsidRPr="004A1680">
        <w:rPr>
          <w:rFonts w:asciiTheme="majorHAnsi" w:hAnsiTheme="majorHAnsi" w:cstheme="majorHAnsi"/>
          <w:spacing w:val="-4"/>
          <w:szCs w:val="26"/>
        </w:rPr>
        <w:t xml:space="preserve"> </w:t>
      </w:r>
      <w:r w:rsidRPr="004A1680">
        <w:rPr>
          <w:rFonts w:asciiTheme="majorHAnsi" w:hAnsiTheme="majorHAnsi" w:cstheme="majorHAnsi"/>
          <w:szCs w:val="26"/>
        </w:rPr>
        <w:t>điện</w:t>
      </w:r>
    </w:p>
    <w:p w14:paraId="6E571485" w14:textId="77777777" w:rsidR="001E7D12" w:rsidRPr="004A1680" w:rsidRDefault="001E7D12" w:rsidP="004A1680">
      <w:pPr>
        <w:pStyle w:val="BodyText"/>
        <w:spacing w:before="20" w:after="20" w:line="276" w:lineRule="auto"/>
        <w:rPr>
          <w:rFonts w:asciiTheme="majorHAnsi" w:hAnsiTheme="majorHAnsi" w:cstheme="majorHAnsi"/>
          <w:szCs w:val="26"/>
        </w:rPr>
      </w:pPr>
    </w:p>
    <w:tbl>
      <w:tblPr>
        <w:tblW w:w="0" w:type="auto"/>
        <w:tblInd w:w="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226"/>
        <w:gridCol w:w="1923"/>
        <w:gridCol w:w="1928"/>
        <w:gridCol w:w="1925"/>
      </w:tblGrid>
      <w:tr w:rsidR="001E7D12" w:rsidRPr="004A1680" w14:paraId="587A5E11" w14:textId="77777777" w:rsidTr="001E7D12">
        <w:trPr>
          <w:trHeight w:val="935"/>
        </w:trPr>
        <w:tc>
          <w:tcPr>
            <w:tcW w:w="3226" w:type="dxa"/>
          </w:tcPr>
          <w:p w14:paraId="1DBB1B25" w14:textId="77777777" w:rsidR="001E7D12" w:rsidRPr="004A1680" w:rsidRDefault="001E7D12" w:rsidP="004A1680">
            <w:pPr>
              <w:pStyle w:val="TableParagraph"/>
              <w:spacing w:before="20" w:after="20" w:line="276" w:lineRule="auto"/>
              <w:ind w:left="97"/>
              <w:rPr>
                <w:rFonts w:asciiTheme="majorHAnsi" w:hAnsiTheme="majorHAnsi" w:cstheme="majorHAnsi"/>
                <w:sz w:val="26"/>
                <w:szCs w:val="26"/>
              </w:rPr>
            </w:pPr>
            <w:r w:rsidRPr="004A1680">
              <w:rPr>
                <w:rFonts w:asciiTheme="majorHAnsi" w:hAnsiTheme="majorHAnsi" w:cstheme="majorHAnsi"/>
                <w:sz w:val="26"/>
                <w:szCs w:val="26"/>
              </w:rPr>
              <w:t>Điện</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áp</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danh định</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của</w:t>
            </w:r>
          </w:p>
          <w:p w14:paraId="2E0D126A" w14:textId="77777777" w:rsidR="001E7D12" w:rsidRPr="004A1680" w:rsidRDefault="001E7D12" w:rsidP="004A1680">
            <w:pPr>
              <w:pStyle w:val="TableParagraph"/>
              <w:spacing w:before="20" w:after="20" w:line="276" w:lineRule="auto"/>
              <w:ind w:left="97"/>
              <w:rPr>
                <w:rFonts w:asciiTheme="majorHAnsi" w:hAnsiTheme="majorHAnsi" w:cstheme="majorHAnsi"/>
                <w:sz w:val="26"/>
                <w:szCs w:val="26"/>
              </w:rPr>
            </w:pPr>
            <w:r w:rsidRPr="004A1680">
              <w:rPr>
                <w:rFonts w:asciiTheme="majorHAnsi" w:hAnsiTheme="majorHAnsi" w:cstheme="majorHAnsi"/>
                <w:sz w:val="26"/>
                <w:szCs w:val="26"/>
              </w:rPr>
              <w:t>hệ</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thống (kV)</w:t>
            </w:r>
          </w:p>
        </w:tc>
        <w:tc>
          <w:tcPr>
            <w:tcW w:w="1923" w:type="dxa"/>
          </w:tcPr>
          <w:p w14:paraId="46883A49" w14:textId="77777777" w:rsidR="001E7D12" w:rsidRPr="004A1680" w:rsidRDefault="001E7D12" w:rsidP="004A1680">
            <w:pPr>
              <w:pStyle w:val="TableParagraph"/>
              <w:spacing w:before="20" w:after="20" w:line="276" w:lineRule="auto"/>
              <w:rPr>
                <w:rFonts w:asciiTheme="majorHAnsi" w:hAnsiTheme="majorHAnsi" w:cstheme="majorHAnsi"/>
                <w:sz w:val="26"/>
                <w:szCs w:val="26"/>
              </w:rPr>
            </w:pPr>
          </w:p>
          <w:p w14:paraId="7330CAD3" w14:textId="77777777" w:rsidR="001E7D12" w:rsidRPr="004A1680" w:rsidRDefault="001E7D12" w:rsidP="004A1680">
            <w:pPr>
              <w:pStyle w:val="TableParagraph"/>
              <w:spacing w:before="20" w:after="20" w:line="276" w:lineRule="auto"/>
              <w:ind w:left="731" w:right="721"/>
              <w:jc w:val="center"/>
              <w:rPr>
                <w:rFonts w:asciiTheme="majorHAnsi" w:hAnsiTheme="majorHAnsi" w:cstheme="majorHAnsi"/>
                <w:sz w:val="26"/>
                <w:szCs w:val="26"/>
              </w:rPr>
            </w:pPr>
            <w:r w:rsidRPr="004A1680">
              <w:rPr>
                <w:rFonts w:asciiTheme="majorHAnsi" w:hAnsiTheme="majorHAnsi" w:cstheme="majorHAnsi"/>
                <w:sz w:val="26"/>
                <w:szCs w:val="26"/>
              </w:rPr>
              <w:t>110</w:t>
            </w:r>
          </w:p>
        </w:tc>
        <w:tc>
          <w:tcPr>
            <w:tcW w:w="1928" w:type="dxa"/>
          </w:tcPr>
          <w:p w14:paraId="31E1E55B" w14:textId="77777777" w:rsidR="001E7D12" w:rsidRPr="004A1680" w:rsidRDefault="001E7D12" w:rsidP="004A1680">
            <w:pPr>
              <w:pStyle w:val="TableParagraph"/>
              <w:spacing w:before="20" w:after="20" w:line="276" w:lineRule="auto"/>
              <w:rPr>
                <w:rFonts w:asciiTheme="majorHAnsi" w:hAnsiTheme="majorHAnsi" w:cstheme="majorHAnsi"/>
                <w:sz w:val="26"/>
                <w:szCs w:val="26"/>
              </w:rPr>
            </w:pPr>
          </w:p>
          <w:p w14:paraId="4228B2B1" w14:textId="77777777" w:rsidR="001E7D12" w:rsidRPr="004A1680" w:rsidRDefault="001E7D12" w:rsidP="004A1680">
            <w:pPr>
              <w:pStyle w:val="TableParagraph"/>
              <w:spacing w:before="20" w:after="20" w:line="276" w:lineRule="auto"/>
              <w:ind w:left="119" w:right="113"/>
              <w:jc w:val="center"/>
              <w:rPr>
                <w:rFonts w:asciiTheme="majorHAnsi" w:hAnsiTheme="majorHAnsi" w:cstheme="majorHAnsi"/>
                <w:sz w:val="26"/>
                <w:szCs w:val="26"/>
              </w:rPr>
            </w:pPr>
            <w:r w:rsidRPr="004A1680">
              <w:rPr>
                <w:rFonts w:asciiTheme="majorHAnsi" w:hAnsiTheme="majorHAnsi" w:cstheme="majorHAnsi"/>
                <w:sz w:val="26"/>
                <w:szCs w:val="26"/>
              </w:rPr>
              <w:t>35</w:t>
            </w:r>
          </w:p>
        </w:tc>
        <w:tc>
          <w:tcPr>
            <w:tcW w:w="1925" w:type="dxa"/>
          </w:tcPr>
          <w:p w14:paraId="2E5C19F3" w14:textId="77777777" w:rsidR="001E7D12" w:rsidRPr="004A1680" w:rsidRDefault="001E7D12" w:rsidP="004A1680">
            <w:pPr>
              <w:pStyle w:val="TableParagraph"/>
              <w:spacing w:before="20" w:after="20" w:line="276" w:lineRule="auto"/>
              <w:rPr>
                <w:rFonts w:asciiTheme="majorHAnsi" w:hAnsiTheme="majorHAnsi" w:cstheme="majorHAnsi"/>
                <w:sz w:val="26"/>
                <w:szCs w:val="26"/>
              </w:rPr>
            </w:pPr>
          </w:p>
          <w:p w14:paraId="1E5C5D77" w14:textId="77777777" w:rsidR="001E7D12" w:rsidRPr="004A1680" w:rsidRDefault="001E7D12" w:rsidP="004A1680">
            <w:pPr>
              <w:pStyle w:val="TableParagraph"/>
              <w:spacing w:before="20" w:after="20" w:line="276" w:lineRule="auto"/>
              <w:ind w:left="799" w:right="785"/>
              <w:jc w:val="center"/>
              <w:rPr>
                <w:rFonts w:asciiTheme="majorHAnsi" w:hAnsiTheme="majorHAnsi" w:cstheme="majorHAnsi"/>
                <w:sz w:val="26"/>
                <w:szCs w:val="26"/>
              </w:rPr>
            </w:pPr>
            <w:r w:rsidRPr="004A1680">
              <w:rPr>
                <w:rFonts w:asciiTheme="majorHAnsi" w:hAnsiTheme="majorHAnsi" w:cstheme="majorHAnsi"/>
                <w:sz w:val="26"/>
                <w:szCs w:val="26"/>
              </w:rPr>
              <w:t>22</w:t>
            </w:r>
          </w:p>
        </w:tc>
      </w:tr>
      <w:tr w:rsidR="001E7D12" w:rsidRPr="004A1680" w14:paraId="14C4ED98" w14:textId="77777777" w:rsidTr="001E7D12">
        <w:trPr>
          <w:trHeight w:val="508"/>
        </w:trPr>
        <w:tc>
          <w:tcPr>
            <w:tcW w:w="3226" w:type="dxa"/>
          </w:tcPr>
          <w:p w14:paraId="6977A916" w14:textId="77777777" w:rsidR="001E7D12" w:rsidRPr="004A1680" w:rsidRDefault="001E7D12" w:rsidP="004A1680">
            <w:pPr>
              <w:pStyle w:val="TableParagraph"/>
              <w:spacing w:before="20" w:after="20" w:line="276" w:lineRule="auto"/>
              <w:ind w:left="97"/>
              <w:rPr>
                <w:rFonts w:asciiTheme="majorHAnsi" w:hAnsiTheme="majorHAnsi" w:cstheme="majorHAnsi"/>
                <w:sz w:val="26"/>
                <w:szCs w:val="26"/>
              </w:rPr>
            </w:pPr>
            <w:r w:rsidRPr="004A1680">
              <w:rPr>
                <w:rFonts w:asciiTheme="majorHAnsi" w:hAnsiTheme="majorHAnsi" w:cstheme="majorHAnsi"/>
                <w:sz w:val="26"/>
                <w:szCs w:val="26"/>
              </w:rPr>
              <w:t>Sơ</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đồ</w:t>
            </w:r>
          </w:p>
        </w:tc>
        <w:tc>
          <w:tcPr>
            <w:tcW w:w="5776" w:type="dxa"/>
            <w:gridSpan w:val="3"/>
          </w:tcPr>
          <w:p w14:paraId="2E9E94F3" w14:textId="77777777" w:rsidR="001E7D12" w:rsidRPr="004A1680" w:rsidRDefault="001E7D12" w:rsidP="004A1680">
            <w:pPr>
              <w:pStyle w:val="TableParagraph"/>
              <w:spacing w:before="20" w:after="20" w:line="276" w:lineRule="auto"/>
              <w:ind w:left="2560" w:right="2540"/>
              <w:jc w:val="center"/>
              <w:rPr>
                <w:rFonts w:asciiTheme="majorHAnsi" w:hAnsiTheme="majorHAnsi" w:cstheme="majorHAnsi"/>
                <w:sz w:val="26"/>
                <w:szCs w:val="26"/>
              </w:rPr>
            </w:pPr>
            <w:r w:rsidRPr="004A1680">
              <w:rPr>
                <w:rFonts w:asciiTheme="majorHAnsi" w:hAnsiTheme="majorHAnsi" w:cstheme="majorHAnsi"/>
                <w:sz w:val="26"/>
                <w:szCs w:val="26"/>
              </w:rPr>
              <w:t>3 pha</w:t>
            </w:r>
          </w:p>
        </w:tc>
      </w:tr>
      <w:tr w:rsidR="001E7D12" w:rsidRPr="004A1680" w14:paraId="00C66ADD" w14:textId="77777777" w:rsidTr="001E7D12">
        <w:trPr>
          <w:trHeight w:val="1550"/>
        </w:trPr>
        <w:tc>
          <w:tcPr>
            <w:tcW w:w="3226" w:type="dxa"/>
          </w:tcPr>
          <w:p w14:paraId="61DBA65A" w14:textId="77777777" w:rsidR="001E7D12" w:rsidRPr="004A1680" w:rsidRDefault="001E7D12" w:rsidP="004A1680">
            <w:pPr>
              <w:pStyle w:val="TableParagraph"/>
              <w:spacing w:before="20" w:after="20" w:line="276" w:lineRule="auto"/>
              <w:rPr>
                <w:rFonts w:asciiTheme="majorHAnsi" w:hAnsiTheme="majorHAnsi" w:cstheme="majorHAnsi"/>
                <w:sz w:val="26"/>
                <w:szCs w:val="26"/>
              </w:rPr>
            </w:pPr>
          </w:p>
          <w:p w14:paraId="4289A522" w14:textId="77777777" w:rsidR="001E7D12" w:rsidRPr="004A1680" w:rsidRDefault="001E7D12" w:rsidP="004A1680">
            <w:pPr>
              <w:pStyle w:val="TableParagraph"/>
              <w:spacing w:before="20" w:after="20" w:line="276" w:lineRule="auto"/>
              <w:ind w:left="97"/>
              <w:rPr>
                <w:rFonts w:asciiTheme="majorHAnsi" w:hAnsiTheme="majorHAnsi" w:cstheme="majorHAnsi"/>
                <w:sz w:val="26"/>
                <w:szCs w:val="26"/>
              </w:rPr>
            </w:pPr>
            <w:r w:rsidRPr="004A1680">
              <w:rPr>
                <w:rFonts w:asciiTheme="majorHAnsi" w:hAnsiTheme="majorHAnsi" w:cstheme="majorHAnsi"/>
                <w:sz w:val="26"/>
                <w:szCs w:val="26"/>
              </w:rPr>
              <w:t>Chế</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độ</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nối đất</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trung tính</w:t>
            </w:r>
          </w:p>
        </w:tc>
        <w:tc>
          <w:tcPr>
            <w:tcW w:w="1923" w:type="dxa"/>
          </w:tcPr>
          <w:p w14:paraId="3590EC68" w14:textId="77777777" w:rsidR="001E7D12" w:rsidRPr="004A1680" w:rsidRDefault="001E7D12" w:rsidP="004A1680">
            <w:pPr>
              <w:pStyle w:val="TableParagraph"/>
              <w:spacing w:before="20" w:after="20" w:line="276" w:lineRule="auto"/>
              <w:rPr>
                <w:rFonts w:asciiTheme="majorHAnsi" w:hAnsiTheme="majorHAnsi" w:cstheme="majorHAnsi"/>
                <w:sz w:val="26"/>
                <w:szCs w:val="26"/>
              </w:rPr>
            </w:pPr>
          </w:p>
          <w:p w14:paraId="13CA3092" w14:textId="77777777" w:rsidR="001E7D12" w:rsidRPr="004A1680" w:rsidRDefault="001E7D12" w:rsidP="004A1680">
            <w:pPr>
              <w:pStyle w:val="TableParagraph"/>
              <w:tabs>
                <w:tab w:val="left" w:pos="769"/>
              </w:tabs>
              <w:spacing w:before="20" w:after="20" w:line="276" w:lineRule="auto"/>
              <w:ind w:left="218" w:right="140" w:hanging="68"/>
              <w:rPr>
                <w:rFonts w:asciiTheme="majorHAnsi" w:hAnsiTheme="majorHAnsi" w:cstheme="majorHAnsi"/>
                <w:sz w:val="26"/>
                <w:szCs w:val="26"/>
              </w:rPr>
            </w:pPr>
            <w:r w:rsidRPr="004A1680">
              <w:rPr>
                <w:rFonts w:asciiTheme="majorHAnsi" w:hAnsiTheme="majorHAnsi" w:cstheme="majorHAnsi"/>
                <w:sz w:val="26"/>
                <w:szCs w:val="26"/>
              </w:rPr>
              <w:t>Trung tính nối</w:t>
            </w:r>
            <w:r w:rsidRPr="004A1680">
              <w:rPr>
                <w:rFonts w:asciiTheme="majorHAnsi" w:hAnsiTheme="majorHAnsi" w:cstheme="majorHAnsi"/>
                <w:spacing w:val="-67"/>
                <w:sz w:val="26"/>
                <w:szCs w:val="26"/>
              </w:rPr>
              <w:t xml:space="preserve"> </w:t>
            </w:r>
            <w:r w:rsidRPr="004A1680">
              <w:rPr>
                <w:rFonts w:asciiTheme="majorHAnsi" w:hAnsiTheme="majorHAnsi" w:cstheme="majorHAnsi"/>
                <w:sz w:val="26"/>
                <w:szCs w:val="26"/>
              </w:rPr>
              <w:t>đất</w:t>
            </w:r>
            <w:r w:rsidRPr="004A1680">
              <w:rPr>
                <w:rFonts w:asciiTheme="majorHAnsi" w:hAnsiTheme="majorHAnsi" w:cstheme="majorHAnsi"/>
                <w:sz w:val="26"/>
                <w:szCs w:val="26"/>
              </w:rPr>
              <w:tab/>
              <w:t>trực</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tiếp</w:t>
            </w:r>
          </w:p>
        </w:tc>
        <w:tc>
          <w:tcPr>
            <w:tcW w:w="1928" w:type="dxa"/>
          </w:tcPr>
          <w:p w14:paraId="4EB5FBE6" w14:textId="77777777" w:rsidR="001E7D12" w:rsidRPr="004A1680" w:rsidRDefault="001E7D12" w:rsidP="004A1680">
            <w:pPr>
              <w:pStyle w:val="TableParagraph"/>
              <w:spacing w:before="20" w:after="20" w:line="276" w:lineRule="auto"/>
              <w:ind w:left="143" w:right="135" w:hanging="5"/>
              <w:jc w:val="center"/>
              <w:rPr>
                <w:rFonts w:asciiTheme="majorHAnsi" w:hAnsiTheme="majorHAnsi" w:cstheme="majorHAnsi"/>
                <w:sz w:val="26"/>
                <w:szCs w:val="26"/>
              </w:rPr>
            </w:pPr>
            <w:r w:rsidRPr="004A1680">
              <w:rPr>
                <w:rFonts w:asciiTheme="majorHAnsi" w:hAnsiTheme="majorHAnsi" w:cstheme="majorHAnsi"/>
                <w:sz w:val="26"/>
                <w:szCs w:val="26"/>
              </w:rPr>
              <w:t>Trung tính</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cách ly hoặc</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nối đất qua trở</w:t>
            </w:r>
            <w:r w:rsidRPr="004A1680">
              <w:rPr>
                <w:rFonts w:asciiTheme="majorHAnsi" w:hAnsiTheme="majorHAnsi" w:cstheme="majorHAnsi"/>
                <w:spacing w:val="-67"/>
                <w:sz w:val="26"/>
                <w:szCs w:val="26"/>
              </w:rPr>
              <w:t xml:space="preserve"> </w:t>
            </w:r>
            <w:r w:rsidRPr="004A1680">
              <w:rPr>
                <w:rFonts w:asciiTheme="majorHAnsi" w:hAnsiTheme="majorHAnsi" w:cstheme="majorHAnsi"/>
                <w:sz w:val="26"/>
                <w:szCs w:val="26"/>
              </w:rPr>
              <w:t>kháng</w:t>
            </w:r>
          </w:p>
        </w:tc>
        <w:tc>
          <w:tcPr>
            <w:tcW w:w="1925" w:type="dxa"/>
          </w:tcPr>
          <w:p w14:paraId="368D7C80" w14:textId="77777777" w:rsidR="001E7D12" w:rsidRPr="004A1680" w:rsidRDefault="001E7D12" w:rsidP="004A1680">
            <w:pPr>
              <w:pStyle w:val="TableParagraph"/>
              <w:spacing w:before="20" w:after="20" w:line="276" w:lineRule="auto"/>
              <w:rPr>
                <w:rFonts w:asciiTheme="majorHAnsi" w:hAnsiTheme="majorHAnsi" w:cstheme="majorHAnsi"/>
                <w:sz w:val="26"/>
                <w:szCs w:val="26"/>
              </w:rPr>
            </w:pPr>
          </w:p>
          <w:p w14:paraId="6CEDFB16" w14:textId="77777777" w:rsidR="001E7D12" w:rsidRPr="004A1680" w:rsidRDefault="001E7D12" w:rsidP="004A1680">
            <w:pPr>
              <w:pStyle w:val="TableParagraph"/>
              <w:spacing w:before="20" w:after="20" w:line="276" w:lineRule="auto"/>
              <w:ind w:left="285" w:right="119" w:hanging="137"/>
              <w:rPr>
                <w:rFonts w:asciiTheme="majorHAnsi" w:hAnsiTheme="majorHAnsi" w:cstheme="majorHAnsi"/>
                <w:sz w:val="26"/>
                <w:szCs w:val="26"/>
              </w:rPr>
            </w:pPr>
            <w:r w:rsidRPr="004A1680">
              <w:rPr>
                <w:rFonts w:asciiTheme="majorHAnsi" w:hAnsiTheme="majorHAnsi" w:cstheme="majorHAnsi"/>
                <w:sz w:val="26"/>
                <w:szCs w:val="26"/>
              </w:rPr>
              <w:t>Trung tính nối</w:t>
            </w:r>
            <w:r w:rsidRPr="004A1680">
              <w:rPr>
                <w:rFonts w:asciiTheme="majorHAnsi" w:hAnsiTheme="majorHAnsi" w:cstheme="majorHAnsi"/>
                <w:spacing w:val="-67"/>
                <w:sz w:val="26"/>
                <w:szCs w:val="26"/>
              </w:rPr>
              <w:t xml:space="preserve"> </w:t>
            </w:r>
            <w:r w:rsidRPr="004A1680">
              <w:rPr>
                <w:rFonts w:asciiTheme="majorHAnsi" w:hAnsiTheme="majorHAnsi" w:cstheme="majorHAnsi"/>
                <w:sz w:val="26"/>
                <w:szCs w:val="26"/>
              </w:rPr>
              <w:t>đất</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trực tiếp</w:t>
            </w:r>
          </w:p>
        </w:tc>
      </w:tr>
      <w:tr w:rsidR="001E7D12" w:rsidRPr="004A1680" w14:paraId="0D31E169" w14:textId="77777777" w:rsidTr="001E7D12">
        <w:trPr>
          <w:trHeight w:val="853"/>
        </w:trPr>
        <w:tc>
          <w:tcPr>
            <w:tcW w:w="3226" w:type="dxa"/>
          </w:tcPr>
          <w:p w14:paraId="56FE5B1A" w14:textId="77777777" w:rsidR="001E7D12" w:rsidRPr="004A1680" w:rsidRDefault="001E7D12" w:rsidP="004A1680">
            <w:pPr>
              <w:pStyle w:val="TableParagraph"/>
              <w:spacing w:before="20" w:after="20" w:line="276" w:lineRule="auto"/>
              <w:ind w:left="97" w:right="88"/>
              <w:rPr>
                <w:rFonts w:asciiTheme="majorHAnsi" w:hAnsiTheme="majorHAnsi" w:cstheme="majorHAnsi"/>
                <w:sz w:val="26"/>
                <w:szCs w:val="26"/>
              </w:rPr>
            </w:pPr>
            <w:r w:rsidRPr="004A1680">
              <w:rPr>
                <w:rFonts w:asciiTheme="majorHAnsi" w:hAnsiTheme="majorHAnsi" w:cstheme="majorHAnsi"/>
                <w:sz w:val="26"/>
                <w:szCs w:val="26"/>
              </w:rPr>
              <w:t>Điện</w:t>
            </w:r>
            <w:r w:rsidRPr="004A1680">
              <w:rPr>
                <w:rFonts w:asciiTheme="majorHAnsi" w:hAnsiTheme="majorHAnsi" w:cstheme="majorHAnsi"/>
                <w:spacing w:val="21"/>
                <w:sz w:val="26"/>
                <w:szCs w:val="26"/>
              </w:rPr>
              <w:t xml:space="preserve"> </w:t>
            </w:r>
            <w:r w:rsidRPr="004A1680">
              <w:rPr>
                <w:rFonts w:asciiTheme="majorHAnsi" w:hAnsiTheme="majorHAnsi" w:cstheme="majorHAnsi"/>
                <w:sz w:val="26"/>
                <w:szCs w:val="26"/>
              </w:rPr>
              <w:t>áp</w:t>
            </w:r>
            <w:r w:rsidRPr="004A1680">
              <w:rPr>
                <w:rFonts w:asciiTheme="majorHAnsi" w:hAnsiTheme="majorHAnsi" w:cstheme="majorHAnsi"/>
                <w:spacing w:val="23"/>
                <w:sz w:val="26"/>
                <w:szCs w:val="26"/>
              </w:rPr>
              <w:t xml:space="preserve"> </w:t>
            </w:r>
            <w:r w:rsidRPr="004A1680">
              <w:rPr>
                <w:rFonts w:asciiTheme="majorHAnsi" w:hAnsiTheme="majorHAnsi" w:cstheme="majorHAnsi"/>
                <w:sz w:val="26"/>
                <w:szCs w:val="26"/>
              </w:rPr>
              <w:t>làm</w:t>
            </w:r>
            <w:r w:rsidRPr="004A1680">
              <w:rPr>
                <w:rFonts w:asciiTheme="majorHAnsi" w:hAnsiTheme="majorHAnsi" w:cstheme="majorHAnsi"/>
                <w:spacing w:val="19"/>
                <w:sz w:val="26"/>
                <w:szCs w:val="26"/>
              </w:rPr>
              <w:t xml:space="preserve"> </w:t>
            </w:r>
            <w:r w:rsidRPr="004A1680">
              <w:rPr>
                <w:rFonts w:asciiTheme="majorHAnsi" w:hAnsiTheme="majorHAnsi" w:cstheme="majorHAnsi"/>
                <w:sz w:val="26"/>
                <w:szCs w:val="26"/>
              </w:rPr>
              <w:t>việc</w:t>
            </w:r>
            <w:r w:rsidRPr="004A1680">
              <w:rPr>
                <w:rFonts w:asciiTheme="majorHAnsi" w:hAnsiTheme="majorHAnsi" w:cstheme="majorHAnsi"/>
                <w:spacing w:val="22"/>
                <w:sz w:val="26"/>
                <w:szCs w:val="26"/>
              </w:rPr>
              <w:t xml:space="preserve"> </w:t>
            </w:r>
            <w:r w:rsidRPr="004A1680">
              <w:rPr>
                <w:rFonts w:asciiTheme="majorHAnsi" w:hAnsiTheme="majorHAnsi" w:cstheme="majorHAnsi"/>
                <w:sz w:val="26"/>
                <w:szCs w:val="26"/>
              </w:rPr>
              <w:t>lớn</w:t>
            </w:r>
            <w:r w:rsidRPr="004A1680">
              <w:rPr>
                <w:rFonts w:asciiTheme="majorHAnsi" w:hAnsiTheme="majorHAnsi" w:cstheme="majorHAnsi"/>
                <w:spacing w:val="23"/>
                <w:sz w:val="26"/>
                <w:szCs w:val="26"/>
              </w:rPr>
              <w:t xml:space="preserve"> </w:t>
            </w:r>
            <w:r w:rsidRPr="004A1680">
              <w:rPr>
                <w:rFonts w:asciiTheme="majorHAnsi" w:hAnsiTheme="majorHAnsi" w:cstheme="majorHAnsi"/>
                <w:sz w:val="26"/>
                <w:szCs w:val="26"/>
              </w:rPr>
              <w:t>nhất</w:t>
            </w:r>
            <w:r w:rsidRPr="004A1680">
              <w:rPr>
                <w:rFonts w:asciiTheme="majorHAnsi" w:hAnsiTheme="majorHAnsi" w:cstheme="majorHAnsi"/>
                <w:spacing w:val="-67"/>
                <w:sz w:val="26"/>
                <w:szCs w:val="26"/>
              </w:rPr>
              <w:t xml:space="preserve"> </w:t>
            </w:r>
            <w:r w:rsidRPr="004A1680">
              <w:rPr>
                <w:rFonts w:asciiTheme="majorHAnsi" w:hAnsiTheme="majorHAnsi" w:cstheme="majorHAnsi"/>
                <w:sz w:val="26"/>
                <w:szCs w:val="26"/>
              </w:rPr>
              <w:t>của</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thiết</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bị (kV)</w:t>
            </w:r>
          </w:p>
        </w:tc>
        <w:tc>
          <w:tcPr>
            <w:tcW w:w="1923" w:type="dxa"/>
          </w:tcPr>
          <w:p w14:paraId="76F9E4D6" w14:textId="77777777" w:rsidR="001E7D12" w:rsidRPr="004A1680" w:rsidRDefault="001E7D12" w:rsidP="004A1680">
            <w:pPr>
              <w:pStyle w:val="TableParagraph"/>
              <w:spacing w:before="20" w:after="20" w:line="276" w:lineRule="auto"/>
              <w:ind w:left="731" w:right="721"/>
              <w:jc w:val="center"/>
              <w:rPr>
                <w:rFonts w:asciiTheme="majorHAnsi" w:hAnsiTheme="majorHAnsi" w:cstheme="majorHAnsi"/>
                <w:sz w:val="26"/>
                <w:szCs w:val="26"/>
              </w:rPr>
            </w:pPr>
            <w:r w:rsidRPr="004A1680">
              <w:rPr>
                <w:rFonts w:asciiTheme="majorHAnsi" w:hAnsiTheme="majorHAnsi" w:cstheme="majorHAnsi"/>
                <w:sz w:val="26"/>
                <w:szCs w:val="26"/>
              </w:rPr>
              <w:t>123</w:t>
            </w:r>
          </w:p>
        </w:tc>
        <w:tc>
          <w:tcPr>
            <w:tcW w:w="1928" w:type="dxa"/>
          </w:tcPr>
          <w:p w14:paraId="6BCCDCBA" w14:textId="77777777" w:rsidR="001E7D12" w:rsidRPr="004A1680" w:rsidRDefault="001E7D12" w:rsidP="004A1680">
            <w:pPr>
              <w:pStyle w:val="TableParagraph"/>
              <w:spacing w:before="20" w:after="20" w:line="276" w:lineRule="auto"/>
              <w:ind w:left="119" w:right="115"/>
              <w:jc w:val="center"/>
              <w:rPr>
                <w:rFonts w:asciiTheme="majorHAnsi" w:hAnsiTheme="majorHAnsi" w:cstheme="majorHAnsi"/>
                <w:sz w:val="26"/>
                <w:szCs w:val="26"/>
              </w:rPr>
            </w:pPr>
            <w:r w:rsidRPr="004A1680">
              <w:rPr>
                <w:rFonts w:asciiTheme="majorHAnsi" w:hAnsiTheme="majorHAnsi" w:cstheme="majorHAnsi"/>
                <w:sz w:val="26"/>
                <w:szCs w:val="26"/>
              </w:rPr>
              <w:t>38,5</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hoặc</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40,5</w:t>
            </w:r>
          </w:p>
        </w:tc>
        <w:tc>
          <w:tcPr>
            <w:tcW w:w="1925" w:type="dxa"/>
          </w:tcPr>
          <w:p w14:paraId="2D3CB67F" w14:textId="77777777" w:rsidR="001E7D12" w:rsidRPr="004A1680" w:rsidRDefault="001E7D12" w:rsidP="004A1680">
            <w:pPr>
              <w:pStyle w:val="TableParagraph"/>
              <w:spacing w:before="20" w:after="20" w:line="276" w:lineRule="auto"/>
              <w:ind w:left="799" w:right="785"/>
              <w:jc w:val="center"/>
              <w:rPr>
                <w:rFonts w:asciiTheme="majorHAnsi" w:hAnsiTheme="majorHAnsi" w:cstheme="majorHAnsi"/>
                <w:sz w:val="26"/>
                <w:szCs w:val="26"/>
              </w:rPr>
            </w:pPr>
            <w:r w:rsidRPr="004A1680">
              <w:rPr>
                <w:rFonts w:asciiTheme="majorHAnsi" w:hAnsiTheme="majorHAnsi" w:cstheme="majorHAnsi"/>
                <w:sz w:val="26"/>
                <w:szCs w:val="26"/>
              </w:rPr>
              <w:t>24</w:t>
            </w:r>
          </w:p>
        </w:tc>
      </w:tr>
      <w:tr w:rsidR="001E7D12" w:rsidRPr="004A1680" w14:paraId="5F92E59F" w14:textId="77777777" w:rsidTr="001E7D12">
        <w:trPr>
          <w:trHeight w:val="508"/>
        </w:trPr>
        <w:tc>
          <w:tcPr>
            <w:tcW w:w="3226" w:type="dxa"/>
          </w:tcPr>
          <w:p w14:paraId="4DA12042" w14:textId="77777777" w:rsidR="001E7D12" w:rsidRPr="004A1680" w:rsidRDefault="001E7D12" w:rsidP="004A1680">
            <w:pPr>
              <w:pStyle w:val="TableParagraph"/>
              <w:spacing w:before="20" w:after="20" w:line="276" w:lineRule="auto"/>
              <w:ind w:left="97"/>
              <w:rPr>
                <w:rFonts w:asciiTheme="majorHAnsi" w:hAnsiTheme="majorHAnsi" w:cstheme="majorHAnsi"/>
                <w:sz w:val="26"/>
                <w:szCs w:val="26"/>
              </w:rPr>
            </w:pPr>
            <w:r w:rsidRPr="004A1680">
              <w:rPr>
                <w:rFonts w:asciiTheme="majorHAnsi" w:hAnsiTheme="majorHAnsi" w:cstheme="majorHAnsi"/>
                <w:sz w:val="26"/>
                <w:szCs w:val="26"/>
              </w:rPr>
              <w:t>Tần số</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(Hz)</w:t>
            </w:r>
          </w:p>
        </w:tc>
        <w:tc>
          <w:tcPr>
            <w:tcW w:w="1923" w:type="dxa"/>
          </w:tcPr>
          <w:p w14:paraId="395F56C6" w14:textId="77777777" w:rsidR="001E7D12" w:rsidRPr="004A1680" w:rsidRDefault="001E7D12" w:rsidP="004A1680">
            <w:pPr>
              <w:pStyle w:val="TableParagraph"/>
              <w:spacing w:before="20" w:after="20" w:line="276" w:lineRule="auto"/>
              <w:ind w:left="731" w:right="720"/>
              <w:jc w:val="center"/>
              <w:rPr>
                <w:rFonts w:asciiTheme="majorHAnsi" w:hAnsiTheme="majorHAnsi" w:cstheme="majorHAnsi"/>
                <w:sz w:val="26"/>
                <w:szCs w:val="26"/>
              </w:rPr>
            </w:pPr>
            <w:r w:rsidRPr="004A1680">
              <w:rPr>
                <w:rFonts w:asciiTheme="majorHAnsi" w:hAnsiTheme="majorHAnsi" w:cstheme="majorHAnsi"/>
                <w:sz w:val="26"/>
                <w:szCs w:val="26"/>
              </w:rPr>
              <w:t>50</w:t>
            </w:r>
          </w:p>
        </w:tc>
        <w:tc>
          <w:tcPr>
            <w:tcW w:w="1928" w:type="dxa"/>
          </w:tcPr>
          <w:p w14:paraId="1990B8C2" w14:textId="77777777" w:rsidR="001E7D12" w:rsidRPr="004A1680" w:rsidRDefault="001E7D12" w:rsidP="004A1680">
            <w:pPr>
              <w:pStyle w:val="TableParagraph"/>
              <w:spacing w:before="20" w:after="20" w:line="276" w:lineRule="auto"/>
              <w:ind w:left="119" w:right="113"/>
              <w:jc w:val="center"/>
              <w:rPr>
                <w:rFonts w:asciiTheme="majorHAnsi" w:hAnsiTheme="majorHAnsi" w:cstheme="majorHAnsi"/>
                <w:sz w:val="26"/>
                <w:szCs w:val="26"/>
              </w:rPr>
            </w:pPr>
            <w:r w:rsidRPr="004A1680">
              <w:rPr>
                <w:rFonts w:asciiTheme="majorHAnsi" w:hAnsiTheme="majorHAnsi" w:cstheme="majorHAnsi"/>
                <w:sz w:val="26"/>
                <w:szCs w:val="26"/>
              </w:rPr>
              <w:t>50</w:t>
            </w:r>
          </w:p>
        </w:tc>
        <w:tc>
          <w:tcPr>
            <w:tcW w:w="1925" w:type="dxa"/>
          </w:tcPr>
          <w:p w14:paraId="600CA13F" w14:textId="77777777" w:rsidR="001E7D12" w:rsidRPr="004A1680" w:rsidRDefault="001E7D12" w:rsidP="004A1680">
            <w:pPr>
              <w:pStyle w:val="TableParagraph"/>
              <w:spacing w:before="20" w:after="20" w:line="276" w:lineRule="auto"/>
              <w:ind w:left="799" w:right="785"/>
              <w:jc w:val="center"/>
              <w:rPr>
                <w:rFonts w:asciiTheme="majorHAnsi" w:hAnsiTheme="majorHAnsi" w:cstheme="majorHAnsi"/>
                <w:sz w:val="26"/>
                <w:szCs w:val="26"/>
              </w:rPr>
            </w:pPr>
            <w:r w:rsidRPr="004A1680">
              <w:rPr>
                <w:rFonts w:asciiTheme="majorHAnsi" w:hAnsiTheme="majorHAnsi" w:cstheme="majorHAnsi"/>
                <w:sz w:val="26"/>
                <w:szCs w:val="26"/>
              </w:rPr>
              <w:t>50</w:t>
            </w:r>
          </w:p>
        </w:tc>
      </w:tr>
    </w:tbl>
    <w:p w14:paraId="217FE8A5" w14:textId="77777777" w:rsidR="001E7D12" w:rsidRPr="004A1680" w:rsidRDefault="001E7D12" w:rsidP="000E75BE">
      <w:pPr>
        <w:pStyle w:val="ListParagraph"/>
        <w:widowControl w:val="0"/>
        <w:numPr>
          <w:ilvl w:val="0"/>
          <w:numId w:val="96"/>
        </w:numPr>
        <w:tabs>
          <w:tab w:val="left" w:pos="851"/>
        </w:tabs>
        <w:autoSpaceDE w:val="0"/>
        <w:autoSpaceDN w:val="0"/>
        <w:spacing w:before="20" w:after="20" w:line="276" w:lineRule="auto"/>
        <w:ind w:left="0" w:firstLine="567"/>
        <w:contextualSpacing w:val="0"/>
        <w:jc w:val="both"/>
        <w:rPr>
          <w:rFonts w:asciiTheme="majorHAnsi" w:hAnsiTheme="majorHAnsi" w:cstheme="majorHAnsi"/>
          <w:szCs w:val="26"/>
        </w:rPr>
      </w:pPr>
      <w:r w:rsidRPr="004A1680">
        <w:rPr>
          <w:rFonts w:asciiTheme="majorHAnsi" w:hAnsiTheme="majorHAnsi" w:cstheme="majorHAnsi"/>
          <w:szCs w:val="26"/>
        </w:rPr>
        <w:t>Chứng</w:t>
      </w:r>
      <w:r w:rsidRPr="004A1680">
        <w:rPr>
          <w:rFonts w:asciiTheme="majorHAnsi" w:hAnsiTheme="majorHAnsi" w:cstheme="majorHAnsi"/>
          <w:spacing w:val="-2"/>
          <w:szCs w:val="26"/>
        </w:rPr>
        <w:t xml:space="preserve"> </w:t>
      </w:r>
      <w:r w:rsidRPr="004A1680">
        <w:rPr>
          <w:rFonts w:asciiTheme="majorHAnsi" w:hAnsiTheme="majorHAnsi" w:cstheme="majorHAnsi"/>
          <w:szCs w:val="26"/>
        </w:rPr>
        <w:t>chỉ</w:t>
      </w:r>
      <w:r w:rsidRPr="004A1680">
        <w:rPr>
          <w:rFonts w:asciiTheme="majorHAnsi" w:hAnsiTheme="majorHAnsi" w:cstheme="majorHAnsi"/>
          <w:spacing w:val="-1"/>
          <w:szCs w:val="26"/>
        </w:rPr>
        <w:t xml:space="preserve"> </w:t>
      </w:r>
      <w:r w:rsidRPr="004A1680">
        <w:rPr>
          <w:rFonts w:asciiTheme="majorHAnsi" w:hAnsiTheme="majorHAnsi" w:cstheme="majorHAnsi"/>
          <w:szCs w:val="26"/>
        </w:rPr>
        <w:t>chất</w:t>
      </w:r>
      <w:r w:rsidRPr="004A1680">
        <w:rPr>
          <w:rFonts w:asciiTheme="majorHAnsi" w:hAnsiTheme="majorHAnsi" w:cstheme="majorHAnsi"/>
          <w:spacing w:val="-2"/>
          <w:szCs w:val="26"/>
        </w:rPr>
        <w:t xml:space="preserve"> </w:t>
      </w:r>
      <w:r w:rsidRPr="004A1680">
        <w:rPr>
          <w:rFonts w:asciiTheme="majorHAnsi" w:hAnsiTheme="majorHAnsi" w:cstheme="majorHAnsi"/>
          <w:szCs w:val="26"/>
        </w:rPr>
        <w:t>lượng</w:t>
      </w:r>
    </w:p>
    <w:p w14:paraId="430CBA4A" w14:textId="77777777" w:rsidR="001E7D12" w:rsidRPr="004A1680" w:rsidRDefault="001E7D12" w:rsidP="004A1680">
      <w:pPr>
        <w:pStyle w:val="BodyText"/>
        <w:spacing w:before="20" w:after="20" w:line="276" w:lineRule="auto"/>
        <w:ind w:right="225" w:firstLine="567"/>
        <w:rPr>
          <w:rFonts w:asciiTheme="majorHAnsi" w:hAnsiTheme="majorHAnsi" w:cstheme="majorHAnsi"/>
          <w:szCs w:val="26"/>
        </w:rPr>
      </w:pPr>
      <w:r w:rsidRPr="004A1680">
        <w:rPr>
          <w:rFonts w:asciiTheme="majorHAnsi" w:hAnsiTheme="majorHAnsi" w:cstheme="majorHAnsi"/>
          <w:szCs w:val="26"/>
        </w:rPr>
        <w:t>Nhà sản xuất phải có chứng chỉ về hệ thống quản lý chất lượng (ISO-9001</w:t>
      </w:r>
      <w:r w:rsidRPr="004A1680">
        <w:rPr>
          <w:rFonts w:asciiTheme="majorHAnsi" w:hAnsiTheme="majorHAnsi" w:cstheme="majorHAnsi"/>
          <w:spacing w:val="1"/>
          <w:szCs w:val="26"/>
        </w:rPr>
        <w:t xml:space="preserve"> </w:t>
      </w:r>
      <w:r w:rsidRPr="004A1680">
        <w:rPr>
          <w:rFonts w:asciiTheme="majorHAnsi" w:hAnsiTheme="majorHAnsi" w:cstheme="majorHAnsi"/>
          <w:szCs w:val="26"/>
        </w:rPr>
        <w:t>hoặc tương đương) được áp dụng vào ngành nghề sản xuất máy biến điện áp.</w:t>
      </w:r>
      <w:r w:rsidRPr="004A1680">
        <w:rPr>
          <w:rFonts w:asciiTheme="majorHAnsi" w:hAnsiTheme="majorHAnsi" w:cstheme="majorHAnsi"/>
          <w:spacing w:val="1"/>
          <w:szCs w:val="26"/>
        </w:rPr>
        <w:t xml:space="preserve"> </w:t>
      </w:r>
      <w:r w:rsidRPr="004A1680">
        <w:rPr>
          <w:rFonts w:asciiTheme="majorHAnsi" w:hAnsiTheme="majorHAnsi" w:cstheme="majorHAnsi"/>
          <w:szCs w:val="26"/>
        </w:rPr>
        <w:t>Nhà sản xuất phải có phòng thử nghiệm xuất xưởng với các trang thiết bị phục</w:t>
      </w:r>
      <w:r w:rsidRPr="004A1680">
        <w:rPr>
          <w:rFonts w:asciiTheme="majorHAnsi" w:hAnsiTheme="majorHAnsi" w:cstheme="majorHAnsi"/>
          <w:spacing w:val="1"/>
          <w:szCs w:val="26"/>
        </w:rPr>
        <w:t xml:space="preserve"> </w:t>
      </w:r>
      <w:r w:rsidRPr="004A1680">
        <w:rPr>
          <w:rFonts w:asciiTheme="majorHAnsi" w:hAnsiTheme="majorHAnsi" w:cstheme="majorHAnsi"/>
          <w:szCs w:val="26"/>
        </w:rPr>
        <w:t>vụ</w:t>
      </w:r>
      <w:r w:rsidRPr="004A1680">
        <w:rPr>
          <w:rFonts w:asciiTheme="majorHAnsi" w:hAnsiTheme="majorHAnsi" w:cstheme="majorHAnsi"/>
          <w:spacing w:val="-4"/>
          <w:szCs w:val="26"/>
        </w:rPr>
        <w:t xml:space="preserve"> </w:t>
      </w:r>
      <w:r w:rsidRPr="004A1680">
        <w:rPr>
          <w:rFonts w:asciiTheme="majorHAnsi" w:hAnsiTheme="majorHAnsi" w:cstheme="majorHAnsi"/>
          <w:szCs w:val="26"/>
        </w:rPr>
        <w:t>thử</w:t>
      </w:r>
      <w:r w:rsidRPr="004A1680">
        <w:rPr>
          <w:rFonts w:asciiTheme="majorHAnsi" w:hAnsiTheme="majorHAnsi" w:cstheme="majorHAnsi"/>
          <w:spacing w:val="-4"/>
          <w:szCs w:val="26"/>
        </w:rPr>
        <w:t xml:space="preserve"> </w:t>
      </w:r>
      <w:r w:rsidRPr="004A1680">
        <w:rPr>
          <w:rFonts w:asciiTheme="majorHAnsi" w:hAnsiTheme="majorHAnsi" w:cstheme="majorHAnsi"/>
          <w:szCs w:val="26"/>
        </w:rPr>
        <w:t>nghiệm</w:t>
      </w:r>
      <w:r w:rsidRPr="004A1680">
        <w:rPr>
          <w:rFonts w:asciiTheme="majorHAnsi" w:hAnsiTheme="majorHAnsi" w:cstheme="majorHAnsi"/>
          <w:spacing w:val="-5"/>
          <w:szCs w:val="26"/>
        </w:rPr>
        <w:t xml:space="preserve"> </w:t>
      </w:r>
      <w:r w:rsidRPr="004A1680">
        <w:rPr>
          <w:rFonts w:asciiTheme="majorHAnsi" w:hAnsiTheme="majorHAnsi" w:cstheme="majorHAnsi"/>
          <w:szCs w:val="26"/>
        </w:rPr>
        <w:t>được</w:t>
      </w:r>
      <w:r w:rsidRPr="004A1680">
        <w:rPr>
          <w:rFonts w:asciiTheme="majorHAnsi" w:hAnsiTheme="majorHAnsi" w:cstheme="majorHAnsi"/>
          <w:spacing w:val="-1"/>
          <w:szCs w:val="26"/>
        </w:rPr>
        <w:t xml:space="preserve"> </w:t>
      </w:r>
      <w:r w:rsidRPr="004A1680">
        <w:rPr>
          <w:rFonts w:asciiTheme="majorHAnsi" w:hAnsiTheme="majorHAnsi" w:cstheme="majorHAnsi"/>
          <w:szCs w:val="26"/>
        </w:rPr>
        <w:t>kiểm</w:t>
      </w:r>
      <w:r w:rsidRPr="004A1680">
        <w:rPr>
          <w:rFonts w:asciiTheme="majorHAnsi" w:hAnsiTheme="majorHAnsi" w:cstheme="majorHAnsi"/>
          <w:spacing w:val="-5"/>
          <w:szCs w:val="26"/>
        </w:rPr>
        <w:t xml:space="preserve"> </w:t>
      </w:r>
      <w:r w:rsidRPr="004A1680">
        <w:rPr>
          <w:rFonts w:asciiTheme="majorHAnsi" w:hAnsiTheme="majorHAnsi" w:cstheme="majorHAnsi"/>
          <w:szCs w:val="26"/>
        </w:rPr>
        <w:t>chuẩn</w:t>
      </w:r>
      <w:r w:rsidRPr="004A1680">
        <w:rPr>
          <w:rFonts w:asciiTheme="majorHAnsi" w:hAnsiTheme="majorHAnsi" w:cstheme="majorHAnsi"/>
          <w:spacing w:val="1"/>
          <w:szCs w:val="26"/>
        </w:rPr>
        <w:t xml:space="preserve"> </w:t>
      </w:r>
      <w:r w:rsidRPr="004A1680">
        <w:rPr>
          <w:rFonts w:asciiTheme="majorHAnsi" w:hAnsiTheme="majorHAnsi" w:cstheme="majorHAnsi"/>
          <w:szCs w:val="26"/>
        </w:rPr>
        <w:t>bởi</w:t>
      </w:r>
      <w:r w:rsidRPr="004A1680">
        <w:rPr>
          <w:rFonts w:asciiTheme="majorHAnsi" w:hAnsiTheme="majorHAnsi" w:cstheme="majorHAnsi"/>
          <w:spacing w:val="3"/>
          <w:szCs w:val="26"/>
        </w:rPr>
        <w:t xml:space="preserve"> </w:t>
      </w:r>
      <w:r w:rsidRPr="004A1680">
        <w:rPr>
          <w:rFonts w:asciiTheme="majorHAnsi" w:hAnsiTheme="majorHAnsi" w:cstheme="majorHAnsi"/>
          <w:szCs w:val="26"/>
        </w:rPr>
        <w:t>cơ quan</w:t>
      </w:r>
      <w:r w:rsidRPr="004A1680">
        <w:rPr>
          <w:rFonts w:asciiTheme="majorHAnsi" w:hAnsiTheme="majorHAnsi" w:cstheme="majorHAnsi"/>
          <w:spacing w:val="1"/>
          <w:szCs w:val="26"/>
        </w:rPr>
        <w:t xml:space="preserve"> </w:t>
      </w:r>
      <w:r w:rsidRPr="004A1680">
        <w:rPr>
          <w:rFonts w:asciiTheme="majorHAnsi" w:hAnsiTheme="majorHAnsi" w:cstheme="majorHAnsi"/>
          <w:szCs w:val="26"/>
        </w:rPr>
        <w:t>quản lý</w:t>
      </w:r>
      <w:r w:rsidRPr="004A1680">
        <w:rPr>
          <w:rFonts w:asciiTheme="majorHAnsi" w:hAnsiTheme="majorHAnsi" w:cstheme="majorHAnsi"/>
          <w:spacing w:val="1"/>
          <w:szCs w:val="26"/>
        </w:rPr>
        <w:t xml:space="preserve"> </w:t>
      </w:r>
      <w:r w:rsidRPr="004A1680">
        <w:rPr>
          <w:rFonts w:asciiTheme="majorHAnsi" w:hAnsiTheme="majorHAnsi" w:cstheme="majorHAnsi"/>
          <w:szCs w:val="26"/>
        </w:rPr>
        <w:t>chất</w:t>
      </w:r>
      <w:r w:rsidRPr="004A1680">
        <w:rPr>
          <w:rFonts w:asciiTheme="majorHAnsi" w:hAnsiTheme="majorHAnsi" w:cstheme="majorHAnsi"/>
          <w:spacing w:val="-2"/>
          <w:szCs w:val="26"/>
        </w:rPr>
        <w:t xml:space="preserve"> </w:t>
      </w:r>
      <w:r w:rsidRPr="004A1680">
        <w:rPr>
          <w:rFonts w:asciiTheme="majorHAnsi" w:hAnsiTheme="majorHAnsi" w:cstheme="majorHAnsi"/>
          <w:szCs w:val="26"/>
        </w:rPr>
        <w:t>lượng.</w:t>
      </w:r>
    </w:p>
    <w:p w14:paraId="5A537323" w14:textId="77777777" w:rsidR="001E7D12" w:rsidRPr="004A1680" w:rsidRDefault="001E7D12" w:rsidP="004A1680">
      <w:pPr>
        <w:pStyle w:val="BodyText"/>
        <w:spacing w:before="20" w:after="20" w:line="276" w:lineRule="auto"/>
        <w:ind w:right="236" w:firstLine="567"/>
        <w:rPr>
          <w:rFonts w:asciiTheme="majorHAnsi" w:hAnsiTheme="majorHAnsi" w:cstheme="majorHAnsi"/>
          <w:szCs w:val="26"/>
        </w:rPr>
      </w:pPr>
      <w:r w:rsidRPr="004A1680">
        <w:rPr>
          <w:rFonts w:asciiTheme="majorHAnsi" w:hAnsiTheme="majorHAnsi" w:cstheme="majorHAnsi"/>
          <w:szCs w:val="26"/>
        </w:rPr>
        <w:t>Nhà sản xuất phải tuân thủ các quy định của Nhà nước về an toàn cháy nổ,</w:t>
      </w:r>
      <w:r w:rsidRPr="004A1680">
        <w:rPr>
          <w:rFonts w:asciiTheme="majorHAnsi" w:hAnsiTheme="majorHAnsi" w:cstheme="majorHAnsi"/>
          <w:spacing w:val="1"/>
          <w:szCs w:val="26"/>
        </w:rPr>
        <w:t xml:space="preserve"> </w:t>
      </w:r>
      <w:r w:rsidRPr="004A1680">
        <w:rPr>
          <w:rFonts w:asciiTheme="majorHAnsi" w:hAnsiTheme="majorHAnsi" w:cstheme="majorHAnsi"/>
          <w:szCs w:val="26"/>
        </w:rPr>
        <w:t>môi trường,</w:t>
      </w:r>
      <w:r w:rsidRPr="004A1680">
        <w:rPr>
          <w:rFonts w:asciiTheme="majorHAnsi" w:hAnsiTheme="majorHAnsi" w:cstheme="majorHAnsi"/>
          <w:spacing w:val="-4"/>
          <w:szCs w:val="26"/>
        </w:rPr>
        <w:t xml:space="preserve"> </w:t>
      </w:r>
      <w:r w:rsidRPr="004A1680">
        <w:rPr>
          <w:rFonts w:asciiTheme="majorHAnsi" w:hAnsiTheme="majorHAnsi" w:cstheme="majorHAnsi"/>
          <w:szCs w:val="26"/>
        </w:rPr>
        <w:t>sở hữu</w:t>
      </w:r>
      <w:r w:rsidRPr="004A1680">
        <w:rPr>
          <w:rFonts w:asciiTheme="majorHAnsi" w:hAnsiTheme="majorHAnsi" w:cstheme="majorHAnsi"/>
          <w:spacing w:val="1"/>
          <w:szCs w:val="26"/>
        </w:rPr>
        <w:t xml:space="preserve"> </w:t>
      </w:r>
      <w:r w:rsidRPr="004A1680">
        <w:rPr>
          <w:rFonts w:asciiTheme="majorHAnsi" w:hAnsiTheme="majorHAnsi" w:cstheme="majorHAnsi"/>
          <w:szCs w:val="26"/>
        </w:rPr>
        <w:t>trí</w:t>
      </w:r>
      <w:r w:rsidRPr="004A1680">
        <w:rPr>
          <w:rFonts w:asciiTheme="majorHAnsi" w:hAnsiTheme="majorHAnsi" w:cstheme="majorHAnsi"/>
          <w:spacing w:val="1"/>
          <w:szCs w:val="26"/>
        </w:rPr>
        <w:t xml:space="preserve"> </w:t>
      </w:r>
      <w:r w:rsidRPr="004A1680">
        <w:rPr>
          <w:rFonts w:asciiTheme="majorHAnsi" w:hAnsiTheme="majorHAnsi" w:cstheme="majorHAnsi"/>
          <w:szCs w:val="26"/>
        </w:rPr>
        <w:t>tuệ,</w:t>
      </w:r>
      <w:r w:rsidRPr="004A1680">
        <w:rPr>
          <w:rFonts w:asciiTheme="majorHAnsi" w:hAnsiTheme="majorHAnsi" w:cstheme="majorHAnsi"/>
          <w:spacing w:val="-2"/>
          <w:szCs w:val="26"/>
        </w:rPr>
        <w:t xml:space="preserve"> </w:t>
      </w:r>
      <w:r w:rsidRPr="004A1680">
        <w:rPr>
          <w:rFonts w:asciiTheme="majorHAnsi" w:hAnsiTheme="majorHAnsi" w:cstheme="majorHAnsi"/>
          <w:szCs w:val="26"/>
        </w:rPr>
        <w:t>nhãn</w:t>
      </w:r>
      <w:r w:rsidRPr="004A1680">
        <w:rPr>
          <w:rFonts w:asciiTheme="majorHAnsi" w:hAnsiTheme="majorHAnsi" w:cstheme="majorHAnsi"/>
          <w:spacing w:val="1"/>
          <w:szCs w:val="26"/>
        </w:rPr>
        <w:t xml:space="preserve"> </w:t>
      </w:r>
      <w:r w:rsidRPr="004A1680">
        <w:rPr>
          <w:rFonts w:asciiTheme="majorHAnsi" w:hAnsiTheme="majorHAnsi" w:cstheme="majorHAnsi"/>
          <w:szCs w:val="26"/>
        </w:rPr>
        <w:t>mác v.v.</w:t>
      </w:r>
    </w:p>
    <w:p w14:paraId="4E74DFC7" w14:textId="77777777" w:rsidR="001E7D12" w:rsidRPr="004A1680" w:rsidRDefault="001E7D12" w:rsidP="004A1680">
      <w:pPr>
        <w:spacing w:before="20" w:after="20" w:line="276" w:lineRule="auto"/>
        <w:rPr>
          <w:rFonts w:asciiTheme="majorHAnsi" w:hAnsiTheme="majorHAnsi" w:cstheme="majorHAnsi"/>
          <w:szCs w:val="26"/>
        </w:rPr>
        <w:sectPr w:rsidR="001E7D12" w:rsidRPr="004A1680">
          <w:pgSz w:w="11910" w:h="16850"/>
          <w:pgMar w:top="1180" w:right="900" w:bottom="280" w:left="1400" w:header="571" w:footer="0" w:gutter="0"/>
          <w:cols w:space="720"/>
        </w:sectPr>
      </w:pPr>
    </w:p>
    <w:p w14:paraId="2D71FC30" w14:textId="375A2358" w:rsidR="001E7D12" w:rsidRPr="004A1680" w:rsidRDefault="001E7D12" w:rsidP="004A1680">
      <w:pPr>
        <w:spacing w:before="20" w:after="20" w:line="276" w:lineRule="auto"/>
        <w:ind w:firstLine="284"/>
        <w:jc w:val="both"/>
        <w:rPr>
          <w:rFonts w:asciiTheme="majorHAnsi" w:hAnsiTheme="majorHAnsi" w:cstheme="majorHAnsi"/>
          <w:b/>
          <w:szCs w:val="26"/>
        </w:rPr>
      </w:pPr>
      <w:r w:rsidRPr="004A1680">
        <w:rPr>
          <w:rFonts w:asciiTheme="majorHAnsi" w:hAnsiTheme="majorHAnsi" w:cstheme="majorHAnsi"/>
          <w:b/>
          <w:szCs w:val="26"/>
        </w:rPr>
        <w:lastRenderedPageBreak/>
        <w:t>2.</w:t>
      </w:r>
      <w:r w:rsidRPr="004A1680">
        <w:rPr>
          <w:rFonts w:asciiTheme="majorHAnsi" w:hAnsiTheme="majorHAnsi" w:cstheme="majorHAnsi"/>
          <w:b/>
          <w:spacing w:val="-2"/>
          <w:szCs w:val="26"/>
        </w:rPr>
        <w:t xml:space="preserve"> </w:t>
      </w:r>
      <w:r w:rsidRPr="004A1680">
        <w:rPr>
          <w:rFonts w:asciiTheme="majorHAnsi" w:hAnsiTheme="majorHAnsi" w:cstheme="majorHAnsi"/>
          <w:b/>
          <w:szCs w:val="26"/>
        </w:rPr>
        <w:t>Yêu</w:t>
      </w:r>
      <w:r w:rsidRPr="004A1680">
        <w:rPr>
          <w:rFonts w:asciiTheme="majorHAnsi" w:hAnsiTheme="majorHAnsi" w:cstheme="majorHAnsi"/>
          <w:b/>
          <w:spacing w:val="-1"/>
          <w:szCs w:val="26"/>
        </w:rPr>
        <w:t xml:space="preserve"> </w:t>
      </w:r>
      <w:r w:rsidRPr="004A1680">
        <w:rPr>
          <w:rFonts w:asciiTheme="majorHAnsi" w:hAnsiTheme="majorHAnsi" w:cstheme="majorHAnsi"/>
          <w:b/>
          <w:szCs w:val="26"/>
        </w:rPr>
        <w:t>cầu</w:t>
      </w:r>
      <w:r w:rsidRPr="004A1680">
        <w:rPr>
          <w:rFonts w:asciiTheme="majorHAnsi" w:hAnsiTheme="majorHAnsi" w:cstheme="majorHAnsi"/>
          <w:b/>
          <w:spacing w:val="-1"/>
          <w:szCs w:val="26"/>
        </w:rPr>
        <w:t xml:space="preserve"> </w:t>
      </w:r>
      <w:r w:rsidRPr="004A1680">
        <w:rPr>
          <w:rFonts w:asciiTheme="majorHAnsi" w:hAnsiTheme="majorHAnsi" w:cstheme="majorHAnsi"/>
          <w:b/>
          <w:szCs w:val="26"/>
        </w:rPr>
        <w:t>chung</w:t>
      </w:r>
    </w:p>
    <w:p w14:paraId="08E47D94" w14:textId="77777777" w:rsidR="001E7D12" w:rsidRPr="004A1680" w:rsidRDefault="001E7D12" w:rsidP="000E75BE">
      <w:pPr>
        <w:pStyle w:val="ListParagraph"/>
        <w:widowControl w:val="0"/>
        <w:numPr>
          <w:ilvl w:val="0"/>
          <w:numId w:val="94"/>
        </w:numPr>
        <w:tabs>
          <w:tab w:val="left" w:pos="1149"/>
        </w:tabs>
        <w:autoSpaceDE w:val="0"/>
        <w:autoSpaceDN w:val="0"/>
        <w:spacing w:before="20" w:after="20" w:line="276" w:lineRule="auto"/>
        <w:contextualSpacing w:val="0"/>
        <w:jc w:val="both"/>
        <w:rPr>
          <w:rFonts w:asciiTheme="majorHAnsi" w:hAnsiTheme="majorHAnsi" w:cstheme="majorHAnsi"/>
          <w:szCs w:val="26"/>
        </w:rPr>
      </w:pPr>
      <w:r w:rsidRPr="004A1680">
        <w:rPr>
          <w:rFonts w:asciiTheme="majorHAnsi" w:hAnsiTheme="majorHAnsi" w:cstheme="majorHAnsi"/>
          <w:szCs w:val="26"/>
        </w:rPr>
        <w:t>Máy</w:t>
      </w:r>
      <w:r w:rsidRPr="004A1680">
        <w:rPr>
          <w:rFonts w:asciiTheme="majorHAnsi" w:hAnsiTheme="majorHAnsi" w:cstheme="majorHAnsi"/>
          <w:spacing w:val="-4"/>
          <w:szCs w:val="26"/>
        </w:rPr>
        <w:t xml:space="preserve"> </w:t>
      </w:r>
      <w:r w:rsidRPr="004A1680">
        <w:rPr>
          <w:rFonts w:asciiTheme="majorHAnsi" w:hAnsiTheme="majorHAnsi" w:cstheme="majorHAnsi"/>
          <w:szCs w:val="26"/>
        </w:rPr>
        <w:t>biến</w:t>
      </w:r>
      <w:r w:rsidRPr="004A1680">
        <w:rPr>
          <w:rFonts w:asciiTheme="majorHAnsi" w:hAnsiTheme="majorHAnsi" w:cstheme="majorHAnsi"/>
          <w:spacing w:val="-3"/>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2"/>
          <w:szCs w:val="26"/>
        </w:rPr>
        <w:t xml:space="preserve"> </w:t>
      </w:r>
      <w:r w:rsidRPr="004A1680">
        <w:rPr>
          <w:rFonts w:asciiTheme="majorHAnsi" w:hAnsiTheme="majorHAnsi" w:cstheme="majorHAnsi"/>
          <w:szCs w:val="26"/>
        </w:rPr>
        <w:t>áp:</w:t>
      </w:r>
    </w:p>
    <w:p w14:paraId="40B25CD3" w14:textId="77777777" w:rsidR="001E7D12" w:rsidRPr="004A1680" w:rsidRDefault="001E7D12" w:rsidP="000E75BE">
      <w:pPr>
        <w:pStyle w:val="ListParagraph"/>
        <w:widowControl w:val="0"/>
        <w:numPr>
          <w:ilvl w:val="1"/>
          <w:numId w:val="94"/>
        </w:numPr>
        <w:tabs>
          <w:tab w:val="left" w:pos="1154"/>
        </w:tabs>
        <w:autoSpaceDE w:val="0"/>
        <w:autoSpaceDN w:val="0"/>
        <w:spacing w:before="20" w:after="20" w:line="276" w:lineRule="auto"/>
        <w:ind w:right="225" w:firstLine="566"/>
        <w:contextualSpacing w:val="0"/>
        <w:jc w:val="both"/>
        <w:rPr>
          <w:rFonts w:asciiTheme="majorHAnsi" w:hAnsiTheme="majorHAnsi" w:cstheme="majorHAnsi"/>
          <w:szCs w:val="26"/>
        </w:rPr>
      </w:pPr>
      <w:r w:rsidRPr="004A1680">
        <w:rPr>
          <w:rFonts w:asciiTheme="majorHAnsi" w:hAnsiTheme="majorHAnsi" w:cstheme="majorHAnsi"/>
          <w:szCs w:val="26"/>
        </w:rPr>
        <w:t>Máy biến điện áp (VT – Voltage Transformer) kiểu 1 pha, vật liệu cách</w:t>
      </w:r>
      <w:r w:rsidRPr="004A1680">
        <w:rPr>
          <w:rFonts w:asciiTheme="majorHAnsi" w:hAnsiTheme="majorHAnsi" w:cstheme="majorHAnsi"/>
          <w:spacing w:val="1"/>
          <w:szCs w:val="26"/>
        </w:rPr>
        <w:t xml:space="preserve"> </w:t>
      </w:r>
      <w:r w:rsidRPr="004A1680">
        <w:rPr>
          <w:rFonts w:asciiTheme="majorHAnsi" w:hAnsiTheme="majorHAnsi" w:cstheme="majorHAnsi"/>
          <w:szCs w:val="26"/>
        </w:rPr>
        <w:t>điện rắn hoặc cách điện lỏng (dầu cách điện), lắp đặt ngoài trời hoặc trong nhà,</w:t>
      </w:r>
      <w:r w:rsidRPr="004A1680">
        <w:rPr>
          <w:rFonts w:asciiTheme="majorHAnsi" w:hAnsiTheme="majorHAnsi" w:cstheme="majorHAnsi"/>
          <w:spacing w:val="1"/>
          <w:szCs w:val="26"/>
        </w:rPr>
        <w:t xml:space="preserve"> </w:t>
      </w:r>
      <w:r w:rsidRPr="004A1680">
        <w:rPr>
          <w:rFonts w:asciiTheme="majorHAnsi" w:hAnsiTheme="majorHAnsi" w:cstheme="majorHAnsi"/>
          <w:szCs w:val="26"/>
        </w:rPr>
        <w:t>dùng cho đo lường điện trong hệ thống điện có trung tính trực tiếp nối đất,</w:t>
      </w:r>
      <w:r w:rsidRPr="004A1680">
        <w:rPr>
          <w:rFonts w:asciiTheme="majorHAnsi" w:hAnsiTheme="majorHAnsi" w:cstheme="majorHAnsi"/>
          <w:spacing w:val="70"/>
          <w:szCs w:val="26"/>
        </w:rPr>
        <w:t xml:space="preserve"> </w:t>
      </w:r>
      <w:r w:rsidRPr="004A1680">
        <w:rPr>
          <w:rFonts w:asciiTheme="majorHAnsi" w:hAnsiTheme="majorHAnsi" w:cstheme="majorHAnsi"/>
          <w:szCs w:val="26"/>
        </w:rPr>
        <w:t>có</w:t>
      </w:r>
      <w:r w:rsidRPr="004A1680">
        <w:rPr>
          <w:rFonts w:asciiTheme="majorHAnsi" w:hAnsiTheme="majorHAnsi" w:cstheme="majorHAnsi"/>
          <w:spacing w:val="1"/>
          <w:szCs w:val="26"/>
        </w:rPr>
        <w:t xml:space="preserve"> </w:t>
      </w:r>
      <w:r w:rsidRPr="004A1680">
        <w:rPr>
          <w:rFonts w:asciiTheme="majorHAnsi" w:hAnsiTheme="majorHAnsi" w:cstheme="majorHAnsi"/>
          <w:szCs w:val="26"/>
        </w:rPr>
        <w:t>cấp</w:t>
      </w:r>
      <w:r w:rsidRPr="004A1680">
        <w:rPr>
          <w:rFonts w:asciiTheme="majorHAnsi" w:hAnsiTheme="majorHAnsi" w:cstheme="majorHAnsi"/>
          <w:spacing w:val="-3"/>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1"/>
          <w:szCs w:val="26"/>
        </w:rPr>
        <w:t xml:space="preserve"> </w:t>
      </w:r>
      <w:r w:rsidRPr="004A1680">
        <w:rPr>
          <w:rFonts w:asciiTheme="majorHAnsi" w:hAnsiTheme="majorHAnsi" w:cstheme="majorHAnsi"/>
          <w:szCs w:val="26"/>
        </w:rPr>
        <w:t>áp</w:t>
      </w:r>
      <w:r w:rsidRPr="004A1680">
        <w:rPr>
          <w:rFonts w:asciiTheme="majorHAnsi" w:hAnsiTheme="majorHAnsi" w:cstheme="majorHAnsi"/>
          <w:spacing w:val="2"/>
          <w:szCs w:val="26"/>
        </w:rPr>
        <w:t xml:space="preserve"> </w:t>
      </w:r>
      <w:r w:rsidRPr="004A1680">
        <w:rPr>
          <w:rFonts w:asciiTheme="majorHAnsi" w:hAnsiTheme="majorHAnsi" w:cstheme="majorHAnsi"/>
          <w:szCs w:val="26"/>
        </w:rPr>
        <w:t>danh</w:t>
      </w:r>
      <w:r w:rsidRPr="004A1680">
        <w:rPr>
          <w:rFonts w:asciiTheme="majorHAnsi" w:hAnsiTheme="majorHAnsi" w:cstheme="majorHAnsi"/>
          <w:spacing w:val="1"/>
          <w:szCs w:val="26"/>
        </w:rPr>
        <w:t xml:space="preserve"> </w:t>
      </w:r>
      <w:r w:rsidRPr="004A1680">
        <w:rPr>
          <w:rFonts w:asciiTheme="majorHAnsi" w:hAnsiTheme="majorHAnsi" w:cstheme="majorHAnsi"/>
          <w:szCs w:val="26"/>
        </w:rPr>
        <w:t>định</w:t>
      </w:r>
      <w:r w:rsidRPr="004A1680">
        <w:rPr>
          <w:rFonts w:asciiTheme="majorHAnsi" w:hAnsiTheme="majorHAnsi" w:cstheme="majorHAnsi"/>
          <w:spacing w:val="1"/>
          <w:szCs w:val="26"/>
        </w:rPr>
        <w:t xml:space="preserve"> </w:t>
      </w:r>
      <w:r w:rsidRPr="004A1680">
        <w:rPr>
          <w:rFonts w:asciiTheme="majorHAnsi" w:hAnsiTheme="majorHAnsi" w:cstheme="majorHAnsi"/>
          <w:szCs w:val="26"/>
        </w:rPr>
        <w:t>22kV.</w:t>
      </w:r>
    </w:p>
    <w:p w14:paraId="159FDE20" w14:textId="77777777" w:rsidR="001E7D12" w:rsidRPr="004A1680" w:rsidRDefault="001E7D12" w:rsidP="000E75BE">
      <w:pPr>
        <w:pStyle w:val="ListParagraph"/>
        <w:widowControl w:val="0"/>
        <w:numPr>
          <w:ilvl w:val="1"/>
          <w:numId w:val="94"/>
        </w:numPr>
        <w:tabs>
          <w:tab w:val="left" w:pos="1154"/>
        </w:tabs>
        <w:autoSpaceDE w:val="0"/>
        <w:autoSpaceDN w:val="0"/>
        <w:spacing w:before="20" w:after="20" w:line="276" w:lineRule="auto"/>
        <w:ind w:right="227" w:firstLine="566"/>
        <w:contextualSpacing w:val="0"/>
        <w:jc w:val="both"/>
        <w:rPr>
          <w:rFonts w:asciiTheme="majorHAnsi" w:hAnsiTheme="majorHAnsi" w:cstheme="majorHAnsi"/>
          <w:szCs w:val="26"/>
        </w:rPr>
      </w:pPr>
      <w:r w:rsidRPr="004A1680">
        <w:rPr>
          <w:rFonts w:asciiTheme="majorHAnsi" w:hAnsiTheme="majorHAnsi" w:cstheme="majorHAnsi"/>
          <w:szCs w:val="26"/>
        </w:rPr>
        <w:t>Đối với VT cách điện rắn thì vật liệu cách điện phải làm bằng nhựa đúc</w:t>
      </w:r>
      <w:r w:rsidRPr="004A1680">
        <w:rPr>
          <w:rFonts w:asciiTheme="majorHAnsi" w:hAnsiTheme="majorHAnsi" w:cstheme="majorHAnsi"/>
          <w:spacing w:val="1"/>
          <w:szCs w:val="26"/>
        </w:rPr>
        <w:t xml:space="preserve"> </w:t>
      </w:r>
      <w:r w:rsidRPr="004A1680">
        <w:rPr>
          <w:rFonts w:asciiTheme="majorHAnsi" w:hAnsiTheme="majorHAnsi" w:cstheme="majorHAnsi"/>
          <w:szCs w:val="26"/>
        </w:rPr>
        <w:t>Epoxy (Epoxy resin), có tính chất cơ và điện tốt, có khả năng chịu được sự thay</w:t>
      </w:r>
      <w:r w:rsidRPr="004A1680">
        <w:rPr>
          <w:rFonts w:asciiTheme="majorHAnsi" w:hAnsiTheme="majorHAnsi" w:cstheme="majorHAnsi"/>
          <w:spacing w:val="1"/>
          <w:szCs w:val="26"/>
        </w:rPr>
        <w:t xml:space="preserve"> </w:t>
      </w:r>
      <w:r w:rsidRPr="004A1680">
        <w:rPr>
          <w:rFonts w:asciiTheme="majorHAnsi" w:hAnsiTheme="majorHAnsi" w:cstheme="majorHAnsi"/>
          <w:szCs w:val="26"/>
        </w:rPr>
        <w:t>đổi nhiệt độ đột ngột, có khả năng chống tia cực tím. Công nghệ đúc VT phải là</w:t>
      </w:r>
      <w:r w:rsidRPr="004A1680">
        <w:rPr>
          <w:rFonts w:asciiTheme="majorHAnsi" w:hAnsiTheme="majorHAnsi" w:cstheme="majorHAnsi"/>
          <w:spacing w:val="1"/>
          <w:szCs w:val="26"/>
        </w:rPr>
        <w:t xml:space="preserve"> </w:t>
      </w:r>
      <w:r w:rsidRPr="004A1680">
        <w:rPr>
          <w:rFonts w:asciiTheme="majorHAnsi" w:hAnsiTheme="majorHAnsi" w:cstheme="majorHAnsi"/>
          <w:szCs w:val="26"/>
        </w:rPr>
        <w:t>công nghệ đúc trong chân không (vacuum cast) hoặc công nghệ đúc áp lực</w:t>
      </w:r>
      <w:r w:rsidRPr="004A1680">
        <w:rPr>
          <w:rFonts w:asciiTheme="majorHAnsi" w:hAnsiTheme="majorHAnsi" w:cstheme="majorHAnsi"/>
          <w:spacing w:val="1"/>
          <w:szCs w:val="26"/>
        </w:rPr>
        <w:t xml:space="preserve"> </w:t>
      </w:r>
      <w:r w:rsidRPr="004A1680">
        <w:rPr>
          <w:rFonts w:asciiTheme="majorHAnsi" w:hAnsiTheme="majorHAnsi" w:cstheme="majorHAnsi"/>
          <w:szCs w:val="26"/>
        </w:rPr>
        <w:t>(APG)</w:t>
      </w:r>
      <w:r w:rsidRPr="004A1680">
        <w:rPr>
          <w:rFonts w:asciiTheme="majorHAnsi" w:hAnsiTheme="majorHAnsi" w:cstheme="majorHAnsi"/>
          <w:spacing w:val="-2"/>
          <w:szCs w:val="26"/>
        </w:rPr>
        <w:t xml:space="preserve"> </w:t>
      </w:r>
      <w:r w:rsidRPr="004A1680">
        <w:rPr>
          <w:rFonts w:asciiTheme="majorHAnsi" w:hAnsiTheme="majorHAnsi" w:cstheme="majorHAnsi"/>
          <w:szCs w:val="26"/>
        </w:rPr>
        <w:t>cho</w:t>
      </w:r>
      <w:r w:rsidRPr="004A1680">
        <w:rPr>
          <w:rFonts w:asciiTheme="majorHAnsi" w:hAnsiTheme="majorHAnsi" w:cstheme="majorHAnsi"/>
          <w:spacing w:val="1"/>
          <w:szCs w:val="26"/>
        </w:rPr>
        <w:t xml:space="preserve"> </w:t>
      </w:r>
      <w:r w:rsidRPr="004A1680">
        <w:rPr>
          <w:rFonts w:asciiTheme="majorHAnsi" w:hAnsiTheme="majorHAnsi" w:cstheme="majorHAnsi"/>
          <w:szCs w:val="26"/>
        </w:rPr>
        <w:t>cách</w:t>
      </w:r>
      <w:r w:rsidRPr="004A1680">
        <w:rPr>
          <w:rFonts w:asciiTheme="majorHAnsi" w:hAnsiTheme="majorHAnsi" w:cstheme="majorHAnsi"/>
          <w:spacing w:val="-2"/>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2"/>
          <w:szCs w:val="26"/>
        </w:rPr>
        <w:t xml:space="preserve"> </w:t>
      </w:r>
      <w:r w:rsidRPr="004A1680">
        <w:rPr>
          <w:rFonts w:asciiTheme="majorHAnsi" w:hAnsiTheme="majorHAnsi" w:cstheme="majorHAnsi"/>
          <w:szCs w:val="26"/>
        </w:rPr>
        <w:t>Epoxy.</w:t>
      </w:r>
    </w:p>
    <w:p w14:paraId="31193270" w14:textId="77777777" w:rsidR="001E7D12" w:rsidRPr="004A1680" w:rsidRDefault="001E7D12" w:rsidP="000E75BE">
      <w:pPr>
        <w:pStyle w:val="ListParagraph"/>
        <w:widowControl w:val="0"/>
        <w:numPr>
          <w:ilvl w:val="1"/>
          <w:numId w:val="94"/>
        </w:numPr>
        <w:tabs>
          <w:tab w:val="left" w:pos="1154"/>
        </w:tabs>
        <w:autoSpaceDE w:val="0"/>
        <w:autoSpaceDN w:val="0"/>
        <w:spacing w:before="20" w:after="20" w:line="276" w:lineRule="auto"/>
        <w:ind w:right="227" w:firstLine="566"/>
        <w:contextualSpacing w:val="0"/>
        <w:jc w:val="both"/>
        <w:rPr>
          <w:rFonts w:asciiTheme="majorHAnsi" w:hAnsiTheme="majorHAnsi" w:cstheme="majorHAnsi"/>
          <w:szCs w:val="26"/>
        </w:rPr>
      </w:pPr>
      <w:r w:rsidRPr="004A1680">
        <w:rPr>
          <w:rFonts w:asciiTheme="majorHAnsi" w:hAnsiTheme="majorHAnsi" w:cstheme="majorHAnsi"/>
          <w:szCs w:val="26"/>
        </w:rPr>
        <w:t>Đối với VT cách điện dầu: Phần sứ cách điện phải là loại gốm sứ tráng</w:t>
      </w:r>
      <w:r w:rsidRPr="004A1680">
        <w:rPr>
          <w:rFonts w:asciiTheme="majorHAnsi" w:hAnsiTheme="majorHAnsi" w:cstheme="majorHAnsi"/>
          <w:spacing w:val="1"/>
          <w:szCs w:val="26"/>
        </w:rPr>
        <w:t xml:space="preserve"> </w:t>
      </w:r>
      <w:r w:rsidRPr="004A1680">
        <w:rPr>
          <w:rFonts w:asciiTheme="majorHAnsi" w:hAnsiTheme="majorHAnsi" w:cstheme="majorHAnsi"/>
          <w:szCs w:val="26"/>
        </w:rPr>
        <w:t>men có khả năng làm việc ở điều kiện ô nhiễm nặng như khu vực ven biển,</w:t>
      </w:r>
      <w:r w:rsidRPr="004A1680">
        <w:rPr>
          <w:rFonts w:asciiTheme="majorHAnsi" w:hAnsiTheme="majorHAnsi" w:cstheme="majorHAnsi"/>
          <w:spacing w:val="1"/>
          <w:szCs w:val="26"/>
        </w:rPr>
        <w:t xml:space="preserve"> </w:t>
      </w:r>
      <w:r w:rsidRPr="004A1680">
        <w:rPr>
          <w:rFonts w:asciiTheme="majorHAnsi" w:hAnsiTheme="majorHAnsi" w:cstheme="majorHAnsi"/>
          <w:szCs w:val="26"/>
        </w:rPr>
        <w:t>sương muối, ô nhiễm công nghiệp, bức xạ tia cực tím,…cũng như khí hậu nhiệt</w:t>
      </w:r>
      <w:r w:rsidRPr="004A1680">
        <w:rPr>
          <w:rFonts w:asciiTheme="majorHAnsi" w:hAnsiTheme="majorHAnsi" w:cstheme="majorHAnsi"/>
          <w:spacing w:val="1"/>
          <w:szCs w:val="26"/>
        </w:rPr>
        <w:t xml:space="preserve"> </w:t>
      </w:r>
      <w:r w:rsidRPr="004A1680">
        <w:rPr>
          <w:rFonts w:asciiTheme="majorHAnsi" w:hAnsiTheme="majorHAnsi" w:cstheme="majorHAnsi"/>
          <w:szCs w:val="26"/>
        </w:rPr>
        <w:t>đới ẩm. Vỏ thùng VT phải được làm từ thép chịu lực, được bảo vệ chống gỉ,</w:t>
      </w:r>
      <w:r w:rsidRPr="004A1680">
        <w:rPr>
          <w:rFonts w:asciiTheme="majorHAnsi" w:hAnsiTheme="majorHAnsi" w:cstheme="majorHAnsi"/>
          <w:spacing w:val="1"/>
          <w:szCs w:val="26"/>
        </w:rPr>
        <w:t xml:space="preserve"> </w:t>
      </w:r>
      <w:r w:rsidRPr="004A1680">
        <w:rPr>
          <w:rFonts w:asciiTheme="majorHAnsi" w:hAnsiTheme="majorHAnsi" w:cstheme="majorHAnsi"/>
          <w:szCs w:val="26"/>
        </w:rPr>
        <w:t>chống ăn mòn bằng công nghệ sơn tĩnh điện với độ dày tối thiểu lớp sơn phủ là</w:t>
      </w:r>
      <w:r w:rsidRPr="004A1680">
        <w:rPr>
          <w:rFonts w:asciiTheme="majorHAnsi" w:hAnsiTheme="majorHAnsi" w:cstheme="majorHAnsi"/>
          <w:spacing w:val="1"/>
          <w:szCs w:val="26"/>
        </w:rPr>
        <w:t xml:space="preserve"> </w:t>
      </w:r>
      <w:r w:rsidRPr="004A1680">
        <w:rPr>
          <w:rFonts w:asciiTheme="majorHAnsi" w:hAnsiTheme="majorHAnsi" w:cstheme="majorHAnsi"/>
          <w:szCs w:val="26"/>
        </w:rPr>
        <w:t>80</w:t>
      </w:r>
      <w:r w:rsidRPr="004A1680">
        <w:rPr>
          <w:rFonts w:asciiTheme="majorHAnsi" w:hAnsiTheme="majorHAnsi" w:cstheme="majorHAnsi"/>
          <w:szCs w:val="26"/>
        </w:rPr>
        <w:t>m. Dầu cách điện sử dụng cho VT phải là loại dầu được sử dụng chuyên biệt</w:t>
      </w:r>
      <w:r w:rsidRPr="004A1680">
        <w:rPr>
          <w:rFonts w:asciiTheme="majorHAnsi" w:hAnsiTheme="majorHAnsi" w:cstheme="majorHAnsi"/>
          <w:spacing w:val="-67"/>
          <w:szCs w:val="26"/>
        </w:rPr>
        <w:t xml:space="preserve"> </w:t>
      </w:r>
      <w:r w:rsidRPr="004A1680">
        <w:rPr>
          <w:rFonts w:asciiTheme="majorHAnsi" w:hAnsiTheme="majorHAnsi" w:cstheme="majorHAnsi"/>
          <w:szCs w:val="26"/>
        </w:rPr>
        <w:t>cho máy</w:t>
      </w:r>
      <w:r w:rsidRPr="004A1680">
        <w:rPr>
          <w:rFonts w:asciiTheme="majorHAnsi" w:hAnsiTheme="majorHAnsi" w:cstheme="majorHAnsi"/>
          <w:spacing w:val="-1"/>
          <w:szCs w:val="26"/>
        </w:rPr>
        <w:t xml:space="preserve"> </w:t>
      </w:r>
      <w:r w:rsidRPr="004A1680">
        <w:rPr>
          <w:rFonts w:asciiTheme="majorHAnsi" w:hAnsiTheme="majorHAnsi" w:cstheme="majorHAnsi"/>
          <w:szCs w:val="26"/>
        </w:rPr>
        <w:t>biến</w:t>
      </w:r>
      <w:r w:rsidRPr="004A1680">
        <w:rPr>
          <w:rFonts w:asciiTheme="majorHAnsi" w:hAnsiTheme="majorHAnsi" w:cstheme="majorHAnsi"/>
          <w:spacing w:val="1"/>
          <w:szCs w:val="26"/>
        </w:rPr>
        <w:t xml:space="preserve"> </w:t>
      </w:r>
      <w:r w:rsidRPr="004A1680">
        <w:rPr>
          <w:rFonts w:asciiTheme="majorHAnsi" w:hAnsiTheme="majorHAnsi" w:cstheme="majorHAnsi"/>
          <w:szCs w:val="26"/>
        </w:rPr>
        <w:t>áp,</w:t>
      </w:r>
      <w:r w:rsidRPr="004A1680">
        <w:rPr>
          <w:rFonts w:asciiTheme="majorHAnsi" w:hAnsiTheme="majorHAnsi" w:cstheme="majorHAnsi"/>
          <w:spacing w:val="-1"/>
          <w:szCs w:val="26"/>
        </w:rPr>
        <w:t xml:space="preserve"> </w:t>
      </w:r>
      <w:r w:rsidRPr="004A1680">
        <w:rPr>
          <w:rFonts w:asciiTheme="majorHAnsi" w:hAnsiTheme="majorHAnsi" w:cstheme="majorHAnsi"/>
          <w:szCs w:val="26"/>
        </w:rPr>
        <w:t>không</w:t>
      </w:r>
      <w:r w:rsidRPr="004A1680">
        <w:rPr>
          <w:rFonts w:asciiTheme="majorHAnsi" w:hAnsiTheme="majorHAnsi" w:cstheme="majorHAnsi"/>
          <w:spacing w:val="1"/>
          <w:szCs w:val="26"/>
        </w:rPr>
        <w:t xml:space="preserve"> </w:t>
      </w:r>
      <w:r w:rsidRPr="004A1680">
        <w:rPr>
          <w:rFonts w:asciiTheme="majorHAnsi" w:hAnsiTheme="majorHAnsi" w:cstheme="majorHAnsi"/>
          <w:szCs w:val="26"/>
        </w:rPr>
        <w:t>chứa PCB.</w:t>
      </w:r>
    </w:p>
    <w:p w14:paraId="2EB0D119" w14:textId="77777777" w:rsidR="001E7D12" w:rsidRPr="004A1680" w:rsidRDefault="001E7D12" w:rsidP="004A1680">
      <w:pPr>
        <w:spacing w:before="20" w:after="20" w:line="276" w:lineRule="auto"/>
        <w:jc w:val="both"/>
        <w:rPr>
          <w:rFonts w:asciiTheme="majorHAnsi" w:hAnsiTheme="majorHAnsi" w:cstheme="majorHAnsi"/>
          <w:szCs w:val="26"/>
        </w:rPr>
        <w:sectPr w:rsidR="001E7D12" w:rsidRPr="004A1680">
          <w:pgSz w:w="11910" w:h="16850"/>
          <w:pgMar w:top="1180" w:right="900" w:bottom="280" w:left="1400" w:header="571" w:footer="0" w:gutter="0"/>
          <w:cols w:space="720"/>
        </w:sectPr>
      </w:pPr>
    </w:p>
    <w:p w14:paraId="505280D3" w14:textId="77777777" w:rsidR="001E7D12" w:rsidRPr="004A1680" w:rsidRDefault="001E7D12" w:rsidP="000E75BE">
      <w:pPr>
        <w:pStyle w:val="ListParagraph"/>
        <w:widowControl w:val="0"/>
        <w:numPr>
          <w:ilvl w:val="1"/>
          <w:numId w:val="94"/>
        </w:numPr>
        <w:tabs>
          <w:tab w:val="left" w:pos="1154"/>
        </w:tabs>
        <w:autoSpaceDE w:val="0"/>
        <w:autoSpaceDN w:val="0"/>
        <w:spacing w:before="20" w:after="20" w:line="276" w:lineRule="auto"/>
        <w:ind w:left="1154"/>
        <w:contextualSpacing w:val="0"/>
        <w:rPr>
          <w:rFonts w:asciiTheme="majorHAnsi" w:hAnsiTheme="majorHAnsi" w:cstheme="majorHAnsi"/>
          <w:szCs w:val="26"/>
        </w:rPr>
      </w:pPr>
      <w:r w:rsidRPr="004A1680">
        <w:rPr>
          <w:rFonts w:asciiTheme="majorHAnsi" w:hAnsiTheme="majorHAnsi" w:cstheme="majorHAnsi"/>
          <w:spacing w:val="-7"/>
          <w:szCs w:val="26"/>
        </w:rPr>
        <w:t>Ma</w:t>
      </w:r>
      <w:r w:rsidRPr="004A1680">
        <w:rPr>
          <w:rFonts w:asciiTheme="majorHAnsi" w:hAnsiTheme="majorHAnsi" w:cstheme="majorHAnsi"/>
          <w:spacing w:val="-7"/>
          <w:position w:val="-3"/>
          <w:szCs w:val="26"/>
        </w:rPr>
        <w:t>́</w:t>
      </w:r>
      <w:r w:rsidRPr="004A1680">
        <w:rPr>
          <w:rFonts w:asciiTheme="majorHAnsi" w:hAnsiTheme="majorHAnsi" w:cstheme="majorHAnsi"/>
          <w:spacing w:val="-7"/>
          <w:szCs w:val="26"/>
        </w:rPr>
        <w:t>y</w:t>
      </w:r>
      <w:r w:rsidRPr="004A1680">
        <w:rPr>
          <w:rFonts w:asciiTheme="majorHAnsi" w:hAnsiTheme="majorHAnsi" w:cstheme="majorHAnsi"/>
          <w:spacing w:val="-11"/>
          <w:szCs w:val="26"/>
        </w:rPr>
        <w:t xml:space="preserve"> </w:t>
      </w:r>
      <w:r w:rsidRPr="004A1680">
        <w:rPr>
          <w:rFonts w:asciiTheme="majorHAnsi" w:hAnsiTheme="majorHAnsi" w:cstheme="majorHAnsi"/>
          <w:spacing w:val="-7"/>
          <w:szCs w:val="26"/>
        </w:rPr>
        <w:t>biến</w:t>
      </w:r>
      <w:r w:rsidRPr="004A1680">
        <w:rPr>
          <w:rFonts w:asciiTheme="majorHAnsi" w:hAnsiTheme="majorHAnsi" w:cstheme="majorHAnsi"/>
          <w:spacing w:val="-6"/>
          <w:szCs w:val="26"/>
        </w:rPr>
        <w:t xml:space="preserve"> điện áp</w:t>
      </w:r>
      <w:r w:rsidRPr="004A1680">
        <w:rPr>
          <w:rFonts w:asciiTheme="majorHAnsi" w:hAnsiTheme="majorHAnsi" w:cstheme="majorHAnsi"/>
          <w:spacing w:val="-5"/>
          <w:szCs w:val="26"/>
        </w:rPr>
        <w:t xml:space="preserve"> </w:t>
      </w:r>
      <w:r w:rsidRPr="004A1680">
        <w:rPr>
          <w:rFonts w:asciiTheme="majorHAnsi" w:hAnsiTheme="majorHAnsi" w:cstheme="majorHAnsi"/>
          <w:spacing w:val="-6"/>
          <w:szCs w:val="26"/>
        </w:rPr>
        <w:t>đươc</w:t>
      </w:r>
    </w:p>
    <w:p w14:paraId="08250934" w14:textId="77777777" w:rsidR="001E7D12" w:rsidRPr="004A1680" w:rsidRDefault="001E7D12" w:rsidP="004A1680">
      <w:pPr>
        <w:pStyle w:val="BodyText"/>
        <w:spacing w:before="20" w:after="20" w:line="276" w:lineRule="auto"/>
        <w:ind w:left="127"/>
        <w:rPr>
          <w:rFonts w:asciiTheme="majorHAnsi" w:hAnsiTheme="majorHAnsi" w:cstheme="majorHAnsi"/>
          <w:szCs w:val="26"/>
        </w:rPr>
      </w:pPr>
      <w:r w:rsidRPr="004A1680">
        <w:rPr>
          <w:rFonts w:asciiTheme="majorHAnsi" w:hAnsiTheme="majorHAnsi" w:cstheme="majorHAnsi"/>
          <w:szCs w:val="26"/>
        </w:rPr>
        <w:br w:type="column"/>
      </w:r>
      <w:r w:rsidRPr="004A1680">
        <w:rPr>
          <w:rFonts w:asciiTheme="majorHAnsi" w:hAnsiTheme="majorHAnsi" w:cstheme="majorHAnsi"/>
          <w:spacing w:val="-4"/>
          <w:szCs w:val="26"/>
        </w:rPr>
        <w:t>thi</w:t>
      </w:r>
      <w:r w:rsidRPr="004A1680">
        <w:rPr>
          <w:rFonts w:asciiTheme="majorHAnsi" w:hAnsiTheme="majorHAnsi" w:cstheme="majorHAnsi"/>
          <w:spacing w:val="-22"/>
          <w:szCs w:val="26"/>
        </w:rPr>
        <w:t>ê</w:t>
      </w:r>
      <w:r w:rsidRPr="004A1680">
        <w:rPr>
          <w:rFonts w:asciiTheme="majorHAnsi" w:hAnsiTheme="majorHAnsi" w:cstheme="majorHAnsi"/>
          <w:spacing w:val="-5"/>
          <w:szCs w:val="26"/>
        </w:rPr>
        <w:t>́</w:t>
      </w:r>
      <w:r w:rsidRPr="004A1680">
        <w:rPr>
          <w:rFonts w:asciiTheme="majorHAnsi" w:hAnsiTheme="majorHAnsi" w:cstheme="majorHAnsi"/>
          <w:szCs w:val="26"/>
        </w:rPr>
        <w:t>t</w:t>
      </w:r>
      <w:r w:rsidRPr="004A1680">
        <w:rPr>
          <w:rFonts w:asciiTheme="majorHAnsi" w:hAnsiTheme="majorHAnsi" w:cstheme="majorHAnsi"/>
          <w:spacing w:val="3"/>
          <w:szCs w:val="26"/>
        </w:rPr>
        <w:t xml:space="preserve"> </w:t>
      </w:r>
      <w:r w:rsidRPr="004A1680">
        <w:rPr>
          <w:rFonts w:asciiTheme="majorHAnsi" w:hAnsiTheme="majorHAnsi" w:cstheme="majorHAnsi"/>
          <w:spacing w:val="-4"/>
          <w:szCs w:val="26"/>
        </w:rPr>
        <w:t>k</w:t>
      </w:r>
      <w:r w:rsidRPr="004A1680">
        <w:rPr>
          <w:rFonts w:asciiTheme="majorHAnsi" w:hAnsiTheme="majorHAnsi" w:cstheme="majorHAnsi"/>
          <w:spacing w:val="-22"/>
          <w:szCs w:val="26"/>
        </w:rPr>
        <w:t>ê</w:t>
      </w:r>
      <w:r w:rsidRPr="004A1680">
        <w:rPr>
          <w:rFonts w:asciiTheme="majorHAnsi" w:hAnsiTheme="majorHAnsi" w:cstheme="majorHAnsi"/>
          <w:szCs w:val="26"/>
        </w:rPr>
        <w:t>́</w:t>
      </w:r>
      <w:r w:rsidRPr="004A1680">
        <w:rPr>
          <w:rFonts w:asciiTheme="majorHAnsi" w:hAnsiTheme="majorHAnsi" w:cstheme="majorHAnsi"/>
          <w:spacing w:val="2"/>
          <w:szCs w:val="26"/>
        </w:rPr>
        <w:t xml:space="preserve"> </w:t>
      </w:r>
      <w:r w:rsidRPr="004A1680">
        <w:rPr>
          <w:rFonts w:asciiTheme="majorHAnsi" w:hAnsiTheme="majorHAnsi" w:cstheme="majorHAnsi"/>
          <w:spacing w:val="-4"/>
          <w:szCs w:val="26"/>
        </w:rPr>
        <w:t>v</w:t>
      </w:r>
      <w:r w:rsidRPr="004A1680">
        <w:rPr>
          <w:rFonts w:asciiTheme="majorHAnsi" w:hAnsiTheme="majorHAnsi" w:cstheme="majorHAnsi"/>
          <w:spacing w:val="-27"/>
          <w:szCs w:val="26"/>
        </w:rPr>
        <w:t>a</w:t>
      </w:r>
      <w:r w:rsidRPr="004A1680">
        <w:rPr>
          <w:rFonts w:asciiTheme="majorHAnsi" w:hAnsiTheme="majorHAnsi" w:cstheme="majorHAnsi"/>
          <w:position w:val="-3"/>
          <w:szCs w:val="26"/>
        </w:rPr>
        <w:t>̀</w:t>
      </w:r>
      <w:r w:rsidRPr="004A1680">
        <w:rPr>
          <w:rFonts w:asciiTheme="majorHAnsi" w:hAnsiTheme="majorHAnsi" w:cstheme="majorHAnsi"/>
          <w:spacing w:val="28"/>
          <w:position w:val="-3"/>
          <w:szCs w:val="26"/>
        </w:rPr>
        <w:t xml:space="preserve"> </w:t>
      </w:r>
      <w:r w:rsidRPr="004A1680">
        <w:rPr>
          <w:rFonts w:asciiTheme="majorHAnsi" w:hAnsiTheme="majorHAnsi" w:cstheme="majorHAnsi"/>
          <w:spacing w:val="-4"/>
          <w:szCs w:val="26"/>
        </w:rPr>
        <w:t>th</w:t>
      </w:r>
      <w:r w:rsidRPr="004A1680">
        <w:rPr>
          <w:rFonts w:asciiTheme="majorHAnsi" w:hAnsiTheme="majorHAnsi" w:cstheme="majorHAnsi"/>
          <w:spacing w:val="-49"/>
          <w:szCs w:val="26"/>
        </w:rPr>
        <w:t>ư</w:t>
      </w:r>
      <w:r w:rsidRPr="004A1680">
        <w:rPr>
          <w:rFonts w:asciiTheme="majorHAnsi" w:hAnsiTheme="majorHAnsi" w:cstheme="majorHAnsi"/>
          <w:position w:val="-3"/>
          <w:szCs w:val="26"/>
        </w:rPr>
        <w:t xml:space="preserve">̉ </w:t>
      </w:r>
      <w:r w:rsidRPr="004A1680">
        <w:rPr>
          <w:rFonts w:asciiTheme="majorHAnsi" w:hAnsiTheme="majorHAnsi" w:cstheme="majorHAnsi"/>
          <w:spacing w:val="-20"/>
          <w:position w:val="-3"/>
          <w:szCs w:val="26"/>
        </w:rPr>
        <w:t xml:space="preserve"> </w:t>
      </w:r>
      <w:r w:rsidRPr="004A1680">
        <w:rPr>
          <w:rFonts w:asciiTheme="majorHAnsi" w:hAnsiTheme="majorHAnsi" w:cstheme="majorHAnsi"/>
          <w:spacing w:val="-4"/>
          <w:szCs w:val="26"/>
        </w:rPr>
        <w:t>nghi</w:t>
      </w:r>
      <w:r w:rsidRPr="004A1680">
        <w:rPr>
          <w:rFonts w:asciiTheme="majorHAnsi" w:hAnsiTheme="majorHAnsi" w:cstheme="majorHAnsi"/>
          <w:spacing w:val="-3"/>
          <w:szCs w:val="26"/>
        </w:rPr>
        <w:t>ê</w:t>
      </w:r>
      <w:r w:rsidRPr="004A1680">
        <w:rPr>
          <w:rFonts w:asciiTheme="majorHAnsi" w:hAnsiTheme="majorHAnsi" w:cstheme="majorHAnsi"/>
          <w:spacing w:val="-166"/>
          <w:szCs w:val="26"/>
        </w:rPr>
        <w:t>m</w:t>
      </w:r>
    </w:p>
    <w:p w14:paraId="0FDECE9C" w14:textId="77777777" w:rsidR="001E7D12" w:rsidRPr="004A1680" w:rsidRDefault="001E7D12" w:rsidP="004A1680">
      <w:pPr>
        <w:pStyle w:val="BodyText"/>
        <w:spacing w:before="20" w:after="20" w:line="276" w:lineRule="auto"/>
        <w:ind w:left="194"/>
        <w:rPr>
          <w:rFonts w:asciiTheme="majorHAnsi" w:hAnsiTheme="majorHAnsi" w:cstheme="majorHAnsi"/>
          <w:szCs w:val="26"/>
        </w:rPr>
      </w:pPr>
      <w:r w:rsidRPr="004A1680">
        <w:rPr>
          <w:rFonts w:asciiTheme="majorHAnsi" w:hAnsiTheme="majorHAnsi" w:cstheme="majorHAnsi"/>
          <w:szCs w:val="26"/>
        </w:rPr>
        <w:br w:type="column"/>
      </w:r>
      <w:r w:rsidRPr="004A1680">
        <w:rPr>
          <w:rFonts w:asciiTheme="majorHAnsi" w:hAnsiTheme="majorHAnsi" w:cstheme="majorHAnsi"/>
          <w:szCs w:val="26"/>
        </w:rPr>
        <w:t>theo</w:t>
      </w:r>
      <w:r w:rsidRPr="004A1680">
        <w:rPr>
          <w:rFonts w:asciiTheme="majorHAnsi" w:hAnsiTheme="majorHAnsi" w:cstheme="majorHAnsi"/>
          <w:spacing w:val="-14"/>
          <w:szCs w:val="26"/>
        </w:rPr>
        <w:t xml:space="preserve"> </w:t>
      </w:r>
      <w:r w:rsidRPr="004A1680">
        <w:rPr>
          <w:rFonts w:asciiTheme="majorHAnsi" w:hAnsiTheme="majorHAnsi" w:cstheme="majorHAnsi"/>
          <w:szCs w:val="26"/>
        </w:rPr>
        <w:t>tiêu</w:t>
      </w:r>
      <w:r w:rsidRPr="004A1680">
        <w:rPr>
          <w:rFonts w:asciiTheme="majorHAnsi" w:hAnsiTheme="majorHAnsi" w:cstheme="majorHAnsi"/>
          <w:spacing w:val="-12"/>
          <w:szCs w:val="26"/>
        </w:rPr>
        <w:t xml:space="preserve"> </w:t>
      </w:r>
      <w:r w:rsidRPr="004A1680">
        <w:rPr>
          <w:rFonts w:asciiTheme="majorHAnsi" w:hAnsiTheme="majorHAnsi" w:cstheme="majorHAnsi"/>
          <w:szCs w:val="26"/>
        </w:rPr>
        <w:t>chuẩn</w:t>
      </w:r>
      <w:r w:rsidRPr="004A1680">
        <w:rPr>
          <w:rFonts w:asciiTheme="majorHAnsi" w:hAnsiTheme="majorHAnsi" w:cstheme="majorHAnsi"/>
          <w:spacing w:val="-14"/>
          <w:szCs w:val="26"/>
        </w:rPr>
        <w:t xml:space="preserve"> </w:t>
      </w:r>
      <w:r w:rsidRPr="004A1680">
        <w:rPr>
          <w:rFonts w:asciiTheme="majorHAnsi" w:hAnsiTheme="majorHAnsi" w:cstheme="majorHAnsi"/>
          <w:szCs w:val="26"/>
        </w:rPr>
        <w:t>IEC</w:t>
      </w:r>
      <w:r w:rsidRPr="004A1680">
        <w:rPr>
          <w:rFonts w:asciiTheme="majorHAnsi" w:hAnsiTheme="majorHAnsi" w:cstheme="majorHAnsi"/>
          <w:spacing w:val="-14"/>
          <w:szCs w:val="26"/>
        </w:rPr>
        <w:t xml:space="preserve"> </w:t>
      </w:r>
      <w:r w:rsidRPr="004A1680">
        <w:rPr>
          <w:rFonts w:asciiTheme="majorHAnsi" w:hAnsiTheme="majorHAnsi" w:cstheme="majorHAnsi"/>
          <w:szCs w:val="26"/>
        </w:rPr>
        <w:t>61869-</w:t>
      </w:r>
    </w:p>
    <w:p w14:paraId="71A8EB6B" w14:textId="77777777" w:rsidR="001E7D12" w:rsidRPr="004A1680" w:rsidRDefault="001E7D12" w:rsidP="004A1680">
      <w:pPr>
        <w:spacing w:before="20" w:after="20" w:line="276" w:lineRule="auto"/>
        <w:rPr>
          <w:rFonts w:asciiTheme="majorHAnsi" w:hAnsiTheme="majorHAnsi" w:cstheme="majorHAnsi"/>
          <w:szCs w:val="26"/>
        </w:rPr>
        <w:sectPr w:rsidR="001E7D12" w:rsidRPr="004A1680">
          <w:type w:val="continuous"/>
          <w:pgSz w:w="11910" w:h="16850"/>
          <w:pgMar w:top="1200" w:right="900" w:bottom="280" w:left="1400" w:header="720" w:footer="720" w:gutter="0"/>
          <w:cols w:num="3" w:space="720" w:equalWidth="0">
            <w:col w:w="3613" w:space="40"/>
            <w:col w:w="2447" w:space="39"/>
            <w:col w:w="3471"/>
          </w:cols>
        </w:sectPr>
      </w:pPr>
    </w:p>
    <w:p w14:paraId="785C6346" w14:textId="77777777" w:rsidR="001E7D12" w:rsidRPr="004A1680" w:rsidRDefault="001E7D12" w:rsidP="004A1680">
      <w:pPr>
        <w:pStyle w:val="BodyText"/>
        <w:spacing w:before="20" w:after="20" w:line="276" w:lineRule="auto"/>
        <w:ind w:right="225"/>
        <w:rPr>
          <w:rFonts w:asciiTheme="majorHAnsi" w:hAnsiTheme="majorHAnsi" w:cstheme="majorHAnsi"/>
          <w:szCs w:val="26"/>
        </w:rPr>
      </w:pPr>
      <w:r w:rsidRPr="004A1680">
        <w:rPr>
          <w:rFonts w:asciiTheme="majorHAnsi" w:hAnsiTheme="majorHAnsi" w:cstheme="majorHAnsi"/>
          <w:szCs w:val="26"/>
        </w:rPr>
        <w:t>1, IEC 61869-3 hoặc TCVN 11845-3 hoặc TCVN 7697-2 hoặc các tiêu chuẩn</w:t>
      </w:r>
      <w:r w:rsidRPr="004A1680">
        <w:rPr>
          <w:rFonts w:asciiTheme="majorHAnsi" w:hAnsiTheme="majorHAnsi" w:cstheme="majorHAnsi"/>
          <w:spacing w:val="1"/>
          <w:szCs w:val="26"/>
        </w:rPr>
        <w:t xml:space="preserve"> </w:t>
      </w:r>
      <w:r w:rsidRPr="004A1680">
        <w:rPr>
          <w:rFonts w:asciiTheme="majorHAnsi" w:hAnsiTheme="majorHAnsi" w:cstheme="majorHAnsi"/>
          <w:spacing w:val="-3"/>
          <w:szCs w:val="26"/>
        </w:rPr>
        <w:t>tương</w:t>
      </w:r>
      <w:r w:rsidRPr="004A1680">
        <w:rPr>
          <w:rFonts w:asciiTheme="majorHAnsi" w:hAnsiTheme="majorHAnsi" w:cstheme="majorHAnsi"/>
          <w:spacing w:val="-11"/>
          <w:szCs w:val="26"/>
        </w:rPr>
        <w:t xml:space="preserve"> </w:t>
      </w:r>
      <w:r w:rsidRPr="004A1680">
        <w:rPr>
          <w:rFonts w:asciiTheme="majorHAnsi" w:hAnsiTheme="majorHAnsi" w:cstheme="majorHAnsi"/>
          <w:spacing w:val="-3"/>
          <w:szCs w:val="26"/>
        </w:rPr>
        <w:t>đương,</w:t>
      </w:r>
      <w:r w:rsidRPr="004A1680">
        <w:rPr>
          <w:rFonts w:asciiTheme="majorHAnsi" w:hAnsiTheme="majorHAnsi" w:cstheme="majorHAnsi"/>
          <w:spacing w:val="-13"/>
          <w:szCs w:val="26"/>
        </w:rPr>
        <w:t xml:space="preserve"> </w:t>
      </w:r>
      <w:r w:rsidRPr="004A1680">
        <w:rPr>
          <w:rFonts w:asciiTheme="majorHAnsi" w:hAnsiTheme="majorHAnsi" w:cstheme="majorHAnsi"/>
          <w:spacing w:val="-3"/>
          <w:szCs w:val="26"/>
        </w:rPr>
        <w:t>đáp</w:t>
      </w:r>
      <w:r w:rsidRPr="004A1680">
        <w:rPr>
          <w:rFonts w:asciiTheme="majorHAnsi" w:hAnsiTheme="majorHAnsi" w:cstheme="majorHAnsi"/>
          <w:spacing w:val="-10"/>
          <w:szCs w:val="26"/>
        </w:rPr>
        <w:t xml:space="preserve"> </w:t>
      </w:r>
      <w:r w:rsidRPr="004A1680">
        <w:rPr>
          <w:rFonts w:asciiTheme="majorHAnsi" w:hAnsiTheme="majorHAnsi" w:cstheme="majorHAnsi"/>
          <w:spacing w:val="-3"/>
          <w:szCs w:val="26"/>
        </w:rPr>
        <w:t>ứng</w:t>
      </w:r>
      <w:r w:rsidRPr="004A1680">
        <w:rPr>
          <w:rFonts w:asciiTheme="majorHAnsi" w:hAnsiTheme="majorHAnsi" w:cstheme="majorHAnsi"/>
          <w:spacing w:val="-9"/>
          <w:szCs w:val="26"/>
        </w:rPr>
        <w:t xml:space="preserve"> </w:t>
      </w:r>
      <w:r w:rsidRPr="004A1680">
        <w:rPr>
          <w:rFonts w:asciiTheme="majorHAnsi" w:hAnsiTheme="majorHAnsi" w:cstheme="majorHAnsi"/>
          <w:spacing w:val="-3"/>
          <w:szCs w:val="26"/>
        </w:rPr>
        <w:t>các</w:t>
      </w:r>
      <w:r w:rsidRPr="004A1680">
        <w:rPr>
          <w:rFonts w:asciiTheme="majorHAnsi" w:hAnsiTheme="majorHAnsi" w:cstheme="majorHAnsi"/>
          <w:spacing w:val="-12"/>
          <w:szCs w:val="26"/>
        </w:rPr>
        <w:t xml:space="preserve"> </w:t>
      </w:r>
      <w:r w:rsidRPr="004A1680">
        <w:rPr>
          <w:rFonts w:asciiTheme="majorHAnsi" w:hAnsiTheme="majorHAnsi" w:cstheme="majorHAnsi"/>
          <w:spacing w:val="-2"/>
          <w:szCs w:val="26"/>
        </w:rPr>
        <w:t>thông</w:t>
      </w:r>
      <w:r w:rsidRPr="004A1680">
        <w:rPr>
          <w:rFonts w:asciiTheme="majorHAnsi" w:hAnsiTheme="majorHAnsi" w:cstheme="majorHAnsi"/>
          <w:spacing w:val="-10"/>
          <w:szCs w:val="26"/>
        </w:rPr>
        <w:t xml:space="preserve"> </w:t>
      </w:r>
      <w:r w:rsidRPr="004A1680">
        <w:rPr>
          <w:rFonts w:asciiTheme="majorHAnsi" w:hAnsiTheme="majorHAnsi" w:cstheme="majorHAnsi"/>
          <w:spacing w:val="-2"/>
          <w:szCs w:val="26"/>
        </w:rPr>
        <w:t>số</w:t>
      </w:r>
      <w:r w:rsidRPr="004A1680">
        <w:rPr>
          <w:rFonts w:asciiTheme="majorHAnsi" w:hAnsiTheme="majorHAnsi" w:cstheme="majorHAnsi"/>
          <w:spacing w:val="-11"/>
          <w:szCs w:val="26"/>
        </w:rPr>
        <w:t xml:space="preserve"> </w:t>
      </w:r>
      <w:r w:rsidRPr="004A1680">
        <w:rPr>
          <w:rFonts w:asciiTheme="majorHAnsi" w:hAnsiTheme="majorHAnsi" w:cstheme="majorHAnsi"/>
          <w:spacing w:val="-2"/>
          <w:szCs w:val="26"/>
        </w:rPr>
        <w:t>trong</w:t>
      </w:r>
      <w:r w:rsidRPr="004A1680">
        <w:rPr>
          <w:rFonts w:asciiTheme="majorHAnsi" w:hAnsiTheme="majorHAnsi" w:cstheme="majorHAnsi"/>
          <w:spacing w:val="-10"/>
          <w:szCs w:val="26"/>
        </w:rPr>
        <w:t xml:space="preserve"> </w:t>
      </w:r>
      <w:r w:rsidRPr="004A1680">
        <w:rPr>
          <w:rFonts w:asciiTheme="majorHAnsi" w:hAnsiTheme="majorHAnsi" w:cstheme="majorHAnsi"/>
          <w:spacing w:val="-2"/>
          <w:szCs w:val="26"/>
        </w:rPr>
        <w:t>bảng</w:t>
      </w:r>
      <w:r w:rsidRPr="004A1680">
        <w:rPr>
          <w:rFonts w:asciiTheme="majorHAnsi" w:hAnsiTheme="majorHAnsi" w:cstheme="majorHAnsi"/>
          <w:spacing w:val="-9"/>
          <w:szCs w:val="26"/>
        </w:rPr>
        <w:t xml:space="preserve"> </w:t>
      </w:r>
      <w:r w:rsidRPr="004A1680">
        <w:rPr>
          <w:rFonts w:asciiTheme="majorHAnsi" w:hAnsiTheme="majorHAnsi" w:cstheme="majorHAnsi"/>
          <w:spacing w:val="-2"/>
          <w:szCs w:val="26"/>
        </w:rPr>
        <w:t>mô</w:t>
      </w:r>
      <w:r w:rsidRPr="004A1680">
        <w:rPr>
          <w:rFonts w:asciiTheme="majorHAnsi" w:hAnsiTheme="majorHAnsi" w:cstheme="majorHAnsi"/>
          <w:spacing w:val="-11"/>
          <w:szCs w:val="26"/>
        </w:rPr>
        <w:t xml:space="preserve"> </w:t>
      </w:r>
      <w:r w:rsidRPr="004A1680">
        <w:rPr>
          <w:rFonts w:asciiTheme="majorHAnsi" w:hAnsiTheme="majorHAnsi" w:cstheme="majorHAnsi"/>
          <w:spacing w:val="-2"/>
          <w:szCs w:val="26"/>
        </w:rPr>
        <w:t>tả</w:t>
      </w:r>
      <w:r w:rsidRPr="004A1680">
        <w:rPr>
          <w:rFonts w:asciiTheme="majorHAnsi" w:hAnsiTheme="majorHAnsi" w:cstheme="majorHAnsi"/>
          <w:spacing w:val="-11"/>
          <w:szCs w:val="26"/>
        </w:rPr>
        <w:t xml:space="preserve"> </w:t>
      </w:r>
      <w:r w:rsidRPr="004A1680">
        <w:rPr>
          <w:rFonts w:asciiTheme="majorHAnsi" w:hAnsiTheme="majorHAnsi" w:cstheme="majorHAnsi"/>
          <w:spacing w:val="-2"/>
          <w:szCs w:val="26"/>
        </w:rPr>
        <w:t>đặc</w:t>
      </w:r>
      <w:r w:rsidRPr="004A1680">
        <w:rPr>
          <w:rFonts w:asciiTheme="majorHAnsi" w:hAnsiTheme="majorHAnsi" w:cstheme="majorHAnsi"/>
          <w:spacing w:val="-10"/>
          <w:szCs w:val="26"/>
        </w:rPr>
        <w:t xml:space="preserve"> </w:t>
      </w:r>
      <w:r w:rsidRPr="004A1680">
        <w:rPr>
          <w:rFonts w:asciiTheme="majorHAnsi" w:hAnsiTheme="majorHAnsi" w:cstheme="majorHAnsi"/>
          <w:spacing w:val="-2"/>
          <w:szCs w:val="26"/>
        </w:rPr>
        <w:t>tính</w:t>
      </w:r>
      <w:r w:rsidRPr="004A1680">
        <w:rPr>
          <w:rFonts w:asciiTheme="majorHAnsi" w:hAnsiTheme="majorHAnsi" w:cstheme="majorHAnsi"/>
          <w:spacing w:val="-11"/>
          <w:szCs w:val="26"/>
        </w:rPr>
        <w:t xml:space="preserve"> </w:t>
      </w:r>
      <w:r w:rsidRPr="004A1680">
        <w:rPr>
          <w:rFonts w:asciiTheme="majorHAnsi" w:hAnsiTheme="majorHAnsi" w:cstheme="majorHAnsi"/>
          <w:spacing w:val="-2"/>
          <w:szCs w:val="26"/>
        </w:rPr>
        <w:t>kỹ</w:t>
      </w:r>
      <w:r w:rsidRPr="004A1680">
        <w:rPr>
          <w:rFonts w:asciiTheme="majorHAnsi" w:hAnsiTheme="majorHAnsi" w:cstheme="majorHAnsi"/>
          <w:spacing w:val="-15"/>
          <w:szCs w:val="26"/>
        </w:rPr>
        <w:t xml:space="preserve"> </w:t>
      </w:r>
      <w:r w:rsidRPr="004A1680">
        <w:rPr>
          <w:rFonts w:asciiTheme="majorHAnsi" w:hAnsiTheme="majorHAnsi" w:cstheme="majorHAnsi"/>
          <w:spacing w:val="-2"/>
          <w:szCs w:val="26"/>
        </w:rPr>
        <w:t>thuật</w:t>
      </w:r>
      <w:r w:rsidRPr="004A1680">
        <w:rPr>
          <w:rFonts w:asciiTheme="majorHAnsi" w:hAnsiTheme="majorHAnsi" w:cstheme="majorHAnsi"/>
          <w:spacing w:val="-9"/>
          <w:szCs w:val="26"/>
        </w:rPr>
        <w:t xml:space="preserve"> </w:t>
      </w:r>
      <w:r w:rsidRPr="004A1680">
        <w:rPr>
          <w:rFonts w:asciiTheme="majorHAnsi" w:hAnsiTheme="majorHAnsi" w:cstheme="majorHAnsi"/>
          <w:spacing w:val="-2"/>
          <w:szCs w:val="26"/>
        </w:rPr>
        <w:t>tại</w:t>
      </w:r>
      <w:r w:rsidRPr="004A1680">
        <w:rPr>
          <w:rFonts w:asciiTheme="majorHAnsi" w:hAnsiTheme="majorHAnsi" w:cstheme="majorHAnsi"/>
          <w:spacing w:val="-10"/>
          <w:szCs w:val="26"/>
        </w:rPr>
        <w:t xml:space="preserve"> </w:t>
      </w:r>
      <w:r w:rsidRPr="004A1680">
        <w:rPr>
          <w:rFonts w:asciiTheme="majorHAnsi" w:hAnsiTheme="majorHAnsi" w:cstheme="majorHAnsi"/>
          <w:spacing w:val="-2"/>
          <w:szCs w:val="26"/>
        </w:rPr>
        <w:t>Điều</w:t>
      </w:r>
      <w:r w:rsidRPr="004A1680">
        <w:rPr>
          <w:rFonts w:asciiTheme="majorHAnsi" w:hAnsiTheme="majorHAnsi" w:cstheme="majorHAnsi"/>
          <w:spacing w:val="-11"/>
          <w:szCs w:val="26"/>
        </w:rPr>
        <w:t xml:space="preserve"> </w:t>
      </w:r>
      <w:r w:rsidRPr="004A1680">
        <w:rPr>
          <w:rFonts w:asciiTheme="majorHAnsi" w:hAnsiTheme="majorHAnsi" w:cstheme="majorHAnsi"/>
          <w:spacing w:val="-2"/>
          <w:szCs w:val="26"/>
        </w:rPr>
        <w:t>5.</w:t>
      </w:r>
    </w:p>
    <w:p w14:paraId="0B597AEE" w14:textId="77777777" w:rsidR="001E7D12" w:rsidRPr="004A1680" w:rsidRDefault="001E7D12" w:rsidP="000E75BE">
      <w:pPr>
        <w:pStyle w:val="ListParagraph"/>
        <w:widowControl w:val="0"/>
        <w:numPr>
          <w:ilvl w:val="1"/>
          <w:numId w:val="94"/>
        </w:numPr>
        <w:tabs>
          <w:tab w:val="left" w:pos="1154"/>
        </w:tabs>
        <w:autoSpaceDE w:val="0"/>
        <w:autoSpaceDN w:val="0"/>
        <w:spacing w:before="20" w:after="20" w:line="276" w:lineRule="auto"/>
        <w:ind w:right="228" w:firstLine="566"/>
        <w:contextualSpacing w:val="0"/>
        <w:jc w:val="both"/>
        <w:rPr>
          <w:rFonts w:asciiTheme="majorHAnsi" w:hAnsiTheme="majorHAnsi" w:cstheme="majorHAnsi"/>
          <w:szCs w:val="26"/>
        </w:rPr>
      </w:pPr>
      <w:r w:rsidRPr="004A1680">
        <w:rPr>
          <w:rFonts w:asciiTheme="majorHAnsi" w:hAnsiTheme="majorHAnsi" w:cstheme="majorHAnsi"/>
          <w:szCs w:val="26"/>
        </w:rPr>
        <w:t>Máy biến điện áp được thiết kế sử dụng vật liệu cách điện phù hợp môi</w:t>
      </w:r>
      <w:r w:rsidRPr="004A1680">
        <w:rPr>
          <w:rFonts w:asciiTheme="majorHAnsi" w:hAnsiTheme="majorHAnsi" w:cstheme="majorHAnsi"/>
          <w:spacing w:val="1"/>
          <w:szCs w:val="26"/>
        </w:rPr>
        <w:t xml:space="preserve"> </w:t>
      </w:r>
      <w:r w:rsidRPr="004A1680">
        <w:rPr>
          <w:rFonts w:asciiTheme="majorHAnsi" w:hAnsiTheme="majorHAnsi" w:cstheme="majorHAnsi"/>
          <w:szCs w:val="26"/>
        </w:rPr>
        <w:t>trường theo IEC 60815 - Hướng dẫn chọn vật liệu cách điện liên quan đến điều</w:t>
      </w:r>
      <w:r w:rsidRPr="004A1680">
        <w:rPr>
          <w:rFonts w:asciiTheme="majorHAnsi" w:hAnsiTheme="majorHAnsi" w:cstheme="majorHAnsi"/>
          <w:spacing w:val="1"/>
          <w:szCs w:val="26"/>
        </w:rPr>
        <w:t xml:space="preserve"> </w:t>
      </w:r>
      <w:r w:rsidRPr="004A1680">
        <w:rPr>
          <w:rFonts w:asciiTheme="majorHAnsi" w:hAnsiTheme="majorHAnsi" w:cstheme="majorHAnsi"/>
          <w:szCs w:val="26"/>
        </w:rPr>
        <w:t>kiện</w:t>
      </w:r>
      <w:r w:rsidRPr="004A1680">
        <w:rPr>
          <w:rFonts w:asciiTheme="majorHAnsi" w:hAnsiTheme="majorHAnsi" w:cstheme="majorHAnsi"/>
          <w:spacing w:val="-10"/>
          <w:szCs w:val="26"/>
        </w:rPr>
        <w:t xml:space="preserve"> </w:t>
      </w:r>
      <w:r w:rsidRPr="004A1680">
        <w:rPr>
          <w:rFonts w:asciiTheme="majorHAnsi" w:hAnsiTheme="majorHAnsi" w:cstheme="majorHAnsi"/>
          <w:szCs w:val="26"/>
        </w:rPr>
        <w:t>nhiễm</w:t>
      </w:r>
      <w:r w:rsidRPr="004A1680">
        <w:rPr>
          <w:rFonts w:asciiTheme="majorHAnsi" w:hAnsiTheme="majorHAnsi" w:cstheme="majorHAnsi"/>
          <w:spacing w:val="-13"/>
          <w:szCs w:val="26"/>
        </w:rPr>
        <w:t xml:space="preserve"> </w:t>
      </w:r>
      <w:r w:rsidRPr="004A1680">
        <w:rPr>
          <w:rFonts w:asciiTheme="majorHAnsi" w:hAnsiTheme="majorHAnsi" w:cstheme="majorHAnsi"/>
          <w:szCs w:val="26"/>
        </w:rPr>
        <w:t>bẩn.</w:t>
      </w:r>
    </w:p>
    <w:p w14:paraId="02CDB1BD" w14:textId="77777777" w:rsidR="001E7D12" w:rsidRPr="004A1680" w:rsidRDefault="001E7D12" w:rsidP="000E75BE">
      <w:pPr>
        <w:pStyle w:val="ListParagraph"/>
        <w:widowControl w:val="0"/>
        <w:numPr>
          <w:ilvl w:val="1"/>
          <w:numId w:val="94"/>
        </w:numPr>
        <w:tabs>
          <w:tab w:val="left" w:pos="1154"/>
        </w:tabs>
        <w:autoSpaceDE w:val="0"/>
        <w:autoSpaceDN w:val="0"/>
        <w:spacing w:before="20" w:after="20" w:line="276" w:lineRule="auto"/>
        <w:ind w:right="221" w:firstLine="566"/>
        <w:contextualSpacing w:val="0"/>
        <w:jc w:val="both"/>
        <w:rPr>
          <w:rFonts w:asciiTheme="majorHAnsi" w:hAnsiTheme="majorHAnsi" w:cstheme="majorHAnsi"/>
          <w:szCs w:val="26"/>
        </w:rPr>
      </w:pPr>
      <w:r w:rsidRPr="004A1680">
        <w:rPr>
          <w:rFonts w:asciiTheme="majorHAnsi" w:hAnsiTheme="majorHAnsi" w:cstheme="majorHAnsi"/>
          <w:szCs w:val="26"/>
        </w:rPr>
        <w:t>Các</w:t>
      </w:r>
      <w:r w:rsidRPr="004A1680">
        <w:rPr>
          <w:rFonts w:asciiTheme="majorHAnsi" w:hAnsiTheme="majorHAnsi" w:cstheme="majorHAnsi"/>
          <w:spacing w:val="-5"/>
          <w:szCs w:val="26"/>
        </w:rPr>
        <w:t xml:space="preserve"> </w:t>
      </w:r>
      <w:r w:rsidRPr="004A1680">
        <w:rPr>
          <w:rFonts w:asciiTheme="majorHAnsi" w:hAnsiTheme="majorHAnsi" w:cstheme="majorHAnsi"/>
          <w:szCs w:val="26"/>
        </w:rPr>
        <w:t>đầu</w:t>
      </w:r>
      <w:r w:rsidRPr="004A1680">
        <w:rPr>
          <w:rFonts w:asciiTheme="majorHAnsi" w:hAnsiTheme="majorHAnsi" w:cstheme="majorHAnsi"/>
          <w:spacing w:val="-2"/>
          <w:szCs w:val="26"/>
        </w:rPr>
        <w:t xml:space="preserve"> </w:t>
      </w:r>
      <w:r w:rsidRPr="004A1680">
        <w:rPr>
          <w:rFonts w:asciiTheme="majorHAnsi" w:hAnsiTheme="majorHAnsi" w:cstheme="majorHAnsi"/>
          <w:szCs w:val="26"/>
        </w:rPr>
        <w:t>đấu</w:t>
      </w:r>
      <w:r w:rsidRPr="004A1680">
        <w:rPr>
          <w:rFonts w:asciiTheme="majorHAnsi" w:hAnsiTheme="majorHAnsi" w:cstheme="majorHAnsi"/>
          <w:spacing w:val="-3"/>
          <w:szCs w:val="26"/>
        </w:rPr>
        <w:t xml:space="preserve"> </w:t>
      </w:r>
      <w:r w:rsidRPr="004A1680">
        <w:rPr>
          <w:rFonts w:asciiTheme="majorHAnsi" w:hAnsiTheme="majorHAnsi" w:cstheme="majorHAnsi"/>
          <w:szCs w:val="26"/>
        </w:rPr>
        <w:t>dây</w:t>
      </w:r>
      <w:r w:rsidRPr="004A1680">
        <w:rPr>
          <w:rFonts w:asciiTheme="majorHAnsi" w:hAnsiTheme="majorHAnsi" w:cstheme="majorHAnsi"/>
          <w:spacing w:val="-6"/>
          <w:szCs w:val="26"/>
        </w:rPr>
        <w:t xml:space="preserve"> </w:t>
      </w:r>
      <w:r w:rsidRPr="004A1680">
        <w:rPr>
          <w:rFonts w:asciiTheme="majorHAnsi" w:hAnsiTheme="majorHAnsi" w:cstheme="majorHAnsi"/>
          <w:szCs w:val="26"/>
        </w:rPr>
        <w:t>phía</w:t>
      </w:r>
      <w:r w:rsidRPr="004A1680">
        <w:rPr>
          <w:rFonts w:asciiTheme="majorHAnsi" w:hAnsiTheme="majorHAnsi" w:cstheme="majorHAnsi"/>
          <w:spacing w:val="-3"/>
          <w:szCs w:val="26"/>
        </w:rPr>
        <w:t xml:space="preserve"> </w:t>
      </w:r>
      <w:r w:rsidRPr="004A1680">
        <w:rPr>
          <w:rFonts w:asciiTheme="majorHAnsi" w:hAnsiTheme="majorHAnsi" w:cstheme="majorHAnsi"/>
          <w:szCs w:val="26"/>
        </w:rPr>
        <w:t>thứ</w:t>
      </w:r>
      <w:r w:rsidRPr="004A1680">
        <w:rPr>
          <w:rFonts w:asciiTheme="majorHAnsi" w:hAnsiTheme="majorHAnsi" w:cstheme="majorHAnsi"/>
          <w:spacing w:val="-4"/>
          <w:szCs w:val="26"/>
        </w:rPr>
        <w:t xml:space="preserve"> </w:t>
      </w:r>
      <w:r w:rsidRPr="004A1680">
        <w:rPr>
          <w:rFonts w:asciiTheme="majorHAnsi" w:hAnsiTheme="majorHAnsi" w:cstheme="majorHAnsi"/>
          <w:szCs w:val="26"/>
        </w:rPr>
        <w:t>cấp</w:t>
      </w:r>
      <w:r w:rsidRPr="004A1680">
        <w:rPr>
          <w:rFonts w:asciiTheme="majorHAnsi" w:hAnsiTheme="majorHAnsi" w:cstheme="majorHAnsi"/>
          <w:spacing w:val="1"/>
          <w:szCs w:val="26"/>
        </w:rPr>
        <w:t xml:space="preserve"> </w:t>
      </w:r>
      <w:r w:rsidRPr="004A1680">
        <w:rPr>
          <w:rFonts w:asciiTheme="majorHAnsi" w:hAnsiTheme="majorHAnsi" w:cstheme="majorHAnsi"/>
          <w:szCs w:val="26"/>
        </w:rPr>
        <w:t>được</w:t>
      </w:r>
      <w:r w:rsidRPr="004A1680">
        <w:rPr>
          <w:rFonts w:asciiTheme="majorHAnsi" w:hAnsiTheme="majorHAnsi" w:cstheme="majorHAnsi"/>
          <w:spacing w:val="-3"/>
          <w:szCs w:val="26"/>
        </w:rPr>
        <w:t xml:space="preserve"> </w:t>
      </w:r>
      <w:r w:rsidRPr="004A1680">
        <w:rPr>
          <w:rFonts w:asciiTheme="majorHAnsi" w:hAnsiTheme="majorHAnsi" w:cstheme="majorHAnsi"/>
          <w:szCs w:val="26"/>
        </w:rPr>
        <w:t>đặt</w:t>
      </w:r>
      <w:r w:rsidRPr="004A1680">
        <w:rPr>
          <w:rFonts w:asciiTheme="majorHAnsi" w:hAnsiTheme="majorHAnsi" w:cstheme="majorHAnsi"/>
          <w:spacing w:val="-2"/>
          <w:szCs w:val="26"/>
        </w:rPr>
        <w:t xml:space="preserve"> </w:t>
      </w:r>
      <w:r w:rsidRPr="004A1680">
        <w:rPr>
          <w:rFonts w:asciiTheme="majorHAnsi" w:hAnsiTheme="majorHAnsi" w:cstheme="majorHAnsi"/>
          <w:szCs w:val="26"/>
        </w:rPr>
        <w:t>trong</w:t>
      </w:r>
      <w:r w:rsidRPr="004A1680">
        <w:rPr>
          <w:rFonts w:asciiTheme="majorHAnsi" w:hAnsiTheme="majorHAnsi" w:cstheme="majorHAnsi"/>
          <w:spacing w:val="-4"/>
          <w:szCs w:val="26"/>
        </w:rPr>
        <w:t xml:space="preserve"> </w:t>
      </w:r>
      <w:r w:rsidRPr="004A1680">
        <w:rPr>
          <w:rFonts w:asciiTheme="majorHAnsi" w:hAnsiTheme="majorHAnsi" w:cstheme="majorHAnsi"/>
          <w:szCs w:val="26"/>
        </w:rPr>
        <w:t>hộp</w:t>
      </w:r>
      <w:r w:rsidRPr="004A1680">
        <w:rPr>
          <w:rFonts w:asciiTheme="majorHAnsi" w:hAnsiTheme="majorHAnsi" w:cstheme="majorHAnsi"/>
          <w:spacing w:val="-3"/>
          <w:szCs w:val="26"/>
        </w:rPr>
        <w:t xml:space="preserve"> </w:t>
      </w:r>
      <w:r w:rsidRPr="004A1680">
        <w:rPr>
          <w:rFonts w:asciiTheme="majorHAnsi" w:hAnsiTheme="majorHAnsi" w:cstheme="majorHAnsi"/>
          <w:szCs w:val="26"/>
        </w:rPr>
        <w:t>đấu</w:t>
      </w:r>
      <w:r w:rsidRPr="004A1680">
        <w:rPr>
          <w:rFonts w:asciiTheme="majorHAnsi" w:hAnsiTheme="majorHAnsi" w:cstheme="majorHAnsi"/>
          <w:spacing w:val="-4"/>
          <w:szCs w:val="26"/>
        </w:rPr>
        <w:t xml:space="preserve"> </w:t>
      </w:r>
      <w:r w:rsidRPr="004A1680">
        <w:rPr>
          <w:rFonts w:asciiTheme="majorHAnsi" w:hAnsiTheme="majorHAnsi" w:cstheme="majorHAnsi"/>
          <w:szCs w:val="26"/>
        </w:rPr>
        <w:t>dây</w:t>
      </w:r>
      <w:r w:rsidRPr="004A1680">
        <w:rPr>
          <w:rFonts w:asciiTheme="majorHAnsi" w:hAnsiTheme="majorHAnsi" w:cstheme="majorHAnsi"/>
          <w:spacing w:val="-5"/>
          <w:szCs w:val="26"/>
        </w:rPr>
        <w:t xml:space="preserve"> </w:t>
      </w:r>
      <w:r w:rsidRPr="004A1680">
        <w:rPr>
          <w:rFonts w:asciiTheme="majorHAnsi" w:hAnsiTheme="majorHAnsi" w:cstheme="majorHAnsi"/>
          <w:szCs w:val="26"/>
        </w:rPr>
        <w:t>gắn</w:t>
      </w:r>
      <w:r w:rsidRPr="004A1680">
        <w:rPr>
          <w:rFonts w:asciiTheme="majorHAnsi" w:hAnsiTheme="majorHAnsi" w:cstheme="majorHAnsi"/>
          <w:spacing w:val="-2"/>
          <w:szCs w:val="26"/>
        </w:rPr>
        <w:t xml:space="preserve"> </w:t>
      </w:r>
      <w:r w:rsidRPr="004A1680">
        <w:rPr>
          <w:rFonts w:asciiTheme="majorHAnsi" w:hAnsiTheme="majorHAnsi" w:cstheme="majorHAnsi"/>
          <w:szCs w:val="26"/>
        </w:rPr>
        <w:t>trên</w:t>
      </w:r>
      <w:r w:rsidRPr="004A1680">
        <w:rPr>
          <w:rFonts w:asciiTheme="majorHAnsi" w:hAnsiTheme="majorHAnsi" w:cstheme="majorHAnsi"/>
          <w:spacing w:val="-4"/>
          <w:szCs w:val="26"/>
        </w:rPr>
        <w:t xml:space="preserve"> </w:t>
      </w:r>
      <w:r w:rsidRPr="004A1680">
        <w:rPr>
          <w:rFonts w:asciiTheme="majorHAnsi" w:hAnsiTheme="majorHAnsi" w:cstheme="majorHAnsi"/>
          <w:szCs w:val="26"/>
        </w:rPr>
        <w:t>bề</w:t>
      </w:r>
      <w:r w:rsidRPr="004A1680">
        <w:rPr>
          <w:rFonts w:asciiTheme="majorHAnsi" w:hAnsiTheme="majorHAnsi" w:cstheme="majorHAnsi"/>
          <w:spacing w:val="-3"/>
          <w:szCs w:val="26"/>
        </w:rPr>
        <w:t xml:space="preserve"> </w:t>
      </w:r>
      <w:r w:rsidRPr="004A1680">
        <w:rPr>
          <w:rFonts w:asciiTheme="majorHAnsi" w:hAnsiTheme="majorHAnsi" w:cstheme="majorHAnsi"/>
          <w:szCs w:val="26"/>
        </w:rPr>
        <w:t>mặt</w:t>
      </w:r>
      <w:r w:rsidRPr="004A1680">
        <w:rPr>
          <w:rFonts w:asciiTheme="majorHAnsi" w:hAnsiTheme="majorHAnsi" w:cstheme="majorHAnsi"/>
          <w:spacing w:val="-68"/>
          <w:szCs w:val="26"/>
        </w:rPr>
        <w:t xml:space="preserve"> </w:t>
      </w:r>
      <w:r w:rsidRPr="004A1680">
        <w:rPr>
          <w:rFonts w:asciiTheme="majorHAnsi" w:hAnsiTheme="majorHAnsi" w:cstheme="majorHAnsi"/>
          <w:szCs w:val="26"/>
        </w:rPr>
        <w:t>của thân máy. Các đầu đấu dây phía thứ cấp được làm bằng đồng thau. Hộp đấu</w:t>
      </w:r>
      <w:r w:rsidRPr="004A1680">
        <w:rPr>
          <w:rFonts w:asciiTheme="majorHAnsi" w:hAnsiTheme="majorHAnsi" w:cstheme="majorHAnsi"/>
          <w:spacing w:val="1"/>
          <w:szCs w:val="26"/>
        </w:rPr>
        <w:t xml:space="preserve"> </w:t>
      </w:r>
      <w:r w:rsidRPr="004A1680">
        <w:rPr>
          <w:rFonts w:asciiTheme="majorHAnsi" w:hAnsiTheme="majorHAnsi" w:cstheme="majorHAnsi"/>
          <w:spacing w:val="-2"/>
          <w:szCs w:val="26"/>
        </w:rPr>
        <w:t>dây</w:t>
      </w:r>
      <w:r w:rsidRPr="004A1680">
        <w:rPr>
          <w:rFonts w:asciiTheme="majorHAnsi" w:hAnsiTheme="majorHAnsi" w:cstheme="majorHAnsi"/>
          <w:spacing w:val="-14"/>
          <w:szCs w:val="26"/>
        </w:rPr>
        <w:t xml:space="preserve"> </w:t>
      </w:r>
      <w:r w:rsidRPr="004A1680">
        <w:rPr>
          <w:rFonts w:asciiTheme="majorHAnsi" w:hAnsiTheme="majorHAnsi" w:cstheme="majorHAnsi"/>
          <w:spacing w:val="-2"/>
          <w:szCs w:val="26"/>
        </w:rPr>
        <w:t>được</w:t>
      </w:r>
      <w:r w:rsidRPr="004A1680">
        <w:rPr>
          <w:rFonts w:asciiTheme="majorHAnsi" w:hAnsiTheme="majorHAnsi" w:cstheme="majorHAnsi"/>
          <w:spacing w:val="-12"/>
          <w:szCs w:val="26"/>
        </w:rPr>
        <w:t xml:space="preserve"> </w:t>
      </w:r>
      <w:r w:rsidRPr="004A1680">
        <w:rPr>
          <w:rFonts w:asciiTheme="majorHAnsi" w:hAnsiTheme="majorHAnsi" w:cstheme="majorHAnsi"/>
          <w:spacing w:val="-1"/>
          <w:szCs w:val="26"/>
        </w:rPr>
        <w:t>chế</w:t>
      </w:r>
      <w:r w:rsidRPr="004A1680">
        <w:rPr>
          <w:rFonts w:asciiTheme="majorHAnsi" w:hAnsiTheme="majorHAnsi" w:cstheme="majorHAnsi"/>
          <w:spacing w:val="-12"/>
          <w:szCs w:val="26"/>
        </w:rPr>
        <w:t xml:space="preserve"> </w:t>
      </w:r>
      <w:r w:rsidRPr="004A1680">
        <w:rPr>
          <w:rFonts w:asciiTheme="majorHAnsi" w:hAnsiTheme="majorHAnsi" w:cstheme="majorHAnsi"/>
          <w:spacing w:val="-1"/>
          <w:szCs w:val="26"/>
        </w:rPr>
        <w:t>tạo</w:t>
      </w:r>
      <w:r w:rsidRPr="004A1680">
        <w:rPr>
          <w:rFonts w:asciiTheme="majorHAnsi" w:hAnsiTheme="majorHAnsi" w:cstheme="majorHAnsi"/>
          <w:spacing w:val="-11"/>
          <w:szCs w:val="26"/>
        </w:rPr>
        <w:t xml:space="preserve"> </w:t>
      </w:r>
      <w:r w:rsidRPr="004A1680">
        <w:rPr>
          <w:rFonts w:asciiTheme="majorHAnsi" w:hAnsiTheme="majorHAnsi" w:cstheme="majorHAnsi"/>
          <w:spacing w:val="-1"/>
          <w:szCs w:val="26"/>
        </w:rPr>
        <w:t>bằng</w:t>
      </w:r>
      <w:r w:rsidRPr="004A1680">
        <w:rPr>
          <w:rFonts w:asciiTheme="majorHAnsi" w:hAnsiTheme="majorHAnsi" w:cstheme="majorHAnsi"/>
          <w:spacing w:val="-11"/>
          <w:szCs w:val="26"/>
        </w:rPr>
        <w:t xml:space="preserve"> </w:t>
      </w:r>
      <w:r w:rsidRPr="004A1680">
        <w:rPr>
          <w:rFonts w:asciiTheme="majorHAnsi" w:hAnsiTheme="majorHAnsi" w:cstheme="majorHAnsi"/>
          <w:spacing w:val="-1"/>
          <w:szCs w:val="26"/>
        </w:rPr>
        <w:t>nhôm</w:t>
      </w:r>
      <w:r w:rsidRPr="004A1680">
        <w:rPr>
          <w:rFonts w:asciiTheme="majorHAnsi" w:hAnsiTheme="majorHAnsi" w:cstheme="majorHAnsi"/>
          <w:spacing w:val="-16"/>
          <w:szCs w:val="26"/>
        </w:rPr>
        <w:t xml:space="preserve"> </w:t>
      </w:r>
      <w:r w:rsidRPr="004A1680">
        <w:rPr>
          <w:rFonts w:asciiTheme="majorHAnsi" w:hAnsiTheme="majorHAnsi" w:cstheme="majorHAnsi"/>
          <w:spacing w:val="-1"/>
          <w:szCs w:val="26"/>
        </w:rPr>
        <w:t>hoặc</w:t>
      </w:r>
      <w:r w:rsidRPr="004A1680">
        <w:rPr>
          <w:rFonts w:asciiTheme="majorHAnsi" w:hAnsiTheme="majorHAnsi" w:cstheme="majorHAnsi"/>
          <w:spacing w:val="-12"/>
          <w:szCs w:val="26"/>
        </w:rPr>
        <w:t xml:space="preserve"> </w:t>
      </w:r>
      <w:r w:rsidRPr="004A1680">
        <w:rPr>
          <w:rFonts w:asciiTheme="majorHAnsi" w:hAnsiTheme="majorHAnsi" w:cstheme="majorHAnsi"/>
          <w:spacing w:val="-1"/>
          <w:szCs w:val="26"/>
        </w:rPr>
        <w:t>hợp</w:t>
      </w:r>
      <w:r w:rsidRPr="004A1680">
        <w:rPr>
          <w:rFonts w:asciiTheme="majorHAnsi" w:hAnsiTheme="majorHAnsi" w:cstheme="majorHAnsi"/>
          <w:spacing w:val="-11"/>
          <w:szCs w:val="26"/>
        </w:rPr>
        <w:t xml:space="preserve"> </w:t>
      </w:r>
      <w:r w:rsidRPr="004A1680">
        <w:rPr>
          <w:rFonts w:asciiTheme="majorHAnsi" w:hAnsiTheme="majorHAnsi" w:cstheme="majorHAnsi"/>
          <w:spacing w:val="-1"/>
          <w:szCs w:val="26"/>
        </w:rPr>
        <w:t>kim</w:t>
      </w:r>
      <w:r w:rsidRPr="004A1680">
        <w:rPr>
          <w:rFonts w:asciiTheme="majorHAnsi" w:hAnsiTheme="majorHAnsi" w:cstheme="majorHAnsi"/>
          <w:spacing w:val="-15"/>
          <w:szCs w:val="26"/>
        </w:rPr>
        <w:t xml:space="preserve"> </w:t>
      </w:r>
      <w:r w:rsidRPr="004A1680">
        <w:rPr>
          <w:rFonts w:asciiTheme="majorHAnsi" w:hAnsiTheme="majorHAnsi" w:cstheme="majorHAnsi"/>
          <w:spacing w:val="-1"/>
          <w:szCs w:val="26"/>
        </w:rPr>
        <w:t>nhôm</w:t>
      </w:r>
      <w:r w:rsidRPr="004A1680">
        <w:rPr>
          <w:rFonts w:asciiTheme="majorHAnsi" w:hAnsiTheme="majorHAnsi" w:cstheme="majorHAnsi"/>
          <w:spacing w:val="-16"/>
          <w:szCs w:val="26"/>
        </w:rPr>
        <w:t xml:space="preserve"> </w:t>
      </w:r>
      <w:r w:rsidRPr="004A1680">
        <w:rPr>
          <w:rFonts w:asciiTheme="majorHAnsi" w:hAnsiTheme="majorHAnsi" w:cstheme="majorHAnsi"/>
          <w:spacing w:val="-1"/>
          <w:szCs w:val="26"/>
        </w:rPr>
        <w:t>hoặc</w:t>
      </w:r>
      <w:r w:rsidRPr="004A1680">
        <w:rPr>
          <w:rFonts w:asciiTheme="majorHAnsi" w:hAnsiTheme="majorHAnsi" w:cstheme="majorHAnsi"/>
          <w:spacing w:val="-12"/>
          <w:szCs w:val="26"/>
        </w:rPr>
        <w:t xml:space="preserve"> </w:t>
      </w:r>
      <w:r w:rsidRPr="004A1680">
        <w:rPr>
          <w:rFonts w:asciiTheme="majorHAnsi" w:hAnsiTheme="majorHAnsi" w:cstheme="majorHAnsi"/>
          <w:spacing w:val="-1"/>
          <w:szCs w:val="26"/>
        </w:rPr>
        <w:t>thép</w:t>
      </w:r>
      <w:r w:rsidRPr="004A1680">
        <w:rPr>
          <w:rFonts w:asciiTheme="majorHAnsi" w:hAnsiTheme="majorHAnsi" w:cstheme="majorHAnsi"/>
          <w:spacing w:val="-11"/>
          <w:szCs w:val="26"/>
        </w:rPr>
        <w:t xml:space="preserve"> </w:t>
      </w:r>
      <w:r w:rsidRPr="004A1680">
        <w:rPr>
          <w:rFonts w:asciiTheme="majorHAnsi" w:hAnsiTheme="majorHAnsi" w:cstheme="majorHAnsi"/>
          <w:spacing w:val="-1"/>
          <w:szCs w:val="26"/>
        </w:rPr>
        <w:t>không</w:t>
      </w:r>
      <w:r w:rsidRPr="004A1680">
        <w:rPr>
          <w:rFonts w:asciiTheme="majorHAnsi" w:hAnsiTheme="majorHAnsi" w:cstheme="majorHAnsi"/>
          <w:spacing w:val="-8"/>
          <w:szCs w:val="26"/>
        </w:rPr>
        <w:t xml:space="preserve"> </w:t>
      </w:r>
      <w:r w:rsidRPr="004A1680">
        <w:rPr>
          <w:rFonts w:asciiTheme="majorHAnsi" w:hAnsiTheme="majorHAnsi" w:cstheme="majorHAnsi"/>
          <w:spacing w:val="-1"/>
          <w:szCs w:val="26"/>
        </w:rPr>
        <w:t>gỉ</w:t>
      </w:r>
      <w:r w:rsidRPr="004A1680">
        <w:rPr>
          <w:rFonts w:asciiTheme="majorHAnsi" w:hAnsiTheme="majorHAnsi" w:cstheme="majorHAnsi"/>
          <w:spacing w:val="-12"/>
          <w:szCs w:val="26"/>
        </w:rPr>
        <w:t xml:space="preserve"> </w:t>
      </w:r>
      <w:r w:rsidRPr="004A1680">
        <w:rPr>
          <w:rFonts w:asciiTheme="majorHAnsi" w:hAnsiTheme="majorHAnsi" w:cstheme="majorHAnsi"/>
          <w:spacing w:val="-1"/>
          <w:szCs w:val="26"/>
        </w:rPr>
        <w:t>hoặc</w:t>
      </w:r>
      <w:r w:rsidRPr="004A1680">
        <w:rPr>
          <w:rFonts w:asciiTheme="majorHAnsi" w:hAnsiTheme="majorHAnsi" w:cstheme="majorHAnsi"/>
          <w:spacing w:val="-12"/>
          <w:szCs w:val="26"/>
        </w:rPr>
        <w:t xml:space="preserve"> </w:t>
      </w:r>
      <w:r w:rsidRPr="004A1680">
        <w:rPr>
          <w:rFonts w:asciiTheme="majorHAnsi" w:hAnsiTheme="majorHAnsi" w:cstheme="majorHAnsi"/>
          <w:spacing w:val="-1"/>
          <w:szCs w:val="26"/>
        </w:rPr>
        <w:t>thép</w:t>
      </w:r>
      <w:r w:rsidRPr="004A1680">
        <w:rPr>
          <w:rFonts w:asciiTheme="majorHAnsi" w:hAnsiTheme="majorHAnsi" w:cstheme="majorHAnsi"/>
          <w:spacing w:val="-10"/>
          <w:szCs w:val="26"/>
        </w:rPr>
        <w:t xml:space="preserve"> </w:t>
      </w:r>
      <w:r w:rsidRPr="004A1680">
        <w:rPr>
          <w:rFonts w:asciiTheme="majorHAnsi" w:hAnsiTheme="majorHAnsi" w:cstheme="majorHAnsi"/>
          <w:spacing w:val="-1"/>
          <w:szCs w:val="26"/>
        </w:rPr>
        <w:t>mạ</w:t>
      </w:r>
      <w:r w:rsidRPr="004A1680">
        <w:rPr>
          <w:rFonts w:asciiTheme="majorHAnsi" w:hAnsiTheme="majorHAnsi" w:cstheme="majorHAnsi"/>
          <w:spacing w:val="-67"/>
          <w:szCs w:val="26"/>
        </w:rPr>
        <w:t xml:space="preserve"> </w:t>
      </w:r>
      <w:r w:rsidRPr="004A1680">
        <w:rPr>
          <w:rFonts w:asciiTheme="majorHAnsi" w:hAnsiTheme="majorHAnsi" w:cstheme="majorHAnsi"/>
          <w:szCs w:val="26"/>
        </w:rPr>
        <w:t>kẽm nhúng nóng, có khả năng chịu được sự thay đổi của thời tiết và có vị trí để</w:t>
      </w:r>
      <w:r w:rsidRPr="004A1680">
        <w:rPr>
          <w:rFonts w:asciiTheme="majorHAnsi" w:hAnsiTheme="majorHAnsi" w:cstheme="majorHAnsi"/>
          <w:spacing w:val="1"/>
          <w:szCs w:val="26"/>
        </w:rPr>
        <w:t xml:space="preserve"> </w:t>
      </w:r>
      <w:r w:rsidRPr="004A1680">
        <w:rPr>
          <w:rFonts w:asciiTheme="majorHAnsi" w:hAnsiTheme="majorHAnsi" w:cstheme="majorHAnsi"/>
          <w:szCs w:val="26"/>
        </w:rPr>
        <w:t>niêm</w:t>
      </w:r>
      <w:r w:rsidRPr="004A1680">
        <w:rPr>
          <w:rFonts w:asciiTheme="majorHAnsi" w:hAnsiTheme="majorHAnsi" w:cstheme="majorHAnsi"/>
          <w:spacing w:val="-17"/>
          <w:szCs w:val="26"/>
        </w:rPr>
        <w:t xml:space="preserve"> </w:t>
      </w:r>
      <w:r w:rsidRPr="004A1680">
        <w:rPr>
          <w:rFonts w:asciiTheme="majorHAnsi" w:hAnsiTheme="majorHAnsi" w:cstheme="majorHAnsi"/>
          <w:szCs w:val="26"/>
        </w:rPr>
        <w:t>phong</w:t>
      </w:r>
      <w:r w:rsidRPr="004A1680">
        <w:rPr>
          <w:rFonts w:asciiTheme="majorHAnsi" w:hAnsiTheme="majorHAnsi" w:cstheme="majorHAnsi"/>
          <w:spacing w:val="-10"/>
          <w:szCs w:val="26"/>
        </w:rPr>
        <w:t xml:space="preserve"> </w:t>
      </w:r>
      <w:r w:rsidRPr="004A1680">
        <w:rPr>
          <w:rFonts w:asciiTheme="majorHAnsi" w:hAnsiTheme="majorHAnsi" w:cstheme="majorHAnsi"/>
          <w:szCs w:val="26"/>
        </w:rPr>
        <w:t>kẹp</w:t>
      </w:r>
      <w:r w:rsidRPr="004A1680">
        <w:rPr>
          <w:rFonts w:asciiTheme="majorHAnsi" w:hAnsiTheme="majorHAnsi" w:cstheme="majorHAnsi"/>
          <w:spacing w:val="-11"/>
          <w:szCs w:val="26"/>
        </w:rPr>
        <w:t xml:space="preserve"> </w:t>
      </w:r>
      <w:r w:rsidRPr="004A1680">
        <w:rPr>
          <w:rFonts w:asciiTheme="majorHAnsi" w:hAnsiTheme="majorHAnsi" w:cstheme="majorHAnsi"/>
          <w:szCs w:val="26"/>
        </w:rPr>
        <w:t>chì</w:t>
      </w:r>
      <w:r w:rsidRPr="004A1680">
        <w:rPr>
          <w:rFonts w:asciiTheme="majorHAnsi" w:hAnsiTheme="majorHAnsi" w:cstheme="majorHAnsi"/>
          <w:spacing w:val="-10"/>
          <w:szCs w:val="26"/>
        </w:rPr>
        <w:t xml:space="preserve"> </w:t>
      </w:r>
      <w:r w:rsidRPr="004A1680">
        <w:rPr>
          <w:rFonts w:asciiTheme="majorHAnsi" w:hAnsiTheme="majorHAnsi" w:cstheme="majorHAnsi"/>
          <w:szCs w:val="26"/>
        </w:rPr>
        <w:t>riêng</w:t>
      </w:r>
      <w:r w:rsidRPr="004A1680">
        <w:rPr>
          <w:rFonts w:asciiTheme="majorHAnsi" w:hAnsiTheme="majorHAnsi" w:cstheme="majorHAnsi"/>
          <w:spacing w:val="-11"/>
          <w:szCs w:val="26"/>
        </w:rPr>
        <w:t xml:space="preserve"> </w:t>
      </w:r>
      <w:r w:rsidRPr="004A1680">
        <w:rPr>
          <w:rFonts w:asciiTheme="majorHAnsi" w:hAnsiTheme="majorHAnsi" w:cstheme="majorHAnsi"/>
          <w:szCs w:val="26"/>
        </w:rPr>
        <w:t>cho</w:t>
      </w:r>
      <w:r w:rsidRPr="004A1680">
        <w:rPr>
          <w:rFonts w:asciiTheme="majorHAnsi" w:hAnsiTheme="majorHAnsi" w:cstheme="majorHAnsi"/>
          <w:spacing w:val="-11"/>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11"/>
          <w:szCs w:val="26"/>
        </w:rPr>
        <w:t xml:space="preserve"> </w:t>
      </w:r>
      <w:r w:rsidRPr="004A1680">
        <w:rPr>
          <w:rFonts w:asciiTheme="majorHAnsi" w:hAnsiTheme="majorHAnsi" w:cstheme="majorHAnsi"/>
          <w:szCs w:val="26"/>
        </w:rPr>
        <w:t>cuộn</w:t>
      </w:r>
      <w:r w:rsidRPr="004A1680">
        <w:rPr>
          <w:rFonts w:asciiTheme="majorHAnsi" w:hAnsiTheme="majorHAnsi" w:cstheme="majorHAnsi"/>
          <w:spacing w:val="-11"/>
          <w:szCs w:val="26"/>
        </w:rPr>
        <w:t xml:space="preserve"> </w:t>
      </w:r>
      <w:r w:rsidRPr="004A1680">
        <w:rPr>
          <w:rFonts w:asciiTheme="majorHAnsi" w:hAnsiTheme="majorHAnsi" w:cstheme="majorHAnsi"/>
          <w:szCs w:val="26"/>
        </w:rPr>
        <w:t>đo</w:t>
      </w:r>
      <w:r w:rsidRPr="004A1680">
        <w:rPr>
          <w:rFonts w:asciiTheme="majorHAnsi" w:hAnsiTheme="majorHAnsi" w:cstheme="majorHAnsi"/>
          <w:spacing w:val="-10"/>
          <w:szCs w:val="26"/>
        </w:rPr>
        <w:t xml:space="preserve"> </w:t>
      </w:r>
      <w:r w:rsidRPr="004A1680">
        <w:rPr>
          <w:rFonts w:asciiTheme="majorHAnsi" w:hAnsiTheme="majorHAnsi" w:cstheme="majorHAnsi"/>
          <w:szCs w:val="26"/>
        </w:rPr>
        <w:t>lường.</w:t>
      </w:r>
    </w:p>
    <w:p w14:paraId="282858C2" w14:textId="77777777" w:rsidR="001E7D12" w:rsidRPr="004A1680" w:rsidRDefault="001E7D12" w:rsidP="000E75BE">
      <w:pPr>
        <w:pStyle w:val="ListParagraph"/>
        <w:widowControl w:val="0"/>
        <w:numPr>
          <w:ilvl w:val="1"/>
          <w:numId w:val="94"/>
        </w:numPr>
        <w:tabs>
          <w:tab w:val="left" w:pos="1154"/>
        </w:tabs>
        <w:autoSpaceDE w:val="0"/>
        <w:autoSpaceDN w:val="0"/>
        <w:spacing w:before="20" w:after="20" w:line="276" w:lineRule="auto"/>
        <w:ind w:right="232" w:firstLine="566"/>
        <w:contextualSpacing w:val="0"/>
        <w:jc w:val="both"/>
        <w:rPr>
          <w:rFonts w:asciiTheme="majorHAnsi" w:hAnsiTheme="majorHAnsi" w:cstheme="majorHAnsi"/>
          <w:szCs w:val="26"/>
        </w:rPr>
      </w:pPr>
      <w:r w:rsidRPr="004A1680">
        <w:rPr>
          <w:rFonts w:asciiTheme="majorHAnsi" w:hAnsiTheme="majorHAnsi" w:cstheme="majorHAnsi"/>
          <w:szCs w:val="26"/>
        </w:rPr>
        <w:t>Máy biến điện áp dùng cho chức năng bảo vệ phải đáp ứng đầy đủ yêu</w:t>
      </w:r>
      <w:r w:rsidRPr="004A1680">
        <w:rPr>
          <w:rFonts w:asciiTheme="majorHAnsi" w:hAnsiTheme="majorHAnsi" w:cstheme="majorHAnsi"/>
          <w:spacing w:val="1"/>
          <w:szCs w:val="26"/>
        </w:rPr>
        <w:t xml:space="preserve"> </w:t>
      </w:r>
      <w:r w:rsidRPr="004A1680">
        <w:rPr>
          <w:rFonts w:asciiTheme="majorHAnsi" w:hAnsiTheme="majorHAnsi" w:cstheme="majorHAnsi"/>
          <w:szCs w:val="26"/>
        </w:rPr>
        <w:t>cầu</w:t>
      </w:r>
      <w:r w:rsidRPr="004A1680">
        <w:rPr>
          <w:rFonts w:asciiTheme="majorHAnsi" w:hAnsiTheme="majorHAnsi" w:cstheme="majorHAnsi"/>
          <w:spacing w:val="-3"/>
          <w:szCs w:val="26"/>
        </w:rPr>
        <w:t xml:space="preserve"> </w:t>
      </w:r>
      <w:r w:rsidRPr="004A1680">
        <w:rPr>
          <w:rFonts w:asciiTheme="majorHAnsi" w:hAnsiTheme="majorHAnsi" w:cstheme="majorHAnsi"/>
          <w:szCs w:val="26"/>
        </w:rPr>
        <w:t>đối</w:t>
      </w:r>
      <w:r w:rsidRPr="004A1680">
        <w:rPr>
          <w:rFonts w:asciiTheme="majorHAnsi" w:hAnsiTheme="majorHAnsi" w:cstheme="majorHAnsi"/>
          <w:spacing w:val="1"/>
          <w:szCs w:val="26"/>
        </w:rPr>
        <w:t xml:space="preserve"> </w:t>
      </w:r>
      <w:r w:rsidRPr="004A1680">
        <w:rPr>
          <w:rFonts w:asciiTheme="majorHAnsi" w:hAnsiTheme="majorHAnsi" w:cstheme="majorHAnsi"/>
          <w:szCs w:val="26"/>
        </w:rPr>
        <w:t>với</w:t>
      </w:r>
      <w:r w:rsidRPr="004A1680">
        <w:rPr>
          <w:rFonts w:asciiTheme="majorHAnsi" w:hAnsiTheme="majorHAnsi" w:cstheme="majorHAnsi"/>
          <w:spacing w:val="1"/>
          <w:szCs w:val="26"/>
        </w:rPr>
        <w:t xml:space="preserve"> </w:t>
      </w:r>
      <w:r w:rsidRPr="004A1680">
        <w:rPr>
          <w:rFonts w:asciiTheme="majorHAnsi" w:hAnsiTheme="majorHAnsi" w:cstheme="majorHAnsi"/>
          <w:szCs w:val="26"/>
        </w:rPr>
        <w:t>chức</w:t>
      </w:r>
      <w:r w:rsidRPr="004A1680">
        <w:rPr>
          <w:rFonts w:asciiTheme="majorHAnsi" w:hAnsiTheme="majorHAnsi" w:cstheme="majorHAnsi"/>
          <w:spacing w:val="-1"/>
          <w:szCs w:val="26"/>
        </w:rPr>
        <w:t xml:space="preserve"> </w:t>
      </w:r>
      <w:r w:rsidRPr="004A1680">
        <w:rPr>
          <w:rFonts w:asciiTheme="majorHAnsi" w:hAnsiTheme="majorHAnsi" w:cstheme="majorHAnsi"/>
          <w:szCs w:val="26"/>
        </w:rPr>
        <w:t>năng</w:t>
      </w:r>
      <w:r w:rsidRPr="004A1680">
        <w:rPr>
          <w:rFonts w:asciiTheme="majorHAnsi" w:hAnsiTheme="majorHAnsi" w:cstheme="majorHAnsi"/>
          <w:spacing w:val="1"/>
          <w:szCs w:val="26"/>
        </w:rPr>
        <w:t xml:space="preserve"> </w:t>
      </w:r>
      <w:r w:rsidRPr="004A1680">
        <w:rPr>
          <w:rFonts w:asciiTheme="majorHAnsi" w:hAnsiTheme="majorHAnsi" w:cstheme="majorHAnsi"/>
          <w:szCs w:val="26"/>
        </w:rPr>
        <w:t>quá</w:t>
      </w:r>
      <w:r w:rsidRPr="004A1680">
        <w:rPr>
          <w:rFonts w:asciiTheme="majorHAnsi" w:hAnsiTheme="majorHAnsi" w:cstheme="majorHAnsi"/>
          <w:spacing w:val="-3"/>
          <w:szCs w:val="26"/>
        </w:rPr>
        <w:t xml:space="preserve"> </w:t>
      </w:r>
      <w:r w:rsidRPr="004A1680">
        <w:rPr>
          <w:rFonts w:asciiTheme="majorHAnsi" w:hAnsiTheme="majorHAnsi" w:cstheme="majorHAnsi"/>
          <w:szCs w:val="26"/>
        </w:rPr>
        <w:t>độ</w:t>
      </w:r>
      <w:r w:rsidRPr="004A1680">
        <w:rPr>
          <w:rFonts w:asciiTheme="majorHAnsi" w:hAnsiTheme="majorHAnsi" w:cstheme="majorHAnsi"/>
          <w:spacing w:val="-4"/>
          <w:szCs w:val="26"/>
        </w:rPr>
        <w:t xml:space="preserve"> </w:t>
      </w:r>
      <w:r w:rsidRPr="004A1680">
        <w:rPr>
          <w:rFonts w:asciiTheme="majorHAnsi" w:hAnsiTheme="majorHAnsi" w:cstheme="majorHAnsi"/>
          <w:szCs w:val="26"/>
        </w:rPr>
        <w:t>phù</w:t>
      </w:r>
      <w:r w:rsidRPr="004A1680">
        <w:rPr>
          <w:rFonts w:asciiTheme="majorHAnsi" w:hAnsiTheme="majorHAnsi" w:cstheme="majorHAnsi"/>
          <w:spacing w:val="1"/>
          <w:szCs w:val="26"/>
        </w:rPr>
        <w:t xml:space="preserve"> </w:t>
      </w:r>
      <w:r w:rsidRPr="004A1680">
        <w:rPr>
          <w:rFonts w:asciiTheme="majorHAnsi" w:hAnsiTheme="majorHAnsi" w:cstheme="majorHAnsi"/>
          <w:szCs w:val="26"/>
        </w:rPr>
        <w:t>hợp</w:t>
      </w:r>
      <w:r w:rsidRPr="004A1680">
        <w:rPr>
          <w:rFonts w:asciiTheme="majorHAnsi" w:hAnsiTheme="majorHAnsi" w:cstheme="majorHAnsi"/>
          <w:spacing w:val="-2"/>
          <w:szCs w:val="26"/>
        </w:rPr>
        <w:t xml:space="preserve"> </w:t>
      </w:r>
      <w:r w:rsidRPr="004A1680">
        <w:rPr>
          <w:rFonts w:asciiTheme="majorHAnsi" w:hAnsiTheme="majorHAnsi" w:cstheme="majorHAnsi"/>
          <w:szCs w:val="26"/>
        </w:rPr>
        <w:t>với</w:t>
      </w:r>
      <w:r w:rsidRPr="004A1680">
        <w:rPr>
          <w:rFonts w:asciiTheme="majorHAnsi" w:hAnsiTheme="majorHAnsi" w:cstheme="majorHAnsi"/>
          <w:spacing w:val="-2"/>
          <w:szCs w:val="26"/>
        </w:rPr>
        <w:t xml:space="preserve"> </w:t>
      </w:r>
      <w:r w:rsidRPr="004A1680">
        <w:rPr>
          <w:rFonts w:asciiTheme="majorHAnsi" w:hAnsiTheme="majorHAnsi" w:cstheme="majorHAnsi"/>
          <w:szCs w:val="26"/>
        </w:rPr>
        <w:t>các tiêu</w:t>
      </w:r>
      <w:r w:rsidRPr="004A1680">
        <w:rPr>
          <w:rFonts w:asciiTheme="majorHAnsi" w:hAnsiTheme="majorHAnsi" w:cstheme="majorHAnsi"/>
          <w:spacing w:val="1"/>
          <w:szCs w:val="26"/>
        </w:rPr>
        <w:t xml:space="preserve"> </w:t>
      </w:r>
      <w:r w:rsidRPr="004A1680">
        <w:rPr>
          <w:rFonts w:asciiTheme="majorHAnsi" w:hAnsiTheme="majorHAnsi" w:cstheme="majorHAnsi"/>
          <w:szCs w:val="26"/>
        </w:rPr>
        <w:t>chuẩn liên</w:t>
      </w:r>
      <w:r w:rsidRPr="004A1680">
        <w:rPr>
          <w:rFonts w:asciiTheme="majorHAnsi" w:hAnsiTheme="majorHAnsi" w:cstheme="majorHAnsi"/>
          <w:spacing w:val="-2"/>
          <w:szCs w:val="26"/>
        </w:rPr>
        <w:t xml:space="preserve"> </w:t>
      </w:r>
      <w:r w:rsidRPr="004A1680">
        <w:rPr>
          <w:rFonts w:asciiTheme="majorHAnsi" w:hAnsiTheme="majorHAnsi" w:cstheme="majorHAnsi"/>
          <w:szCs w:val="26"/>
        </w:rPr>
        <w:t>quan.</w:t>
      </w:r>
    </w:p>
    <w:p w14:paraId="2EE1CDB1" w14:textId="77777777" w:rsidR="001E7D12" w:rsidRPr="004A1680" w:rsidRDefault="001E7D12" w:rsidP="004A1680">
      <w:pPr>
        <w:spacing w:before="20" w:after="20" w:line="276" w:lineRule="auto"/>
        <w:jc w:val="both"/>
        <w:rPr>
          <w:rFonts w:asciiTheme="majorHAnsi" w:hAnsiTheme="majorHAnsi" w:cstheme="majorHAnsi"/>
          <w:szCs w:val="26"/>
        </w:rPr>
        <w:sectPr w:rsidR="001E7D12" w:rsidRPr="004A1680">
          <w:type w:val="continuous"/>
          <w:pgSz w:w="11910" w:h="16850"/>
          <w:pgMar w:top="1200" w:right="900" w:bottom="280" w:left="1400" w:header="720" w:footer="720" w:gutter="0"/>
          <w:cols w:space="720"/>
        </w:sectPr>
      </w:pPr>
    </w:p>
    <w:p w14:paraId="370268A4" w14:textId="100978A5" w:rsidR="001E7D12" w:rsidRPr="004A1680" w:rsidRDefault="001E7D12" w:rsidP="000E75BE">
      <w:pPr>
        <w:pStyle w:val="ListParagraph"/>
        <w:widowControl w:val="0"/>
        <w:numPr>
          <w:ilvl w:val="1"/>
          <w:numId w:val="94"/>
        </w:numPr>
        <w:tabs>
          <w:tab w:val="left" w:pos="851"/>
        </w:tabs>
        <w:autoSpaceDE w:val="0"/>
        <w:autoSpaceDN w:val="0"/>
        <w:spacing w:before="20" w:after="20" w:line="276" w:lineRule="auto"/>
        <w:ind w:left="0" w:right="-15" w:firstLine="567"/>
        <w:contextualSpacing w:val="0"/>
        <w:rPr>
          <w:rFonts w:asciiTheme="majorHAnsi" w:hAnsiTheme="majorHAnsi" w:cstheme="majorHAnsi"/>
          <w:szCs w:val="26"/>
        </w:rPr>
      </w:pPr>
      <w:r w:rsidRPr="004A1680">
        <w:rPr>
          <w:rFonts w:asciiTheme="majorHAnsi" w:hAnsiTheme="majorHAnsi" w:cstheme="majorHAnsi"/>
          <w:szCs w:val="26"/>
        </w:rPr>
        <w:lastRenderedPageBreak/>
        <w:t>Ma</w:t>
      </w:r>
      <w:r w:rsidRPr="004A1680">
        <w:rPr>
          <w:rFonts w:asciiTheme="majorHAnsi" w:hAnsiTheme="majorHAnsi" w:cstheme="majorHAnsi"/>
          <w:position w:val="-3"/>
          <w:szCs w:val="26"/>
        </w:rPr>
        <w:t>́</w:t>
      </w:r>
      <w:r w:rsidRPr="004A1680">
        <w:rPr>
          <w:rFonts w:asciiTheme="majorHAnsi" w:hAnsiTheme="majorHAnsi" w:cstheme="majorHAnsi"/>
          <w:szCs w:val="26"/>
        </w:rPr>
        <w:t>y</w:t>
      </w:r>
      <w:r w:rsidRPr="004A1680">
        <w:rPr>
          <w:rFonts w:asciiTheme="majorHAnsi" w:hAnsiTheme="majorHAnsi" w:cstheme="majorHAnsi"/>
          <w:spacing w:val="-2"/>
          <w:szCs w:val="26"/>
        </w:rPr>
        <w:t xml:space="preserve"> </w:t>
      </w:r>
      <w:r w:rsidRPr="004A1680">
        <w:rPr>
          <w:rFonts w:asciiTheme="majorHAnsi" w:hAnsiTheme="majorHAnsi" w:cstheme="majorHAnsi"/>
          <w:szCs w:val="26"/>
        </w:rPr>
        <w:t>biến</w:t>
      </w:r>
      <w:r w:rsidRPr="004A1680">
        <w:rPr>
          <w:rFonts w:asciiTheme="majorHAnsi" w:hAnsiTheme="majorHAnsi" w:cstheme="majorHAnsi"/>
          <w:spacing w:val="1"/>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1"/>
          <w:szCs w:val="26"/>
        </w:rPr>
        <w:t xml:space="preserve"> </w:t>
      </w:r>
      <w:r w:rsidRPr="004A1680">
        <w:rPr>
          <w:rFonts w:asciiTheme="majorHAnsi" w:hAnsiTheme="majorHAnsi" w:cstheme="majorHAnsi"/>
          <w:szCs w:val="26"/>
        </w:rPr>
        <w:t>áp</w:t>
      </w:r>
      <w:r w:rsidRPr="004A1680">
        <w:rPr>
          <w:rFonts w:asciiTheme="majorHAnsi" w:hAnsiTheme="majorHAnsi" w:cstheme="majorHAnsi"/>
          <w:spacing w:val="2"/>
          <w:szCs w:val="26"/>
        </w:rPr>
        <w:t xml:space="preserve"> </w:t>
      </w:r>
      <w:r w:rsidRPr="004A1680">
        <w:rPr>
          <w:rFonts w:asciiTheme="majorHAnsi" w:hAnsiTheme="majorHAnsi" w:cstheme="majorHAnsi"/>
          <w:szCs w:val="26"/>
        </w:rPr>
        <w:t>đươc trang</w:t>
      </w:r>
      <w:r w:rsidRPr="004A1680">
        <w:rPr>
          <w:rFonts w:asciiTheme="majorHAnsi" w:hAnsiTheme="majorHAnsi" w:cstheme="majorHAnsi"/>
          <w:spacing w:val="21"/>
          <w:szCs w:val="26"/>
        </w:rPr>
        <w:t xml:space="preserve"> </w:t>
      </w:r>
      <w:r w:rsidRPr="004A1680">
        <w:rPr>
          <w:rFonts w:asciiTheme="majorHAnsi" w:hAnsiTheme="majorHAnsi" w:cstheme="majorHAnsi"/>
          <w:szCs w:val="26"/>
        </w:rPr>
        <w:t>bị</w:t>
      </w:r>
      <w:r w:rsidRPr="004A1680">
        <w:rPr>
          <w:rFonts w:asciiTheme="majorHAnsi" w:hAnsiTheme="majorHAnsi" w:cstheme="majorHAnsi"/>
          <w:spacing w:val="22"/>
          <w:szCs w:val="26"/>
        </w:rPr>
        <w:t xml:space="preserve"> </w:t>
      </w:r>
      <w:r w:rsidRPr="004A1680">
        <w:rPr>
          <w:rFonts w:asciiTheme="majorHAnsi" w:hAnsiTheme="majorHAnsi" w:cstheme="majorHAnsi"/>
          <w:szCs w:val="26"/>
        </w:rPr>
        <w:t>phụ</w:t>
      </w:r>
      <w:r w:rsidRPr="004A1680">
        <w:rPr>
          <w:rFonts w:asciiTheme="majorHAnsi" w:hAnsiTheme="majorHAnsi" w:cstheme="majorHAnsi"/>
          <w:spacing w:val="22"/>
          <w:szCs w:val="26"/>
        </w:rPr>
        <w:t xml:space="preserve"> </w:t>
      </w:r>
      <w:r w:rsidRPr="004A1680">
        <w:rPr>
          <w:rFonts w:asciiTheme="majorHAnsi" w:hAnsiTheme="majorHAnsi" w:cstheme="majorHAnsi"/>
          <w:szCs w:val="26"/>
        </w:rPr>
        <w:t>kiện,</w:t>
      </w:r>
      <w:r w:rsidRPr="004A1680">
        <w:rPr>
          <w:rFonts w:asciiTheme="majorHAnsi" w:hAnsiTheme="majorHAnsi" w:cstheme="majorHAnsi"/>
          <w:spacing w:val="20"/>
          <w:szCs w:val="26"/>
        </w:rPr>
        <w:t xml:space="preserve"> </w:t>
      </w:r>
      <w:r w:rsidRPr="004A1680">
        <w:rPr>
          <w:rFonts w:asciiTheme="majorHAnsi" w:hAnsiTheme="majorHAnsi" w:cstheme="majorHAnsi"/>
          <w:szCs w:val="26"/>
        </w:rPr>
        <w:t>kẹp</w:t>
      </w:r>
      <w:r w:rsidRPr="004A1680">
        <w:rPr>
          <w:rFonts w:asciiTheme="majorHAnsi" w:hAnsiTheme="majorHAnsi" w:cstheme="majorHAnsi"/>
          <w:spacing w:val="22"/>
          <w:szCs w:val="26"/>
        </w:rPr>
        <w:t xml:space="preserve"> </w:t>
      </w:r>
      <w:r w:rsidRPr="004A1680">
        <w:rPr>
          <w:rFonts w:asciiTheme="majorHAnsi" w:hAnsiTheme="majorHAnsi" w:cstheme="majorHAnsi"/>
          <w:szCs w:val="26"/>
        </w:rPr>
        <w:t>cùng</w:t>
      </w:r>
      <w:r w:rsidRPr="004A1680">
        <w:rPr>
          <w:rFonts w:asciiTheme="majorHAnsi" w:hAnsiTheme="majorHAnsi" w:cstheme="majorHAnsi"/>
          <w:spacing w:val="22"/>
          <w:szCs w:val="26"/>
        </w:rPr>
        <w:t xml:space="preserve"> </w:t>
      </w:r>
      <w:r w:rsidRPr="004A1680">
        <w:rPr>
          <w:rFonts w:asciiTheme="majorHAnsi" w:hAnsiTheme="majorHAnsi" w:cstheme="majorHAnsi"/>
          <w:szCs w:val="26"/>
        </w:rPr>
        <w:t>với</w:t>
      </w:r>
      <w:r w:rsidRPr="004A1680">
        <w:rPr>
          <w:rFonts w:asciiTheme="majorHAnsi" w:hAnsiTheme="majorHAnsi" w:cstheme="majorHAnsi"/>
          <w:spacing w:val="22"/>
          <w:szCs w:val="26"/>
        </w:rPr>
        <w:t xml:space="preserve"> </w:t>
      </w:r>
      <w:r w:rsidRPr="004A1680">
        <w:rPr>
          <w:rFonts w:asciiTheme="majorHAnsi" w:hAnsiTheme="majorHAnsi" w:cstheme="majorHAnsi"/>
          <w:szCs w:val="26"/>
        </w:rPr>
        <w:t>bulông,</w:t>
      </w:r>
      <w:r w:rsidRPr="004A1680">
        <w:rPr>
          <w:rFonts w:asciiTheme="majorHAnsi" w:hAnsiTheme="majorHAnsi" w:cstheme="majorHAnsi"/>
          <w:spacing w:val="20"/>
          <w:szCs w:val="26"/>
        </w:rPr>
        <w:t xml:space="preserve"> </w:t>
      </w:r>
      <w:r w:rsidRPr="004A1680">
        <w:rPr>
          <w:rFonts w:asciiTheme="majorHAnsi" w:hAnsiTheme="majorHAnsi" w:cstheme="majorHAnsi"/>
          <w:szCs w:val="26"/>
        </w:rPr>
        <w:t>đai</w:t>
      </w:r>
      <w:r w:rsidRPr="004A1680">
        <w:rPr>
          <w:rFonts w:asciiTheme="majorHAnsi" w:hAnsiTheme="majorHAnsi" w:cstheme="majorHAnsi"/>
          <w:spacing w:val="22"/>
          <w:szCs w:val="26"/>
        </w:rPr>
        <w:t xml:space="preserve"> </w:t>
      </w:r>
      <w:r w:rsidRPr="004A1680">
        <w:rPr>
          <w:rFonts w:asciiTheme="majorHAnsi" w:hAnsiTheme="majorHAnsi" w:cstheme="majorHAnsi"/>
          <w:szCs w:val="26"/>
        </w:rPr>
        <w:t xml:space="preserve">ốc, </w:t>
      </w:r>
      <w:r w:rsidRPr="004A1680">
        <w:rPr>
          <w:rFonts w:asciiTheme="majorHAnsi" w:hAnsiTheme="majorHAnsi" w:cstheme="majorHAnsi"/>
          <w:spacing w:val="-3"/>
          <w:szCs w:val="26"/>
        </w:rPr>
        <w:t>vòng</w:t>
      </w:r>
      <w:r w:rsidRPr="004A1680">
        <w:rPr>
          <w:rFonts w:asciiTheme="majorHAnsi" w:hAnsiTheme="majorHAnsi" w:cstheme="majorHAnsi"/>
          <w:spacing w:val="-11"/>
          <w:szCs w:val="26"/>
        </w:rPr>
        <w:t xml:space="preserve"> </w:t>
      </w:r>
      <w:r w:rsidRPr="004A1680">
        <w:rPr>
          <w:rFonts w:asciiTheme="majorHAnsi" w:hAnsiTheme="majorHAnsi" w:cstheme="majorHAnsi"/>
          <w:spacing w:val="-3"/>
          <w:szCs w:val="26"/>
        </w:rPr>
        <w:t>đệm</w:t>
      </w:r>
      <w:r w:rsidRPr="004A1680">
        <w:rPr>
          <w:rFonts w:asciiTheme="majorHAnsi" w:hAnsiTheme="majorHAnsi" w:cstheme="majorHAnsi"/>
          <w:spacing w:val="-14"/>
          <w:szCs w:val="26"/>
        </w:rPr>
        <w:t xml:space="preserve"> </w:t>
      </w:r>
      <w:r w:rsidRPr="004A1680">
        <w:rPr>
          <w:rFonts w:asciiTheme="majorHAnsi" w:hAnsiTheme="majorHAnsi" w:cstheme="majorHAnsi"/>
          <w:spacing w:val="-3"/>
          <w:szCs w:val="26"/>
        </w:rPr>
        <w:t>phù</w:t>
      </w:r>
      <w:r w:rsidRPr="004A1680">
        <w:rPr>
          <w:rFonts w:asciiTheme="majorHAnsi" w:hAnsiTheme="majorHAnsi" w:cstheme="majorHAnsi"/>
          <w:spacing w:val="-11"/>
          <w:szCs w:val="26"/>
        </w:rPr>
        <w:t xml:space="preserve"> </w:t>
      </w:r>
      <w:r w:rsidRPr="004A1680">
        <w:rPr>
          <w:rFonts w:asciiTheme="majorHAnsi" w:hAnsiTheme="majorHAnsi" w:cstheme="majorHAnsi"/>
          <w:spacing w:val="-2"/>
          <w:szCs w:val="26"/>
        </w:rPr>
        <w:t>hợp</w:t>
      </w:r>
      <w:r w:rsidRPr="004A1680">
        <w:rPr>
          <w:rFonts w:asciiTheme="majorHAnsi" w:hAnsiTheme="majorHAnsi" w:cstheme="majorHAnsi"/>
          <w:spacing w:val="-10"/>
          <w:szCs w:val="26"/>
        </w:rPr>
        <w:t xml:space="preserve"> </w:t>
      </w:r>
      <w:r w:rsidRPr="004A1680">
        <w:rPr>
          <w:rFonts w:asciiTheme="majorHAnsi" w:hAnsiTheme="majorHAnsi" w:cstheme="majorHAnsi"/>
          <w:spacing w:val="-2"/>
          <w:szCs w:val="26"/>
        </w:rPr>
        <w:t>với</w:t>
      </w:r>
      <w:r w:rsidRPr="004A1680">
        <w:rPr>
          <w:rFonts w:asciiTheme="majorHAnsi" w:hAnsiTheme="majorHAnsi" w:cstheme="majorHAnsi"/>
          <w:spacing w:val="-14"/>
          <w:szCs w:val="26"/>
        </w:rPr>
        <w:t xml:space="preserve"> </w:t>
      </w:r>
      <w:r w:rsidRPr="004A1680">
        <w:rPr>
          <w:rFonts w:asciiTheme="majorHAnsi" w:hAnsiTheme="majorHAnsi" w:cstheme="majorHAnsi"/>
          <w:spacing w:val="-2"/>
          <w:szCs w:val="26"/>
        </w:rPr>
        <w:t>dây</w:t>
      </w:r>
      <w:r w:rsidRPr="004A1680">
        <w:rPr>
          <w:rFonts w:asciiTheme="majorHAnsi" w:hAnsiTheme="majorHAnsi" w:cstheme="majorHAnsi"/>
          <w:spacing w:val="-15"/>
          <w:szCs w:val="26"/>
        </w:rPr>
        <w:t xml:space="preserve"> </w:t>
      </w:r>
      <w:r w:rsidRPr="004A1680">
        <w:rPr>
          <w:rFonts w:asciiTheme="majorHAnsi" w:hAnsiTheme="majorHAnsi" w:cstheme="majorHAnsi"/>
          <w:spacing w:val="-2"/>
          <w:szCs w:val="26"/>
        </w:rPr>
        <w:t>nhôm,</w:t>
      </w:r>
      <w:r w:rsidRPr="004A1680">
        <w:rPr>
          <w:rFonts w:asciiTheme="majorHAnsi" w:hAnsiTheme="majorHAnsi" w:cstheme="majorHAnsi"/>
          <w:spacing w:val="-11"/>
          <w:szCs w:val="26"/>
        </w:rPr>
        <w:t xml:space="preserve"> </w:t>
      </w:r>
      <w:r w:rsidRPr="004A1680">
        <w:rPr>
          <w:rFonts w:asciiTheme="majorHAnsi" w:hAnsiTheme="majorHAnsi" w:cstheme="majorHAnsi"/>
          <w:spacing w:val="-2"/>
          <w:szCs w:val="26"/>
        </w:rPr>
        <w:t>dây</w:t>
      </w:r>
      <w:r w:rsidRPr="004A1680">
        <w:rPr>
          <w:rFonts w:asciiTheme="majorHAnsi" w:hAnsiTheme="majorHAnsi" w:cstheme="majorHAnsi"/>
          <w:spacing w:val="-13"/>
          <w:szCs w:val="26"/>
        </w:rPr>
        <w:t xml:space="preserve"> </w:t>
      </w:r>
      <w:r w:rsidRPr="004A1680">
        <w:rPr>
          <w:rFonts w:asciiTheme="majorHAnsi" w:hAnsiTheme="majorHAnsi" w:cstheme="majorHAnsi"/>
          <w:spacing w:val="-2"/>
          <w:szCs w:val="26"/>
        </w:rPr>
        <w:t>đồng</w:t>
      </w:r>
      <w:r w:rsidRPr="004A1680">
        <w:rPr>
          <w:rFonts w:asciiTheme="majorHAnsi" w:hAnsiTheme="majorHAnsi" w:cstheme="majorHAnsi"/>
          <w:spacing w:val="-11"/>
          <w:szCs w:val="26"/>
        </w:rPr>
        <w:t xml:space="preserve"> </w:t>
      </w:r>
      <w:r w:rsidRPr="004A1680">
        <w:rPr>
          <w:rFonts w:asciiTheme="majorHAnsi" w:hAnsiTheme="majorHAnsi" w:cstheme="majorHAnsi"/>
          <w:spacing w:val="-2"/>
          <w:szCs w:val="26"/>
        </w:rPr>
        <w:t>và</w:t>
      </w:r>
      <w:r w:rsidRPr="004A1680">
        <w:rPr>
          <w:rFonts w:asciiTheme="majorHAnsi" w:hAnsiTheme="majorHAnsi" w:cstheme="majorHAnsi"/>
          <w:spacing w:val="-11"/>
          <w:szCs w:val="26"/>
        </w:rPr>
        <w:t xml:space="preserve"> </w:t>
      </w:r>
      <w:r w:rsidRPr="004A1680">
        <w:rPr>
          <w:rFonts w:asciiTheme="majorHAnsi" w:hAnsiTheme="majorHAnsi" w:cstheme="majorHAnsi"/>
          <w:spacing w:val="-2"/>
          <w:szCs w:val="26"/>
        </w:rPr>
        <w:t>tiết</w:t>
      </w:r>
      <w:r w:rsidRPr="004A1680">
        <w:rPr>
          <w:rFonts w:asciiTheme="majorHAnsi" w:hAnsiTheme="majorHAnsi" w:cstheme="majorHAnsi"/>
          <w:spacing w:val="-11"/>
          <w:szCs w:val="26"/>
        </w:rPr>
        <w:t xml:space="preserve"> </w:t>
      </w:r>
      <w:r w:rsidRPr="004A1680">
        <w:rPr>
          <w:rFonts w:asciiTheme="majorHAnsi" w:hAnsiTheme="majorHAnsi" w:cstheme="majorHAnsi"/>
          <w:spacing w:val="-2"/>
          <w:szCs w:val="26"/>
        </w:rPr>
        <w:t>diện</w:t>
      </w:r>
      <w:r w:rsidRPr="004A1680">
        <w:rPr>
          <w:rFonts w:asciiTheme="majorHAnsi" w:hAnsiTheme="majorHAnsi" w:cstheme="majorHAnsi"/>
          <w:spacing w:val="-10"/>
          <w:szCs w:val="26"/>
        </w:rPr>
        <w:t xml:space="preserve"> </w:t>
      </w:r>
      <w:r w:rsidRPr="004A1680">
        <w:rPr>
          <w:rFonts w:asciiTheme="majorHAnsi" w:hAnsiTheme="majorHAnsi" w:cstheme="majorHAnsi"/>
          <w:spacing w:val="-2"/>
          <w:szCs w:val="26"/>
        </w:rPr>
        <w:t>dây</w:t>
      </w:r>
      <w:r w:rsidRPr="004A1680">
        <w:rPr>
          <w:rFonts w:asciiTheme="majorHAnsi" w:hAnsiTheme="majorHAnsi" w:cstheme="majorHAnsi"/>
          <w:spacing w:val="-14"/>
          <w:szCs w:val="26"/>
        </w:rPr>
        <w:t xml:space="preserve"> </w:t>
      </w:r>
      <w:r w:rsidRPr="004A1680">
        <w:rPr>
          <w:rFonts w:asciiTheme="majorHAnsi" w:hAnsiTheme="majorHAnsi" w:cstheme="majorHAnsi"/>
          <w:spacing w:val="-2"/>
          <w:szCs w:val="26"/>
        </w:rPr>
        <w:t>theo</w:t>
      </w:r>
      <w:r w:rsidRPr="004A1680">
        <w:rPr>
          <w:rFonts w:asciiTheme="majorHAnsi" w:hAnsiTheme="majorHAnsi" w:cstheme="majorHAnsi"/>
          <w:spacing w:val="-10"/>
          <w:szCs w:val="26"/>
        </w:rPr>
        <w:t xml:space="preserve"> </w:t>
      </w:r>
      <w:r w:rsidRPr="004A1680">
        <w:rPr>
          <w:rFonts w:asciiTheme="majorHAnsi" w:hAnsiTheme="majorHAnsi" w:cstheme="majorHAnsi"/>
          <w:spacing w:val="-2"/>
          <w:szCs w:val="26"/>
        </w:rPr>
        <w:t>thiết</w:t>
      </w:r>
      <w:r w:rsidRPr="004A1680">
        <w:rPr>
          <w:rFonts w:asciiTheme="majorHAnsi" w:hAnsiTheme="majorHAnsi" w:cstheme="majorHAnsi"/>
          <w:spacing w:val="-11"/>
          <w:szCs w:val="26"/>
        </w:rPr>
        <w:t xml:space="preserve"> </w:t>
      </w:r>
      <w:r w:rsidRPr="004A1680">
        <w:rPr>
          <w:rFonts w:asciiTheme="majorHAnsi" w:hAnsiTheme="majorHAnsi" w:cstheme="majorHAnsi"/>
          <w:spacing w:val="-2"/>
          <w:szCs w:val="26"/>
        </w:rPr>
        <w:t>kế.</w:t>
      </w:r>
    </w:p>
    <w:p w14:paraId="13A0B1CA" w14:textId="77777777" w:rsidR="001E7D12" w:rsidRPr="004A1680" w:rsidRDefault="001E7D12" w:rsidP="000E75BE">
      <w:pPr>
        <w:pStyle w:val="ListParagraph"/>
        <w:widowControl w:val="0"/>
        <w:numPr>
          <w:ilvl w:val="1"/>
          <w:numId w:val="94"/>
        </w:numPr>
        <w:tabs>
          <w:tab w:val="left" w:pos="851"/>
        </w:tabs>
        <w:autoSpaceDE w:val="0"/>
        <w:autoSpaceDN w:val="0"/>
        <w:spacing w:before="20" w:after="20" w:line="276" w:lineRule="auto"/>
        <w:ind w:left="0" w:right="231" w:firstLine="567"/>
        <w:contextualSpacing w:val="0"/>
        <w:rPr>
          <w:rFonts w:asciiTheme="majorHAnsi" w:hAnsiTheme="majorHAnsi" w:cstheme="majorHAnsi"/>
          <w:szCs w:val="26"/>
        </w:rPr>
      </w:pPr>
      <w:r w:rsidRPr="004A1680">
        <w:rPr>
          <w:rFonts w:asciiTheme="majorHAnsi" w:hAnsiTheme="majorHAnsi" w:cstheme="majorHAnsi"/>
          <w:szCs w:val="26"/>
        </w:rPr>
        <w:t>Máy</w:t>
      </w:r>
      <w:r w:rsidRPr="004A1680">
        <w:rPr>
          <w:rFonts w:asciiTheme="majorHAnsi" w:hAnsiTheme="majorHAnsi" w:cstheme="majorHAnsi"/>
          <w:spacing w:val="2"/>
          <w:szCs w:val="26"/>
        </w:rPr>
        <w:t xml:space="preserve"> </w:t>
      </w:r>
      <w:r w:rsidRPr="004A1680">
        <w:rPr>
          <w:rFonts w:asciiTheme="majorHAnsi" w:hAnsiTheme="majorHAnsi" w:cstheme="majorHAnsi"/>
          <w:szCs w:val="26"/>
        </w:rPr>
        <w:t>biến</w:t>
      </w:r>
      <w:r w:rsidRPr="004A1680">
        <w:rPr>
          <w:rFonts w:asciiTheme="majorHAnsi" w:hAnsiTheme="majorHAnsi" w:cstheme="majorHAnsi"/>
          <w:spacing w:val="6"/>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5"/>
          <w:szCs w:val="26"/>
        </w:rPr>
        <w:t xml:space="preserve"> </w:t>
      </w:r>
      <w:r w:rsidRPr="004A1680">
        <w:rPr>
          <w:rFonts w:asciiTheme="majorHAnsi" w:hAnsiTheme="majorHAnsi" w:cstheme="majorHAnsi"/>
          <w:szCs w:val="26"/>
        </w:rPr>
        <w:t>áp</w:t>
      </w:r>
      <w:r w:rsidRPr="004A1680">
        <w:rPr>
          <w:rFonts w:asciiTheme="majorHAnsi" w:hAnsiTheme="majorHAnsi" w:cstheme="majorHAnsi"/>
          <w:spacing w:val="6"/>
          <w:szCs w:val="26"/>
        </w:rPr>
        <w:t xml:space="preserve"> </w:t>
      </w:r>
      <w:r w:rsidRPr="004A1680">
        <w:rPr>
          <w:rFonts w:asciiTheme="majorHAnsi" w:hAnsiTheme="majorHAnsi" w:cstheme="majorHAnsi"/>
          <w:szCs w:val="26"/>
        </w:rPr>
        <w:t>lắp</w:t>
      </w:r>
      <w:r w:rsidRPr="004A1680">
        <w:rPr>
          <w:rFonts w:asciiTheme="majorHAnsi" w:hAnsiTheme="majorHAnsi" w:cstheme="majorHAnsi"/>
          <w:spacing w:val="9"/>
          <w:szCs w:val="26"/>
        </w:rPr>
        <w:t xml:space="preserve"> </w:t>
      </w:r>
      <w:r w:rsidRPr="004A1680">
        <w:rPr>
          <w:rFonts w:asciiTheme="majorHAnsi" w:hAnsiTheme="majorHAnsi" w:cstheme="majorHAnsi"/>
          <w:szCs w:val="26"/>
        </w:rPr>
        <w:t>đặt</w:t>
      </w:r>
      <w:r w:rsidRPr="004A1680">
        <w:rPr>
          <w:rFonts w:asciiTheme="majorHAnsi" w:hAnsiTheme="majorHAnsi" w:cstheme="majorHAnsi"/>
          <w:spacing w:val="6"/>
          <w:szCs w:val="26"/>
        </w:rPr>
        <w:t xml:space="preserve"> </w:t>
      </w:r>
      <w:r w:rsidRPr="004A1680">
        <w:rPr>
          <w:rFonts w:asciiTheme="majorHAnsi" w:hAnsiTheme="majorHAnsi" w:cstheme="majorHAnsi"/>
          <w:szCs w:val="26"/>
        </w:rPr>
        <w:t>trong</w:t>
      </w:r>
      <w:r w:rsidRPr="004A1680">
        <w:rPr>
          <w:rFonts w:asciiTheme="majorHAnsi" w:hAnsiTheme="majorHAnsi" w:cstheme="majorHAnsi"/>
          <w:spacing w:val="5"/>
          <w:szCs w:val="26"/>
        </w:rPr>
        <w:t xml:space="preserve"> </w:t>
      </w:r>
      <w:r w:rsidRPr="004A1680">
        <w:rPr>
          <w:rFonts w:asciiTheme="majorHAnsi" w:hAnsiTheme="majorHAnsi" w:cstheme="majorHAnsi"/>
          <w:szCs w:val="26"/>
        </w:rPr>
        <w:t>tủ</w:t>
      </w:r>
      <w:r w:rsidRPr="004A1680">
        <w:rPr>
          <w:rFonts w:asciiTheme="majorHAnsi" w:hAnsiTheme="majorHAnsi" w:cstheme="majorHAnsi"/>
          <w:spacing w:val="6"/>
          <w:szCs w:val="26"/>
        </w:rPr>
        <w:t xml:space="preserve"> </w:t>
      </w:r>
      <w:r w:rsidRPr="004A1680">
        <w:rPr>
          <w:rFonts w:asciiTheme="majorHAnsi" w:hAnsiTheme="majorHAnsi" w:cstheme="majorHAnsi"/>
          <w:szCs w:val="26"/>
        </w:rPr>
        <w:t>hợp</w:t>
      </w:r>
      <w:r w:rsidRPr="004A1680">
        <w:rPr>
          <w:rFonts w:asciiTheme="majorHAnsi" w:hAnsiTheme="majorHAnsi" w:cstheme="majorHAnsi"/>
          <w:spacing w:val="6"/>
          <w:szCs w:val="26"/>
        </w:rPr>
        <w:t xml:space="preserve"> </w:t>
      </w:r>
      <w:r w:rsidRPr="004A1680">
        <w:rPr>
          <w:rFonts w:asciiTheme="majorHAnsi" w:hAnsiTheme="majorHAnsi" w:cstheme="majorHAnsi"/>
          <w:szCs w:val="26"/>
        </w:rPr>
        <w:t>bộ</w:t>
      </w:r>
      <w:r w:rsidRPr="004A1680">
        <w:rPr>
          <w:rFonts w:asciiTheme="majorHAnsi" w:hAnsiTheme="majorHAnsi" w:cstheme="majorHAnsi"/>
          <w:spacing w:val="6"/>
          <w:szCs w:val="26"/>
        </w:rPr>
        <w:t xml:space="preserve"> </w:t>
      </w:r>
      <w:r w:rsidRPr="004A1680">
        <w:rPr>
          <w:rFonts w:asciiTheme="majorHAnsi" w:hAnsiTheme="majorHAnsi" w:cstheme="majorHAnsi"/>
          <w:szCs w:val="26"/>
        </w:rPr>
        <w:t>22</w:t>
      </w:r>
      <w:r w:rsidRPr="004A1680">
        <w:rPr>
          <w:rFonts w:asciiTheme="majorHAnsi" w:hAnsiTheme="majorHAnsi" w:cstheme="majorHAnsi"/>
          <w:spacing w:val="6"/>
          <w:szCs w:val="26"/>
        </w:rPr>
        <w:t xml:space="preserve"> </w:t>
      </w:r>
      <w:r w:rsidRPr="004A1680">
        <w:rPr>
          <w:rFonts w:asciiTheme="majorHAnsi" w:hAnsiTheme="majorHAnsi" w:cstheme="majorHAnsi"/>
          <w:szCs w:val="26"/>
        </w:rPr>
        <w:t>kV</w:t>
      </w:r>
      <w:r w:rsidRPr="004A1680">
        <w:rPr>
          <w:rFonts w:asciiTheme="majorHAnsi" w:hAnsiTheme="majorHAnsi" w:cstheme="majorHAnsi"/>
          <w:spacing w:val="4"/>
          <w:szCs w:val="26"/>
        </w:rPr>
        <w:t xml:space="preserve"> </w:t>
      </w:r>
      <w:r w:rsidRPr="004A1680">
        <w:rPr>
          <w:rFonts w:asciiTheme="majorHAnsi" w:hAnsiTheme="majorHAnsi" w:cstheme="majorHAnsi"/>
          <w:szCs w:val="26"/>
        </w:rPr>
        <w:t>không</w:t>
      </w:r>
      <w:r w:rsidRPr="004A1680">
        <w:rPr>
          <w:rFonts w:asciiTheme="majorHAnsi" w:hAnsiTheme="majorHAnsi" w:cstheme="majorHAnsi"/>
          <w:spacing w:val="6"/>
          <w:szCs w:val="26"/>
        </w:rPr>
        <w:t xml:space="preserve"> </w:t>
      </w:r>
      <w:r w:rsidRPr="004A1680">
        <w:rPr>
          <w:rFonts w:asciiTheme="majorHAnsi" w:hAnsiTheme="majorHAnsi" w:cstheme="majorHAnsi"/>
          <w:szCs w:val="26"/>
        </w:rPr>
        <w:t>thuộc</w:t>
      </w:r>
      <w:r w:rsidRPr="004A1680">
        <w:rPr>
          <w:rFonts w:asciiTheme="majorHAnsi" w:hAnsiTheme="majorHAnsi" w:cstheme="majorHAnsi"/>
          <w:spacing w:val="4"/>
          <w:szCs w:val="26"/>
        </w:rPr>
        <w:t xml:space="preserve"> </w:t>
      </w:r>
      <w:r w:rsidRPr="004A1680">
        <w:rPr>
          <w:rFonts w:asciiTheme="majorHAnsi" w:hAnsiTheme="majorHAnsi" w:cstheme="majorHAnsi"/>
          <w:szCs w:val="26"/>
        </w:rPr>
        <w:t>phạm</w:t>
      </w:r>
      <w:r w:rsidRPr="004A1680">
        <w:rPr>
          <w:rFonts w:asciiTheme="majorHAnsi" w:hAnsiTheme="majorHAnsi" w:cstheme="majorHAnsi"/>
          <w:spacing w:val="1"/>
          <w:szCs w:val="26"/>
        </w:rPr>
        <w:t xml:space="preserve"> </w:t>
      </w:r>
      <w:r w:rsidRPr="004A1680">
        <w:rPr>
          <w:rFonts w:asciiTheme="majorHAnsi" w:hAnsiTheme="majorHAnsi" w:cstheme="majorHAnsi"/>
          <w:szCs w:val="26"/>
        </w:rPr>
        <w:t>vi</w:t>
      </w:r>
      <w:r w:rsidRPr="004A1680">
        <w:rPr>
          <w:rFonts w:asciiTheme="majorHAnsi" w:hAnsiTheme="majorHAnsi" w:cstheme="majorHAnsi"/>
          <w:spacing w:val="8"/>
          <w:szCs w:val="26"/>
        </w:rPr>
        <w:t xml:space="preserve"> </w:t>
      </w:r>
      <w:r w:rsidRPr="004A1680">
        <w:rPr>
          <w:rFonts w:asciiTheme="majorHAnsi" w:hAnsiTheme="majorHAnsi" w:cstheme="majorHAnsi"/>
          <w:szCs w:val="26"/>
        </w:rPr>
        <w:t>áp</w:t>
      </w:r>
      <w:r w:rsidRPr="004A1680">
        <w:rPr>
          <w:rFonts w:asciiTheme="majorHAnsi" w:hAnsiTheme="majorHAnsi" w:cstheme="majorHAnsi"/>
          <w:spacing w:val="-67"/>
          <w:szCs w:val="26"/>
        </w:rPr>
        <w:t xml:space="preserve"> </w:t>
      </w:r>
      <w:r w:rsidRPr="004A1680">
        <w:rPr>
          <w:rFonts w:asciiTheme="majorHAnsi" w:hAnsiTheme="majorHAnsi" w:cstheme="majorHAnsi"/>
          <w:szCs w:val="26"/>
        </w:rPr>
        <w:t>dụng</w:t>
      </w:r>
      <w:r w:rsidRPr="004A1680">
        <w:rPr>
          <w:rFonts w:asciiTheme="majorHAnsi" w:hAnsiTheme="majorHAnsi" w:cstheme="majorHAnsi"/>
          <w:spacing w:val="-10"/>
          <w:szCs w:val="26"/>
        </w:rPr>
        <w:t xml:space="preserve"> </w:t>
      </w:r>
      <w:r w:rsidRPr="004A1680">
        <w:rPr>
          <w:rFonts w:asciiTheme="majorHAnsi" w:hAnsiTheme="majorHAnsi" w:cstheme="majorHAnsi"/>
          <w:szCs w:val="26"/>
        </w:rPr>
        <w:t>của</w:t>
      </w:r>
      <w:r w:rsidRPr="004A1680">
        <w:rPr>
          <w:rFonts w:asciiTheme="majorHAnsi" w:hAnsiTheme="majorHAnsi" w:cstheme="majorHAnsi"/>
          <w:spacing w:val="-11"/>
          <w:szCs w:val="26"/>
        </w:rPr>
        <w:t xml:space="preserve"> </w:t>
      </w:r>
      <w:r w:rsidRPr="004A1680">
        <w:rPr>
          <w:rFonts w:asciiTheme="majorHAnsi" w:hAnsiTheme="majorHAnsi" w:cstheme="majorHAnsi"/>
          <w:szCs w:val="26"/>
        </w:rPr>
        <w:t>tiêu</w:t>
      </w:r>
      <w:r w:rsidRPr="004A1680">
        <w:rPr>
          <w:rFonts w:asciiTheme="majorHAnsi" w:hAnsiTheme="majorHAnsi" w:cstheme="majorHAnsi"/>
          <w:spacing w:val="-9"/>
          <w:szCs w:val="26"/>
        </w:rPr>
        <w:t xml:space="preserve"> </w:t>
      </w:r>
      <w:r w:rsidRPr="004A1680">
        <w:rPr>
          <w:rFonts w:asciiTheme="majorHAnsi" w:hAnsiTheme="majorHAnsi" w:cstheme="majorHAnsi"/>
          <w:szCs w:val="26"/>
        </w:rPr>
        <w:t>chuẩn</w:t>
      </w:r>
      <w:r w:rsidRPr="004A1680">
        <w:rPr>
          <w:rFonts w:asciiTheme="majorHAnsi" w:hAnsiTheme="majorHAnsi" w:cstheme="majorHAnsi"/>
          <w:spacing w:val="-10"/>
          <w:szCs w:val="26"/>
        </w:rPr>
        <w:t xml:space="preserve"> </w:t>
      </w:r>
      <w:r w:rsidRPr="004A1680">
        <w:rPr>
          <w:rFonts w:asciiTheme="majorHAnsi" w:hAnsiTheme="majorHAnsi" w:cstheme="majorHAnsi"/>
          <w:szCs w:val="26"/>
        </w:rPr>
        <w:t>này.</w:t>
      </w:r>
    </w:p>
    <w:p w14:paraId="16D157D8" w14:textId="77777777" w:rsidR="001E7D12" w:rsidRPr="004A1680" w:rsidRDefault="001E7D12" w:rsidP="000E75BE">
      <w:pPr>
        <w:pStyle w:val="ListParagraph"/>
        <w:widowControl w:val="0"/>
        <w:numPr>
          <w:ilvl w:val="0"/>
          <w:numId w:val="94"/>
        </w:numPr>
        <w:tabs>
          <w:tab w:val="left" w:pos="851"/>
        </w:tabs>
        <w:autoSpaceDE w:val="0"/>
        <w:autoSpaceDN w:val="0"/>
        <w:spacing w:before="20" w:after="20" w:line="276" w:lineRule="auto"/>
        <w:ind w:left="0" w:firstLine="567"/>
        <w:contextualSpacing w:val="0"/>
        <w:rPr>
          <w:rFonts w:asciiTheme="majorHAnsi" w:hAnsiTheme="majorHAnsi" w:cstheme="majorHAnsi"/>
          <w:szCs w:val="26"/>
        </w:rPr>
      </w:pPr>
      <w:r w:rsidRPr="004A1680">
        <w:rPr>
          <w:rFonts w:asciiTheme="majorHAnsi" w:hAnsiTheme="majorHAnsi" w:cstheme="majorHAnsi"/>
          <w:szCs w:val="26"/>
        </w:rPr>
        <w:t>Bố</w:t>
      </w:r>
      <w:r w:rsidRPr="004A1680">
        <w:rPr>
          <w:rFonts w:asciiTheme="majorHAnsi" w:hAnsiTheme="majorHAnsi" w:cstheme="majorHAnsi"/>
          <w:spacing w:val="-2"/>
          <w:szCs w:val="26"/>
        </w:rPr>
        <w:t xml:space="preserve"> </w:t>
      </w:r>
      <w:r w:rsidRPr="004A1680">
        <w:rPr>
          <w:rFonts w:asciiTheme="majorHAnsi" w:hAnsiTheme="majorHAnsi" w:cstheme="majorHAnsi"/>
          <w:szCs w:val="26"/>
        </w:rPr>
        <w:t>trí</w:t>
      </w:r>
      <w:r w:rsidRPr="004A1680">
        <w:rPr>
          <w:rFonts w:asciiTheme="majorHAnsi" w:hAnsiTheme="majorHAnsi" w:cstheme="majorHAnsi"/>
          <w:spacing w:val="-3"/>
          <w:szCs w:val="26"/>
        </w:rPr>
        <w:t xml:space="preserve"> </w:t>
      </w:r>
      <w:r w:rsidRPr="004A1680">
        <w:rPr>
          <w:rFonts w:asciiTheme="majorHAnsi" w:hAnsiTheme="majorHAnsi" w:cstheme="majorHAnsi"/>
          <w:szCs w:val="26"/>
        </w:rPr>
        <w:t>lắp</w:t>
      </w:r>
      <w:r w:rsidRPr="004A1680">
        <w:rPr>
          <w:rFonts w:asciiTheme="majorHAnsi" w:hAnsiTheme="majorHAnsi" w:cstheme="majorHAnsi"/>
          <w:spacing w:val="1"/>
          <w:szCs w:val="26"/>
        </w:rPr>
        <w:t xml:space="preserve"> </w:t>
      </w:r>
      <w:r w:rsidRPr="004A1680">
        <w:rPr>
          <w:rFonts w:asciiTheme="majorHAnsi" w:hAnsiTheme="majorHAnsi" w:cstheme="majorHAnsi"/>
          <w:szCs w:val="26"/>
        </w:rPr>
        <w:t>đặt:</w:t>
      </w:r>
    </w:p>
    <w:p w14:paraId="7823BB8D" w14:textId="77777777" w:rsidR="001E7D12" w:rsidRPr="004A1680" w:rsidRDefault="001E7D12" w:rsidP="000E75BE">
      <w:pPr>
        <w:pStyle w:val="ListParagraph"/>
        <w:widowControl w:val="0"/>
        <w:numPr>
          <w:ilvl w:val="1"/>
          <w:numId w:val="94"/>
        </w:numPr>
        <w:tabs>
          <w:tab w:val="left" w:pos="851"/>
        </w:tabs>
        <w:autoSpaceDE w:val="0"/>
        <w:autoSpaceDN w:val="0"/>
        <w:spacing w:before="20" w:after="20" w:line="276" w:lineRule="auto"/>
        <w:ind w:left="0" w:right="236" w:firstLine="567"/>
        <w:contextualSpacing w:val="0"/>
        <w:rPr>
          <w:rFonts w:asciiTheme="majorHAnsi" w:hAnsiTheme="majorHAnsi" w:cstheme="majorHAnsi"/>
          <w:szCs w:val="26"/>
        </w:rPr>
      </w:pPr>
      <w:r w:rsidRPr="004A1680">
        <w:rPr>
          <w:rFonts w:asciiTheme="majorHAnsi" w:hAnsiTheme="majorHAnsi" w:cstheme="majorHAnsi"/>
          <w:szCs w:val="26"/>
        </w:rPr>
        <w:t>Máy</w:t>
      </w:r>
      <w:r w:rsidRPr="004A1680">
        <w:rPr>
          <w:rFonts w:asciiTheme="majorHAnsi" w:hAnsiTheme="majorHAnsi" w:cstheme="majorHAnsi"/>
          <w:spacing w:val="6"/>
          <w:szCs w:val="26"/>
        </w:rPr>
        <w:t xml:space="preserve"> </w:t>
      </w:r>
      <w:r w:rsidRPr="004A1680">
        <w:rPr>
          <w:rFonts w:asciiTheme="majorHAnsi" w:hAnsiTheme="majorHAnsi" w:cstheme="majorHAnsi"/>
          <w:szCs w:val="26"/>
        </w:rPr>
        <w:t>biến</w:t>
      </w:r>
      <w:r w:rsidRPr="004A1680">
        <w:rPr>
          <w:rFonts w:asciiTheme="majorHAnsi" w:hAnsiTheme="majorHAnsi" w:cstheme="majorHAnsi"/>
          <w:spacing w:val="11"/>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11"/>
          <w:szCs w:val="26"/>
        </w:rPr>
        <w:t xml:space="preserve"> </w:t>
      </w:r>
      <w:r w:rsidRPr="004A1680">
        <w:rPr>
          <w:rFonts w:asciiTheme="majorHAnsi" w:hAnsiTheme="majorHAnsi" w:cstheme="majorHAnsi"/>
          <w:szCs w:val="26"/>
        </w:rPr>
        <w:t>áp</w:t>
      </w:r>
      <w:r w:rsidRPr="004A1680">
        <w:rPr>
          <w:rFonts w:asciiTheme="majorHAnsi" w:hAnsiTheme="majorHAnsi" w:cstheme="majorHAnsi"/>
          <w:spacing w:val="14"/>
          <w:szCs w:val="26"/>
        </w:rPr>
        <w:t xml:space="preserve"> </w:t>
      </w:r>
      <w:r w:rsidRPr="004A1680">
        <w:rPr>
          <w:rFonts w:asciiTheme="majorHAnsi" w:hAnsiTheme="majorHAnsi" w:cstheme="majorHAnsi"/>
          <w:szCs w:val="26"/>
        </w:rPr>
        <w:t>phải</w:t>
      </w:r>
      <w:r w:rsidRPr="004A1680">
        <w:rPr>
          <w:rFonts w:asciiTheme="majorHAnsi" w:hAnsiTheme="majorHAnsi" w:cstheme="majorHAnsi"/>
          <w:spacing w:val="11"/>
          <w:szCs w:val="26"/>
        </w:rPr>
        <w:t xml:space="preserve"> </w:t>
      </w:r>
      <w:r w:rsidRPr="004A1680">
        <w:rPr>
          <w:rFonts w:asciiTheme="majorHAnsi" w:hAnsiTheme="majorHAnsi" w:cstheme="majorHAnsi"/>
          <w:szCs w:val="26"/>
        </w:rPr>
        <w:t>được</w:t>
      </w:r>
      <w:r w:rsidRPr="004A1680">
        <w:rPr>
          <w:rFonts w:asciiTheme="majorHAnsi" w:hAnsiTheme="majorHAnsi" w:cstheme="majorHAnsi"/>
          <w:spacing w:val="9"/>
          <w:szCs w:val="26"/>
        </w:rPr>
        <w:t xml:space="preserve"> </w:t>
      </w:r>
      <w:r w:rsidRPr="004A1680">
        <w:rPr>
          <w:rFonts w:asciiTheme="majorHAnsi" w:hAnsiTheme="majorHAnsi" w:cstheme="majorHAnsi"/>
          <w:szCs w:val="26"/>
        </w:rPr>
        <w:t>thiết</w:t>
      </w:r>
      <w:r w:rsidRPr="004A1680">
        <w:rPr>
          <w:rFonts w:asciiTheme="majorHAnsi" w:hAnsiTheme="majorHAnsi" w:cstheme="majorHAnsi"/>
          <w:spacing w:val="11"/>
          <w:szCs w:val="26"/>
        </w:rPr>
        <w:t xml:space="preserve"> </w:t>
      </w:r>
      <w:r w:rsidRPr="004A1680">
        <w:rPr>
          <w:rFonts w:asciiTheme="majorHAnsi" w:hAnsiTheme="majorHAnsi" w:cstheme="majorHAnsi"/>
          <w:szCs w:val="26"/>
        </w:rPr>
        <w:t>kế</w:t>
      </w:r>
      <w:r w:rsidRPr="004A1680">
        <w:rPr>
          <w:rFonts w:asciiTheme="majorHAnsi" w:hAnsiTheme="majorHAnsi" w:cstheme="majorHAnsi"/>
          <w:spacing w:val="10"/>
          <w:szCs w:val="26"/>
        </w:rPr>
        <w:t xml:space="preserve"> </w:t>
      </w:r>
      <w:r w:rsidRPr="004A1680">
        <w:rPr>
          <w:rFonts w:asciiTheme="majorHAnsi" w:hAnsiTheme="majorHAnsi" w:cstheme="majorHAnsi"/>
          <w:szCs w:val="26"/>
        </w:rPr>
        <w:t>phù</w:t>
      </w:r>
      <w:r w:rsidRPr="004A1680">
        <w:rPr>
          <w:rFonts w:asciiTheme="majorHAnsi" w:hAnsiTheme="majorHAnsi" w:cstheme="majorHAnsi"/>
          <w:spacing w:val="11"/>
          <w:szCs w:val="26"/>
        </w:rPr>
        <w:t xml:space="preserve"> </w:t>
      </w:r>
      <w:r w:rsidRPr="004A1680">
        <w:rPr>
          <w:rFonts w:asciiTheme="majorHAnsi" w:hAnsiTheme="majorHAnsi" w:cstheme="majorHAnsi"/>
          <w:szCs w:val="26"/>
        </w:rPr>
        <w:t>hợp</w:t>
      </w:r>
      <w:r w:rsidRPr="004A1680">
        <w:rPr>
          <w:rFonts w:asciiTheme="majorHAnsi" w:hAnsiTheme="majorHAnsi" w:cstheme="majorHAnsi"/>
          <w:spacing w:val="11"/>
          <w:szCs w:val="26"/>
        </w:rPr>
        <w:t xml:space="preserve"> </w:t>
      </w:r>
      <w:r w:rsidRPr="004A1680">
        <w:rPr>
          <w:rFonts w:asciiTheme="majorHAnsi" w:hAnsiTheme="majorHAnsi" w:cstheme="majorHAnsi"/>
          <w:szCs w:val="26"/>
        </w:rPr>
        <w:t>cho</w:t>
      </w:r>
      <w:r w:rsidRPr="004A1680">
        <w:rPr>
          <w:rFonts w:asciiTheme="majorHAnsi" w:hAnsiTheme="majorHAnsi" w:cstheme="majorHAnsi"/>
          <w:spacing w:val="11"/>
          <w:szCs w:val="26"/>
        </w:rPr>
        <w:t xml:space="preserve"> </w:t>
      </w:r>
      <w:r w:rsidRPr="004A1680">
        <w:rPr>
          <w:rFonts w:asciiTheme="majorHAnsi" w:hAnsiTheme="majorHAnsi" w:cstheme="majorHAnsi"/>
          <w:szCs w:val="26"/>
        </w:rPr>
        <w:t>việc</w:t>
      </w:r>
      <w:r w:rsidRPr="004A1680">
        <w:rPr>
          <w:rFonts w:asciiTheme="majorHAnsi" w:hAnsiTheme="majorHAnsi" w:cstheme="majorHAnsi"/>
          <w:spacing w:val="9"/>
          <w:szCs w:val="26"/>
        </w:rPr>
        <w:t xml:space="preserve"> </w:t>
      </w:r>
      <w:r w:rsidRPr="004A1680">
        <w:rPr>
          <w:rFonts w:asciiTheme="majorHAnsi" w:hAnsiTheme="majorHAnsi" w:cstheme="majorHAnsi"/>
          <w:szCs w:val="26"/>
        </w:rPr>
        <w:t>gắn</w:t>
      </w:r>
      <w:r w:rsidRPr="004A1680">
        <w:rPr>
          <w:rFonts w:asciiTheme="majorHAnsi" w:hAnsiTheme="majorHAnsi" w:cstheme="majorHAnsi"/>
          <w:spacing w:val="11"/>
          <w:szCs w:val="26"/>
        </w:rPr>
        <w:t xml:space="preserve"> </w:t>
      </w:r>
      <w:r w:rsidRPr="004A1680">
        <w:rPr>
          <w:rFonts w:asciiTheme="majorHAnsi" w:hAnsiTheme="majorHAnsi" w:cstheme="majorHAnsi"/>
          <w:szCs w:val="26"/>
        </w:rPr>
        <w:t>trực</w:t>
      </w:r>
      <w:r w:rsidRPr="004A1680">
        <w:rPr>
          <w:rFonts w:asciiTheme="majorHAnsi" w:hAnsiTheme="majorHAnsi" w:cstheme="majorHAnsi"/>
          <w:spacing w:val="10"/>
          <w:szCs w:val="26"/>
        </w:rPr>
        <w:t xml:space="preserve"> </w:t>
      </w:r>
      <w:r w:rsidRPr="004A1680">
        <w:rPr>
          <w:rFonts w:asciiTheme="majorHAnsi" w:hAnsiTheme="majorHAnsi" w:cstheme="majorHAnsi"/>
          <w:szCs w:val="26"/>
        </w:rPr>
        <w:t>tiếp</w:t>
      </w:r>
      <w:r w:rsidRPr="004A1680">
        <w:rPr>
          <w:rFonts w:asciiTheme="majorHAnsi" w:hAnsiTheme="majorHAnsi" w:cstheme="majorHAnsi"/>
          <w:spacing w:val="11"/>
          <w:szCs w:val="26"/>
        </w:rPr>
        <w:t xml:space="preserve"> </w:t>
      </w:r>
      <w:r w:rsidRPr="004A1680">
        <w:rPr>
          <w:rFonts w:asciiTheme="majorHAnsi" w:hAnsiTheme="majorHAnsi" w:cstheme="majorHAnsi"/>
          <w:szCs w:val="26"/>
        </w:rPr>
        <w:t>trên</w:t>
      </w:r>
      <w:r w:rsidRPr="004A1680">
        <w:rPr>
          <w:rFonts w:asciiTheme="majorHAnsi" w:hAnsiTheme="majorHAnsi" w:cstheme="majorHAnsi"/>
          <w:spacing w:val="-67"/>
          <w:szCs w:val="26"/>
        </w:rPr>
        <w:t xml:space="preserve"> </w:t>
      </w:r>
      <w:r w:rsidRPr="004A1680">
        <w:rPr>
          <w:rFonts w:asciiTheme="majorHAnsi" w:hAnsiTheme="majorHAnsi" w:cstheme="majorHAnsi"/>
          <w:szCs w:val="26"/>
        </w:rPr>
        <w:t>giá</w:t>
      </w:r>
      <w:r w:rsidRPr="004A1680">
        <w:rPr>
          <w:rFonts w:asciiTheme="majorHAnsi" w:hAnsiTheme="majorHAnsi" w:cstheme="majorHAnsi"/>
          <w:spacing w:val="-4"/>
          <w:szCs w:val="26"/>
        </w:rPr>
        <w:t xml:space="preserve"> </w:t>
      </w:r>
      <w:r w:rsidRPr="004A1680">
        <w:rPr>
          <w:rFonts w:asciiTheme="majorHAnsi" w:hAnsiTheme="majorHAnsi" w:cstheme="majorHAnsi"/>
          <w:szCs w:val="26"/>
        </w:rPr>
        <w:t>đỡ</w:t>
      </w:r>
      <w:r w:rsidRPr="004A1680">
        <w:rPr>
          <w:rFonts w:asciiTheme="majorHAnsi" w:hAnsiTheme="majorHAnsi" w:cstheme="majorHAnsi"/>
          <w:spacing w:val="-4"/>
          <w:szCs w:val="26"/>
        </w:rPr>
        <w:t xml:space="preserve"> </w:t>
      </w:r>
      <w:r w:rsidRPr="004A1680">
        <w:rPr>
          <w:rFonts w:asciiTheme="majorHAnsi" w:hAnsiTheme="majorHAnsi" w:cstheme="majorHAnsi"/>
          <w:szCs w:val="26"/>
        </w:rPr>
        <w:t>bằng</w:t>
      </w:r>
      <w:r w:rsidRPr="004A1680">
        <w:rPr>
          <w:rFonts w:asciiTheme="majorHAnsi" w:hAnsiTheme="majorHAnsi" w:cstheme="majorHAnsi"/>
          <w:spacing w:val="-2"/>
          <w:szCs w:val="26"/>
        </w:rPr>
        <w:t xml:space="preserve"> </w:t>
      </w:r>
      <w:r w:rsidRPr="004A1680">
        <w:rPr>
          <w:rFonts w:asciiTheme="majorHAnsi" w:hAnsiTheme="majorHAnsi" w:cstheme="majorHAnsi"/>
          <w:szCs w:val="26"/>
        </w:rPr>
        <w:t>thép mạ</w:t>
      </w:r>
      <w:r w:rsidRPr="004A1680">
        <w:rPr>
          <w:rFonts w:asciiTheme="majorHAnsi" w:hAnsiTheme="majorHAnsi" w:cstheme="majorHAnsi"/>
          <w:spacing w:val="1"/>
          <w:szCs w:val="26"/>
        </w:rPr>
        <w:t xml:space="preserve"> </w:t>
      </w:r>
      <w:r w:rsidRPr="004A1680">
        <w:rPr>
          <w:rFonts w:asciiTheme="majorHAnsi" w:hAnsiTheme="majorHAnsi" w:cstheme="majorHAnsi"/>
          <w:szCs w:val="26"/>
        </w:rPr>
        <w:t>kẽm</w:t>
      </w:r>
      <w:r w:rsidRPr="004A1680">
        <w:rPr>
          <w:rFonts w:asciiTheme="majorHAnsi" w:hAnsiTheme="majorHAnsi" w:cstheme="majorHAnsi"/>
          <w:spacing w:val="-6"/>
          <w:szCs w:val="26"/>
        </w:rPr>
        <w:t xml:space="preserve"> </w:t>
      </w:r>
      <w:r w:rsidRPr="004A1680">
        <w:rPr>
          <w:rFonts w:asciiTheme="majorHAnsi" w:hAnsiTheme="majorHAnsi" w:cstheme="majorHAnsi"/>
          <w:szCs w:val="26"/>
        </w:rPr>
        <w:t>nhúng</w:t>
      </w:r>
      <w:r w:rsidRPr="004A1680">
        <w:rPr>
          <w:rFonts w:asciiTheme="majorHAnsi" w:hAnsiTheme="majorHAnsi" w:cstheme="majorHAnsi"/>
          <w:spacing w:val="-4"/>
          <w:szCs w:val="26"/>
        </w:rPr>
        <w:t xml:space="preserve"> </w:t>
      </w:r>
      <w:r w:rsidRPr="004A1680">
        <w:rPr>
          <w:rFonts w:asciiTheme="majorHAnsi" w:hAnsiTheme="majorHAnsi" w:cstheme="majorHAnsi"/>
          <w:szCs w:val="26"/>
        </w:rPr>
        <w:t>nóng với</w:t>
      </w:r>
      <w:r w:rsidRPr="004A1680">
        <w:rPr>
          <w:rFonts w:asciiTheme="majorHAnsi" w:hAnsiTheme="majorHAnsi" w:cstheme="majorHAnsi"/>
          <w:spacing w:val="-2"/>
          <w:szCs w:val="26"/>
        </w:rPr>
        <w:t xml:space="preserve"> </w:t>
      </w:r>
      <w:r w:rsidRPr="004A1680">
        <w:rPr>
          <w:rFonts w:asciiTheme="majorHAnsi" w:hAnsiTheme="majorHAnsi" w:cstheme="majorHAnsi"/>
          <w:szCs w:val="26"/>
        </w:rPr>
        <w:t>bề</w:t>
      </w:r>
      <w:r w:rsidRPr="004A1680">
        <w:rPr>
          <w:rFonts w:asciiTheme="majorHAnsi" w:hAnsiTheme="majorHAnsi" w:cstheme="majorHAnsi"/>
          <w:spacing w:val="-1"/>
          <w:szCs w:val="26"/>
        </w:rPr>
        <w:t xml:space="preserve"> </w:t>
      </w:r>
      <w:r w:rsidRPr="004A1680">
        <w:rPr>
          <w:rFonts w:asciiTheme="majorHAnsi" w:hAnsiTheme="majorHAnsi" w:cstheme="majorHAnsi"/>
          <w:szCs w:val="26"/>
        </w:rPr>
        <w:t>dày</w:t>
      </w:r>
      <w:r w:rsidRPr="004A1680">
        <w:rPr>
          <w:rFonts w:asciiTheme="majorHAnsi" w:hAnsiTheme="majorHAnsi" w:cstheme="majorHAnsi"/>
          <w:spacing w:val="-5"/>
          <w:szCs w:val="26"/>
        </w:rPr>
        <w:t xml:space="preserve"> </w:t>
      </w:r>
      <w:r w:rsidRPr="004A1680">
        <w:rPr>
          <w:rFonts w:asciiTheme="majorHAnsi" w:hAnsiTheme="majorHAnsi" w:cstheme="majorHAnsi"/>
          <w:szCs w:val="26"/>
        </w:rPr>
        <w:t>lớp mạ không</w:t>
      </w:r>
      <w:r w:rsidRPr="004A1680">
        <w:rPr>
          <w:rFonts w:asciiTheme="majorHAnsi" w:hAnsiTheme="majorHAnsi" w:cstheme="majorHAnsi"/>
          <w:spacing w:val="-4"/>
          <w:szCs w:val="26"/>
        </w:rPr>
        <w:t xml:space="preserve"> </w:t>
      </w:r>
      <w:r w:rsidRPr="004A1680">
        <w:rPr>
          <w:rFonts w:asciiTheme="majorHAnsi" w:hAnsiTheme="majorHAnsi" w:cstheme="majorHAnsi"/>
          <w:szCs w:val="26"/>
        </w:rPr>
        <w:t>nhỏ hơn</w:t>
      </w:r>
      <w:r w:rsidRPr="004A1680">
        <w:rPr>
          <w:rFonts w:asciiTheme="majorHAnsi" w:hAnsiTheme="majorHAnsi" w:cstheme="majorHAnsi"/>
          <w:spacing w:val="-3"/>
          <w:szCs w:val="26"/>
        </w:rPr>
        <w:t xml:space="preserve"> </w:t>
      </w:r>
      <w:r w:rsidRPr="004A1680">
        <w:rPr>
          <w:rFonts w:asciiTheme="majorHAnsi" w:hAnsiTheme="majorHAnsi" w:cstheme="majorHAnsi"/>
          <w:szCs w:val="26"/>
        </w:rPr>
        <w:t>80µm.</w:t>
      </w:r>
    </w:p>
    <w:p w14:paraId="0DDF185F" w14:textId="77777777" w:rsidR="001E7D12" w:rsidRPr="004A1680" w:rsidRDefault="001E7D12" w:rsidP="000E75BE">
      <w:pPr>
        <w:pStyle w:val="ListParagraph"/>
        <w:widowControl w:val="0"/>
        <w:numPr>
          <w:ilvl w:val="1"/>
          <w:numId w:val="94"/>
        </w:numPr>
        <w:tabs>
          <w:tab w:val="left" w:pos="851"/>
        </w:tabs>
        <w:autoSpaceDE w:val="0"/>
        <w:autoSpaceDN w:val="0"/>
        <w:spacing w:before="20" w:after="20" w:line="276" w:lineRule="auto"/>
        <w:ind w:left="0" w:right="234" w:firstLine="567"/>
        <w:contextualSpacing w:val="0"/>
        <w:rPr>
          <w:rFonts w:asciiTheme="majorHAnsi" w:hAnsiTheme="majorHAnsi" w:cstheme="majorHAnsi"/>
          <w:szCs w:val="26"/>
        </w:rPr>
      </w:pPr>
      <w:r w:rsidRPr="004A1680">
        <w:rPr>
          <w:rFonts w:asciiTheme="majorHAnsi" w:hAnsiTheme="majorHAnsi" w:cstheme="majorHAnsi"/>
          <w:szCs w:val="26"/>
        </w:rPr>
        <w:t>Mỗi</w:t>
      </w:r>
      <w:r w:rsidRPr="004A1680">
        <w:rPr>
          <w:rFonts w:asciiTheme="majorHAnsi" w:hAnsiTheme="majorHAnsi" w:cstheme="majorHAnsi"/>
          <w:spacing w:val="5"/>
          <w:szCs w:val="26"/>
        </w:rPr>
        <w:t xml:space="preserve"> </w:t>
      </w:r>
      <w:r w:rsidRPr="004A1680">
        <w:rPr>
          <w:rFonts w:asciiTheme="majorHAnsi" w:hAnsiTheme="majorHAnsi" w:cstheme="majorHAnsi"/>
          <w:szCs w:val="26"/>
        </w:rPr>
        <w:t>máy</w:t>
      </w:r>
      <w:r w:rsidRPr="004A1680">
        <w:rPr>
          <w:rFonts w:asciiTheme="majorHAnsi" w:hAnsiTheme="majorHAnsi" w:cstheme="majorHAnsi"/>
          <w:spacing w:val="4"/>
          <w:szCs w:val="26"/>
        </w:rPr>
        <w:t xml:space="preserve"> </w:t>
      </w:r>
      <w:r w:rsidRPr="004A1680">
        <w:rPr>
          <w:rFonts w:asciiTheme="majorHAnsi" w:hAnsiTheme="majorHAnsi" w:cstheme="majorHAnsi"/>
          <w:szCs w:val="26"/>
        </w:rPr>
        <w:t>biến</w:t>
      </w:r>
      <w:r w:rsidRPr="004A1680">
        <w:rPr>
          <w:rFonts w:asciiTheme="majorHAnsi" w:hAnsiTheme="majorHAnsi" w:cstheme="majorHAnsi"/>
          <w:spacing w:val="4"/>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5"/>
          <w:szCs w:val="26"/>
        </w:rPr>
        <w:t xml:space="preserve"> </w:t>
      </w:r>
      <w:r w:rsidRPr="004A1680">
        <w:rPr>
          <w:rFonts w:asciiTheme="majorHAnsi" w:hAnsiTheme="majorHAnsi" w:cstheme="majorHAnsi"/>
          <w:szCs w:val="26"/>
        </w:rPr>
        <w:t>áp</w:t>
      </w:r>
      <w:r w:rsidRPr="004A1680">
        <w:rPr>
          <w:rFonts w:asciiTheme="majorHAnsi" w:hAnsiTheme="majorHAnsi" w:cstheme="majorHAnsi"/>
          <w:spacing w:val="9"/>
          <w:szCs w:val="26"/>
        </w:rPr>
        <w:t xml:space="preserve"> </w:t>
      </w:r>
      <w:r w:rsidRPr="004A1680">
        <w:rPr>
          <w:rFonts w:asciiTheme="majorHAnsi" w:hAnsiTheme="majorHAnsi" w:cstheme="majorHAnsi"/>
          <w:szCs w:val="26"/>
        </w:rPr>
        <w:t>đều</w:t>
      </w:r>
      <w:r w:rsidRPr="004A1680">
        <w:rPr>
          <w:rFonts w:asciiTheme="majorHAnsi" w:hAnsiTheme="majorHAnsi" w:cstheme="majorHAnsi"/>
          <w:spacing w:val="4"/>
          <w:szCs w:val="26"/>
        </w:rPr>
        <w:t xml:space="preserve"> </w:t>
      </w:r>
      <w:r w:rsidRPr="004A1680">
        <w:rPr>
          <w:rFonts w:asciiTheme="majorHAnsi" w:hAnsiTheme="majorHAnsi" w:cstheme="majorHAnsi"/>
          <w:szCs w:val="26"/>
        </w:rPr>
        <w:t>phải</w:t>
      </w:r>
      <w:r w:rsidRPr="004A1680">
        <w:rPr>
          <w:rFonts w:asciiTheme="majorHAnsi" w:hAnsiTheme="majorHAnsi" w:cstheme="majorHAnsi"/>
          <w:spacing w:val="7"/>
          <w:szCs w:val="26"/>
        </w:rPr>
        <w:t xml:space="preserve"> </w:t>
      </w:r>
      <w:r w:rsidRPr="004A1680">
        <w:rPr>
          <w:rFonts w:asciiTheme="majorHAnsi" w:hAnsiTheme="majorHAnsi" w:cstheme="majorHAnsi"/>
          <w:szCs w:val="26"/>
        </w:rPr>
        <w:t>có</w:t>
      </w:r>
      <w:r w:rsidRPr="004A1680">
        <w:rPr>
          <w:rFonts w:asciiTheme="majorHAnsi" w:hAnsiTheme="majorHAnsi" w:cstheme="majorHAnsi"/>
          <w:spacing w:val="5"/>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6"/>
          <w:szCs w:val="26"/>
        </w:rPr>
        <w:t xml:space="preserve"> </w:t>
      </w:r>
      <w:r w:rsidRPr="004A1680">
        <w:rPr>
          <w:rFonts w:asciiTheme="majorHAnsi" w:hAnsiTheme="majorHAnsi" w:cstheme="majorHAnsi"/>
          <w:szCs w:val="26"/>
        </w:rPr>
        <w:t>cực</w:t>
      </w:r>
      <w:r w:rsidRPr="004A1680">
        <w:rPr>
          <w:rFonts w:asciiTheme="majorHAnsi" w:hAnsiTheme="majorHAnsi" w:cstheme="majorHAnsi"/>
          <w:spacing w:val="3"/>
          <w:szCs w:val="26"/>
        </w:rPr>
        <w:t xml:space="preserve"> </w:t>
      </w:r>
      <w:r w:rsidRPr="004A1680">
        <w:rPr>
          <w:rFonts w:asciiTheme="majorHAnsi" w:hAnsiTheme="majorHAnsi" w:cstheme="majorHAnsi"/>
          <w:szCs w:val="26"/>
        </w:rPr>
        <w:t>nối</w:t>
      </w:r>
      <w:r w:rsidRPr="004A1680">
        <w:rPr>
          <w:rFonts w:asciiTheme="majorHAnsi" w:hAnsiTheme="majorHAnsi" w:cstheme="majorHAnsi"/>
          <w:spacing w:val="5"/>
          <w:szCs w:val="26"/>
        </w:rPr>
        <w:t xml:space="preserve"> </w:t>
      </w:r>
      <w:r w:rsidRPr="004A1680">
        <w:rPr>
          <w:rFonts w:asciiTheme="majorHAnsi" w:hAnsiTheme="majorHAnsi" w:cstheme="majorHAnsi"/>
          <w:szCs w:val="26"/>
        </w:rPr>
        <w:t>đất,</w:t>
      </w:r>
      <w:r w:rsidRPr="004A1680">
        <w:rPr>
          <w:rFonts w:asciiTheme="majorHAnsi" w:hAnsiTheme="majorHAnsi" w:cstheme="majorHAnsi"/>
          <w:spacing w:val="4"/>
          <w:szCs w:val="26"/>
        </w:rPr>
        <w:t xml:space="preserve"> </w:t>
      </w:r>
      <w:r w:rsidRPr="004A1680">
        <w:rPr>
          <w:rFonts w:asciiTheme="majorHAnsi" w:hAnsiTheme="majorHAnsi" w:cstheme="majorHAnsi"/>
          <w:szCs w:val="26"/>
        </w:rPr>
        <w:t>cho</w:t>
      </w:r>
      <w:r w:rsidRPr="004A1680">
        <w:rPr>
          <w:rFonts w:asciiTheme="majorHAnsi" w:hAnsiTheme="majorHAnsi" w:cstheme="majorHAnsi"/>
          <w:spacing w:val="3"/>
          <w:szCs w:val="26"/>
        </w:rPr>
        <w:t xml:space="preserve"> </w:t>
      </w:r>
      <w:r w:rsidRPr="004A1680">
        <w:rPr>
          <w:rFonts w:asciiTheme="majorHAnsi" w:hAnsiTheme="majorHAnsi" w:cstheme="majorHAnsi"/>
          <w:szCs w:val="26"/>
        </w:rPr>
        <w:t>phép</w:t>
      </w:r>
      <w:r w:rsidRPr="004A1680">
        <w:rPr>
          <w:rFonts w:asciiTheme="majorHAnsi" w:hAnsiTheme="majorHAnsi" w:cstheme="majorHAnsi"/>
          <w:spacing w:val="4"/>
          <w:szCs w:val="26"/>
        </w:rPr>
        <w:t xml:space="preserve"> </w:t>
      </w:r>
      <w:r w:rsidRPr="004A1680">
        <w:rPr>
          <w:rFonts w:asciiTheme="majorHAnsi" w:hAnsiTheme="majorHAnsi" w:cstheme="majorHAnsi"/>
          <w:szCs w:val="26"/>
        </w:rPr>
        <w:t>đấu</w:t>
      </w:r>
      <w:r w:rsidRPr="004A1680">
        <w:rPr>
          <w:rFonts w:asciiTheme="majorHAnsi" w:hAnsiTheme="majorHAnsi" w:cstheme="majorHAnsi"/>
          <w:spacing w:val="5"/>
          <w:szCs w:val="26"/>
        </w:rPr>
        <w:t xml:space="preserve"> </w:t>
      </w:r>
      <w:r w:rsidRPr="004A1680">
        <w:rPr>
          <w:rFonts w:asciiTheme="majorHAnsi" w:hAnsiTheme="majorHAnsi" w:cstheme="majorHAnsi"/>
          <w:szCs w:val="26"/>
        </w:rPr>
        <w:t>nối</w:t>
      </w:r>
      <w:r w:rsidRPr="004A1680">
        <w:rPr>
          <w:rFonts w:asciiTheme="majorHAnsi" w:hAnsiTheme="majorHAnsi" w:cstheme="majorHAnsi"/>
          <w:spacing w:val="4"/>
          <w:szCs w:val="26"/>
        </w:rPr>
        <w:t xml:space="preserve"> </w:t>
      </w:r>
      <w:r w:rsidRPr="004A1680">
        <w:rPr>
          <w:rFonts w:asciiTheme="majorHAnsi" w:hAnsiTheme="majorHAnsi" w:cstheme="majorHAnsi"/>
          <w:szCs w:val="26"/>
        </w:rPr>
        <w:t>vào</w:t>
      </w:r>
      <w:r w:rsidRPr="004A1680">
        <w:rPr>
          <w:rFonts w:asciiTheme="majorHAnsi" w:hAnsiTheme="majorHAnsi" w:cstheme="majorHAnsi"/>
          <w:spacing w:val="-67"/>
          <w:szCs w:val="26"/>
        </w:rPr>
        <w:t xml:space="preserve"> </w:t>
      </w:r>
      <w:r w:rsidRPr="004A1680">
        <w:rPr>
          <w:rFonts w:asciiTheme="majorHAnsi" w:hAnsiTheme="majorHAnsi" w:cstheme="majorHAnsi"/>
          <w:szCs w:val="26"/>
        </w:rPr>
        <w:t>hệ</w:t>
      </w:r>
      <w:r w:rsidRPr="004A1680">
        <w:rPr>
          <w:rFonts w:asciiTheme="majorHAnsi" w:hAnsiTheme="majorHAnsi" w:cstheme="majorHAnsi"/>
          <w:spacing w:val="-1"/>
          <w:szCs w:val="26"/>
        </w:rPr>
        <w:t xml:space="preserve"> </w:t>
      </w:r>
      <w:r w:rsidRPr="004A1680">
        <w:rPr>
          <w:rFonts w:asciiTheme="majorHAnsi" w:hAnsiTheme="majorHAnsi" w:cstheme="majorHAnsi"/>
          <w:szCs w:val="26"/>
        </w:rPr>
        <w:t>thống</w:t>
      </w:r>
      <w:r w:rsidRPr="004A1680">
        <w:rPr>
          <w:rFonts w:asciiTheme="majorHAnsi" w:hAnsiTheme="majorHAnsi" w:cstheme="majorHAnsi"/>
          <w:spacing w:val="1"/>
          <w:szCs w:val="26"/>
        </w:rPr>
        <w:t xml:space="preserve"> </w:t>
      </w:r>
      <w:r w:rsidRPr="004A1680">
        <w:rPr>
          <w:rFonts w:asciiTheme="majorHAnsi" w:hAnsiTheme="majorHAnsi" w:cstheme="majorHAnsi"/>
          <w:szCs w:val="26"/>
        </w:rPr>
        <w:t>nối đất</w:t>
      </w:r>
      <w:r w:rsidRPr="004A1680">
        <w:rPr>
          <w:rFonts w:asciiTheme="majorHAnsi" w:hAnsiTheme="majorHAnsi" w:cstheme="majorHAnsi"/>
          <w:spacing w:val="1"/>
          <w:szCs w:val="26"/>
        </w:rPr>
        <w:t xml:space="preserve"> </w:t>
      </w:r>
      <w:r w:rsidRPr="004A1680">
        <w:rPr>
          <w:rFonts w:asciiTheme="majorHAnsi" w:hAnsiTheme="majorHAnsi" w:cstheme="majorHAnsi"/>
          <w:szCs w:val="26"/>
        </w:rPr>
        <w:t>chính</w:t>
      </w:r>
      <w:r w:rsidRPr="004A1680">
        <w:rPr>
          <w:rFonts w:asciiTheme="majorHAnsi" w:hAnsiTheme="majorHAnsi" w:cstheme="majorHAnsi"/>
          <w:spacing w:val="1"/>
          <w:szCs w:val="26"/>
        </w:rPr>
        <w:t xml:space="preserve"> </w:t>
      </w:r>
      <w:r w:rsidRPr="004A1680">
        <w:rPr>
          <w:rFonts w:asciiTheme="majorHAnsi" w:hAnsiTheme="majorHAnsi" w:cstheme="majorHAnsi"/>
          <w:szCs w:val="26"/>
        </w:rPr>
        <w:t>theo các mục</w:t>
      </w:r>
      <w:r w:rsidRPr="004A1680">
        <w:rPr>
          <w:rFonts w:asciiTheme="majorHAnsi" w:hAnsiTheme="majorHAnsi" w:cstheme="majorHAnsi"/>
          <w:spacing w:val="-1"/>
          <w:szCs w:val="26"/>
        </w:rPr>
        <w:t xml:space="preserve"> </w:t>
      </w:r>
      <w:r w:rsidRPr="004A1680">
        <w:rPr>
          <w:rFonts w:asciiTheme="majorHAnsi" w:hAnsiTheme="majorHAnsi" w:cstheme="majorHAnsi"/>
          <w:szCs w:val="26"/>
        </w:rPr>
        <w:t>đích</w:t>
      </w:r>
      <w:r w:rsidRPr="004A1680">
        <w:rPr>
          <w:rFonts w:asciiTheme="majorHAnsi" w:hAnsiTheme="majorHAnsi" w:cstheme="majorHAnsi"/>
          <w:spacing w:val="1"/>
          <w:szCs w:val="26"/>
        </w:rPr>
        <w:t xml:space="preserve"> </w:t>
      </w:r>
      <w:r w:rsidRPr="004A1680">
        <w:rPr>
          <w:rFonts w:asciiTheme="majorHAnsi" w:hAnsiTheme="majorHAnsi" w:cstheme="majorHAnsi"/>
          <w:szCs w:val="26"/>
        </w:rPr>
        <w:t>làm</w:t>
      </w:r>
      <w:r w:rsidRPr="004A1680">
        <w:rPr>
          <w:rFonts w:asciiTheme="majorHAnsi" w:hAnsiTheme="majorHAnsi" w:cstheme="majorHAnsi"/>
          <w:spacing w:val="-5"/>
          <w:szCs w:val="26"/>
        </w:rPr>
        <w:t xml:space="preserve"> </w:t>
      </w:r>
      <w:r w:rsidRPr="004A1680">
        <w:rPr>
          <w:rFonts w:asciiTheme="majorHAnsi" w:hAnsiTheme="majorHAnsi" w:cstheme="majorHAnsi"/>
          <w:szCs w:val="26"/>
        </w:rPr>
        <w:t>việc,</w:t>
      </w:r>
      <w:r w:rsidRPr="004A1680">
        <w:rPr>
          <w:rFonts w:asciiTheme="majorHAnsi" w:hAnsiTheme="majorHAnsi" w:cstheme="majorHAnsi"/>
          <w:spacing w:val="-2"/>
          <w:szCs w:val="26"/>
        </w:rPr>
        <w:t xml:space="preserve"> </w:t>
      </w:r>
      <w:r w:rsidRPr="004A1680">
        <w:rPr>
          <w:rFonts w:asciiTheme="majorHAnsi" w:hAnsiTheme="majorHAnsi" w:cstheme="majorHAnsi"/>
          <w:szCs w:val="26"/>
        </w:rPr>
        <w:t>an</w:t>
      </w:r>
      <w:r w:rsidRPr="004A1680">
        <w:rPr>
          <w:rFonts w:asciiTheme="majorHAnsi" w:hAnsiTheme="majorHAnsi" w:cstheme="majorHAnsi"/>
          <w:spacing w:val="5"/>
          <w:szCs w:val="26"/>
        </w:rPr>
        <w:t xml:space="preserve"> </w:t>
      </w:r>
      <w:r w:rsidRPr="004A1680">
        <w:rPr>
          <w:rFonts w:asciiTheme="majorHAnsi" w:hAnsiTheme="majorHAnsi" w:cstheme="majorHAnsi"/>
          <w:szCs w:val="26"/>
        </w:rPr>
        <w:t>toàn.</w:t>
      </w:r>
    </w:p>
    <w:p w14:paraId="42B6A9A3" w14:textId="77777777" w:rsidR="001E7D12" w:rsidRPr="004A1680" w:rsidRDefault="001E7D12" w:rsidP="000E75BE">
      <w:pPr>
        <w:pStyle w:val="ListParagraph"/>
        <w:widowControl w:val="0"/>
        <w:numPr>
          <w:ilvl w:val="1"/>
          <w:numId w:val="94"/>
        </w:numPr>
        <w:tabs>
          <w:tab w:val="left" w:pos="851"/>
        </w:tabs>
        <w:autoSpaceDE w:val="0"/>
        <w:autoSpaceDN w:val="0"/>
        <w:spacing w:before="20" w:after="20" w:line="276" w:lineRule="auto"/>
        <w:ind w:left="0" w:right="227" w:firstLine="567"/>
        <w:contextualSpacing w:val="0"/>
        <w:rPr>
          <w:rFonts w:asciiTheme="majorHAnsi" w:hAnsiTheme="majorHAnsi" w:cstheme="majorHAnsi"/>
          <w:szCs w:val="26"/>
        </w:rPr>
      </w:pPr>
      <w:r w:rsidRPr="004A1680">
        <w:rPr>
          <w:rFonts w:asciiTheme="majorHAnsi" w:hAnsiTheme="majorHAnsi" w:cstheme="majorHAnsi"/>
          <w:szCs w:val="26"/>
        </w:rPr>
        <w:t>Các</w:t>
      </w:r>
      <w:r w:rsidRPr="004A1680">
        <w:rPr>
          <w:rFonts w:asciiTheme="majorHAnsi" w:hAnsiTheme="majorHAnsi" w:cstheme="majorHAnsi"/>
          <w:spacing w:val="31"/>
          <w:szCs w:val="26"/>
        </w:rPr>
        <w:t xml:space="preserve"> </w:t>
      </w:r>
      <w:r w:rsidRPr="004A1680">
        <w:rPr>
          <w:rFonts w:asciiTheme="majorHAnsi" w:hAnsiTheme="majorHAnsi" w:cstheme="majorHAnsi"/>
          <w:szCs w:val="26"/>
        </w:rPr>
        <w:t>phần</w:t>
      </w:r>
      <w:r w:rsidRPr="004A1680">
        <w:rPr>
          <w:rFonts w:asciiTheme="majorHAnsi" w:hAnsiTheme="majorHAnsi" w:cstheme="majorHAnsi"/>
          <w:spacing w:val="32"/>
          <w:szCs w:val="26"/>
        </w:rPr>
        <w:t xml:space="preserve"> </w:t>
      </w:r>
      <w:r w:rsidRPr="004A1680">
        <w:rPr>
          <w:rFonts w:asciiTheme="majorHAnsi" w:hAnsiTheme="majorHAnsi" w:cstheme="majorHAnsi"/>
          <w:szCs w:val="26"/>
        </w:rPr>
        <w:t>có</w:t>
      </w:r>
      <w:r w:rsidRPr="004A1680">
        <w:rPr>
          <w:rFonts w:asciiTheme="majorHAnsi" w:hAnsiTheme="majorHAnsi" w:cstheme="majorHAnsi"/>
          <w:spacing w:val="32"/>
          <w:szCs w:val="26"/>
        </w:rPr>
        <w:t xml:space="preserve"> </w:t>
      </w:r>
      <w:r w:rsidRPr="004A1680">
        <w:rPr>
          <w:rFonts w:asciiTheme="majorHAnsi" w:hAnsiTheme="majorHAnsi" w:cstheme="majorHAnsi"/>
          <w:szCs w:val="26"/>
        </w:rPr>
        <w:t>kết</w:t>
      </w:r>
      <w:r w:rsidRPr="004A1680">
        <w:rPr>
          <w:rFonts w:asciiTheme="majorHAnsi" w:hAnsiTheme="majorHAnsi" w:cstheme="majorHAnsi"/>
          <w:spacing w:val="31"/>
          <w:szCs w:val="26"/>
        </w:rPr>
        <w:t xml:space="preserve"> </w:t>
      </w:r>
      <w:r w:rsidRPr="004A1680">
        <w:rPr>
          <w:rFonts w:asciiTheme="majorHAnsi" w:hAnsiTheme="majorHAnsi" w:cstheme="majorHAnsi"/>
          <w:szCs w:val="26"/>
        </w:rPr>
        <w:t>cấu</w:t>
      </w:r>
      <w:r w:rsidRPr="004A1680">
        <w:rPr>
          <w:rFonts w:asciiTheme="majorHAnsi" w:hAnsiTheme="majorHAnsi" w:cstheme="majorHAnsi"/>
          <w:spacing w:val="30"/>
          <w:szCs w:val="26"/>
        </w:rPr>
        <w:t xml:space="preserve"> </w:t>
      </w:r>
      <w:r w:rsidRPr="004A1680">
        <w:rPr>
          <w:rFonts w:asciiTheme="majorHAnsi" w:hAnsiTheme="majorHAnsi" w:cstheme="majorHAnsi"/>
          <w:szCs w:val="26"/>
        </w:rPr>
        <w:t>bằng</w:t>
      </w:r>
      <w:r w:rsidRPr="004A1680">
        <w:rPr>
          <w:rFonts w:asciiTheme="majorHAnsi" w:hAnsiTheme="majorHAnsi" w:cstheme="majorHAnsi"/>
          <w:spacing w:val="35"/>
          <w:szCs w:val="26"/>
        </w:rPr>
        <w:t xml:space="preserve"> </w:t>
      </w:r>
      <w:r w:rsidRPr="004A1680">
        <w:rPr>
          <w:rFonts w:asciiTheme="majorHAnsi" w:hAnsiTheme="majorHAnsi" w:cstheme="majorHAnsi"/>
          <w:szCs w:val="26"/>
        </w:rPr>
        <w:t>kim</w:t>
      </w:r>
      <w:r w:rsidRPr="004A1680">
        <w:rPr>
          <w:rFonts w:asciiTheme="majorHAnsi" w:hAnsiTheme="majorHAnsi" w:cstheme="majorHAnsi"/>
          <w:spacing w:val="27"/>
          <w:szCs w:val="26"/>
        </w:rPr>
        <w:t xml:space="preserve"> </w:t>
      </w:r>
      <w:r w:rsidRPr="004A1680">
        <w:rPr>
          <w:rFonts w:asciiTheme="majorHAnsi" w:hAnsiTheme="majorHAnsi" w:cstheme="majorHAnsi"/>
          <w:szCs w:val="26"/>
        </w:rPr>
        <w:t>loại</w:t>
      </w:r>
      <w:r w:rsidRPr="004A1680">
        <w:rPr>
          <w:rFonts w:asciiTheme="majorHAnsi" w:hAnsiTheme="majorHAnsi" w:cstheme="majorHAnsi"/>
          <w:spacing w:val="33"/>
          <w:szCs w:val="26"/>
        </w:rPr>
        <w:t xml:space="preserve"> </w:t>
      </w:r>
      <w:r w:rsidRPr="004A1680">
        <w:rPr>
          <w:rFonts w:asciiTheme="majorHAnsi" w:hAnsiTheme="majorHAnsi" w:cstheme="majorHAnsi"/>
          <w:szCs w:val="26"/>
        </w:rPr>
        <w:t>không</w:t>
      </w:r>
      <w:r w:rsidRPr="004A1680">
        <w:rPr>
          <w:rFonts w:asciiTheme="majorHAnsi" w:hAnsiTheme="majorHAnsi" w:cstheme="majorHAnsi"/>
          <w:spacing w:val="31"/>
          <w:szCs w:val="26"/>
        </w:rPr>
        <w:t xml:space="preserve"> </w:t>
      </w:r>
      <w:r w:rsidRPr="004A1680">
        <w:rPr>
          <w:rFonts w:asciiTheme="majorHAnsi" w:hAnsiTheme="majorHAnsi" w:cstheme="majorHAnsi"/>
          <w:szCs w:val="26"/>
        </w:rPr>
        <w:t>mang</w:t>
      </w:r>
      <w:r w:rsidRPr="004A1680">
        <w:rPr>
          <w:rFonts w:asciiTheme="majorHAnsi" w:hAnsiTheme="majorHAnsi" w:cstheme="majorHAnsi"/>
          <w:spacing w:val="32"/>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34"/>
          <w:szCs w:val="26"/>
        </w:rPr>
        <w:t xml:space="preserve"> </w:t>
      </w:r>
      <w:r w:rsidRPr="004A1680">
        <w:rPr>
          <w:rFonts w:asciiTheme="majorHAnsi" w:hAnsiTheme="majorHAnsi" w:cstheme="majorHAnsi"/>
          <w:szCs w:val="26"/>
        </w:rPr>
        <w:t>của</w:t>
      </w:r>
      <w:r w:rsidRPr="004A1680">
        <w:rPr>
          <w:rFonts w:asciiTheme="majorHAnsi" w:hAnsiTheme="majorHAnsi" w:cstheme="majorHAnsi"/>
          <w:spacing w:val="32"/>
          <w:szCs w:val="26"/>
        </w:rPr>
        <w:t xml:space="preserve"> </w:t>
      </w:r>
      <w:r w:rsidRPr="004A1680">
        <w:rPr>
          <w:rFonts w:asciiTheme="majorHAnsi" w:hAnsiTheme="majorHAnsi" w:cstheme="majorHAnsi"/>
          <w:szCs w:val="26"/>
        </w:rPr>
        <w:t>thiết</w:t>
      </w:r>
      <w:r w:rsidRPr="004A1680">
        <w:rPr>
          <w:rFonts w:asciiTheme="majorHAnsi" w:hAnsiTheme="majorHAnsi" w:cstheme="majorHAnsi"/>
          <w:spacing w:val="31"/>
          <w:szCs w:val="26"/>
        </w:rPr>
        <w:t xml:space="preserve"> </w:t>
      </w:r>
      <w:r w:rsidRPr="004A1680">
        <w:rPr>
          <w:rFonts w:asciiTheme="majorHAnsi" w:hAnsiTheme="majorHAnsi" w:cstheme="majorHAnsi"/>
          <w:szCs w:val="26"/>
        </w:rPr>
        <w:t>bị</w:t>
      </w:r>
      <w:r w:rsidRPr="004A1680">
        <w:rPr>
          <w:rFonts w:asciiTheme="majorHAnsi" w:hAnsiTheme="majorHAnsi" w:cstheme="majorHAnsi"/>
          <w:spacing w:val="33"/>
          <w:szCs w:val="26"/>
        </w:rPr>
        <w:t xml:space="preserve"> </w:t>
      </w:r>
      <w:r w:rsidRPr="004A1680">
        <w:rPr>
          <w:rFonts w:asciiTheme="majorHAnsi" w:hAnsiTheme="majorHAnsi" w:cstheme="majorHAnsi"/>
          <w:szCs w:val="26"/>
        </w:rPr>
        <w:t>phải</w:t>
      </w:r>
      <w:r w:rsidRPr="004A1680">
        <w:rPr>
          <w:rFonts w:asciiTheme="majorHAnsi" w:hAnsiTheme="majorHAnsi" w:cstheme="majorHAnsi"/>
          <w:spacing w:val="-67"/>
          <w:szCs w:val="26"/>
        </w:rPr>
        <w:t xml:space="preserve"> </w:t>
      </w:r>
      <w:r w:rsidRPr="004A1680">
        <w:rPr>
          <w:rFonts w:asciiTheme="majorHAnsi" w:hAnsiTheme="majorHAnsi" w:cstheme="majorHAnsi"/>
          <w:szCs w:val="26"/>
        </w:rPr>
        <w:t>được</w:t>
      </w:r>
      <w:r w:rsidRPr="004A1680">
        <w:rPr>
          <w:rFonts w:asciiTheme="majorHAnsi" w:hAnsiTheme="majorHAnsi" w:cstheme="majorHAnsi"/>
          <w:spacing w:val="-1"/>
          <w:szCs w:val="26"/>
        </w:rPr>
        <w:t xml:space="preserve"> </w:t>
      </w:r>
      <w:r w:rsidRPr="004A1680">
        <w:rPr>
          <w:rFonts w:asciiTheme="majorHAnsi" w:hAnsiTheme="majorHAnsi" w:cstheme="majorHAnsi"/>
          <w:szCs w:val="26"/>
        </w:rPr>
        <w:t>nối</w:t>
      </w:r>
      <w:r w:rsidRPr="004A1680">
        <w:rPr>
          <w:rFonts w:asciiTheme="majorHAnsi" w:hAnsiTheme="majorHAnsi" w:cstheme="majorHAnsi"/>
          <w:spacing w:val="1"/>
          <w:szCs w:val="26"/>
        </w:rPr>
        <w:t xml:space="preserve"> </w:t>
      </w:r>
      <w:r w:rsidRPr="004A1680">
        <w:rPr>
          <w:rFonts w:asciiTheme="majorHAnsi" w:hAnsiTheme="majorHAnsi" w:cstheme="majorHAnsi"/>
          <w:szCs w:val="26"/>
        </w:rPr>
        <w:t>đất</w:t>
      </w:r>
      <w:r w:rsidRPr="004A1680">
        <w:rPr>
          <w:rFonts w:asciiTheme="majorHAnsi" w:hAnsiTheme="majorHAnsi" w:cstheme="majorHAnsi"/>
          <w:spacing w:val="1"/>
          <w:szCs w:val="26"/>
        </w:rPr>
        <w:t xml:space="preserve"> </w:t>
      </w:r>
      <w:r w:rsidRPr="004A1680">
        <w:rPr>
          <w:rFonts w:asciiTheme="majorHAnsi" w:hAnsiTheme="majorHAnsi" w:cstheme="majorHAnsi"/>
          <w:szCs w:val="26"/>
        </w:rPr>
        <w:t>trực</w:t>
      </w:r>
      <w:r w:rsidRPr="004A1680">
        <w:rPr>
          <w:rFonts w:asciiTheme="majorHAnsi" w:hAnsiTheme="majorHAnsi" w:cstheme="majorHAnsi"/>
          <w:spacing w:val="-1"/>
          <w:szCs w:val="26"/>
        </w:rPr>
        <w:t xml:space="preserve"> </w:t>
      </w:r>
      <w:r w:rsidRPr="004A1680">
        <w:rPr>
          <w:rFonts w:asciiTheme="majorHAnsi" w:hAnsiTheme="majorHAnsi" w:cstheme="majorHAnsi"/>
          <w:szCs w:val="26"/>
        </w:rPr>
        <w:t>tiếp</w:t>
      </w:r>
      <w:r w:rsidRPr="004A1680">
        <w:rPr>
          <w:rFonts w:asciiTheme="majorHAnsi" w:hAnsiTheme="majorHAnsi" w:cstheme="majorHAnsi"/>
          <w:spacing w:val="-1"/>
          <w:szCs w:val="26"/>
        </w:rPr>
        <w:t xml:space="preserve"> </w:t>
      </w:r>
      <w:r w:rsidRPr="004A1680">
        <w:rPr>
          <w:rFonts w:asciiTheme="majorHAnsi" w:hAnsiTheme="majorHAnsi" w:cstheme="majorHAnsi"/>
          <w:szCs w:val="26"/>
        </w:rPr>
        <w:t>vào</w:t>
      </w:r>
      <w:r w:rsidRPr="004A1680">
        <w:rPr>
          <w:rFonts w:asciiTheme="majorHAnsi" w:hAnsiTheme="majorHAnsi" w:cstheme="majorHAnsi"/>
          <w:spacing w:val="-2"/>
          <w:szCs w:val="26"/>
        </w:rPr>
        <w:t xml:space="preserve"> </w:t>
      </w:r>
      <w:r w:rsidRPr="004A1680">
        <w:rPr>
          <w:rFonts w:asciiTheme="majorHAnsi" w:hAnsiTheme="majorHAnsi" w:cstheme="majorHAnsi"/>
          <w:szCs w:val="26"/>
        </w:rPr>
        <w:t>hệ thống</w:t>
      </w:r>
      <w:r w:rsidRPr="004A1680">
        <w:rPr>
          <w:rFonts w:asciiTheme="majorHAnsi" w:hAnsiTheme="majorHAnsi" w:cstheme="majorHAnsi"/>
          <w:spacing w:val="-4"/>
          <w:szCs w:val="26"/>
        </w:rPr>
        <w:t xml:space="preserve"> </w:t>
      </w:r>
      <w:r w:rsidRPr="004A1680">
        <w:rPr>
          <w:rFonts w:asciiTheme="majorHAnsi" w:hAnsiTheme="majorHAnsi" w:cstheme="majorHAnsi"/>
          <w:szCs w:val="26"/>
        </w:rPr>
        <w:t>nối</w:t>
      </w:r>
      <w:r w:rsidRPr="004A1680">
        <w:rPr>
          <w:rFonts w:asciiTheme="majorHAnsi" w:hAnsiTheme="majorHAnsi" w:cstheme="majorHAnsi"/>
          <w:spacing w:val="1"/>
          <w:szCs w:val="26"/>
        </w:rPr>
        <w:t xml:space="preserve"> </w:t>
      </w:r>
      <w:r w:rsidRPr="004A1680">
        <w:rPr>
          <w:rFonts w:asciiTheme="majorHAnsi" w:hAnsiTheme="majorHAnsi" w:cstheme="majorHAnsi"/>
          <w:szCs w:val="26"/>
        </w:rPr>
        <w:t>đất tại</w:t>
      </w:r>
      <w:r w:rsidRPr="004A1680">
        <w:rPr>
          <w:rFonts w:asciiTheme="majorHAnsi" w:hAnsiTheme="majorHAnsi" w:cstheme="majorHAnsi"/>
          <w:spacing w:val="-3"/>
          <w:szCs w:val="26"/>
        </w:rPr>
        <w:t xml:space="preserve"> </w:t>
      </w:r>
      <w:r w:rsidRPr="004A1680">
        <w:rPr>
          <w:rFonts w:asciiTheme="majorHAnsi" w:hAnsiTheme="majorHAnsi" w:cstheme="majorHAnsi"/>
          <w:szCs w:val="26"/>
        </w:rPr>
        <w:t>vị</w:t>
      </w:r>
      <w:r w:rsidRPr="004A1680">
        <w:rPr>
          <w:rFonts w:asciiTheme="majorHAnsi" w:hAnsiTheme="majorHAnsi" w:cstheme="majorHAnsi"/>
          <w:spacing w:val="-2"/>
          <w:szCs w:val="26"/>
        </w:rPr>
        <w:t xml:space="preserve"> </w:t>
      </w:r>
      <w:r w:rsidRPr="004A1680">
        <w:rPr>
          <w:rFonts w:asciiTheme="majorHAnsi" w:hAnsiTheme="majorHAnsi" w:cstheme="majorHAnsi"/>
          <w:szCs w:val="26"/>
        </w:rPr>
        <w:t>trí</w:t>
      </w:r>
      <w:r w:rsidRPr="004A1680">
        <w:rPr>
          <w:rFonts w:asciiTheme="majorHAnsi" w:hAnsiTheme="majorHAnsi" w:cstheme="majorHAnsi"/>
          <w:spacing w:val="1"/>
          <w:szCs w:val="26"/>
        </w:rPr>
        <w:t xml:space="preserve"> </w:t>
      </w:r>
      <w:r w:rsidRPr="004A1680">
        <w:rPr>
          <w:rFonts w:asciiTheme="majorHAnsi" w:hAnsiTheme="majorHAnsi" w:cstheme="majorHAnsi"/>
          <w:szCs w:val="26"/>
        </w:rPr>
        <w:t>lắp</w:t>
      </w:r>
      <w:r w:rsidRPr="004A1680">
        <w:rPr>
          <w:rFonts w:asciiTheme="majorHAnsi" w:hAnsiTheme="majorHAnsi" w:cstheme="majorHAnsi"/>
          <w:spacing w:val="1"/>
          <w:szCs w:val="26"/>
        </w:rPr>
        <w:t xml:space="preserve"> </w:t>
      </w:r>
      <w:r w:rsidRPr="004A1680">
        <w:rPr>
          <w:rFonts w:asciiTheme="majorHAnsi" w:hAnsiTheme="majorHAnsi" w:cstheme="majorHAnsi"/>
          <w:szCs w:val="26"/>
        </w:rPr>
        <w:t>đặt.</w:t>
      </w:r>
    </w:p>
    <w:p w14:paraId="7496A3BC" w14:textId="77777777" w:rsidR="001E7D12" w:rsidRPr="004A1680" w:rsidRDefault="001E7D12" w:rsidP="000E75BE">
      <w:pPr>
        <w:pStyle w:val="ListParagraph"/>
        <w:widowControl w:val="0"/>
        <w:numPr>
          <w:ilvl w:val="1"/>
          <w:numId w:val="94"/>
        </w:numPr>
        <w:tabs>
          <w:tab w:val="left" w:pos="851"/>
        </w:tabs>
        <w:autoSpaceDE w:val="0"/>
        <w:autoSpaceDN w:val="0"/>
        <w:spacing w:before="20" w:after="20" w:line="276" w:lineRule="auto"/>
        <w:ind w:left="0" w:right="241" w:firstLine="567"/>
        <w:contextualSpacing w:val="0"/>
        <w:rPr>
          <w:rFonts w:asciiTheme="majorHAnsi" w:hAnsiTheme="majorHAnsi" w:cstheme="majorHAnsi"/>
          <w:szCs w:val="26"/>
        </w:rPr>
      </w:pPr>
      <w:r w:rsidRPr="004A1680">
        <w:rPr>
          <w:rFonts w:asciiTheme="majorHAnsi" w:hAnsiTheme="majorHAnsi" w:cstheme="majorHAnsi"/>
          <w:szCs w:val="26"/>
        </w:rPr>
        <w:t>Hộp</w:t>
      </w:r>
      <w:r w:rsidRPr="004A1680">
        <w:rPr>
          <w:rFonts w:asciiTheme="majorHAnsi" w:hAnsiTheme="majorHAnsi" w:cstheme="majorHAnsi"/>
          <w:spacing w:val="2"/>
          <w:szCs w:val="26"/>
        </w:rPr>
        <w:t xml:space="preserve"> </w:t>
      </w:r>
      <w:r w:rsidRPr="004A1680">
        <w:rPr>
          <w:rFonts w:asciiTheme="majorHAnsi" w:hAnsiTheme="majorHAnsi" w:cstheme="majorHAnsi"/>
          <w:szCs w:val="26"/>
        </w:rPr>
        <w:t>đấu</w:t>
      </w:r>
      <w:r w:rsidRPr="004A1680">
        <w:rPr>
          <w:rFonts w:asciiTheme="majorHAnsi" w:hAnsiTheme="majorHAnsi" w:cstheme="majorHAnsi"/>
          <w:spacing w:val="4"/>
          <w:szCs w:val="26"/>
        </w:rPr>
        <w:t xml:space="preserve"> </w:t>
      </w:r>
      <w:r w:rsidRPr="004A1680">
        <w:rPr>
          <w:rFonts w:asciiTheme="majorHAnsi" w:hAnsiTheme="majorHAnsi" w:cstheme="majorHAnsi"/>
          <w:szCs w:val="26"/>
        </w:rPr>
        <w:t>nối</w:t>
      </w:r>
      <w:r w:rsidRPr="004A1680">
        <w:rPr>
          <w:rFonts w:asciiTheme="majorHAnsi" w:hAnsiTheme="majorHAnsi" w:cstheme="majorHAnsi"/>
          <w:spacing w:val="3"/>
          <w:szCs w:val="26"/>
        </w:rPr>
        <w:t xml:space="preserve"> </w:t>
      </w:r>
      <w:r w:rsidRPr="004A1680">
        <w:rPr>
          <w:rFonts w:asciiTheme="majorHAnsi" w:hAnsiTheme="majorHAnsi" w:cstheme="majorHAnsi"/>
          <w:szCs w:val="26"/>
        </w:rPr>
        <w:t>phải</w:t>
      </w:r>
      <w:r w:rsidRPr="004A1680">
        <w:rPr>
          <w:rFonts w:asciiTheme="majorHAnsi" w:hAnsiTheme="majorHAnsi" w:cstheme="majorHAnsi"/>
          <w:spacing w:val="4"/>
          <w:szCs w:val="26"/>
        </w:rPr>
        <w:t xml:space="preserve"> </w:t>
      </w:r>
      <w:r w:rsidRPr="004A1680">
        <w:rPr>
          <w:rFonts w:asciiTheme="majorHAnsi" w:hAnsiTheme="majorHAnsi" w:cstheme="majorHAnsi"/>
          <w:szCs w:val="26"/>
        </w:rPr>
        <w:t>có</w:t>
      </w:r>
      <w:r w:rsidRPr="004A1680">
        <w:rPr>
          <w:rFonts w:asciiTheme="majorHAnsi" w:hAnsiTheme="majorHAnsi" w:cstheme="majorHAnsi"/>
          <w:spacing w:val="3"/>
          <w:szCs w:val="26"/>
        </w:rPr>
        <w:t xml:space="preserve"> </w:t>
      </w:r>
      <w:r w:rsidRPr="004A1680">
        <w:rPr>
          <w:rFonts w:asciiTheme="majorHAnsi" w:hAnsiTheme="majorHAnsi" w:cstheme="majorHAnsi"/>
          <w:szCs w:val="26"/>
        </w:rPr>
        <w:t>khả</w:t>
      </w:r>
      <w:r w:rsidRPr="004A1680">
        <w:rPr>
          <w:rFonts w:asciiTheme="majorHAnsi" w:hAnsiTheme="majorHAnsi" w:cstheme="majorHAnsi"/>
          <w:spacing w:val="2"/>
          <w:szCs w:val="26"/>
        </w:rPr>
        <w:t xml:space="preserve"> </w:t>
      </w:r>
      <w:r w:rsidRPr="004A1680">
        <w:rPr>
          <w:rFonts w:asciiTheme="majorHAnsi" w:hAnsiTheme="majorHAnsi" w:cstheme="majorHAnsi"/>
          <w:szCs w:val="26"/>
        </w:rPr>
        <w:t>năng</w:t>
      </w:r>
      <w:r w:rsidRPr="004A1680">
        <w:rPr>
          <w:rFonts w:asciiTheme="majorHAnsi" w:hAnsiTheme="majorHAnsi" w:cstheme="majorHAnsi"/>
          <w:spacing w:val="3"/>
          <w:szCs w:val="26"/>
        </w:rPr>
        <w:t xml:space="preserve"> </w:t>
      </w:r>
      <w:r w:rsidRPr="004A1680">
        <w:rPr>
          <w:rFonts w:asciiTheme="majorHAnsi" w:hAnsiTheme="majorHAnsi" w:cstheme="majorHAnsi"/>
          <w:szCs w:val="26"/>
        </w:rPr>
        <w:t>chịu</w:t>
      </w:r>
      <w:r w:rsidRPr="004A1680">
        <w:rPr>
          <w:rFonts w:asciiTheme="majorHAnsi" w:hAnsiTheme="majorHAnsi" w:cstheme="majorHAnsi"/>
          <w:spacing w:val="2"/>
          <w:szCs w:val="26"/>
        </w:rPr>
        <w:t xml:space="preserve"> </w:t>
      </w:r>
      <w:r w:rsidRPr="004A1680">
        <w:rPr>
          <w:rFonts w:asciiTheme="majorHAnsi" w:hAnsiTheme="majorHAnsi" w:cstheme="majorHAnsi"/>
          <w:szCs w:val="26"/>
        </w:rPr>
        <w:t>được</w:t>
      </w:r>
      <w:r w:rsidRPr="004A1680">
        <w:rPr>
          <w:rFonts w:asciiTheme="majorHAnsi" w:hAnsiTheme="majorHAnsi" w:cstheme="majorHAnsi"/>
          <w:spacing w:val="3"/>
          <w:szCs w:val="26"/>
        </w:rPr>
        <w:t xml:space="preserve"> </w:t>
      </w:r>
      <w:r w:rsidRPr="004A1680">
        <w:rPr>
          <w:rFonts w:asciiTheme="majorHAnsi" w:hAnsiTheme="majorHAnsi" w:cstheme="majorHAnsi"/>
          <w:szCs w:val="26"/>
        </w:rPr>
        <w:t>sự</w:t>
      </w:r>
      <w:r w:rsidRPr="004A1680">
        <w:rPr>
          <w:rFonts w:asciiTheme="majorHAnsi" w:hAnsiTheme="majorHAnsi" w:cstheme="majorHAnsi"/>
          <w:spacing w:val="2"/>
          <w:szCs w:val="26"/>
        </w:rPr>
        <w:t xml:space="preserve"> </w:t>
      </w:r>
      <w:r w:rsidRPr="004A1680">
        <w:rPr>
          <w:rFonts w:asciiTheme="majorHAnsi" w:hAnsiTheme="majorHAnsi" w:cstheme="majorHAnsi"/>
          <w:szCs w:val="26"/>
        </w:rPr>
        <w:t>thay</w:t>
      </w:r>
      <w:r w:rsidRPr="004A1680">
        <w:rPr>
          <w:rFonts w:asciiTheme="majorHAnsi" w:hAnsiTheme="majorHAnsi" w:cstheme="majorHAnsi"/>
          <w:spacing w:val="-2"/>
          <w:szCs w:val="26"/>
        </w:rPr>
        <w:t xml:space="preserve"> </w:t>
      </w:r>
      <w:r w:rsidRPr="004A1680">
        <w:rPr>
          <w:rFonts w:asciiTheme="majorHAnsi" w:hAnsiTheme="majorHAnsi" w:cstheme="majorHAnsi"/>
          <w:szCs w:val="26"/>
        </w:rPr>
        <w:t>đổi</w:t>
      </w:r>
      <w:r w:rsidRPr="004A1680">
        <w:rPr>
          <w:rFonts w:asciiTheme="majorHAnsi" w:hAnsiTheme="majorHAnsi" w:cstheme="majorHAnsi"/>
          <w:spacing w:val="4"/>
          <w:szCs w:val="26"/>
        </w:rPr>
        <w:t xml:space="preserve"> </w:t>
      </w:r>
      <w:r w:rsidRPr="004A1680">
        <w:rPr>
          <w:rFonts w:asciiTheme="majorHAnsi" w:hAnsiTheme="majorHAnsi" w:cstheme="majorHAnsi"/>
          <w:szCs w:val="26"/>
        </w:rPr>
        <w:t>thời</w:t>
      </w:r>
      <w:r w:rsidRPr="004A1680">
        <w:rPr>
          <w:rFonts w:asciiTheme="majorHAnsi" w:hAnsiTheme="majorHAnsi" w:cstheme="majorHAnsi"/>
          <w:spacing w:val="3"/>
          <w:szCs w:val="26"/>
        </w:rPr>
        <w:t xml:space="preserve"> </w:t>
      </w:r>
      <w:r w:rsidRPr="004A1680">
        <w:rPr>
          <w:rFonts w:asciiTheme="majorHAnsi" w:hAnsiTheme="majorHAnsi" w:cstheme="majorHAnsi"/>
          <w:szCs w:val="26"/>
        </w:rPr>
        <w:t>tiết,</w:t>
      </w:r>
      <w:r w:rsidRPr="004A1680">
        <w:rPr>
          <w:rFonts w:asciiTheme="majorHAnsi" w:hAnsiTheme="majorHAnsi" w:cstheme="majorHAnsi"/>
          <w:spacing w:val="2"/>
          <w:szCs w:val="26"/>
        </w:rPr>
        <w:t xml:space="preserve"> </w:t>
      </w:r>
      <w:r w:rsidRPr="004A1680">
        <w:rPr>
          <w:rFonts w:asciiTheme="majorHAnsi" w:hAnsiTheme="majorHAnsi" w:cstheme="majorHAnsi"/>
          <w:szCs w:val="26"/>
        </w:rPr>
        <w:t>có</w:t>
      </w:r>
      <w:r w:rsidRPr="004A1680">
        <w:rPr>
          <w:rFonts w:asciiTheme="majorHAnsi" w:hAnsiTheme="majorHAnsi" w:cstheme="majorHAnsi"/>
          <w:spacing w:val="3"/>
          <w:szCs w:val="26"/>
        </w:rPr>
        <w:t xml:space="preserve"> </w:t>
      </w:r>
      <w:r w:rsidRPr="004A1680">
        <w:rPr>
          <w:rFonts w:asciiTheme="majorHAnsi" w:hAnsiTheme="majorHAnsi" w:cstheme="majorHAnsi"/>
          <w:szCs w:val="26"/>
        </w:rPr>
        <w:t>cấp bảo</w:t>
      </w:r>
      <w:r w:rsidRPr="004A1680">
        <w:rPr>
          <w:rFonts w:asciiTheme="majorHAnsi" w:hAnsiTheme="majorHAnsi" w:cstheme="majorHAnsi"/>
          <w:spacing w:val="-67"/>
          <w:szCs w:val="26"/>
        </w:rPr>
        <w:t xml:space="preserve"> </w:t>
      </w:r>
      <w:r w:rsidRPr="004A1680">
        <w:rPr>
          <w:rFonts w:asciiTheme="majorHAnsi" w:hAnsiTheme="majorHAnsi" w:cstheme="majorHAnsi"/>
          <w:szCs w:val="26"/>
        </w:rPr>
        <w:t>vệ IP55.</w:t>
      </w:r>
    </w:p>
    <w:p w14:paraId="5214551D" w14:textId="77777777" w:rsidR="001E7D12" w:rsidRPr="004A1680" w:rsidRDefault="001E7D12" w:rsidP="000E75BE">
      <w:pPr>
        <w:pStyle w:val="ListParagraph"/>
        <w:widowControl w:val="0"/>
        <w:numPr>
          <w:ilvl w:val="0"/>
          <w:numId w:val="94"/>
        </w:numPr>
        <w:tabs>
          <w:tab w:val="left" w:pos="851"/>
        </w:tabs>
        <w:autoSpaceDE w:val="0"/>
        <w:autoSpaceDN w:val="0"/>
        <w:spacing w:before="20" w:after="20" w:line="276" w:lineRule="auto"/>
        <w:ind w:left="0" w:firstLine="567"/>
        <w:contextualSpacing w:val="0"/>
        <w:rPr>
          <w:rFonts w:asciiTheme="majorHAnsi" w:hAnsiTheme="majorHAnsi" w:cstheme="majorHAnsi"/>
          <w:szCs w:val="26"/>
        </w:rPr>
      </w:pPr>
      <w:r w:rsidRPr="004A1680">
        <w:rPr>
          <w:rFonts w:asciiTheme="majorHAnsi" w:hAnsiTheme="majorHAnsi" w:cstheme="majorHAnsi"/>
          <w:szCs w:val="26"/>
        </w:rPr>
        <w:t>Các</w:t>
      </w:r>
      <w:r w:rsidRPr="004A1680">
        <w:rPr>
          <w:rFonts w:asciiTheme="majorHAnsi" w:hAnsiTheme="majorHAnsi" w:cstheme="majorHAnsi"/>
          <w:spacing w:val="-1"/>
          <w:szCs w:val="26"/>
        </w:rPr>
        <w:t xml:space="preserve"> </w:t>
      </w:r>
      <w:r w:rsidRPr="004A1680">
        <w:rPr>
          <w:rFonts w:asciiTheme="majorHAnsi" w:hAnsiTheme="majorHAnsi" w:cstheme="majorHAnsi"/>
          <w:szCs w:val="26"/>
        </w:rPr>
        <w:t>yêu cầu</w:t>
      </w:r>
      <w:r w:rsidRPr="004A1680">
        <w:rPr>
          <w:rFonts w:asciiTheme="majorHAnsi" w:hAnsiTheme="majorHAnsi" w:cstheme="majorHAnsi"/>
          <w:spacing w:val="-4"/>
          <w:szCs w:val="26"/>
        </w:rPr>
        <w:t xml:space="preserve"> </w:t>
      </w:r>
      <w:r w:rsidRPr="004A1680">
        <w:rPr>
          <w:rFonts w:asciiTheme="majorHAnsi" w:hAnsiTheme="majorHAnsi" w:cstheme="majorHAnsi"/>
          <w:szCs w:val="26"/>
        </w:rPr>
        <w:t>về</w:t>
      </w:r>
      <w:r w:rsidRPr="004A1680">
        <w:rPr>
          <w:rFonts w:asciiTheme="majorHAnsi" w:hAnsiTheme="majorHAnsi" w:cstheme="majorHAnsi"/>
          <w:spacing w:val="-2"/>
          <w:szCs w:val="26"/>
        </w:rPr>
        <w:t xml:space="preserve"> </w:t>
      </w:r>
      <w:r w:rsidRPr="004A1680">
        <w:rPr>
          <w:rFonts w:asciiTheme="majorHAnsi" w:hAnsiTheme="majorHAnsi" w:cstheme="majorHAnsi"/>
          <w:szCs w:val="26"/>
        </w:rPr>
        <w:t>thí nghiệm:</w:t>
      </w:r>
    </w:p>
    <w:p w14:paraId="71121013" w14:textId="77777777" w:rsidR="001E7D12" w:rsidRPr="004A1680" w:rsidRDefault="001E7D12" w:rsidP="000E75BE">
      <w:pPr>
        <w:pStyle w:val="ListParagraph"/>
        <w:widowControl w:val="0"/>
        <w:numPr>
          <w:ilvl w:val="1"/>
          <w:numId w:val="94"/>
        </w:numPr>
        <w:tabs>
          <w:tab w:val="left" w:pos="851"/>
        </w:tabs>
        <w:autoSpaceDE w:val="0"/>
        <w:autoSpaceDN w:val="0"/>
        <w:spacing w:before="20" w:after="20" w:line="276" w:lineRule="auto"/>
        <w:ind w:left="0" w:firstLine="567"/>
        <w:contextualSpacing w:val="0"/>
        <w:rPr>
          <w:rFonts w:asciiTheme="majorHAnsi" w:hAnsiTheme="majorHAnsi" w:cstheme="majorHAnsi"/>
          <w:szCs w:val="26"/>
        </w:rPr>
      </w:pPr>
      <w:r w:rsidRPr="004A1680">
        <w:rPr>
          <w:rFonts w:asciiTheme="majorHAnsi" w:hAnsiTheme="majorHAnsi" w:cstheme="majorHAnsi"/>
          <w:szCs w:val="26"/>
        </w:rPr>
        <w:t>Thí</w:t>
      </w:r>
      <w:r w:rsidRPr="004A1680">
        <w:rPr>
          <w:rFonts w:asciiTheme="majorHAnsi" w:hAnsiTheme="majorHAnsi" w:cstheme="majorHAnsi"/>
          <w:spacing w:val="-2"/>
          <w:szCs w:val="26"/>
        </w:rPr>
        <w:t xml:space="preserve"> </w:t>
      </w:r>
      <w:r w:rsidRPr="004A1680">
        <w:rPr>
          <w:rFonts w:asciiTheme="majorHAnsi" w:hAnsiTheme="majorHAnsi" w:cstheme="majorHAnsi"/>
          <w:szCs w:val="26"/>
        </w:rPr>
        <w:t>nghiệm</w:t>
      </w:r>
      <w:r w:rsidRPr="004A1680">
        <w:rPr>
          <w:rFonts w:asciiTheme="majorHAnsi" w:hAnsiTheme="majorHAnsi" w:cstheme="majorHAnsi"/>
          <w:spacing w:val="-6"/>
          <w:szCs w:val="26"/>
        </w:rPr>
        <w:t xml:space="preserve"> </w:t>
      </w:r>
      <w:r w:rsidRPr="004A1680">
        <w:rPr>
          <w:rFonts w:asciiTheme="majorHAnsi" w:hAnsiTheme="majorHAnsi" w:cstheme="majorHAnsi"/>
          <w:szCs w:val="26"/>
        </w:rPr>
        <w:t>xuất xưởng</w:t>
      </w:r>
      <w:r w:rsidRPr="004A1680">
        <w:rPr>
          <w:rFonts w:asciiTheme="majorHAnsi" w:hAnsiTheme="majorHAnsi" w:cstheme="majorHAnsi"/>
          <w:spacing w:val="-1"/>
          <w:szCs w:val="26"/>
        </w:rPr>
        <w:t xml:space="preserve"> </w:t>
      </w:r>
      <w:r w:rsidRPr="004A1680">
        <w:rPr>
          <w:rFonts w:asciiTheme="majorHAnsi" w:hAnsiTheme="majorHAnsi" w:cstheme="majorHAnsi"/>
          <w:szCs w:val="26"/>
        </w:rPr>
        <w:t>(Routine</w:t>
      </w:r>
      <w:r w:rsidRPr="004A1680">
        <w:rPr>
          <w:rFonts w:asciiTheme="majorHAnsi" w:hAnsiTheme="majorHAnsi" w:cstheme="majorHAnsi"/>
          <w:spacing w:val="-2"/>
          <w:szCs w:val="26"/>
        </w:rPr>
        <w:t xml:space="preserve"> </w:t>
      </w:r>
      <w:r w:rsidRPr="004A1680">
        <w:rPr>
          <w:rFonts w:asciiTheme="majorHAnsi" w:hAnsiTheme="majorHAnsi" w:cstheme="majorHAnsi"/>
          <w:szCs w:val="26"/>
        </w:rPr>
        <w:t>test):</w:t>
      </w:r>
    </w:p>
    <w:p w14:paraId="5CFFA13C" w14:textId="77777777" w:rsidR="001E7D12" w:rsidRPr="004A1680" w:rsidRDefault="001E7D12" w:rsidP="004A1680">
      <w:pPr>
        <w:pStyle w:val="BodyText"/>
        <w:spacing w:before="20" w:after="20" w:line="276" w:lineRule="auto"/>
        <w:ind w:right="226"/>
        <w:rPr>
          <w:rFonts w:asciiTheme="majorHAnsi" w:hAnsiTheme="majorHAnsi" w:cstheme="majorHAnsi"/>
          <w:szCs w:val="26"/>
        </w:rPr>
      </w:pPr>
      <w:r w:rsidRPr="004A1680">
        <w:rPr>
          <w:rFonts w:asciiTheme="majorHAnsi" w:hAnsiTheme="majorHAnsi" w:cstheme="majorHAnsi"/>
          <w:szCs w:val="26"/>
        </w:rPr>
        <w:t>Thử nghiệm xuất xưởng</w:t>
      </w:r>
      <w:r w:rsidRPr="004A1680">
        <w:rPr>
          <w:rFonts w:asciiTheme="majorHAnsi" w:hAnsiTheme="majorHAnsi" w:cstheme="majorHAnsi"/>
          <w:spacing w:val="1"/>
          <w:szCs w:val="26"/>
        </w:rPr>
        <w:t xml:space="preserve"> </w:t>
      </w:r>
      <w:r w:rsidRPr="004A1680">
        <w:rPr>
          <w:rFonts w:asciiTheme="majorHAnsi" w:hAnsiTheme="majorHAnsi" w:cstheme="majorHAnsi"/>
          <w:szCs w:val="26"/>
        </w:rPr>
        <w:t>được</w:t>
      </w:r>
      <w:r w:rsidRPr="004A1680">
        <w:rPr>
          <w:rFonts w:asciiTheme="majorHAnsi" w:hAnsiTheme="majorHAnsi" w:cstheme="majorHAnsi"/>
          <w:spacing w:val="1"/>
          <w:szCs w:val="26"/>
        </w:rPr>
        <w:t xml:space="preserve"> </w:t>
      </w:r>
      <w:r w:rsidRPr="004A1680">
        <w:rPr>
          <w:rFonts w:asciiTheme="majorHAnsi" w:hAnsiTheme="majorHAnsi" w:cstheme="majorHAnsi"/>
          <w:szCs w:val="26"/>
        </w:rPr>
        <w:t>thực</w:t>
      </w:r>
      <w:r w:rsidRPr="004A1680">
        <w:rPr>
          <w:rFonts w:asciiTheme="majorHAnsi" w:hAnsiTheme="majorHAnsi" w:cstheme="majorHAnsi"/>
          <w:spacing w:val="1"/>
          <w:szCs w:val="26"/>
        </w:rPr>
        <w:t xml:space="preserve"> </w:t>
      </w:r>
      <w:r w:rsidRPr="004A1680">
        <w:rPr>
          <w:rFonts w:asciiTheme="majorHAnsi" w:hAnsiTheme="majorHAnsi" w:cstheme="majorHAnsi"/>
          <w:szCs w:val="26"/>
        </w:rPr>
        <w:t>hiện bởi</w:t>
      </w:r>
      <w:r w:rsidRPr="004A1680">
        <w:rPr>
          <w:rFonts w:asciiTheme="majorHAnsi" w:hAnsiTheme="majorHAnsi" w:cstheme="majorHAnsi"/>
          <w:spacing w:val="1"/>
          <w:szCs w:val="26"/>
        </w:rPr>
        <w:t xml:space="preserve"> </w:t>
      </w:r>
      <w:r w:rsidRPr="004A1680">
        <w:rPr>
          <w:rFonts w:asciiTheme="majorHAnsi" w:hAnsiTheme="majorHAnsi" w:cstheme="majorHAnsi"/>
          <w:szCs w:val="26"/>
        </w:rPr>
        <w:t>Nhà sản</w:t>
      </w:r>
      <w:r w:rsidRPr="004A1680">
        <w:rPr>
          <w:rFonts w:asciiTheme="majorHAnsi" w:hAnsiTheme="majorHAnsi" w:cstheme="majorHAnsi"/>
          <w:spacing w:val="1"/>
          <w:szCs w:val="26"/>
        </w:rPr>
        <w:t xml:space="preserve"> </w:t>
      </w:r>
      <w:r w:rsidRPr="004A1680">
        <w:rPr>
          <w:rFonts w:asciiTheme="majorHAnsi" w:hAnsiTheme="majorHAnsi" w:cstheme="majorHAnsi"/>
          <w:szCs w:val="26"/>
        </w:rPr>
        <w:t>xuất</w:t>
      </w:r>
      <w:r w:rsidRPr="004A1680">
        <w:rPr>
          <w:rFonts w:asciiTheme="majorHAnsi" w:hAnsiTheme="majorHAnsi" w:cstheme="majorHAnsi"/>
          <w:spacing w:val="1"/>
          <w:szCs w:val="26"/>
        </w:rPr>
        <w:t xml:space="preserve"> </w:t>
      </w:r>
      <w:r w:rsidRPr="004A1680">
        <w:rPr>
          <w:rFonts w:asciiTheme="majorHAnsi" w:hAnsiTheme="majorHAnsi" w:cstheme="majorHAnsi"/>
          <w:szCs w:val="26"/>
        </w:rPr>
        <w:t>trên</w:t>
      </w:r>
      <w:r w:rsidRPr="004A1680">
        <w:rPr>
          <w:rFonts w:asciiTheme="majorHAnsi" w:hAnsiTheme="majorHAnsi" w:cstheme="majorHAnsi"/>
          <w:spacing w:val="1"/>
          <w:szCs w:val="26"/>
        </w:rPr>
        <w:t xml:space="preserve"> </w:t>
      </w:r>
      <w:r w:rsidRPr="004A1680">
        <w:rPr>
          <w:rFonts w:asciiTheme="majorHAnsi" w:hAnsiTheme="majorHAnsi" w:cstheme="majorHAnsi"/>
          <w:szCs w:val="26"/>
        </w:rPr>
        <w:t>mỗi</w:t>
      </w:r>
      <w:r w:rsidRPr="004A1680">
        <w:rPr>
          <w:rFonts w:asciiTheme="majorHAnsi" w:hAnsiTheme="majorHAnsi" w:cstheme="majorHAnsi"/>
          <w:spacing w:val="70"/>
          <w:szCs w:val="26"/>
        </w:rPr>
        <w:t xml:space="preserve"> </w:t>
      </w:r>
      <w:r w:rsidRPr="004A1680">
        <w:rPr>
          <w:rFonts w:asciiTheme="majorHAnsi" w:hAnsiTheme="majorHAnsi" w:cstheme="majorHAnsi"/>
          <w:szCs w:val="26"/>
        </w:rPr>
        <w:t>sản</w:t>
      </w:r>
      <w:r w:rsidRPr="004A1680">
        <w:rPr>
          <w:rFonts w:asciiTheme="majorHAnsi" w:hAnsiTheme="majorHAnsi" w:cstheme="majorHAnsi"/>
          <w:spacing w:val="-67"/>
          <w:szCs w:val="26"/>
        </w:rPr>
        <w:t xml:space="preserve"> </w:t>
      </w:r>
      <w:r w:rsidRPr="004A1680">
        <w:rPr>
          <w:rFonts w:asciiTheme="majorHAnsi" w:hAnsiTheme="majorHAnsi" w:cstheme="majorHAnsi"/>
          <w:szCs w:val="26"/>
        </w:rPr>
        <w:t>phẩm sản xuất ra tại Nhà sản xuất. Việc thử nghiệm xuất xưởng được thực hiện</w:t>
      </w:r>
      <w:r w:rsidRPr="004A1680">
        <w:rPr>
          <w:rFonts w:asciiTheme="majorHAnsi" w:hAnsiTheme="majorHAnsi" w:cstheme="majorHAnsi"/>
          <w:spacing w:val="1"/>
          <w:szCs w:val="26"/>
        </w:rPr>
        <w:t xml:space="preserve"> </w:t>
      </w:r>
      <w:r w:rsidRPr="004A1680">
        <w:rPr>
          <w:rFonts w:asciiTheme="majorHAnsi" w:hAnsiTheme="majorHAnsi" w:cstheme="majorHAnsi"/>
          <w:szCs w:val="26"/>
        </w:rPr>
        <w:t>theo tiêu chuẩn IEC 61869-1, IEC 61869-3 hoặc TCVN 11845-3 hoặc TCVN</w:t>
      </w:r>
      <w:r w:rsidRPr="004A1680">
        <w:rPr>
          <w:rFonts w:asciiTheme="majorHAnsi" w:hAnsiTheme="majorHAnsi" w:cstheme="majorHAnsi"/>
          <w:spacing w:val="1"/>
          <w:szCs w:val="26"/>
        </w:rPr>
        <w:t xml:space="preserve"> </w:t>
      </w:r>
      <w:r w:rsidRPr="004A1680">
        <w:rPr>
          <w:rFonts w:asciiTheme="majorHAnsi" w:hAnsiTheme="majorHAnsi" w:cstheme="majorHAnsi"/>
          <w:szCs w:val="26"/>
        </w:rPr>
        <w:t>7697-2 hoặc các tiêu chuẩn tương đương, bao gồm những hạng mục thử nghiệm</w:t>
      </w:r>
      <w:r w:rsidRPr="004A1680">
        <w:rPr>
          <w:rFonts w:asciiTheme="majorHAnsi" w:hAnsiTheme="majorHAnsi" w:cstheme="majorHAnsi"/>
          <w:spacing w:val="1"/>
          <w:szCs w:val="26"/>
        </w:rPr>
        <w:t xml:space="preserve"> </w:t>
      </w:r>
      <w:r w:rsidRPr="004A1680">
        <w:rPr>
          <w:rFonts w:asciiTheme="majorHAnsi" w:hAnsiTheme="majorHAnsi" w:cstheme="majorHAnsi"/>
          <w:szCs w:val="26"/>
        </w:rPr>
        <w:t>sau</w:t>
      </w:r>
      <w:r w:rsidRPr="004A1680">
        <w:rPr>
          <w:rFonts w:asciiTheme="majorHAnsi" w:hAnsiTheme="majorHAnsi" w:cstheme="majorHAnsi"/>
          <w:spacing w:val="-2"/>
          <w:szCs w:val="26"/>
        </w:rPr>
        <w:t xml:space="preserve"> </w:t>
      </w:r>
      <w:r w:rsidRPr="004A1680">
        <w:rPr>
          <w:rFonts w:asciiTheme="majorHAnsi" w:hAnsiTheme="majorHAnsi" w:cstheme="majorHAnsi"/>
          <w:szCs w:val="26"/>
        </w:rPr>
        <w:t>đây:</w:t>
      </w:r>
    </w:p>
    <w:p w14:paraId="55D97035" w14:textId="77777777" w:rsidR="001E7D12" w:rsidRPr="004A1680" w:rsidRDefault="001E7D12" w:rsidP="000E75BE">
      <w:pPr>
        <w:pStyle w:val="ListParagraph"/>
        <w:widowControl w:val="0"/>
        <w:numPr>
          <w:ilvl w:val="0"/>
          <w:numId w:val="95"/>
        </w:numPr>
        <w:tabs>
          <w:tab w:val="left" w:pos="1154"/>
        </w:tabs>
        <w:autoSpaceDE w:val="0"/>
        <w:autoSpaceDN w:val="0"/>
        <w:spacing w:before="20" w:after="20" w:line="276" w:lineRule="auto"/>
        <w:ind w:left="1154" w:hanging="286"/>
        <w:contextualSpacing w:val="0"/>
        <w:jc w:val="both"/>
        <w:rPr>
          <w:rFonts w:asciiTheme="majorHAnsi" w:hAnsiTheme="majorHAnsi" w:cstheme="majorHAnsi"/>
          <w:szCs w:val="26"/>
        </w:rPr>
      </w:pPr>
      <w:r w:rsidRPr="004A1680">
        <w:rPr>
          <w:rFonts w:asciiTheme="majorHAnsi" w:hAnsiTheme="majorHAnsi" w:cstheme="majorHAnsi"/>
          <w:szCs w:val="26"/>
        </w:rPr>
        <w:t>Kiểm</w:t>
      </w:r>
      <w:r w:rsidRPr="004A1680">
        <w:rPr>
          <w:rFonts w:asciiTheme="majorHAnsi" w:hAnsiTheme="majorHAnsi" w:cstheme="majorHAnsi"/>
          <w:spacing w:val="-7"/>
          <w:szCs w:val="26"/>
        </w:rPr>
        <w:t xml:space="preserve"> </w:t>
      </w:r>
      <w:r w:rsidRPr="004A1680">
        <w:rPr>
          <w:rFonts w:asciiTheme="majorHAnsi" w:hAnsiTheme="majorHAnsi" w:cstheme="majorHAnsi"/>
          <w:szCs w:val="26"/>
        </w:rPr>
        <w:t>tra</w:t>
      </w:r>
      <w:r w:rsidRPr="004A1680">
        <w:rPr>
          <w:rFonts w:asciiTheme="majorHAnsi" w:hAnsiTheme="majorHAnsi" w:cstheme="majorHAnsi"/>
          <w:spacing w:val="-1"/>
          <w:szCs w:val="26"/>
        </w:rPr>
        <w:t xml:space="preserve"> </w:t>
      </w:r>
      <w:r w:rsidRPr="004A1680">
        <w:rPr>
          <w:rFonts w:asciiTheme="majorHAnsi" w:hAnsiTheme="majorHAnsi" w:cstheme="majorHAnsi"/>
          <w:szCs w:val="26"/>
        </w:rPr>
        <w:t>việc</w:t>
      </w:r>
      <w:r w:rsidRPr="004A1680">
        <w:rPr>
          <w:rFonts w:asciiTheme="majorHAnsi" w:hAnsiTheme="majorHAnsi" w:cstheme="majorHAnsi"/>
          <w:spacing w:val="-4"/>
          <w:szCs w:val="26"/>
        </w:rPr>
        <w:t xml:space="preserve"> </w:t>
      </w:r>
      <w:r w:rsidRPr="004A1680">
        <w:rPr>
          <w:rFonts w:asciiTheme="majorHAnsi" w:hAnsiTheme="majorHAnsi" w:cstheme="majorHAnsi"/>
          <w:szCs w:val="26"/>
        </w:rPr>
        <w:t>ghi</w:t>
      </w:r>
      <w:r w:rsidRPr="004A1680">
        <w:rPr>
          <w:rFonts w:asciiTheme="majorHAnsi" w:hAnsiTheme="majorHAnsi" w:cstheme="majorHAnsi"/>
          <w:spacing w:val="-1"/>
          <w:szCs w:val="26"/>
        </w:rPr>
        <w:t xml:space="preserve"> </w:t>
      </w:r>
      <w:r w:rsidRPr="004A1680">
        <w:rPr>
          <w:rFonts w:asciiTheme="majorHAnsi" w:hAnsiTheme="majorHAnsi" w:cstheme="majorHAnsi"/>
          <w:szCs w:val="26"/>
        </w:rPr>
        <w:t>nhãn (Verification</w:t>
      </w:r>
      <w:r w:rsidRPr="004A1680">
        <w:rPr>
          <w:rFonts w:asciiTheme="majorHAnsi" w:hAnsiTheme="majorHAnsi" w:cstheme="majorHAnsi"/>
          <w:spacing w:val="-1"/>
          <w:szCs w:val="26"/>
        </w:rPr>
        <w:t xml:space="preserve"> </w:t>
      </w:r>
      <w:r w:rsidRPr="004A1680">
        <w:rPr>
          <w:rFonts w:asciiTheme="majorHAnsi" w:hAnsiTheme="majorHAnsi" w:cstheme="majorHAnsi"/>
          <w:szCs w:val="26"/>
        </w:rPr>
        <w:t>of</w:t>
      </w:r>
      <w:r w:rsidRPr="004A1680">
        <w:rPr>
          <w:rFonts w:asciiTheme="majorHAnsi" w:hAnsiTheme="majorHAnsi" w:cstheme="majorHAnsi"/>
          <w:spacing w:val="-1"/>
          <w:szCs w:val="26"/>
        </w:rPr>
        <w:t xml:space="preserve"> </w:t>
      </w:r>
      <w:r w:rsidRPr="004A1680">
        <w:rPr>
          <w:rFonts w:asciiTheme="majorHAnsi" w:hAnsiTheme="majorHAnsi" w:cstheme="majorHAnsi"/>
          <w:szCs w:val="26"/>
        </w:rPr>
        <w:t>markings).</w:t>
      </w:r>
    </w:p>
    <w:p w14:paraId="11B2934C" w14:textId="77777777" w:rsidR="001E7D12" w:rsidRPr="004A1680" w:rsidRDefault="001E7D12" w:rsidP="000E75BE">
      <w:pPr>
        <w:pStyle w:val="ListParagraph"/>
        <w:widowControl w:val="0"/>
        <w:numPr>
          <w:ilvl w:val="0"/>
          <w:numId w:val="95"/>
        </w:numPr>
        <w:tabs>
          <w:tab w:val="left" w:pos="1090"/>
        </w:tabs>
        <w:autoSpaceDE w:val="0"/>
        <w:autoSpaceDN w:val="0"/>
        <w:spacing w:before="20" w:after="20" w:line="276" w:lineRule="auto"/>
        <w:ind w:right="230" w:firstLine="566"/>
        <w:contextualSpacing w:val="0"/>
        <w:rPr>
          <w:rFonts w:asciiTheme="majorHAnsi" w:hAnsiTheme="majorHAnsi" w:cstheme="majorHAnsi"/>
          <w:szCs w:val="26"/>
        </w:rPr>
      </w:pPr>
      <w:r w:rsidRPr="004A1680">
        <w:rPr>
          <w:rFonts w:asciiTheme="majorHAnsi" w:hAnsiTheme="majorHAnsi" w:cstheme="majorHAnsi"/>
          <w:szCs w:val="26"/>
        </w:rPr>
        <w:t>Thử</w:t>
      </w:r>
      <w:r w:rsidRPr="004A1680">
        <w:rPr>
          <w:rFonts w:asciiTheme="majorHAnsi" w:hAnsiTheme="majorHAnsi" w:cstheme="majorHAnsi"/>
          <w:spacing w:val="55"/>
          <w:szCs w:val="26"/>
        </w:rPr>
        <w:t xml:space="preserve"> </w:t>
      </w:r>
      <w:r w:rsidRPr="004A1680">
        <w:rPr>
          <w:rFonts w:asciiTheme="majorHAnsi" w:hAnsiTheme="majorHAnsi" w:cstheme="majorHAnsi"/>
          <w:szCs w:val="26"/>
        </w:rPr>
        <w:t>nghiệm</w:t>
      </w:r>
      <w:r w:rsidRPr="004A1680">
        <w:rPr>
          <w:rFonts w:asciiTheme="majorHAnsi" w:hAnsiTheme="majorHAnsi" w:cstheme="majorHAnsi"/>
          <w:spacing w:val="52"/>
          <w:szCs w:val="26"/>
        </w:rPr>
        <w:t xml:space="preserve"> </w:t>
      </w:r>
      <w:r w:rsidRPr="004A1680">
        <w:rPr>
          <w:rFonts w:asciiTheme="majorHAnsi" w:hAnsiTheme="majorHAnsi" w:cstheme="majorHAnsi"/>
          <w:szCs w:val="26"/>
        </w:rPr>
        <w:t>chịu</w:t>
      </w:r>
      <w:r w:rsidRPr="004A1680">
        <w:rPr>
          <w:rFonts w:asciiTheme="majorHAnsi" w:hAnsiTheme="majorHAnsi" w:cstheme="majorHAnsi"/>
          <w:spacing w:val="55"/>
          <w:szCs w:val="26"/>
        </w:rPr>
        <w:t xml:space="preserve"> </w:t>
      </w:r>
      <w:r w:rsidRPr="004A1680">
        <w:rPr>
          <w:rFonts w:asciiTheme="majorHAnsi" w:hAnsiTheme="majorHAnsi" w:cstheme="majorHAnsi"/>
          <w:szCs w:val="26"/>
        </w:rPr>
        <w:t>đựng</w:t>
      </w:r>
      <w:r w:rsidRPr="004A1680">
        <w:rPr>
          <w:rFonts w:asciiTheme="majorHAnsi" w:hAnsiTheme="majorHAnsi" w:cstheme="majorHAnsi"/>
          <w:spacing w:val="56"/>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57"/>
          <w:szCs w:val="26"/>
        </w:rPr>
        <w:t xml:space="preserve"> </w:t>
      </w:r>
      <w:r w:rsidRPr="004A1680">
        <w:rPr>
          <w:rFonts w:asciiTheme="majorHAnsi" w:hAnsiTheme="majorHAnsi" w:cstheme="majorHAnsi"/>
          <w:szCs w:val="26"/>
        </w:rPr>
        <w:t>áp</w:t>
      </w:r>
      <w:r w:rsidRPr="004A1680">
        <w:rPr>
          <w:rFonts w:asciiTheme="majorHAnsi" w:hAnsiTheme="majorHAnsi" w:cstheme="majorHAnsi"/>
          <w:spacing w:val="55"/>
          <w:szCs w:val="26"/>
        </w:rPr>
        <w:t xml:space="preserve"> </w:t>
      </w:r>
      <w:r w:rsidRPr="004A1680">
        <w:rPr>
          <w:rFonts w:asciiTheme="majorHAnsi" w:hAnsiTheme="majorHAnsi" w:cstheme="majorHAnsi"/>
          <w:szCs w:val="26"/>
        </w:rPr>
        <w:t>tần</w:t>
      </w:r>
      <w:r w:rsidRPr="004A1680">
        <w:rPr>
          <w:rFonts w:asciiTheme="majorHAnsi" w:hAnsiTheme="majorHAnsi" w:cstheme="majorHAnsi"/>
          <w:spacing w:val="56"/>
          <w:szCs w:val="26"/>
        </w:rPr>
        <w:t xml:space="preserve"> </w:t>
      </w:r>
      <w:r w:rsidRPr="004A1680">
        <w:rPr>
          <w:rFonts w:asciiTheme="majorHAnsi" w:hAnsiTheme="majorHAnsi" w:cstheme="majorHAnsi"/>
          <w:szCs w:val="26"/>
        </w:rPr>
        <w:t>số</w:t>
      </w:r>
      <w:r w:rsidRPr="004A1680">
        <w:rPr>
          <w:rFonts w:asciiTheme="majorHAnsi" w:hAnsiTheme="majorHAnsi" w:cstheme="majorHAnsi"/>
          <w:spacing w:val="56"/>
          <w:szCs w:val="26"/>
        </w:rPr>
        <w:t xml:space="preserve"> </w:t>
      </w:r>
      <w:r w:rsidRPr="004A1680">
        <w:rPr>
          <w:rFonts w:asciiTheme="majorHAnsi" w:hAnsiTheme="majorHAnsi" w:cstheme="majorHAnsi"/>
          <w:szCs w:val="26"/>
        </w:rPr>
        <w:t>công</w:t>
      </w:r>
      <w:r w:rsidRPr="004A1680">
        <w:rPr>
          <w:rFonts w:asciiTheme="majorHAnsi" w:hAnsiTheme="majorHAnsi" w:cstheme="majorHAnsi"/>
          <w:spacing w:val="55"/>
          <w:szCs w:val="26"/>
        </w:rPr>
        <w:t xml:space="preserve"> </w:t>
      </w:r>
      <w:r w:rsidRPr="004A1680">
        <w:rPr>
          <w:rFonts w:asciiTheme="majorHAnsi" w:hAnsiTheme="majorHAnsi" w:cstheme="majorHAnsi"/>
          <w:szCs w:val="26"/>
        </w:rPr>
        <w:t>nghiệp</w:t>
      </w:r>
      <w:r w:rsidRPr="004A1680">
        <w:rPr>
          <w:rFonts w:asciiTheme="majorHAnsi" w:hAnsiTheme="majorHAnsi" w:cstheme="majorHAnsi"/>
          <w:spacing w:val="54"/>
          <w:szCs w:val="26"/>
        </w:rPr>
        <w:t xml:space="preserve"> </w:t>
      </w:r>
      <w:r w:rsidRPr="004A1680">
        <w:rPr>
          <w:rFonts w:asciiTheme="majorHAnsi" w:hAnsiTheme="majorHAnsi" w:cstheme="majorHAnsi"/>
          <w:szCs w:val="26"/>
        </w:rPr>
        <w:t>trên</w:t>
      </w:r>
      <w:r w:rsidRPr="004A1680">
        <w:rPr>
          <w:rFonts w:asciiTheme="majorHAnsi" w:hAnsiTheme="majorHAnsi" w:cstheme="majorHAnsi"/>
          <w:spacing w:val="57"/>
          <w:szCs w:val="26"/>
        </w:rPr>
        <w:t xml:space="preserve"> </w:t>
      </w:r>
      <w:r w:rsidRPr="004A1680">
        <w:rPr>
          <w:rFonts w:asciiTheme="majorHAnsi" w:hAnsiTheme="majorHAnsi" w:cstheme="majorHAnsi"/>
          <w:szCs w:val="26"/>
        </w:rPr>
        <w:t>cuộn</w:t>
      </w:r>
      <w:r w:rsidRPr="004A1680">
        <w:rPr>
          <w:rFonts w:asciiTheme="majorHAnsi" w:hAnsiTheme="majorHAnsi" w:cstheme="majorHAnsi"/>
          <w:spacing w:val="57"/>
          <w:szCs w:val="26"/>
        </w:rPr>
        <w:t xml:space="preserve"> </w:t>
      </w:r>
      <w:r w:rsidRPr="004A1680">
        <w:rPr>
          <w:rFonts w:asciiTheme="majorHAnsi" w:hAnsiTheme="majorHAnsi" w:cstheme="majorHAnsi"/>
          <w:szCs w:val="26"/>
        </w:rPr>
        <w:t>sơ</w:t>
      </w:r>
      <w:r w:rsidRPr="004A1680">
        <w:rPr>
          <w:rFonts w:asciiTheme="majorHAnsi" w:hAnsiTheme="majorHAnsi" w:cstheme="majorHAnsi"/>
          <w:spacing w:val="56"/>
          <w:szCs w:val="26"/>
        </w:rPr>
        <w:t xml:space="preserve"> </w:t>
      </w:r>
      <w:r w:rsidRPr="004A1680">
        <w:rPr>
          <w:rFonts w:asciiTheme="majorHAnsi" w:hAnsiTheme="majorHAnsi" w:cstheme="majorHAnsi"/>
          <w:szCs w:val="26"/>
        </w:rPr>
        <w:t>cấp</w:t>
      </w:r>
      <w:r w:rsidRPr="004A1680">
        <w:rPr>
          <w:rFonts w:asciiTheme="majorHAnsi" w:hAnsiTheme="majorHAnsi" w:cstheme="majorHAnsi"/>
          <w:spacing w:val="-67"/>
          <w:szCs w:val="26"/>
        </w:rPr>
        <w:t xml:space="preserve"> </w:t>
      </w:r>
      <w:r w:rsidRPr="004A1680">
        <w:rPr>
          <w:rFonts w:asciiTheme="majorHAnsi" w:hAnsiTheme="majorHAnsi" w:cstheme="majorHAnsi"/>
          <w:szCs w:val="26"/>
        </w:rPr>
        <w:t>(Power-frequency</w:t>
      </w:r>
      <w:r w:rsidRPr="004A1680">
        <w:rPr>
          <w:rFonts w:asciiTheme="majorHAnsi" w:hAnsiTheme="majorHAnsi" w:cstheme="majorHAnsi"/>
          <w:spacing w:val="-5"/>
          <w:szCs w:val="26"/>
        </w:rPr>
        <w:t xml:space="preserve"> </w:t>
      </w:r>
      <w:r w:rsidRPr="004A1680">
        <w:rPr>
          <w:rFonts w:asciiTheme="majorHAnsi" w:hAnsiTheme="majorHAnsi" w:cstheme="majorHAnsi"/>
          <w:szCs w:val="26"/>
        </w:rPr>
        <w:t>voltage</w:t>
      </w:r>
      <w:r w:rsidRPr="004A1680">
        <w:rPr>
          <w:rFonts w:asciiTheme="majorHAnsi" w:hAnsiTheme="majorHAnsi" w:cstheme="majorHAnsi"/>
          <w:spacing w:val="-1"/>
          <w:szCs w:val="26"/>
        </w:rPr>
        <w:t xml:space="preserve"> </w:t>
      </w:r>
      <w:r w:rsidRPr="004A1680">
        <w:rPr>
          <w:rFonts w:asciiTheme="majorHAnsi" w:hAnsiTheme="majorHAnsi" w:cstheme="majorHAnsi"/>
          <w:szCs w:val="26"/>
        </w:rPr>
        <w:t>withstand</w:t>
      </w:r>
      <w:r w:rsidRPr="004A1680">
        <w:rPr>
          <w:rFonts w:asciiTheme="majorHAnsi" w:hAnsiTheme="majorHAnsi" w:cstheme="majorHAnsi"/>
          <w:spacing w:val="1"/>
          <w:szCs w:val="26"/>
        </w:rPr>
        <w:t xml:space="preserve"> </w:t>
      </w:r>
      <w:r w:rsidRPr="004A1680">
        <w:rPr>
          <w:rFonts w:asciiTheme="majorHAnsi" w:hAnsiTheme="majorHAnsi" w:cstheme="majorHAnsi"/>
          <w:szCs w:val="26"/>
        </w:rPr>
        <w:t>test on</w:t>
      </w:r>
      <w:r w:rsidRPr="004A1680">
        <w:rPr>
          <w:rFonts w:asciiTheme="majorHAnsi" w:hAnsiTheme="majorHAnsi" w:cstheme="majorHAnsi"/>
          <w:spacing w:val="-1"/>
          <w:szCs w:val="26"/>
        </w:rPr>
        <w:t xml:space="preserve"> </w:t>
      </w:r>
      <w:r w:rsidRPr="004A1680">
        <w:rPr>
          <w:rFonts w:asciiTheme="majorHAnsi" w:hAnsiTheme="majorHAnsi" w:cstheme="majorHAnsi"/>
          <w:szCs w:val="26"/>
        </w:rPr>
        <w:t>primary</w:t>
      </w:r>
      <w:r w:rsidRPr="004A1680">
        <w:rPr>
          <w:rFonts w:asciiTheme="majorHAnsi" w:hAnsiTheme="majorHAnsi" w:cstheme="majorHAnsi"/>
          <w:spacing w:val="-5"/>
          <w:szCs w:val="26"/>
        </w:rPr>
        <w:t xml:space="preserve"> </w:t>
      </w:r>
      <w:r w:rsidRPr="004A1680">
        <w:rPr>
          <w:rFonts w:asciiTheme="majorHAnsi" w:hAnsiTheme="majorHAnsi" w:cstheme="majorHAnsi"/>
          <w:szCs w:val="26"/>
        </w:rPr>
        <w:t>terminals).</w:t>
      </w:r>
    </w:p>
    <w:p w14:paraId="0AC98F9F" w14:textId="77777777" w:rsidR="001E7D12" w:rsidRPr="004A1680" w:rsidRDefault="001E7D12" w:rsidP="000E75BE">
      <w:pPr>
        <w:pStyle w:val="ListParagraph"/>
        <w:widowControl w:val="0"/>
        <w:numPr>
          <w:ilvl w:val="0"/>
          <w:numId w:val="95"/>
        </w:numPr>
        <w:tabs>
          <w:tab w:val="left" w:pos="1154"/>
        </w:tabs>
        <w:autoSpaceDE w:val="0"/>
        <w:autoSpaceDN w:val="0"/>
        <w:spacing w:before="20" w:after="20" w:line="276" w:lineRule="auto"/>
        <w:ind w:right="227" w:firstLine="566"/>
        <w:contextualSpacing w:val="0"/>
        <w:rPr>
          <w:rFonts w:asciiTheme="majorHAnsi" w:hAnsiTheme="majorHAnsi" w:cstheme="majorHAnsi"/>
          <w:szCs w:val="26"/>
        </w:rPr>
      </w:pPr>
      <w:r w:rsidRPr="004A1680">
        <w:rPr>
          <w:rFonts w:asciiTheme="majorHAnsi" w:hAnsiTheme="majorHAnsi" w:cstheme="majorHAnsi"/>
          <w:szCs w:val="26"/>
        </w:rPr>
        <w:t>Thử</w:t>
      </w:r>
      <w:r w:rsidRPr="004A1680">
        <w:rPr>
          <w:rFonts w:asciiTheme="majorHAnsi" w:hAnsiTheme="majorHAnsi" w:cstheme="majorHAnsi"/>
          <w:spacing w:val="40"/>
          <w:szCs w:val="26"/>
        </w:rPr>
        <w:t xml:space="preserve"> </w:t>
      </w:r>
      <w:r w:rsidRPr="004A1680">
        <w:rPr>
          <w:rFonts w:asciiTheme="majorHAnsi" w:hAnsiTheme="majorHAnsi" w:cstheme="majorHAnsi"/>
          <w:szCs w:val="26"/>
        </w:rPr>
        <w:t>nghiệm</w:t>
      </w:r>
      <w:r w:rsidRPr="004A1680">
        <w:rPr>
          <w:rFonts w:asciiTheme="majorHAnsi" w:hAnsiTheme="majorHAnsi" w:cstheme="majorHAnsi"/>
          <w:spacing w:val="37"/>
          <w:szCs w:val="26"/>
        </w:rPr>
        <w:t xml:space="preserve"> </w:t>
      </w:r>
      <w:r w:rsidRPr="004A1680">
        <w:rPr>
          <w:rFonts w:asciiTheme="majorHAnsi" w:hAnsiTheme="majorHAnsi" w:cstheme="majorHAnsi"/>
          <w:szCs w:val="26"/>
        </w:rPr>
        <w:t>chịu</w:t>
      </w:r>
      <w:r w:rsidRPr="004A1680">
        <w:rPr>
          <w:rFonts w:asciiTheme="majorHAnsi" w:hAnsiTheme="majorHAnsi" w:cstheme="majorHAnsi"/>
          <w:spacing w:val="43"/>
          <w:szCs w:val="26"/>
        </w:rPr>
        <w:t xml:space="preserve"> </w:t>
      </w:r>
      <w:r w:rsidRPr="004A1680">
        <w:rPr>
          <w:rFonts w:asciiTheme="majorHAnsi" w:hAnsiTheme="majorHAnsi" w:cstheme="majorHAnsi"/>
          <w:szCs w:val="26"/>
        </w:rPr>
        <w:t>đựng</w:t>
      </w:r>
      <w:r w:rsidRPr="004A1680">
        <w:rPr>
          <w:rFonts w:asciiTheme="majorHAnsi" w:hAnsiTheme="majorHAnsi" w:cstheme="majorHAnsi"/>
          <w:spacing w:val="43"/>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43"/>
          <w:szCs w:val="26"/>
        </w:rPr>
        <w:t xml:space="preserve"> </w:t>
      </w:r>
      <w:r w:rsidRPr="004A1680">
        <w:rPr>
          <w:rFonts w:asciiTheme="majorHAnsi" w:hAnsiTheme="majorHAnsi" w:cstheme="majorHAnsi"/>
          <w:szCs w:val="26"/>
        </w:rPr>
        <w:t>áp</w:t>
      </w:r>
      <w:r w:rsidRPr="004A1680">
        <w:rPr>
          <w:rFonts w:asciiTheme="majorHAnsi" w:hAnsiTheme="majorHAnsi" w:cstheme="majorHAnsi"/>
          <w:spacing w:val="43"/>
          <w:szCs w:val="26"/>
        </w:rPr>
        <w:t xml:space="preserve"> </w:t>
      </w:r>
      <w:r w:rsidRPr="004A1680">
        <w:rPr>
          <w:rFonts w:asciiTheme="majorHAnsi" w:hAnsiTheme="majorHAnsi" w:cstheme="majorHAnsi"/>
          <w:szCs w:val="26"/>
        </w:rPr>
        <w:t>tần</w:t>
      </w:r>
      <w:r w:rsidRPr="004A1680">
        <w:rPr>
          <w:rFonts w:asciiTheme="majorHAnsi" w:hAnsiTheme="majorHAnsi" w:cstheme="majorHAnsi"/>
          <w:spacing w:val="43"/>
          <w:szCs w:val="26"/>
        </w:rPr>
        <w:t xml:space="preserve"> </w:t>
      </w:r>
      <w:r w:rsidRPr="004A1680">
        <w:rPr>
          <w:rFonts w:asciiTheme="majorHAnsi" w:hAnsiTheme="majorHAnsi" w:cstheme="majorHAnsi"/>
          <w:szCs w:val="26"/>
        </w:rPr>
        <w:t>số</w:t>
      </w:r>
      <w:r w:rsidRPr="004A1680">
        <w:rPr>
          <w:rFonts w:asciiTheme="majorHAnsi" w:hAnsiTheme="majorHAnsi" w:cstheme="majorHAnsi"/>
          <w:spacing w:val="43"/>
          <w:szCs w:val="26"/>
        </w:rPr>
        <w:t xml:space="preserve"> </w:t>
      </w:r>
      <w:r w:rsidRPr="004A1680">
        <w:rPr>
          <w:rFonts w:asciiTheme="majorHAnsi" w:hAnsiTheme="majorHAnsi" w:cstheme="majorHAnsi"/>
          <w:szCs w:val="26"/>
        </w:rPr>
        <w:t>công</w:t>
      </w:r>
      <w:r w:rsidRPr="004A1680">
        <w:rPr>
          <w:rFonts w:asciiTheme="majorHAnsi" w:hAnsiTheme="majorHAnsi" w:cstheme="majorHAnsi"/>
          <w:spacing w:val="43"/>
          <w:szCs w:val="26"/>
        </w:rPr>
        <w:t xml:space="preserve"> </w:t>
      </w:r>
      <w:r w:rsidRPr="004A1680">
        <w:rPr>
          <w:rFonts w:asciiTheme="majorHAnsi" w:hAnsiTheme="majorHAnsi" w:cstheme="majorHAnsi"/>
          <w:szCs w:val="26"/>
        </w:rPr>
        <w:t>nghiệp</w:t>
      </w:r>
      <w:r w:rsidRPr="004A1680">
        <w:rPr>
          <w:rFonts w:asciiTheme="majorHAnsi" w:hAnsiTheme="majorHAnsi" w:cstheme="majorHAnsi"/>
          <w:spacing w:val="43"/>
          <w:szCs w:val="26"/>
        </w:rPr>
        <w:t xml:space="preserve"> </w:t>
      </w:r>
      <w:r w:rsidRPr="004A1680">
        <w:rPr>
          <w:rFonts w:asciiTheme="majorHAnsi" w:hAnsiTheme="majorHAnsi" w:cstheme="majorHAnsi"/>
          <w:szCs w:val="26"/>
        </w:rPr>
        <w:t>trên</w:t>
      </w:r>
      <w:r w:rsidRPr="004A1680">
        <w:rPr>
          <w:rFonts w:asciiTheme="majorHAnsi" w:hAnsiTheme="majorHAnsi" w:cstheme="majorHAnsi"/>
          <w:spacing w:val="43"/>
          <w:szCs w:val="26"/>
        </w:rPr>
        <w:t xml:space="preserve"> </w:t>
      </w:r>
      <w:r w:rsidRPr="004A1680">
        <w:rPr>
          <w:rFonts w:asciiTheme="majorHAnsi" w:hAnsiTheme="majorHAnsi" w:cstheme="majorHAnsi"/>
          <w:szCs w:val="26"/>
        </w:rPr>
        <w:t>cuộn</w:t>
      </w:r>
      <w:r w:rsidRPr="004A1680">
        <w:rPr>
          <w:rFonts w:asciiTheme="majorHAnsi" w:hAnsiTheme="majorHAnsi" w:cstheme="majorHAnsi"/>
          <w:spacing w:val="41"/>
          <w:szCs w:val="26"/>
        </w:rPr>
        <w:t xml:space="preserve"> </w:t>
      </w:r>
      <w:r w:rsidRPr="004A1680">
        <w:rPr>
          <w:rFonts w:asciiTheme="majorHAnsi" w:hAnsiTheme="majorHAnsi" w:cstheme="majorHAnsi"/>
          <w:szCs w:val="26"/>
        </w:rPr>
        <w:t>thứ</w:t>
      </w:r>
      <w:r w:rsidRPr="004A1680">
        <w:rPr>
          <w:rFonts w:asciiTheme="majorHAnsi" w:hAnsiTheme="majorHAnsi" w:cstheme="majorHAnsi"/>
          <w:spacing w:val="41"/>
          <w:szCs w:val="26"/>
        </w:rPr>
        <w:t xml:space="preserve"> </w:t>
      </w:r>
      <w:r w:rsidRPr="004A1680">
        <w:rPr>
          <w:rFonts w:asciiTheme="majorHAnsi" w:hAnsiTheme="majorHAnsi" w:cstheme="majorHAnsi"/>
          <w:szCs w:val="26"/>
        </w:rPr>
        <w:t>cấp</w:t>
      </w:r>
      <w:r w:rsidRPr="004A1680">
        <w:rPr>
          <w:rFonts w:asciiTheme="majorHAnsi" w:hAnsiTheme="majorHAnsi" w:cstheme="majorHAnsi"/>
          <w:spacing w:val="-67"/>
          <w:szCs w:val="26"/>
        </w:rPr>
        <w:t xml:space="preserve"> </w:t>
      </w:r>
      <w:r w:rsidRPr="004A1680">
        <w:rPr>
          <w:rFonts w:asciiTheme="majorHAnsi" w:hAnsiTheme="majorHAnsi" w:cstheme="majorHAnsi"/>
          <w:szCs w:val="26"/>
        </w:rPr>
        <w:t>(Power-frequency</w:t>
      </w:r>
      <w:r w:rsidRPr="004A1680">
        <w:rPr>
          <w:rFonts w:asciiTheme="majorHAnsi" w:hAnsiTheme="majorHAnsi" w:cstheme="majorHAnsi"/>
          <w:spacing w:val="-5"/>
          <w:szCs w:val="26"/>
        </w:rPr>
        <w:t xml:space="preserve"> </w:t>
      </w:r>
      <w:r w:rsidRPr="004A1680">
        <w:rPr>
          <w:rFonts w:asciiTheme="majorHAnsi" w:hAnsiTheme="majorHAnsi" w:cstheme="majorHAnsi"/>
          <w:szCs w:val="26"/>
        </w:rPr>
        <w:t>voltage</w:t>
      </w:r>
      <w:r w:rsidRPr="004A1680">
        <w:rPr>
          <w:rFonts w:asciiTheme="majorHAnsi" w:hAnsiTheme="majorHAnsi" w:cstheme="majorHAnsi"/>
          <w:spacing w:val="-1"/>
          <w:szCs w:val="26"/>
        </w:rPr>
        <w:t xml:space="preserve"> </w:t>
      </w:r>
      <w:r w:rsidRPr="004A1680">
        <w:rPr>
          <w:rFonts w:asciiTheme="majorHAnsi" w:hAnsiTheme="majorHAnsi" w:cstheme="majorHAnsi"/>
          <w:szCs w:val="26"/>
        </w:rPr>
        <w:t>withstand</w:t>
      </w:r>
      <w:r w:rsidRPr="004A1680">
        <w:rPr>
          <w:rFonts w:asciiTheme="majorHAnsi" w:hAnsiTheme="majorHAnsi" w:cstheme="majorHAnsi"/>
          <w:spacing w:val="1"/>
          <w:szCs w:val="26"/>
        </w:rPr>
        <w:t xml:space="preserve"> </w:t>
      </w:r>
      <w:r w:rsidRPr="004A1680">
        <w:rPr>
          <w:rFonts w:asciiTheme="majorHAnsi" w:hAnsiTheme="majorHAnsi" w:cstheme="majorHAnsi"/>
          <w:szCs w:val="26"/>
        </w:rPr>
        <w:t>test on</w:t>
      </w:r>
      <w:r w:rsidRPr="004A1680">
        <w:rPr>
          <w:rFonts w:asciiTheme="majorHAnsi" w:hAnsiTheme="majorHAnsi" w:cstheme="majorHAnsi"/>
          <w:spacing w:val="-2"/>
          <w:szCs w:val="26"/>
        </w:rPr>
        <w:t xml:space="preserve"> </w:t>
      </w:r>
      <w:r w:rsidRPr="004A1680">
        <w:rPr>
          <w:rFonts w:asciiTheme="majorHAnsi" w:hAnsiTheme="majorHAnsi" w:cstheme="majorHAnsi"/>
          <w:szCs w:val="26"/>
        </w:rPr>
        <w:t>secondary</w:t>
      </w:r>
      <w:r w:rsidRPr="004A1680">
        <w:rPr>
          <w:rFonts w:asciiTheme="majorHAnsi" w:hAnsiTheme="majorHAnsi" w:cstheme="majorHAnsi"/>
          <w:spacing w:val="-4"/>
          <w:szCs w:val="26"/>
        </w:rPr>
        <w:t xml:space="preserve"> </w:t>
      </w:r>
      <w:r w:rsidRPr="004A1680">
        <w:rPr>
          <w:rFonts w:asciiTheme="majorHAnsi" w:hAnsiTheme="majorHAnsi" w:cstheme="majorHAnsi"/>
          <w:szCs w:val="26"/>
        </w:rPr>
        <w:t>terminals).</w:t>
      </w:r>
    </w:p>
    <w:p w14:paraId="71978566" w14:textId="77777777" w:rsidR="001E7D12" w:rsidRPr="004A1680" w:rsidRDefault="001E7D12" w:rsidP="000E75BE">
      <w:pPr>
        <w:pStyle w:val="ListParagraph"/>
        <w:widowControl w:val="0"/>
        <w:numPr>
          <w:ilvl w:val="0"/>
          <w:numId w:val="95"/>
        </w:numPr>
        <w:tabs>
          <w:tab w:val="left" w:pos="1154"/>
        </w:tabs>
        <w:autoSpaceDE w:val="0"/>
        <w:autoSpaceDN w:val="0"/>
        <w:spacing w:before="20" w:after="20" w:line="276" w:lineRule="auto"/>
        <w:ind w:right="227" w:firstLine="566"/>
        <w:contextualSpacing w:val="0"/>
        <w:rPr>
          <w:rFonts w:asciiTheme="majorHAnsi" w:hAnsiTheme="majorHAnsi" w:cstheme="majorHAnsi"/>
          <w:szCs w:val="26"/>
        </w:rPr>
      </w:pPr>
      <w:r w:rsidRPr="004A1680">
        <w:rPr>
          <w:rFonts w:asciiTheme="majorHAnsi" w:hAnsiTheme="majorHAnsi" w:cstheme="majorHAnsi"/>
          <w:szCs w:val="26"/>
        </w:rPr>
        <w:t>Thử</w:t>
      </w:r>
      <w:r w:rsidRPr="004A1680">
        <w:rPr>
          <w:rFonts w:asciiTheme="majorHAnsi" w:hAnsiTheme="majorHAnsi" w:cstheme="majorHAnsi"/>
          <w:spacing w:val="10"/>
          <w:szCs w:val="26"/>
        </w:rPr>
        <w:t xml:space="preserve"> </w:t>
      </w:r>
      <w:r w:rsidRPr="004A1680">
        <w:rPr>
          <w:rFonts w:asciiTheme="majorHAnsi" w:hAnsiTheme="majorHAnsi" w:cstheme="majorHAnsi"/>
          <w:szCs w:val="26"/>
        </w:rPr>
        <w:t>nghiệm</w:t>
      </w:r>
      <w:r w:rsidRPr="004A1680">
        <w:rPr>
          <w:rFonts w:asciiTheme="majorHAnsi" w:hAnsiTheme="majorHAnsi" w:cstheme="majorHAnsi"/>
          <w:spacing w:val="6"/>
          <w:szCs w:val="26"/>
        </w:rPr>
        <w:t xml:space="preserve"> </w:t>
      </w:r>
      <w:r w:rsidRPr="004A1680">
        <w:rPr>
          <w:rFonts w:asciiTheme="majorHAnsi" w:hAnsiTheme="majorHAnsi" w:cstheme="majorHAnsi"/>
          <w:szCs w:val="26"/>
        </w:rPr>
        <w:t>chịu</w:t>
      </w:r>
      <w:r w:rsidRPr="004A1680">
        <w:rPr>
          <w:rFonts w:asciiTheme="majorHAnsi" w:hAnsiTheme="majorHAnsi" w:cstheme="majorHAnsi"/>
          <w:spacing w:val="11"/>
          <w:szCs w:val="26"/>
        </w:rPr>
        <w:t xml:space="preserve"> </w:t>
      </w:r>
      <w:r w:rsidRPr="004A1680">
        <w:rPr>
          <w:rFonts w:asciiTheme="majorHAnsi" w:hAnsiTheme="majorHAnsi" w:cstheme="majorHAnsi"/>
          <w:szCs w:val="26"/>
        </w:rPr>
        <w:t>đựng</w:t>
      </w:r>
      <w:r w:rsidRPr="004A1680">
        <w:rPr>
          <w:rFonts w:asciiTheme="majorHAnsi" w:hAnsiTheme="majorHAnsi" w:cstheme="majorHAnsi"/>
          <w:spacing w:val="9"/>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9"/>
          <w:szCs w:val="26"/>
        </w:rPr>
        <w:t xml:space="preserve"> </w:t>
      </w:r>
      <w:r w:rsidRPr="004A1680">
        <w:rPr>
          <w:rFonts w:asciiTheme="majorHAnsi" w:hAnsiTheme="majorHAnsi" w:cstheme="majorHAnsi"/>
          <w:szCs w:val="26"/>
        </w:rPr>
        <w:t>áp</w:t>
      </w:r>
      <w:r w:rsidRPr="004A1680">
        <w:rPr>
          <w:rFonts w:asciiTheme="majorHAnsi" w:hAnsiTheme="majorHAnsi" w:cstheme="majorHAnsi"/>
          <w:spacing w:val="9"/>
          <w:szCs w:val="26"/>
        </w:rPr>
        <w:t xml:space="preserve"> </w:t>
      </w:r>
      <w:r w:rsidRPr="004A1680">
        <w:rPr>
          <w:rFonts w:asciiTheme="majorHAnsi" w:hAnsiTheme="majorHAnsi" w:cstheme="majorHAnsi"/>
          <w:szCs w:val="26"/>
        </w:rPr>
        <w:t>tần</w:t>
      </w:r>
      <w:r w:rsidRPr="004A1680">
        <w:rPr>
          <w:rFonts w:asciiTheme="majorHAnsi" w:hAnsiTheme="majorHAnsi" w:cstheme="majorHAnsi"/>
          <w:spacing w:val="9"/>
          <w:szCs w:val="26"/>
        </w:rPr>
        <w:t xml:space="preserve"> </w:t>
      </w:r>
      <w:r w:rsidRPr="004A1680">
        <w:rPr>
          <w:rFonts w:asciiTheme="majorHAnsi" w:hAnsiTheme="majorHAnsi" w:cstheme="majorHAnsi"/>
          <w:szCs w:val="26"/>
        </w:rPr>
        <w:t>số</w:t>
      </w:r>
      <w:r w:rsidRPr="004A1680">
        <w:rPr>
          <w:rFonts w:asciiTheme="majorHAnsi" w:hAnsiTheme="majorHAnsi" w:cstheme="majorHAnsi"/>
          <w:spacing w:val="10"/>
          <w:szCs w:val="26"/>
        </w:rPr>
        <w:t xml:space="preserve"> </w:t>
      </w:r>
      <w:r w:rsidRPr="004A1680">
        <w:rPr>
          <w:rFonts w:asciiTheme="majorHAnsi" w:hAnsiTheme="majorHAnsi" w:cstheme="majorHAnsi"/>
          <w:szCs w:val="26"/>
        </w:rPr>
        <w:t>công</w:t>
      </w:r>
      <w:r w:rsidRPr="004A1680">
        <w:rPr>
          <w:rFonts w:asciiTheme="majorHAnsi" w:hAnsiTheme="majorHAnsi" w:cstheme="majorHAnsi"/>
          <w:spacing w:val="9"/>
          <w:szCs w:val="26"/>
        </w:rPr>
        <w:t xml:space="preserve"> </w:t>
      </w:r>
      <w:r w:rsidRPr="004A1680">
        <w:rPr>
          <w:rFonts w:asciiTheme="majorHAnsi" w:hAnsiTheme="majorHAnsi" w:cstheme="majorHAnsi"/>
          <w:szCs w:val="26"/>
        </w:rPr>
        <w:t>nghiệp</w:t>
      </w:r>
      <w:r w:rsidRPr="004A1680">
        <w:rPr>
          <w:rFonts w:asciiTheme="majorHAnsi" w:hAnsiTheme="majorHAnsi" w:cstheme="majorHAnsi"/>
          <w:spacing w:val="9"/>
          <w:szCs w:val="26"/>
        </w:rPr>
        <w:t xml:space="preserve"> </w:t>
      </w:r>
      <w:r w:rsidRPr="004A1680">
        <w:rPr>
          <w:rFonts w:asciiTheme="majorHAnsi" w:hAnsiTheme="majorHAnsi" w:cstheme="majorHAnsi"/>
          <w:szCs w:val="26"/>
        </w:rPr>
        <w:t>giữa</w:t>
      </w:r>
      <w:r w:rsidRPr="004A1680">
        <w:rPr>
          <w:rFonts w:asciiTheme="majorHAnsi" w:hAnsiTheme="majorHAnsi" w:cstheme="majorHAnsi"/>
          <w:spacing w:val="8"/>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11"/>
          <w:szCs w:val="26"/>
        </w:rPr>
        <w:t xml:space="preserve"> </w:t>
      </w:r>
      <w:r w:rsidRPr="004A1680">
        <w:rPr>
          <w:rFonts w:asciiTheme="majorHAnsi" w:hAnsiTheme="majorHAnsi" w:cstheme="majorHAnsi"/>
          <w:szCs w:val="26"/>
        </w:rPr>
        <w:t>cuộn</w:t>
      </w:r>
      <w:r w:rsidRPr="004A1680">
        <w:rPr>
          <w:rFonts w:asciiTheme="majorHAnsi" w:hAnsiTheme="majorHAnsi" w:cstheme="majorHAnsi"/>
          <w:spacing w:val="-67"/>
          <w:szCs w:val="26"/>
        </w:rPr>
        <w:t xml:space="preserve"> </w:t>
      </w:r>
      <w:r w:rsidRPr="004A1680">
        <w:rPr>
          <w:rFonts w:asciiTheme="majorHAnsi" w:hAnsiTheme="majorHAnsi" w:cstheme="majorHAnsi"/>
          <w:szCs w:val="26"/>
        </w:rPr>
        <w:t>(Power-frequency</w:t>
      </w:r>
      <w:r w:rsidRPr="004A1680">
        <w:rPr>
          <w:rFonts w:asciiTheme="majorHAnsi" w:hAnsiTheme="majorHAnsi" w:cstheme="majorHAnsi"/>
          <w:spacing w:val="-5"/>
          <w:szCs w:val="26"/>
        </w:rPr>
        <w:t xml:space="preserve"> </w:t>
      </w:r>
      <w:r w:rsidRPr="004A1680">
        <w:rPr>
          <w:rFonts w:asciiTheme="majorHAnsi" w:hAnsiTheme="majorHAnsi" w:cstheme="majorHAnsi"/>
          <w:szCs w:val="26"/>
        </w:rPr>
        <w:t>voltage</w:t>
      </w:r>
      <w:r w:rsidRPr="004A1680">
        <w:rPr>
          <w:rFonts w:asciiTheme="majorHAnsi" w:hAnsiTheme="majorHAnsi" w:cstheme="majorHAnsi"/>
          <w:spacing w:val="-1"/>
          <w:szCs w:val="26"/>
        </w:rPr>
        <w:t xml:space="preserve"> </w:t>
      </w:r>
      <w:r w:rsidRPr="004A1680">
        <w:rPr>
          <w:rFonts w:asciiTheme="majorHAnsi" w:hAnsiTheme="majorHAnsi" w:cstheme="majorHAnsi"/>
          <w:szCs w:val="26"/>
        </w:rPr>
        <w:t>withstand</w:t>
      </w:r>
      <w:r w:rsidRPr="004A1680">
        <w:rPr>
          <w:rFonts w:asciiTheme="majorHAnsi" w:hAnsiTheme="majorHAnsi" w:cstheme="majorHAnsi"/>
          <w:spacing w:val="1"/>
          <w:szCs w:val="26"/>
        </w:rPr>
        <w:t xml:space="preserve"> </w:t>
      </w:r>
      <w:r w:rsidRPr="004A1680">
        <w:rPr>
          <w:rFonts w:asciiTheme="majorHAnsi" w:hAnsiTheme="majorHAnsi" w:cstheme="majorHAnsi"/>
          <w:szCs w:val="26"/>
        </w:rPr>
        <w:t>test between</w:t>
      </w:r>
      <w:r w:rsidRPr="004A1680">
        <w:rPr>
          <w:rFonts w:asciiTheme="majorHAnsi" w:hAnsiTheme="majorHAnsi" w:cstheme="majorHAnsi"/>
          <w:spacing w:val="-2"/>
          <w:szCs w:val="26"/>
        </w:rPr>
        <w:t xml:space="preserve"> </w:t>
      </w:r>
      <w:r w:rsidRPr="004A1680">
        <w:rPr>
          <w:rFonts w:asciiTheme="majorHAnsi" w:hAnsiTheme="majorHAnsi" w:cstheme="majorHAnsi"/>
          <w:szCs w:val="26"/>
        </w:rPr>
        <w:t>sections).</w:t>
      </w:r>
    </w:p>
    <w:p w14:paraId="5CE59490" w14:textId="77777777" w:rsidR="001E7D12" w:rsidRPr="004A1680" w:rsidRDefault="001E7D12" w:rsidP="000E75BE">
      <w:pPr>
        <w:pStyle w:val="ListParagraph"/>
        <w:widowControl w:val="0"/>
        <w:numPr>
          <w:ilvl w:val="0"/>
          <w:numId w:val="95"/>
        </w:numPr>
        <w:tabs>
          <w:tab w:val="left" w:pos="1154"/>
        </w:tabs>
        <w:autoSpaceDE w:val="0"/>
        <w:autoSpaceDN w:val="0"/>
        <w:spacing w:before="20" w:after="20" w:line="276" w:lineRule="auto"/>
        <w:ind w:left="1154" w:hanging="286"/>
        <w:contextualSpacing w:val="0"/>
        <w:rPr>
          <w:rFonts w:asciiTheme="majorHAnsi" w:hAnsiTheme="majorHAnsi" w:cstheme="majorHAnsi"/>
          <w:szCs w:val="26"/>
        </w:rPr>
      </w:pPr>
      <w:r w:rsidRPr="004A1680">
        <w:rPr>
          <w:rFonts w:asciiTheme="majorHAnsi" w:hAnsiTheme="majorHAnsi" w:cstheme="majorHAnsi"/>
          <w:szCs w:val="26"/>
        </w:rPr>
        <w:t>Đo</w:t>
      </w:r>
      <w:r w:rsidRPr="004A1680">
        <w:rPr>
          <w:rFonts w:asciiTheme="majorHAnsi" w:hAnsiTheme="majorHAnsi" w:cstheme="majorHAnsi"/>
          <w:spacing w:val="-1"/>
          <w:szCs w:val="26"/>
        </w:rPr>
        <w:t xml:space="preserve"> </w:t>
      </w:r>
      <w:r w:rsidRPr="004A1680">
        <w:rPr>
          <w:rFonts w:asciiTheme="majorHAnsi" w:hAnsiTheme="majorHAnsi" w:cstheme="majorHAnsi"/>
          <w:szCs w:val="26"/>
        </w:rPr>
        <w:t>phóng</w:t>
      </w:r>
      <w:r w:rsidRPr="004A1680">
        <w:rPr>
          <w:rFonts w:asciiTheme="majorHAnsi" w:hAnsiTheme="majorHAnsi" w:cstheme="majorHAnsi"/>
          <w:spacing w:val="-1"/>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4"/>
          <w:szCs w:val="26"/>
        </w:rPr>
        <w:t xml:space="preserve"> </w:t>
      </w:r>
      <w:r w:rsidRPr="004A1680">
        <w:rPr>
          <w:rFonts w:asciiTheme="majorHAnsi" w:hAnsiTheme="majorHAnsi" w:cstheme="majorHAnsi"/>
          <w:szCs w:val="26"/>
        </w:rPr>
        <w:t>cục</w:t>
      </w:r>
      <w:r w:rsidRPr="004A1680">
        <w:rPr>
          <w:rFonts w:asciiTheme="majorHAnsi" w:hAnsiTheme="majorHAnsi" w:cstheme="majorHAnsi"/>
          <w:spacing w:val="-5"/>
          <w:szCs w:val="26"/>
        </w:rPr>
        <w:t xml:space="preserve"> </w:t>
      </w:r>
      <w:r w:rsidRPr="004A1680">
        <w:rPr>
          <w:rFonts w:asciiTheme="majorHAnsi" w:hAnsiTheme="majorHAnsi" w:cstheme="majorHAnsi"/>
          <w:szCs w:val="26"/>
        </w:rPr>
        <w:t>bộ</w:t>
      </w:r>
      <w:r w:rsidRPr="004A1680">
        <w:rPr>
          <w:rFonts w:asciiTheme="majorHAnsi" w:hAnsiTheme="majorHAnsi" w:cstheme="majorHAnsi"/>
          <w:spacing w:val="-1"/>
          <w:szCs w:val="26"/>
        </w:rPr>
        <w:t xml:space="preserve"> </w:t>
      </w:r>
      <w:r w:rsidRPr="004A1680">
        <w:rPr>
          <w:rFonts w:asciiTheme="majorHAnsi" w:hAnsiTheme="majorHAnsi" w:cstheme="majorHAnsi"/>
          <w:szCs w:val="26"/>
        </w:rPr>
        <w:t>(Partial</w:t>
      </w:r>
      <w:r w:rsidRPr="004A1680">
        <w:rPr>
          <w:rFonts w:asciiTheme="majorHAnsi" w:hAnsiTheme="majorHAnsi" w:cstheme="majorHAnsi"/>
          <w:spacing w:val="-5"/>
          <w:szCs w:val="26"/>
        </w:rPr>
        <w:t xml:space="preserve"> </w:t>
      </w:r>
      <w:r w:rsidRPr="004A1680">
        <w:rPr>
          <w:rFonts w:asciiTheme="majorHAnsi" w:hAnsiTheme="majorHAnsi" w:cstheme="majorHAnsi"/>
          <w:szCs w:val="26"/>
        </w:rPr>
        <w:t>discharge</w:t>
      </w:r>
      <w:r w:rsidRPr="004A1680">
        <w:rPr>
          <w:rFonts w:asciiTheme="majorHAnsi" w:hAnsiTheme="majorHAnsi" w:cstheme="majorHAnsi"/>
          <w:spacing w:val="-4"/>
          <w:szCs w:val="26"/>
        </w:rPr>
        <w:t xml:space="preserve"> </w:t>
      </w:r>
      <w:r w:rsidRPr="004A1680">
        <w:rPr>
          <w:rFonts w:asciiTheme="majorHAnsi" w:hAnsiTheme="majorHAnsi" w:cstheme="majorHAnsi"/>
          <w:szCs w:val="26"/>
        </w:rPr>
        <w:t>measurement).</w:t>
      </w:r>
    </w:p>
    <w:p w14:paraId="6E81318D" w14:textId="77777777" w:rsidR="001E7D12" w:rsidRPr="004A1680" w:rsidRDefault="001E7D12" w:rsidP="000E75BE">
      <w:pPr>
        <w:pStyle w:val="ListParagraph"/>
        <w:widowControl w:val="0"/>
        <w:numPr>
          <w:ilvl w:val="0"/>
          <w:numId w:val="95"/>
        </w:numPr>
        <w:tabs>
          <w:tab w:val="left" w:pos="1154"/>
        </w:tabs>
        <w:autoSpaceDE w:val="0"/>
        <w:autoSpaceDN w:val="0"/>
        <w:spacing w:before="20" w:after="20" w:line="276" w:lineRule="auto"/>
        <w:ind w:left="1154" w:hanging="286"/>
        <w:contextualSpacing w:val="0"/>
        <w:rPr>
          <w:rFonts w:asciiTheme="majorHAnsi" w:hAnsiTheme="majorHAnsi" w:cstheme="majorHAnsi"/>
          <w:szCs w:val="26"/>
        </w:rPr>
      </w:pPr>
      <w:r w:rsidRPr="004A1680">
        <w:rPr>
          <w:rFonts w:asciiTheme="majorHAnsi" w:hAnsiTheme="majorHAnsi" w:cstheme="majorHAnsi"/>
          <w:szCs w:val="26"/>
        </w:rPr>
        <w:t>Kiểm</w:t>
      </w:r>
      <w:r w:rsidRPr="004A1680">
        <w:rPr>
          <w:rFonts w:asciiTheme="majorHAnsi" w:hAnsiTheme="majorHAnsi" w:cstheme="majorHAnsi"/>
          <w:spacing w:val="-7"/>
          <w:szCs w:val="26"/>
        </w:rPr>
        <w:t xml:space="preserve"> </w:t>
      </w:r>
      <w:r w:rsidRPr="004A1680">
        <w:rPr>
          <w:rFonts w:asciiTheme="majorHAnsi" w:hAnsiTheme="majorHAnsi" w:cstheme="majorHAnsi"/>
          <w:szCs w:val="26"/>
        </w:rPr>
        <w:t>tra</w:t>
      </w:r>
      <w:r w:rsidRPr="004A1680">
        <w:rPr>
          <w:rFonts w:asciiTheme="majorHAnsi" w:hAnsiTheme="majorHAnsi" w:cstheme="majorHAnsi"/>
          <w:spacing w:val="-2"/>
          <w:szCs w:val="26"/>
        </w:rPr>
        <w:t xml:space="preserve"> </w:t>
      </w:r>
      <w:r w:rsidRPr="004A1680">
        <w:rPr>
          <w:rFonts w:asciiTheme="majorHAnsi" w:hAnsiTheme="majorHAnsi" w:cstheme="majorHAnsi"/>
          <w:szCs w:val="26"/>
        </w:rPr>
        <w:t>cấp</w:t>
      </w:r>
      <w:r w:rsidRPr="004A1680">
        <w:rPr>
          <w:rFonts w:asciiTheme="majorHAnsi" w:hAnsiTheme="majorHAnsi" w:cstheme="majorHAnsi"/>
          <w:spacing w:val="-1"/>
          <w:szCs w:val="26"/>
        </w:rPr>
        <w:t xml:space="preserve"> </w:t>
      </w:r>
      <w:r w:rsidRPr="004A1680">
        <w:rPr>
          <w:rFonts w:asciiTheme="majorHAnsi" w:hAnsiTheme="majorHAnsi" w:cstheme="majorHAnsi"/>
          <w:szCs w:val="26"/>
        </w:rPr>
        <w:t>chính</w:t>
      </w:r>
      <w:r w:rsidRPr="004A1680">
        <w:rPr>
          <w:rFonts w:asciiTheme="majorHAnsi" w:hAnsiTheme="majorHAnsi" w:cstheme="majorHAnsi"/>
          <w:spacing w:val="-4"/>
          <w:szCs w:val="26"/>
        </w:rPr>
        <w:t xml:space="preserve"> </w:t>
      </w:r>
      <w:r w:rsidRPr="004A1680">
        <w:rPr>
          <w:rFonts w:asciiTheme="majorHAnsi" w:hAnsiTheme="majorHAnsi" w:cstheme="majorHAnsi"/>
          <w:szCs w:val="26"/>
        </w:rPr>
        <w:t>xác</w:t>
      </w:r>
      <w:r w:rsidRPr="004A1680">
        <w:rPr>
          <w:rFonts w:asciiTheme="majorHAnsi" w:hAnsiTheme="majorHAnsi" w:cstheme="majorHAnsi"/>
          <w:spacing w:val="-2"/>
          <w:szCs w:val="26"/>
        </w:rPr>
        <w:t xml:space="preserve"> </w:t>
      </w:r>
      <w:r w:rsidRPr="004A1680">
        <w:rPr>
          <w:rFonts w:asciiTheme="majorHAnsi" w:hAnsiTheme="majorHAnsi" w:cstheme="majorHAnsi"/>
          <w:szCs w:val="26"/>
        </w:rPr>
        <w:t>(Tests</w:t>
      </w:r>
      <w:r w:rsidRPr="004A1680">
        <w:rPr>
          <w:rFonts w:asciiTheme="majorHAnsi" w:hAnsiTheme="majorHAnsi" w:cstheme="majorHAnsi"/>
          <w:spacing w:val="-1"/>
          <w:szCs w:val="26"/>
        </w:rPr>
        <w:t xml:space="preserve"> </w:t>
      </w:r>
      <w:r w:rsidRPr="004A1680">
        <w:rPr>
          <w:rFonts w:asciiTheme="majorHAnsi" w:hAnsiTheme="majorHAnsi" w:cstheme="majorHAnsi"/>
          <w:szCs w:val="26"/>
        </w:rPr>
        <w:t>for</w:t>
      </w:r>
      <w:r w:rsidRPr="004A1680">
        <w:rPr>
          <w:rFonts w:asciiTheme="majorHAnsi" w:hAnsiTheme="majorHAnsi" w:cstheme="majorHAnsi"/>
          <w:spacing w:val="-2"/>
          <w:szCs w:val="26"/>
        </w:rPr>
        <w:t xml:space="preserve"> </w:t>
      </w:r>
      <w:r w:rsidRPr="004A1680">
        <w:rPr>
          <w:rFonts w:asciiTheme="majorHAnsi" w:hAnsiTheme="majorHAnsi" w:cstheme="majorHAnsi"/>
          <w:szCs w:val="26"/>
        </w:rPr>
        <w:t>accuracy).</w:t>
      </w:r>
    </w:p>
    <w:p w14:paraId="6D56D4DF" w14:textId="77777777" w:rsidR="001E7D12" w:rsidRPr="004A1680" w:rsidRDefault="001E7D12" w:rsidP="000E75BE">
      <w:pPr>
        <w:pStyle w:val="ListParagraph"/>
        <w:widowControl w:val="0"/>
        <w:numPr>
          <w:ilvl w:val="1"/>
          <w:numId w:val="94"/>
        </w:numPr>
        <w:tabs>
          <w:tab w:val="left" w:pos="1150"/>
        </w:tabs>
        <w:autoSpaceDE w:val="0"/>
        <w:autoSpaceDN w:val="0"/>
        <w:spacing w:before="20" w:after="20" w:line="276" w:lineRule="auto"/>
        <w:ind w:left="1149" w:hanging="282"/>
        <w:contextualSpacing w:val="0"/>
        <w:rPr>
          <w:rFonts w:asciiTheme="majorHAnsi" w:hAnsiTheme="majorHAnsi" w:cstheme="majorHAnsi"/>
          <w:szCs w:val="26"/>
        </w:rPr>
      </w:pPr>
      <w:r w:rsidRPr="004A1680">
        <w:rPr>
          <w:rFonts w:asciiTheme="majorHAnsi" w:hAnsiTheme="majorHAnsi" w:cstheme="majorHAnsi"/>
          <w:szCs w:val="26"/>
        </w:rPr>
        <w:t>Thí</w:t>
      </w:r>
      <w:r w:rsidRPr="004A1680">
        <w:rPr>
          <w:rFonts w:asciiTheme="majorHAnsi" w:hAnsiTheme="majorHAnsi" w:cstheme="majorHAnsi"/>
          <w:spacing w:val="-4"/>
          <w:szCs w:val="26"/>
        </w:rPr>
        <w:t xml:space="preserve"> </w:t>
      </w:r>
      <w:r w:rsidRPr="004A1680">
        <w:rPr>
          <w:rFonts w:asciiTheme="majorHAnsi" w:hAnsiTheme="majorHAnsi" w:cstheme="majorHAnsi"/>
          <w:szCs w:val="26"/>
        </w:rPr>
        <w:t>nghiệm</w:t>
      </w:r>
      <w:r w:rsidRPr="004A1680">
        <w:rPr>
          <w:rFonts w:asciiTheme="majorHAnsi" w:hAnsiTheme="majorHAnsi" w:cstheme="majorHAnsi"/>
          <w:spacing w:val="-5"/>
          <w:szCs w:val="26"/>
        </w:rPr>
        <w:t xml:space="preserve"> </w:t>
      </w:r>
      <w:r w:rsidRPr="004A1680">
        <w:rPr>
          <w:rFonts w:asciiTheme="majorHAnsi" w:hAnsiTheme="majorHAnsi" w:cstheme="majorHAnsi"/>
          <w:szCs w:val="26"/>
        </w:rPr>
        <w:t>điển</w:t>
      </w:r>
      <w:r w:rsidRPr="004A1680">
        <w:rPr>
          <w:rFonts w:asciiTheme="majorHAnsi" w:hAnsiTheme="majorHAnsi" w:cstheme="majorHAnsi"/>
          <w:spacing w:val="-4"/>
          <w:szCs w:val="26"/>
        </w:rPr>
        <w:t xml:space="preserve"> </w:t>
      </w:r>
      <w:r w:rsidRPr="004A1680">
        <w:rPr>
          <w:rFonts w:asciiTheme="majorHAnsi" w:hAnsiTheme="majorHAnsi" w:cstheme="majorHAnsi"/>
          <w:szCs w:val="26"/>
        </w:rPr>
        <w:t>hình (Type test):</w:t>
      </w:r>
    </w:p>
    <w:p w14:paraId="37316985" w14:textId="77777777" w:rsidR="001E7D12" w:rsidRPr="004A1680" w:rsidRDefault="001E7D12" w:rsidP="004A1680">
      <w:pPr>
        <w:pStyle w:val="BodyText"/>
        <w:spacing w:before="20" w:after="20" w:line="276" w:lineRule="auto"/>
        <w:ind w:right="224"/>
        <w:rPr>
          <w:rFonts w:asciiTheme="majorHAnsi" w:hAnsiTheme="majorHAnsi" w:cstheme="majorHAnsi"/>
          <w:szCs w:val="26"/>
        </w:rPr>
      </w:pPr>
      <w:r w:rsidRPr="004A1680">
        <w:rPr>
          <w:rFonts w:asciiTheme="majorHAnsi" w:hAnsiTheme="majorHAnsi" w:cstheme="majorHAnsi"/>
          <w:szCs w:val="26"/>
        </w:rPr>
        <w:t>Thử nghiệm điển hình phải được thực hiện và chứng nhận bởi phòng thử</w:t>
      </w:r>
      <w:r w:rsidRPr="004A1680">
        <w:rPr>
          <w:rFonts w:asciiTheme="majorHAnsi" w:hAnsiTheme="majorHAnsi" w:cstheme="majorHAnsi"/>
          <w:spacing w:val="1"/>
          <w:szCs w:val="26"/>
        </w:rPr>
        <w:t xml:space="preserve"> </w:t>
      </w:r>
      <w:r w:rsidRPr="004A1680">
        <w:rPr>
          <w:rFonts w:asciiTheme="majorHAnsi" w:hAnsiTheme="majorHAnsi" w:cstheme="majorHAnsi"/>
          <w:szCs w:val="26"/>
        </w:rPr>
        <w:t>nghiệm độc lập (đạt chứng chỉ ISO/IEC 17025) trên mẫu sản phẩm tương tự.</w:t>
      </w:r>
      <w:r w:rsidRPr="004A1680">
        <w:rPr>
          <w:rFonts w:asciiTheme="majorHAnsi" w:hAnsiTheme="majorHAnsi" w:cstheme="majorHAnsi"/>
          <w:spacing w:val="1"/>
          <w:szCs w:val="26"/>
        </w:rPr>
        <w:t xml:space="preserve"> </w:t>
      </w:r>
      <w:r w:rsidRPr="004A1680">
        <w:rPr>
          <w:rFonts w:asciiTheme="majorHAnsi" w:hAnsiTheme="majorHAnsi" w:cstheme="majorHAnsi"/>
          <w:szCs w:val="26"/>
        </w:rPr>
        <w:t>Việc thử nghiệm điển hình được thực hiện theo tiêu chuẩn IEC 61869-1, IEC</w:t>
      </w:r>
      <w:r w:rsidRPr="004A1680">
        <w:rPr>
          <w:rFonts w:asciiTheme="majorHAnsi" w:hAnsiTheme="majorHAnsi" w:cstheme="majorHAnsi"/>
          <w:spacing w:val="1"/>
          <w:szCs w:val="26"/>
        </w:rPr>
        <w:t xml:space="preserve"> </w:t>
      </w:r>
      <w:r w:rsidRPr="004A1680">
        <w:rPr>
          <w:rFonts w:asciiTheme="majorHAnsi" w:hAnsiTheme="majorHAnsi" w:cstheme="majorHAnsi"/>
          <w:szCs w:val="26"/>
        </w:rPr>
        <w:t>61869-3 hoặc TCVN 11845-3 hoặc TCVN 7697-2 hoặc các tiêu chuẩn tương</w:t>
      </w:r>
      <w:r w:rsidRPr="004A1680">
        <w:rPr>
          <w:rFonts w:asciiTheme="majorHAnsi" w:hAnsiTheme="majorHAnsi" w:cstheme="majorHAnsi"/>
          <w:spacing w:val="1"/>
          <w:szCs w:val="26"/>
        </w:rPr>
        <w:t xml:space="preserve"> </w:t>
      </w:r>
      <w:r w:rsidRPr="004A1680">
        <w:rPr>
          <w:rFonts w:asciiTheme="majorHAnsi" w:hAnsiTheme="majorHAnsi" w:cstheme="majorHAnsi"/>
          <w:szCs w:val="26"/>
        </w:rPr>
        <w:t>đương,</w:t>
      </w:r>
      <w:r w:rsidRPr="004A1680">
        <w:rPr>
          <w:rFonts w:asciiTheme="majorHAnsi" w:hAnsiTheme="majorHAnsi" w:cstheme="majorHAnsi"/>
          <w:spacing w:val="-1"/>
          <w:szCs w:val="26"/>
        </w:rPr>
        <w:t xml:space="preserve"> </w:t>
      </w:r>
      <w:r w:rsidRPr="004A1680">
        <w:rPr>
          <w:rFonts w:asciiTheme="majorHAnsi" w:hAnsiTheme="majorHAnsi" w:cstheme="majorHAnsi"/>
          <w:szCs w:val="26"/>
        </w:rPr>
        <w:t>bao</w:t>
      </w:r>
      <w:r w:rsidRPr="004A1680">
        <w:rPr>
          <w:rFonts w:asciiTheme="majorHAnsi" w:hAnsiTheme="majorHAnsi" w:cstheme="majorHAnsi"/>
          <w:spacing w:val="-3"/>
          <w:szCs w:val="26"/>
        </w:rPr>
        <w:t xml:space="preserve"> </w:t>
      </w:r>
      <w:r w:rsidRPr="004A1680">
        <w:rPr>
          <w:rFonts w:asciiTheme="majorHAnsi" w:hAnsiTheme="majorHAnsi" w:cstheme="majorHAnsi"/>
          <w:szCs w:val="26"/>
        </w:rPr>
        <w:t>gồm</w:t>
      </w:r>
      <w:r w:rsidRPr="004A1680">
        <w:rPr>
          <w:rFonts w:asciiTheme="majorHAnsi" w:hAnsiTheme="majorHAnsi" w:cstheme="majorHAnsi"/>
          <w:spacing w:val="-5"/>
          <w:szCs w:val="26"/>
        </w:rPr>
        <w:t xml:space="preserve"> </w:t>
      </w:r>
      <w:r w:rsidRPr="004A1680">
        <w:rPr>
          <w:rFonts w:asciiTheme="majorHAnsi" w:hAnsiTheme="majorHAnsi" w:cstheme="majorHAnsi"/>
          <w:szCs w:val="26"/>
        </w:rPr>
        <w:t>những</w:t>
      </w:r>
      <w:r w:rsidRPr="004A1680">
        <w:rPr>
          <w:rFonts w:asciiTheme="majorHAnsi" w:hAnsiTheme="majorHAnsi" w:cstheme="majorHAnsi"/>
          <w:spacing w:val="-3"/>
          <w:szCs w:val="26"/>
        </w:rPr>
        <w:t xml:space="preserve"> </w:t>
      </w:r>
      <w:r w:rsidRPr="004A1680">
        <w:rPr>
          <w:rFonts w:asciiTheme="majorHAnsi" w:hAnsiTheme="majorHAnsi" w:cstheme="majorHAnsi"/>
          <w:szCs w:val="26"/>
        </w:rPr>
        <w:t>hạng</w:t>
      </w:r>
      <w:r w:rsidRPr="004A1680">
        <w:rPr>
          <w:rFonts w:asciiTheme="majorHAnsi" w:hAnsiTheme="majorHAnsi" w:cstheme="majorHAnsi"/>
          <w:spacing w:val="1"/>
          <w:szCs w:val="26"/>
        </w:rPr>
        <w:t xml:space="preserve"> </w:t>
      </w:r>
      <w:r w:rsidRPr="004A1680">
        <w:rPr>
          <w:rFonts w:asciiTheme="majorHAnsi" w:hAnsiTheme="majorHAnsi" w:cstheme="majorHAnsi"/>
          <w:szCs w:val="26"/>
        </w:rPr>
        <w:t>mục thử</w:t>
      </w:r>
      <w:r w:rsidRPr="004A1680">
        <w:rPr>
          <w:rFonts w:asciiTheme="majorHAnsi" w:hAnsiTheme="majorHAnsi" w:cstheme="majorHAnsi"/>
          <w:spacing w:val="-4"/>
          <w:szCs w:val="26"/>
        </w:rPr>
        <w:t xml:space="preserve"> </w:t>
      </w:r>
      <w:r w:rsidRPr="004A1680">
        <w:rPr>
          <w:rFonts w:asciiTheme="majorHAnsi" w:hAnsiTheme="majorHAnsi" w:cstheme="majorHAnsi"/>
          <w:szCs w:val="26"/>
        </w:rPr>
        <w:t>nghiệm</w:t>
      </w:r>
      <w:r w:rsidRPr="004A1680">
        <w:rPr>
          <w:rFonts w:asciiTheme="majorHAnsi" w:hAnsiTheme="majorHAnsi" w:cstheme="majorHAnsi"/>
          <w:spacing w:val="-5"/>
          <w:szCs w:val="26"/>
        </w:rPr>
        <w:t xml:space="preserve"> </w:t>
      </w:r>
      <w:r w:rsidRPr="004A1680">
        <w:rPr>
          <w:rFonts w:asciiTheme="majorHAnsi" w:hAnsiTheme="majorHAnsi" w:cstheme="majorHAnsi"/>
          <w:szCs w:val="26"/>
        </w:rPr>
        <w:t>sau</w:t>
      </w:r>
      <w:r w:rsidRPr="004A1680">
        <w:rPr>
          <w:rFonts w:asciiTheme="majorHAnsi" w:hAnsiTheme="majorHAnsi" w:cstheme="majorHAnsi"/>
          <w:spacing w:val="1"/>
          <w:szCs w:val="26"/>
        </w:rPr>
        <w:t xml:space="preserve"> </w:t>
      </w:r>
      <w:r w:rsidRPr="004A1680">
        <w:rPr>
          <w:rFonts w:asciiTheme="majorHAnsi" w:hAnsiTheme="majorHAnsi" w:cstheme="majorHAnsi"/>
          <w:szCs w:val="26"/>
        </w:rPr>
        <w:t>đây:</w:t>
      </w:r>
    </w:p>
    <w:p w14:paraId="7DA9EC8D" w14:textId="77777777" w:rsidR="001E7D12" w:rsidRPr="004A1680" w:rsidRDefault="001E7D12" w:rsidP="000E75BE">
      <w:pPr>
        <w:pStyle w:val="ListParagraph"/>
        <w:widowControl w:val="0"/>
        <w:numPr>
          <w:ilvl w:val="0"/>
          <w:numId w:val="95"/>
        </w:numPr>
        <w:tabs>
          <w:tab w:val="left" w:pos="1102"/>
        </w:tabs>
        <w:autoSpaceDE w:val="0"/>
        <w:autoSpaceDN w:val="0"/>
        <w:spacing w:before="20" w:after="20" w:line="276" w:lineRule="auto"/>
        <w:ind w:left="1101" w:hanging="234"/>
        <w:contextualSpacing w:val="0"/>
        <w:jc w:val="both"/>
        <w:rPr>
          <w:rFonts w:asciiTheme="majorHAnsi" w:hAnsiTheme="majorHAnsi" w:cstheme="majorHAnsi"/>
          <w:szCs w:val="26"/>
        </w:rPr>
      </w:pPr>
      <w:r w:rsidRPr="004A1680">
        <w:rPr>
          <w:rFonts w:asciiTheme="majorHAnsi" w:hAnsiTheme="majorHAnsi" w:cstheme="majorHAnsi"/>
          <w:szCs w:val="26"/>
        </w:rPr>
        <w:t>Thử</w:t>
      </w:r>
      <w:r w:rsidRPr="004A1680">
        <w:rPr>
          <w:rFonts w:asciiTheme="majorHAnsi" w:hAnsiTheme="majorHAnsi" w:cstheme="majorHAnsi"/>
          <w:spacing w:val="-4"/>
          <w:szCs w:val="26"/>
        </w:rPr>
        <w:t xml:space="preserve"> </w:t>
      </w:r>
      <w:r w:rsidRPr="004A1680">
        <w:rPr>
          <w:rFonts w:asciiTheme="majorHAnsi" w:hAnsiTheme="majorHAnsi" w:cstheme="majorHAnsi"/>
          <w:szCs w:val="26"/>
        </w:rPr>
        <w:t>nghiệm</w:t>
      </w:r>
      <w:r w:rsidRPr="004A1680">
        <w:rPr>
          <w:rFonts w:asciiTheme="majorHAnsi" w:hAnsiTheme="majorHAnsi" w:cstheme="majorHAnsi"/>
          <w:spacing w:val="-6"/>
          <w:szCs w:val="26"/>
        </w:rPr>
        <w:t xml:space="preserve"> </w:t>
      </w:r>
      <w:r w:rsidRPr="004A1680">
        <w:rPr>
          <w:rFonts w:asciiTheme="majorHAnsi" w:hAnsiTheme="majorHAnsi" w:cstheme="majorHAnsi"/>
          <w:szCs w:val="26"/>
        </w:rPr>
        <w:t>khả</w:t>
      </w:r>
      <w:r w:rsidRPr="004A1680">
        <w:rPr>
          <w:rFonts w:asciiTheme="majorHAnsi" w:hAnsiTheme="majorHAnsi" w:cstheme="majorHAnsi"/>
          <w:spacing w:val="-3"/>
          <w:szCs w:val="26"/>
        </w:rPr>
        <w:t xml:space="preserve"> </w:t>
      </w:r>
      <w:r w:rsidRPr="004A1680">
        <w:rPr>
          <w:rFonts w:asciiTheme="majorHAnsi" w:hAnsiTheme="majorHAnsi" w:cstheme="majorHAnsi"/>
          <w:szCs w:val="26"/>
        </w:rPr>
        <w:t>năng chịu</w:t>
      </w:r>
      <w:r w:rsidRPr="004A1680">
        <w:rPr>
          <w:rFonts w:asciiTheme="majorHAnsi" w:hAnsiTheme="majorHAnsi" w:cstheme="majorHAnsi"/>
          <w:spacing w:val="-5"/>
          <w:szCs w:val="26"/>
        </w:rPr>
        <w:t xml:space="preserve"> </w:t>
      </w:r>
      <w:r w:rsidRPr="004A1680">
        <w:rPr>
          <w:rFonts w:asciiTheme="majorHAnsi" w:hAnsiTheme="majorHAnsi" w:cstheme="majorHAnsi"/>
          <w:szCs w:val="26"/>
        </w:rPr>
        <w:t>ngắn</w:t>
      </w:r>
      <w:r w:rsidRPr="004A1680">
        <w:rPr>
          <w:rFonts w:asciiTheme="majorHAnsi" w:hAnsiTheme="majorHAnsi" w:cstheme="majorHAnsi"/>
          <w:spacing w:val="-1"/>
          <w:szCs w:val="26"/>
        </w:rPr>
        <w:t xml:space="preserve"> </w:t>
      </w:r>
      <w:r w:rsidRPr="004A1680">
        <w:rPr>
          <w:rFonts w:asciiTheme="majorHAnsi" w:hAnsiTheme="majorHAnsi" w:cstheme="majorHAnsi"/>
          <w:szCs w:val="26"/>
        </w:rPr>
        <w:t>mạch (Short-time</w:t>
      </w:r>
      <w:r w:rsidRPr="004A1680">
        <w:rPr>
          <w:rFonts w:asciiTheme="majorHAnsi" w:hAnsiTheme="majorHAnsi" w:cstheme="majorHAnsi"/>
          <w:spacing w:val="-2"/>
          <w:szCs w:val="26"/>
        </w:rPr>
        <w:t xml:space="preserve"> </w:t>
      </w:r>
      <w:r w:rsidRPr="004A1680">
        <w:rPr>
          <w:rFonts w:asciiTheme="majorHAnsi" w:hAnsiTheme="majorHAnsi" w:cstheme="majorHAnsi"/>
          <w:szCs w:val="26"/>
        </w:rPr>
        <w:t>current</w:t>
      </w:r>
      <w:r w:rsidRPr="004A1680">
        <w:rPr>
          <w:rFonts w:asciiTheme="majorHAnsi" w:hAnsiTheme="majorHAnsi" w:cstheme="majorHAnsi"/>
          <w:spacing w:val="-4"/>
          <w:szCs w:val="26"/>
        </w:rPr>
        <w:t xml:space="preserve"> </w:t>
      </w:r>
      <w:r w:rsidRPr="004A1680">
        <w:rPr>
          <w:rFonts w:asciiTheme="majorHAnsi" w:hAnsiTheme="majorHAnsi" w:cstheme="majorHAnsi"/>
          <w:szCs w:val="26"/>
        </w:rPr>
        <w:t>test)</w:t>
      </w:r>
    </w:p>
    <w:p w14:paraId="7AE4EA3C" w14:textId="77777777" w:rsidR="001E7D12" w:rsidRPr="004A1680" w:rsidRDefault="001E7D12" w:rsidP="000E75BE">
      <w:pPr>
        <w:pStyle w:val="ListParagraph"/>
        <w:widowControl w:val="0"/>
        <w:numPr>
          <w:ilvl w:val="0"/>
          <w:numId w:val="95"/>
        </w:numPr>
        <w:tabs>
          <w:tab w:val="left" w:pos="1154"/>
        </w:tabs>
        <w:autoSpaceDE w:val="0"/>
        <w:autoSpaceDN w:val="0"/>
        <w:spacing w:before="20" w:after="20" w:line="276" w:lineRule="auto"/>
        <w:ind w:left="1154" w:hanging="286"/>
        <w:contextualSpacing w:val="0"/>
        <w:jc w:val="both"/>
        <w:rPr>
          <w:rFonts w:asciiTheme="majorHAnsi" w:hAnsiTheme="majorHAnsi" w:cstheme="majorHAnsi"/>
          <w:szCs w:val="26"/>
        </w:rPr>
      </w:pPr>
      <w:r w:rsidRPr="004A1680">
        <w:rPr>
          <w:rFonts w:asciiTheme="majorHAnsi" w:hAnsiTheme="majorHAnsi" w:cstheme="majorHAnsi"/>
          <w:szCs w:val="26"/>
        </w:rPr>
        <w:t>Thử</w:t>
      </w:r>
      <w:r w:rsidRPr="004A1680">
        <w:rPr>
          <w:rFonts w:asciiTheme="majorHAnsi" w:hAnsiTheme="majorHAnsi" w:cstheme="majorHAnsi"/>
          <w:spacing w:val="-4"/>
          <w:szCs w:val="26"/>
        </w:rPr>
        <w:t xml:space="preserve"> </w:t>
      </w:r>
      <w:r w:rsidRPr="004A1680">
        <w:rPr>
          <w:rFonts w:asciiTheme="majorHAnsi" w:hAnsiTheme="majorHAnsi" w:cstheme="majorHAnsi"/>
          <w:szCs w:val="26"/>
        </w:rPr>
        <w:t>nghiệm</w:t>
      </w:r>
      <w:r w:rsidRPr="004A1680">
        <w:rPr>
          <w:rFonts w:asciiTheme="majorHAnsi" w:hAnsiTheme="majorHAnsi" w:cstheme="majorHAnsi"/>
          <w:spacing w:val="-6"/>
          <w:szCs w:val="26"/>
        </w:rPr>
        <w:t xml:space="preserve"> </w:t>
      </w:r>
      <w:r w:rsidRPr="004A1680">
        <w:rPr>
          <w:rFonts w:asciiTheme="majorHAnsi" w:hAnsiTheme="majorHAnsi" w:cstheme="majorHAnsi"/>
          <w:szCs w:val="26"/>
        </w:rPr>
        <w:t>độ</w:t>
      </w:r>
      <w:r w:rsidRPr="004A1680">
        <w:rPr>
          <w:rFonts w:asciiTheme="majorHAnsi" w:hAnsiTheme="majorHAnsi" w:cstheme="majorHAnsi"/>
          <w:spacing w:val="-2"/>
          <w:szCs w:val="26"/>
        </w:rPr>
        <w:t xml:space="preserve"> </w:t>
      </w:r>
      <w:r w:rsidRPr="004A1680">
        <w:rPr>
          <w:rFonts w:asciiTheme="majorHAnsi" w:hAnsiTheme="majorHAnsi" w:cstheme="majorHAnsi"/>
          <w:szCs w:val="26"/>
        </w:rPr>
        <w:t>tăng</w:t>
      </w:r>
      <w:r w:rsidRPr="004A1680">
        <w:rPr>
          <w:rFonts w:asciiTheme="majorHAnsi" w:hAnsiTheme="majorHAnsi" w:cstheme="majorHAnsi"/>
          <w:spacing w:val="-4"/>
          <w:szCs w:val="26"/>
        </w:rPr>
        <w:t xml:space="preserve"> </w:t>
      </w:r>
      <w:r w:rsidRPr="004A1680">
        <w:rPr>
          <w:rFonts w:asciiTheme="majorHAnsi" w:hAnsiTheme="majorHAnsi" w:cstheme="majorHAnsi"/>
          <w:szCs w:val="26"/>
        </w:rPr>
        <w:t>nhiệt (Temperature-rise</w:t>
      </w:r>
      <w:r w:rsidRPr="004A1680">
        <w:rPr>
          <w:rFonts w:asciiTheme="majorHAnsi" w:hAnsiTheme="majorHAnsi" w:cstheme="majorHAnsi"/>
          <w:spacing w:val="-2"/>
          <w:szCs w:val="26"/>
        </w:rPr>
        <w:t xml:space="preserve"> </w:t>
      </w:r>
      <w:r w:rsidRPr="004A1680">
        <w:rPr>
          <w:rFonts w:asciiTheme="majorHAnsi" w:hAnsiTheme="majorHAnsi" w:cstheme="majorHAnsi"/>
          <w:szCs w:val="26"/>
        </w:rPr>
        <w:t>test).</w:t>
      </w:r>
    </w:p>
    <w:p w14:paraId="49615B93" w14:textId="77777777" w:rsidR="001E7D12" w:rsidRPr="004A1680" w:rsidRDefault="001E7D12" w:rsidP="000E75BE">
      <w:pPr>
        <w:pStyle w:val="ListParagraph"/>
        <w:widowControl w:val="0"/>
        <w:numPr>
          <w:ilvl w:val="0"/>
          <w:numId w:val="95"/>
        </w:numPr>
        <w:tabs>
          <w:tab w:val="left" w:pos="1154"/>
        </w:tabs>
        <w:autoSpaceDE w:val="0"/>
        <w:autoSpaceDN w:val="0"/>
        <w:spacing w:before="20" w:after="20" w:line="276" w:lineRule="auto"/>
        <w:ind w:right="239" w:firstLine="566"/>
        <w:contextualSpacing w:val="0"/>
        <w:jc w:val="both"/>
        <w:rPr>
          <w:rFonts w:asciiTheme="majorHAnsi" w:hAnsiTheme="majorHAnsi" w:cstheme="majorHAnsi"/>
          <w:szCs w:val="26"/>
        </w:rPr>
      </w:pPr>
      <w:r w:rsidRPr="004A1680">
        <w:rPr>
          <w:rFonts w:asciiTheme="majorHAnsi" w:hAnsiTheme="majorHAnsi" w:cstheme="majorHAnsi"/>
          <w:szCs w:val="26"/>
        </w:rPr>
        <w:t>Thử nghiệm khả năng chịu đựng xung sét trên cuộn sơ cấp (Impulse</w:t>
      </w:r>
      <w:r w:rsidRPr="004A1680">
        <w:rPr>
          <w:rFonts w:asciiTheme="majorHAnsi" w:hAnsiTheme="majorHAnsi" w:cstheme="majorHAnsi"/>
          <w:spacing w:val="1"/>
          <w:szCs w:val="26"/>
        </w:rPr>
        <w:t xml:space="preserve"> </w:t>
      </w:r>
      <w:r w:rsidRPr="004A1680">
        <w:rPr>
          <w:rFonts w:asciiTheme="majorHAnsi" w:hAnsiTheme="majorHAnsi" w:cstheme="majorHAnsi"/>
          <w:szCs w:val="26"/>
        </w:rPr>
        <w:t>voltage</w:t>
      </w:r>
      <w:r w:rsidRPr="004A1680">
        <w:rPr>
          <w:rFonts w:asciiTheme="majorHAnsi" w:hAnsiTheme="majorHAnsi" w:cstheme="majorHAnsi"/>
          <w:spacing w:val="10"/>
          <w:szCs w:val="26"/>
        </w:rPr>
        <w:t xml:space="preserve"> </w:t>
      </w:r>
      <w:r w:rsidRPr="004A1680">
        <w:rPr>
          <w:rFonts w:asciiTheme="majorHAnsi" w:hAnsiTheme="majorHAnsi" w:cstheme="majorHAnsi"/>
          <w:szCs w:val="26"/>
        </w:rPr>
        <w:t>withstand</w:t>
      </w:r>
      <w:r w:rsidRPr="004A1680">
        <w:rPr>
          <w:rFonts w:asciiTheme="majorHAnsi" w:hAnsiTheme="majorHAnsi" w:cstheme="majorHAnsi"/>
          <w:spacing w:val="9"/>
          <w:szCs w:val="26"/>
        </w:rPr>
        <w:t xml:space="preserve"> </w:t>
      </w:r>
      <w:r w:rsidRPr="004A1680">
        <w:rPr>
          <w:rFonts w:asciiTheme="majorHAnsi" w:hAnsiTheme="majorHAnsi" w:cstheme="majorHAnsi"/>
          <w:szCs w:val="26"/>
        </w:rPr>
        <w:t>test</w:t>
      </w:r>
      <w:r w:rsidRPr="004A1680">
        <w:rPr>
          <w:rFonts w:asciiTheme="majorHAnsi" w:hAnsiTheme="majorHAnsi" w:cstheme="majorHAnsi"/>
          <w:spacing w:val="9"/>
          <w:szCs w:val="26"/>
        </w:rPr>
        <w:t xml:space="preserve"> </w:t>
      </w:r>
      <w:r w:rsidRPr="004A1680">
        <w:rPr>
          <w:rFonts w:asciiTheme="majorHAnsi" w:hAnsiTheme="majorHAnsi" w:cstheme="majorHAnsi"/>
          <w:szCs w:val="26"/>
        </w:rPr>
        <w:t>on</w:t>
      </w:r>
      <w:r w:rsidRPr="004A1680">
        <w:rPr>
          <w:rFonts w:asciiTheme="majorHAnsi" w:hAnsiTheme="majorHAnsi" w:cstheme="majorHAnsi"/>
          <w:spacing w:val="9"/>
          <w:szCs w:val="26"/>
        </w:rPr>
        <w:t xml:space="preserve"> </w:t>
      </w:r>
      <w:r w:rsidRPr="004A1680">
        <w:rPr>
          <w:rFonts w:asciiTheme="majorHAnsi" w:hAnsiTheme="majorHAnsi" w:cstheme="majorHAnsi"/>
          <w:szCs w:val="26"/>
        </w:rPr>
        <w:t>primary</w:t>
      </w:r>
      <w:r w:rsidRPr="004A1680">
        <w:rPr>
          <w:rFonts w:asciiTheme="majorHAnsi" w:hAnsiTheme="majorHAnsi" w:cstheme="majorHAnsi"/>
          <w:spacing w:val="6"/>
          <w:szCs w:val="26"/>
        </w:rPr>
        <w:t xml:space="preserve"> </w:t>
      </w:r>
      <w:r w:rsidRPr="004A1680">
        <w:rPr>
          <w:rFonts w:asciiTheme="majorHAnsi" w:hAnsiTheme="majorHAnsi" w:cstheme="majorHAnsi"/>
          <w:szCs w:val="26"/>
        </w:rPr>
        <w:t>terminals).</w:t>
      </w:r>
    </w:p>
    <w:p w14:paraId="3702FD0E" w14:textId="77777777" w:rsidR="001E7D12" w:rsidRPr="004A1680" w:rsidRDefault="001E7D12" w:rsidP="000E75BE">
      <w:pPr>
        <w:pStyle w:val="ListParagraph"/>
        <w:widowControl w:val="0"/>
        <w:numPr>
          <w:ilvl w:val="0"/>
          <w:numId w:val="95"/>
        </w:numPr>
        <w:tabs>
          <w:tab w:val="left" w:pos="1154"/>
        </w:tabs>
        <w:autoSpaceDE w:val="0"/>
        <w:autoSpaceDN w:val="0"/>
        <w:spacing w:before="20" w:after="20" w:line="276" w:lineRule="auto"/>
        <w:ind w:left="1154" w:hanging="286"/>
        <w:contextualSpacing w:val="0"/>
        <w:jc w:val="both"/>
        <w:rPr>
          <w:rFonts w:asciiTheme="majorHAnsi" w:hAnsiTheme="majorHAnsi" w:cstheme="majorHAnsi"/>
          <w:szCs w:val="26"/>
        </w:rPr>
      </w:pPr>
      <w:r w:rsidRPr="004A1680">
        <w:rPr>
          <w:rFonts w:asciiTheme="majorHAnsi" w:hAnsiTheme="majorHAnsi" w:cstheme="majorHAnsi"/>
          <w:szCs w:val="26"/>
        </w:rPr>
        <w:t>Thử</w:t>
      </w:r>
      <w:r w:rsidRPr="004A1680">
        <w:rPr>
          <w:rFonts w:asciiTheme="majorHAnsi" w:hAnsiTheme="majorHAnsi" w:cstheme="majorHAnsi"/>
          <w:spacing w:val="17"/>
          <w:szCs w:val="26"/>
        </w:rPr>
        <w:t xml:space="preserve"> </w:t>
      </w:r>
      <w:r w:rsidRPr="004A1680">
        <w:rPr>
          <w:rFonts w:asciiTheme="majorHAnsi" w:hAnsiTheme="majorHAnsi" w:cstheme="majorHAnsi"/>
          <w:szCs w:val="26"/>
        </w:rPr>
        <w:t>nghiệm</w:t>
      </w:r>
      <w:r w:rsidRPr="004A1680">
        <w:rPr>
          <w:rFonts w:asciiTheme="majorHAnsi" w:hAnsiTheme="majorHAnsi" w:cstheme="majorHAnsi"/>
          <w:spacing w:val="17"/>
          <w:szCs w:val="26"/>
        </w:rPr>
        <w:t xml:space="preserve"> </w:t>
      </w:r>
      <w:r w:rsidRPr="004A1680">
        <w:rPr>
          <w:rFonts w:asciiTheme="majorHAnsi" w:hAnsiTheme="majorHAnsi" w:cstheme="majorHAnsi"/>
          <w:szCs w:val="26"/>
        </w:rPr>
        <w:t>cấp</w:t>
      </w:r>
      <w:r w:rsidRPr="004A1680">
        <w:rPr>
          <w:rFonts w:asciiTheme="majorHAnsi" w:hAnsiTheme="majorHAnsi" w:cstheme="majorHAnsi"/>
          <w:spacing w:val="23"/>
          <w:szCs w:val="26"/>
        </w:rPr>
        <w:t xml:space="preserve"> </w:t>
      </w:r>
      <w:r w:rsidRPr="004A1680">
        <w:rPr>
          <w:rFonts w:asciiTheme="majorHAnsi" w:hAnsiTheme="majorHAnsi" w:cstheme="majorHAnsi"/>
          <w:szCs w:val="26"/>
        </w:rPr>
        <w:t>chính</w:t>
      </w:r>
      <w:r w:rsidRPr="004A1680">
        <w:rPr>
          <w:rFonts w:asciiTheme="majorHAnsi" w:hAnsiTheme="majorHAnsi" w:cstheme="majorHAnsi"/>
          <w:spacing w:val="20"/>
          <w:szCs w:val="26"/>
        </w:rPr>
        <w:t xml:space="preserve"> </w:t>
      </w:r>
      <w:r w:rsidRPr="004A1680">
        <w:rPr>
          <w:rFonts w:asciiTheme="majorHAnsi" w:hAnsiTheme="majorHAnsi" w:cstheme="majorHAnsi"/>
          <w:szCs w:val="26"/>
        </w:rPr>
        <w:t>xác</w:t>
      </w:r>
      <w:r w:rsidRPr="004A1680">
        <w:rPr>
          <w:rFonts w:asciiTheme="majorHAnsi" w:hAnsiTheme="majorHAnsi" w:cstheme="majorHAnsi"/>
          <w:spacing w:val="19"/>
          <w:szCs w:val="26"/>
        </w:rPr>
        <w:t xml:space="preserve"> </w:t>
      </w:r>
      <w:r w:rsidRPr="004A1680">
        <w:rPr>
          <w:rFonts w:asciiTheme="majorHAnsi" w:hAnsiTheme="majorHAnsi" w:cstheme="majorHAnsi"/>
          <w:szCs w:val="26"/>
        </w:rPr>
        <w:t>(Tests</w:t>
      </w:r>
      <w:r w:rsidRPr="004A1680">
        <w:rPr>
          <w:rFonts w:asciiTheme="majorHAnsi" w:hAnsiTheme="majorHAnsi" w:cstheme="majorHAnsi"/>
          <w:spacing w:val="20"/>
          <w:szCs w:val="26"/>
        </w:rPr>
        <w:t xml:space="preserve"> </w:t>
      </w:r>
      <w:r w:rsidRPr="004A1680">
        <w:rPr>
          <w:rFonts w:asciiTheme="majorHAnsi" w:hAnsiTheme="majorHAnsi" w:cstheme="majorHAnsi"/>
          <w:szCs w:val="26"/>
        </w:rPr>
        <w:t>for</w:t>
      </w:r>
      <w:r w:rsidRPr="004A1680">
        <w:rPr>
          <w:rFonts w:asciiTheme="majorHAnsi" w:hAnsiTheme="majorHAnsi" w:cstheme="majorHAnsi"/>
          <w:spacing w:val="19"/>
          <w:szCs w:val="26"/>
        </w:rPr>
        <w:t xml:space="preserve"> </w:t>
      </w:r>
      <w:r w:rsidRPr="004A1680">
        <w:rPr>
          <w:rFonts w:asciiTheme="majorHAnsi" w:hAnsiTheme="majorHAnsi" w:cstheme="majorHAnsi"/>
          <w:szCs w:val="26"/>
        </w:rPr>
        <w:t>accuracy).</w:t>
      </w:r>
    </w:p>
    <w:p w14:paraId="08B2D616" w14:textId="77777777" w:rsidR="001E7D12" w:rsidRPr="004A1680" w:rsidRDefault="001E7D12" w:rsidP="000E75BE">
      <w:pPr>
        <w:pStyle w:val="ListParagraph"/>
        <w:widowControl w:val="0"/>
        <w:numPr>
          <w:ilvl w:val="0"/>
          <w:numId w:val="95"/>
        </w:numPr>
        <w:tabs>
          <w:tab w:val="left" w:pos="1154"/>
        </w:tabs>
        <w:autoSpaceDE w:val="0"/>
        <w:autoSpaceDN w:val="0"/>
        <w:spacing w:before="20" w:after="20" w:line="276" w:lineRule="auto"/>
        <w:ind w:right="234" w:firstLine="566"/>
        <w:contextualSpacing w:val="0"/>
        <w:jc w:val="both"/>
        <w:rPr>
          <w:rFonts w:asciiTheme="majorHAnsi" w:hAnsiTheme="majorHAnsi" w:cstheme="majorHAnsi"/>
          <w:szCs w:val="26"/>
        </w:rPr>
      </w:pPr>
      <w:r w:rsidRPr="004A1680">
        <w:rPr>
          <w:rFonts w:asciiTheme="majorHAnsi" w:hAnsiTheme="majorHAnsi" w:cstheme="majorHAnsi"/>
          <w:szCs w:val="26"/>
        </w:rPr>
        <w:t>Thử nghiệm ướt đối với máy biến áp loại lắp đặt ngoài trời (Wet test for</w:t>
      </w:r>
      <w:r w:rsidRPr="004A1680">
        <w:rPr>
          <w:rFonts w:asciiTheme="majorHAnsi" w:hAnsiTheme="majorHAnsi" w:cstheme="majorHAnsi"/>
          <w:spacing w:val="1"/>
          <w:szCs w:val="26"/>
        </w:rPr>
        <w:t xml:space="preserve"> </w:t>
      </w:r>
      <w:r w:rsidRPr="004A1680">
        <w:rPr>
          <w:rFonts w:asciiTheme="majorHAnsi" w:hAnsiTheme="majorHAnsi" w:cstheme="majorHAnsi"/>
          <w:szCs w:val="26"/>
        </w:rPr>
        <w:t>outdoor</w:t>
      </w:r>
      <w:r w:rsidRPr="004A1680">
        <w:rPr>
          <w:rFonts w:asciiTheme="majorHAnsi" w:hAnsiTheme="majorHAnsi" w:cstheme="majorHAnsi"/>
          <w:spacing w:val="9"/>
          <w:szCs w:val="26"/>
        </w:rPr>
        <w:t xml:space="preserve"> </w:t>
      </w:r>
      <w:r w:rsidRPr="004A1680">
        <w:rPr>
          <w:rFonts w:asciiTheme="majorHAnsi" w:hAnsiTheme="majorHAnsi" w:cstheme="majorHAnsi"/>
          <w:szCs w:val="26"/>
        </w:rPr>
        <w:t>type</w:t>
      </w:r>
      <w:r w:rsidRPr="004A1680">
        <w:rPr>
          <w:rFonts w:asciiTheme="majorHAnsi" w:hAnsiTheme="majorHAnsi" w:cstheme="majorHAnsi"/>
          <w:spacing w:val="13"/>
          <w:szCs w:val="26"/>
        </w:rPr>
        <w:t xml:space="preserve"> </w:t>
      </w:r>
      <w:r w:rsidRPr="004A1680">
        <w:rPr>
          <w:rFonts w:asciiTheme="majorHAnsi" w:hAnsiTheme="majorHAnsi" w:cstheme="majorHAnsi"/>
          <w:szCs w:val="26"/>
        </w:rPr>
        <w:t>transformers).</w:t>
      </w:r>
    </w:p>
    <w:p w14:paraId="4FCBAEDB" w14:textId="77777777" w:rsidR="001E7D12" w:rsidRPr="004A1680" w:rsidRDefault="001E7D12" w:rsidP="000E75BE">
      <w:pPr>
        <w:pStyle w:val="ListParagraph"/>
        <w:widowControl w:val="0"/>
        <w:numPr>
          <w:ilvl w:val="0"/>
          <w:numId w:val="95"/>
        </w:numPr>
        <w:tabs>
          <w:tab w:val="left" w:pos="1154"/>
        </w:tabs>
        <w:autoSpaceDE w:val="0"/>
        <w:autoSpaceDN w:val="0"/>
        <w:spacing w:before="20" w:after="20" w:line="276" w:lineRule="auto"/>
        <w:ind w:right="240" w:firstLine="566"/>
        <w:contextualSpacing w:val="0"/>
        <w:jc w:val="both"/>
        <w:rPr>
          <w:rFonts w:asciiTheme="majorHAnsi" w:hAnsiTheme="majorHAnsi" w:cstheme="majorHAnsi"/>
          <w:szCs w:val="26"/>
        </w:rPr>
      </w:pPr>
      <w:r w:rsidRPr="004A1680">
        <w:rPr>
          <w:rFonts w:asciiTheme="majorHAnsi" w:hAnsiTheme="majorHAnsi" w:cstheme="majorHAnsi"/>
          <w:szCs w:val="26"/>
        </w:rPr>
        <w:t>Thử nghiệm cấp bảo vệ của hộp đấu dây nhị thứ (Verification of the</w:t>
      </w:r>
      <w:r w:rsidRPr="004A1680">
        <w:rPr>
          <w:rFonts w:asciiTheme="majorHAnsi" w:hAnsiTheme="majorHAnsi" w:cstheme="majorHAnsi"/>
          <w:spacing w:val="1"/>
          <w:szCs w:val="26"/>
        </w:rPr>
        <w:t xml:space="preserve"> </w:t>
      </w:r>
      <w:r w:rsidRPr="004A1680">
        <w:rPr>
          <w:rFonts w:asciiTheme="majorHAnsi" w:hAnsiTheme="majorHAnsi" w:cstheme="majorHAnsi"/>
          <w:szCs w:val="26"/>
        </w:rPr>
        <w:t>degree</w:t>
      </w:r>
      <w:r w:rsidRPr="004A1680">
        <w:rPr>
          <w:rFonts w:asciiTheme="majorHAnsi" w:hAnsiTheme="majorHAnsi" w:cstheme="majorHAnsi"/>
          <w:spacing w:val="13"/>
          <w:szCs w:val="26"/>
        </w:rPr>
        <w:t xml:space="preserve"> </w:t>
      </w:r>
      <w:r w:rsidRPr="004A1680">
        <w:rPr>
          <w:rFonts w:asciiTheme="majorHAnsi" w:hAnsiTheme="majorHAnsi" w:cstheme="majorHAnsi"/>
          <w:szCs w:val="26"/>
        </w:rPr>
        <w:lastRenderedPageBreak/>
        <w:t>of</w:t>
      </w:r>
      <w:r w:rsidRPr="004A1680">
        <w:rPr>
          <w:rFonts w:asciiTheme="majorHAnsi" w:hAnsiTheme="majorHAnsi" w:cstheme="majorHAnsi"/>
          <w:spacing w:val="10"/>
          <w:szCs w:val="26"/>
        </w:rPr>
        <w:t xml:space="preserve"> </w:t>
      </w:r>
      <w:r w:rsidRPr="004A1680">
        <w:rPr>
          <w:rFonts w:asciiTheme="majorHAnsi" w:hAnsiTheme="majorHAnsi" w:cstheme="majorHAnsi"/>
          <w:szCs w:val="26"/>
        </w:rPr>
        <w:t>protection</w:t>
      </w:r>
      <w:r w:rsidRPr="004A1680">
        <w:rPr>
          <w:rFonts w:asciiTheme="majorHAnsi" w:hAnsiTheme="majorHAnsi" w:cstheme="majorHAnsi"/>
          <w:spacing w:val="12"/>
          <w:szCs w:val="26"/>
        </w:rPr>
        <w:t xml:space="preserve"> </w:t>
      </w:r>
      <w:r w:rsidRPr="004A1680">
        <w:rPr>
          <w:rFonts w:asciiTheme="majorHAnsi" w:hAnsiTheme="majorHAnsi" w:cstheme="majorHAnsi"/>
          <w:szCs w:val="26"/>
        </w:rPr>
        <w:t>by</w:t>
      </w:r>
      <w:r w:rsidRPr="004A1680">
        <w:rPr>
          <w:rFonts w:asciiTheme="majorHAnsi" w:hAnsiTheme="majorHAnsi" w:cstheme="majorHAnsi"/>
          <w:spacing w:val="12"/>
          <w:szCs w:val="26"/>
        </w:rPr>
        <w:t xml:space="preserve"> </w:t>
      </w:r>
      <w:r w:rsidRPr="004A1680">
        <w:rPr>
          <w:rFonts w:asciiTheme="majorHAnsi" w:hAnsiTheme="majorHAnsi" w:cstheme="majorHAnsi"/>
          <w:szCs w:val="26"/>
        </w:rPr>
        <w:t>enclosures).</w:t>
      </w:r>
    </w:p>
    <w:p w14:paraId="53FFEF7C" w14:textId="77777777" w:rsidR="001E7D12" w:rsidRPr="004A1680" w:rsidRDefault="001E7D12" w:rsidP="004A1680">
      <w:pPr>
        <w:pStyle w:val="BodyText"/>
        <w:spacing w:before="20" w:after="20" w:line="276" w:lineRule="auto"/>
        <w:ind w:right="232"/>
        <w:rPr>
          <w:rFonts w:asciiTheme="majorHAnsi" w:hAnsiTheme="majorHAnsi" w:cstheme="majorHAnsi"/>
          <w:szCs w:val="26"/>
        </w:rPr>
      </w:pPr>
      <w:r w:rsidRPr="004A1680">
        <w:rPr>
          <w:rFonts w:asciiTheme="majorHAnsi" w:hAnsiTheme="majorHAnsi" w:cstheme="majorHAnsi"/>
          <w:szCs w:val="26"/>
        </w:rPr>
        <w:t>Đối với</w:t>
      </w:r>
      <w:r w:rsidRPr="004A1680">
        <w:rPr>
          <w:rFonts w:asciiTheme="majorHAnsi" w:hAnsiTheme="majorHAnsi" w:cstheme="majorHAnsi"/>
          <w:spacing w:val="1"/>
          <w:szCs w:val="26"/>
        </w:rPr>
        <w:t xml:space="preserve"> </w:t>
      </w:r>
      <w:r w:rsidRPr="004A1680">
        <w:rPr>
          <w:rFonts w:asciiTheme="majorHAnsi" w:hAnsiTheme="majorHAnsi" w:cstheme="majorHAnsi"/>
          <w:szCs w:val="26"/>
        </w:rPr>
        <w:t>VT cách điện</w:t>
      </w:r>
      <w:r w:rsidRPr="004A1680">
        <w:rPr>
          <w:rFonts w:asciiTheme="majorHAnsi" w:hAnsiTheme="majorHAnsi" w:cstheme="majorHAnsi"/>
          <w:spacing w:val="1"/>
          <w:szCs w:val="26"/>
        </w:rPr>
        <w:t xml:space="preserve"> </w:t>
      </w:r>
      <w:r w:rsidRPr="004A1680">
        <w:rPr>
          <w:rFonts w:asciiTheme="majorHAnsi" w:hAnsiTheme="majorHAnsi" w:cstheme="majorHAnsi"/>
          <w:szCs w:val="26"/>
        </w:rPr>
        <w:t>rắn, ngoài các hạng</w:t>
      </w:r>
      <w:r w:rsidRPr="004A1680">
        <w:rPr>
          <w:rFonts w:asciiTheme="majorHAnsi" w:hAnsiTheme="majorHAnsi" w:cstheme="majorHAnsi"/>
          <w:spacing w:val="70"/>
          <w:szCs w:val="26"/>
        </w:rPr>
        <w:t xml:space="preserve"> </w:t>
      </w:r>
      <w:r w:rsidRPr="004A1680">
        <w:rPr>
          <w:rFonts w:asciiTheme="majorHAnsi" w:hAnsiTheme="majorHAnsi" w:cstheme="majorHAnsi"/>
          <w:szCs w:val="26"/>
        </w:rPr>
        <w:t>mục thử nghiệm trên, thiết bị</w:t>
      </w:r>
      <w:r w:rsidRPr="004A1680">
        <w:rPr>
          <w:rFonts w:asciiTheme="majorHAnsi" w:hAnsiTheme="majorHAnsi" w:cstheme="majorHAnsi"/>
          <w:spacing w:val="1"/>
          <w:szCs w:val="26"/>
        </w:rPr>
        <w:t xml:space="preserve"> </w:t>
      </w:r>
      <w:r w:rsidRPr="004A1680">
        <w:rPr>
          <w:rFonts w:asciiTheme="majorHAnsi" w:hAnsiTheme="majorHAnsi" w:cstheme="majorHAnsi"/>
          <w:szCs w:val="26"/>
        </w:rPr>
        <w:t>phải được thử nghiệm bổ sung hạng mục “Thử nghiệm lão hóa cách điện dưới</w:t>
      </w:r>
      <w:r w:rsidRPr="004A1680">
        <w:rPr>
          <w:rFonts w:asciiTheme="majorHAnsi" w:hAnsiTheme="majorHAnsi" w:cstheme="majorHAnsi"/>
          <w:spacing w:val="1"/>
          <w:szCs w:val="26"/>
        </w:rPr>
        <w:t xml:space="preserve"> </w:t>
      </w:r>
      <w:r w:rsidRPr="004A1680">
        <w:rPr>
          <w:rFonts w:asciiTheme="majorHAnsi" w:hAnsiTheme="majorHAnsi" w:cstheme="majorHAnsi"/>
          <w:szCs w:val="26"/>
        </w:rPr>
        <w:t>bức</w:t>
      </w:r>
      <w:r w:rsidRPr="004A1680">
        <w:rPr>
          <w:rFonts w:asciiTheme="majorHAnsi" w:hAnsiTheme="majorHAnsi" w:cstheme="majorHAnsi"/>
          <w:spacing w:val="1"/>
          <w:szCs w:val="26"/>
        </w:rPr>
        <w:t xml:space="preserve"> </w:t>
      </w:r>
      <w:r w:rsidRPr="004A1680">
        <w:rPr>
          <w:rFonts w:asciiTheme="majorHAnsi" w:hAnsiTheme="majorHAnsi" w:cstheme="majorHAnsi"/>
          <w:szCs w:val="26"/>
        </w:rPr>
        <w:t>xạ</w:t>
      </w:r>
      <w:r w:rsidRPr="004A1680">
        <w:rPr>
          <w:rFonts w:asciiTheme="majorHAnsi" w:hAnsiTheme="majorHAnsi" w:cstheme="majorHAnsi"/>
          <w:spacing w:val="1"/>
          <w:szCs w:val="26"/>
        </w:rPr>
        <w:t xml:space="preserve"> </w:t>
      </w:r>
      <w:r w:rsidRPr="004A1680">
        <w:rPr>
          <w:rFonts w:asciiTheme="majorHAnsi" w:hAnsiTheme="majorHAnsi" w:cstheme="majorHAnsi"/>
          <w:szCs w:val="26"/>
        </w:rPr>
        <w:t>tia</w:t>
      </w:r>
      <w:r w:rsidRPr="004A1680">
        <w:rPr>
          <w:rFonts w:asciiTheme="majorHAnsi" w:hAnsiTheme="majorHAnsi" w:cstheme="majorHAnsi"/>
          <w:spacing w:val="1"/>
          <w:szCs w:val="26"/>
        </w:rPr>
        <w:t xml:space="preserve"> </w:t>
      </w:r>
      <w:r w:rsidRPr="004A1680">
        <w:rPr>
          <w:rFonts w:asciiTheme="majorHAnsi" w:hAnsiTheme="majorHAnsi" w:cstheme="majorHAnsi"/>
          <w:szCs w:val="26"/>
        </w:rPr>
        <w:t>UV”</w:t>
      </w:r>
      <w:r w:rsidRPr="004A1680">
        <w:rPr>
          <w:rFonts w:asciiTheme="majorHAnsi" w:hAnsiTheme="majorHAnsi" w:cstheme="majorHAnsi"/>
          <w:spacing w:val="1"/>
          <w:szCs w:val="26"/>
        </w:rPr>
        <w:t xml:space="preserve"> </w:t>
      </w:r>
      <w:r w:rsidRPr="004A1680">
        <w:rPr>
          <w:rFonts w:asciiTheme="majorHAnsi" w:hAnsiTheme="majorHAnsi" w:cstheme="majorHAnsi"/>
          <w:szCs w:val="26"/>
        </w:rPr>
        <w:t>theo</w:t>
      </w:r>
      <w:r w:rsidRPr="004A1680">
        <w:rPr>
          <w:rFonts w:asciiTheme="majorHAnsi" w:hAnsiTheme="majorHAnsi" w:cstheme="majorHAnsi"/>
          <w:spacing w:val="1"/>
          <w:szCs w:val="26"/>
        </w:rPr>
        <w:t xml:space="preserve"> </w:t>
      </w:r>
      <w:r w:rsidRPr="004A1680">
        <w:rPr>
          <w:rFonts w:asciiTheme="majorHAnsi" w:hAnsiTheme="majorHAnsi" w:cstheme="majorHAnsi"/>
          <w:szCs w:val="26"/>
        </w:rPr>
        <w:t>tiêu</w:t>
      </w:r>
      <w:r w:rsidRPr="004A1680">
        <w:rPr>
          <w:rFonts w:asciiTheme="majorHAnsi" w:hAnsiTheme="majorHAnsi" w:cstheme="majorHAnsi"/>
          <w:spacing w:val="1"/>
          <w:szCs w:val="26"/>
        </w:rPr>
        <w:t xml:space="preserve"> </w:t>
      </w:r>
      <w:r w:rsidRPr="004A1680">
        <w:rPr>
          <w:rFonts w:asciiTheme="majorHAnsi" w:hAnsiTheme="majorHAnsi" w:cstheme="majorHAnsi"/>
          <w:szCs w:val="26"/>
        </w:rPr>
        <w:t>chuẩn</w:t>
      </w:r>
      <w:r w:rsidRPr="004A1680">
        <w:rPr>
          <w:rFonts w:asciiTheme="majorHAnsi" w:hAnsiTheme="majorHAnsi" w:cstheme="majorHAnsi"/>
          <w:spacing w:val="1"/>
          <w:szCs w:val="26"/>
        </w:rPr>
        <w:t xml:space="preserve"> </w:t>
      </w:r>
      <w:r w:rsidRPr="004A1680">
        <w:rPr>
          <w:rFonts w:asciiTheme="majorHAnsi" w:hAnsiTheme="majorHAnsi" w:cstheme="majorHAnsi"/>
          <w:szCs w:val="26"/>
        </w:rPr>
        <w:t>ASTM</w:t>
      </w:r>
      <w:r w:rsidRPr="004A1680">
        <w:rPr>
          <w:rFonts w:asciiTheme="majorHAnsi" w:hAnsiTheme="majorHAnsi" w:cstheme="majorHAnsi"/>
          <w:spacing w:val="1"/>
          <w:szCs w:val="26"/>
        </w:rPr>
        <w:t xml:space="preserve"> </w:t>
      </w:r>
      <w:r w:rsidRPr="004A1680">
        <w:rPr>
          <w:rFonts w:asciiTheme="majorHAnsi" w:hAnsiTheme="majorHAnsi" w:cstheme="majorHAnsi"/>
          <w:szCs w:val="26"/>
        </w:rPr>
        <w:t>D4587</w:t>
      </w:r>
      <w:r w:rsidRPr="004A1680">
        <w:rPr>
          <w:rFonts w:asciiTheme="majorHAnsi" w:hAnsiTheme="majorHAnsi" w:cstheme="majorHAnsi"/>
          <w:spacing w:val="1"/>
          <w:szCs w:val="26"/>
        </w:rPr>
        <w:t xml:space="preserve"> </w:t>
      </w:r>
      <w:r w:rsidRPr="004A1680">
        <w:rPr>
          <w:rFonts w:asciiTheme="majorHAnsi" w:hAnsiTheme="majorHAnsi" w:cstheme="majorHAnsi"/>
          <w:szCs w:val="26"/>
        </w:rPr>
        <w:t>hoặc</w:t>
      </w:r>
      <w:r w:rsidRPr="004A1680">
        <w:rPr>
          <w:rFonts w:asciiTheme="majorHAnsi" w:hAnsiTheme="majorHAnsi" w:cstheme="majorHAnsi"/>
          <w:spacing w:val="70"/>
          <w:szCs w:val="26"/>
        </w:rPr>
        <w:t xml:space="preserve"> </w:t>
      </w:r>
      <w:r w:rsidRPr="004A1680">
        <w:rPr>
          <w:rFonts w:asciiTheme="majorHAnsi" w:hAnsiTheme="majorHAnsi" w:cstheme="majorHAnsi"/>
          <w:szCs w:val="26"/>
        </w:rPr>
        <w:t>IEC</w:t>
      </w:r>
      <w:r w:rsidRPr="004A1680">
        <w:rPr>
          <w:rFonts w:asciiTheme="majorHAnsi" w:hAnsiTheme="majorHAnsi" w:cstheme="majorHAnsi"/>
          <w:spacing w:val="70"/>
          <w:szCs w:val="26"/>
        </w:rPr>
        <w:t xml:space="preserve"> </w:t>
      </w:r>
      <w:r w:rsidRPr="004A1680">
        <w:rPr>
          <w:rFonts w:asciiTheme="majorHAnsi" w:hAnsiTheme="majorHAnsi" w:cstheme="majorHAnsi"/>
          <w:szCs w:val="26"/>
        </w:rPr>
        <w:t>62217</w:t>
      </w:r>
      <w:r w:rsidRPr="004A1680">
        <w:rPr>
          <w:rFonts w:asciiTheme="majorHAnsi" w:hAnsiTheme="majorHAnsi" w:cstheme="majorHAnsi"/>
          <w:spacing w:val="70"/>
          <w:szCs w:val="26"/>
        </w:rPr>
        <w:t xml:space="preserve"> </w:t>
      </w:r>
      <w:r w:rsidRPr="004A1680">
        <w:rPr>
          <w:rFonts w:asciiTheme="majorHAnsi" w:hAnsiTheme="majorHAnsi" w:cstheme="majorHAnsi"/>
          <w:szCs w:val="26"/>
        </w:rPr>
        <w:t>hoặc</w:t>
      </w:r>
      <w:r w:rsidRPr="004A1680">
        <w:rPr>
          <w:rFonts w:asciiTheme="majorHAnsi" w:hAnsiTheme="majorHAnsi" w:cstheme="majorHAnsi"/>
          <w:spacing w:val="70"/>
          <w:szCs w:val="26"/>
        </w:rPr>
        <w:t xml:space="preserve"> </w:t>
      </w:r>
      <w:r w:rsidRPr="004A1680">
        <w:rPr>
          <w:rFonts w:asciiTheme="majorHAnsi" w:hAnsiTheme="majorHAnsi" w:cstheme="majorHAnsi"/>
          <w:szCs w:val="26"/>
        </w:rPr>
        <w:t>tiêu</w:t>
      </w:r>
      <w:r w:rsidRPr="004A1680">
        <w:rPr>
          <w:rFonts w:asciiTheme="majorHAnsi" w:hAnsiTheme="majorHAnsi" w:cstheme="majorHAnsi"/>
          <w:spacing w:val="-67"/>
          <w:szCs w:val="26"/>
        </w:rPr>
        <w:t xml:space="preserve"> </w:t>
      </w:r>
      <w:r w:rsidRPr="004A1680">
        <w:rPr>
          <w:rFonts w:asciiTheme="majorHAnsi" w:hAnsiTheme="majorHAnsi" w:cstheme="majorHAnsi"/>
          <w:szCs w:val="26"/>
        </w:rPr>
        <w:t>chuẩn tương đương. Việc thử nghiệm do phòng thử nghiệm độc lập thực hiện</w:t>
      </w:r>
      <w:r w:rsidRPr="004A1680">
        <w:rPr>
          <w:rFonts w:asciiTheme="majorHAnsi" w:hAnsiTheme="majorHAnsi" w:cstheme="majorHAnsi"/>
          <w:spacing w:val="1"/>
          <w:szCs w:val="26"/>
        </w:rPr>
        <w:t xml:space="preserve"> </w:t>
      </w:r>
      <w:r w:rsidRPr="004A1680">
        <w:rPr>
          <w:rFonts w:asciiTheme="majorHAnsi" w:hAnsiTheme="majorHAnsi" w:cstheme="majorHAnsi"/>
          <w:szCs w:val="26"/>
        </w:rPr>
        <w:t>trên</w:t>
      </w:r>
      <w:r w:rsidRPr="004A1680">
        <w:rPr>
          <w:rFonts w:asciiTheme="majorHAnsi" w:hAnsiTheme="majorHAnsi" w:cstheme="majorHAnsi"/>
          <w:spacing w:val="9"/>
          <w:szCs w:val="26"/>
        </w:rPr>
        <w:t xml:space="preserve"> </w:t>
      </w:r>
      <w:r w:rsidRPr="004A1680">
        <w:rPr>
          <w:rFonts w:asciiTheme="majorHAnsi" w:hAnsiTheme="majorHAnsi" w:cstheme="majorHAnsi"/>
          <w:szCs w:val="26"/>
        </w:rPr>
        <w:t>mẫu</w:t>
      </w:r>
      <w:r w:rsidRPr="004A1680">
        <w:rPr>
          <w:rFonts w:asciiTheme="majorHAnsi" w:hAnsiTheme="majorHAnsi" w:cstheme="majorHAnsi"/>
          <w:spacing w:val="8"/>
          <w:szCs w:val="26"/>
        </w:rPr>
        <w:t xml:space="preserve"> </w:t>
      </w:r>
      <w:r w:rsidRPr="004A1680">
        <w:rPr>
          <w:rFonts w:asciiTheme="majorHAnsi" w:hAnsiTheme="majorHAnsi" w:cstheme="majorHAnsi"/>
          <w:szCs w:val="26"/>
        </w:rPr>
        <w:t>sản</w:t>
      </w:r>
      <w:r w:rsidRPr="004A1680">
        <w:rPr>
          <w:rFonts w:asciiTheme="majorHAnsi" w:hAnsiTheme="majorHAnsi" w:cstheme="majorHAnsi"/>
          <w:spacing w:val="8"/>
          <w:szCs w:val="26"/>
        </w:rPr>
        <w:t xml:space="preserve"> </w:t>
      </w:r>
      <w:r w:rsidRPr="004A1680">
        <w:rPr>
          <w:rFonts w:asciiTheme="majorHAnsi" w:hAnsiTheme="majorHAnsi" w:cstheme="majorHAnsi"/>
          <w:szCs w:val="26"/>
        </w:rPr>
        <w:t>phẩm</w:t>
      </w:r>
      <w:r w:rsidRPr="004A1680">
        <w:rPr>
          <w:rFonts w:asciiTheme="majorHAnsi" w:hAnsiTheme="majorHAnsi" w:cstheme="majorHAnsi"/>
          <w:spacing w:val="5"/>
          <w:szCs w:val="26"/>
        </w:rPr>
        <w:t xml:space="preserve"> </w:t>
      </w:r>
      <w:r w:rsidRPr="004A1680">
        <w:rPr>
          <w:rFonts w:asciiTheme="majorHAnsi" w:hAnsiTheme="majorHAnsi" w:cstheme="majorHAnsi"/>
          <w:szCs w:val="26"/>
        </w:rPr>
        <w:t>tương</w:t>
      </w:r>
      <w:r w:rsidRPr="004A1680">
        <w:rPr>
          <w:rFonts w:asciiTheme="majorHAnsi" w:hAnsiTheme="majorHAnsi" w:cstheme="majorHAnsi"/>
          <w:spacing w:val="7"/>
          <w:szCs w:val="26"/>
        </w:rPr>
        <w:t xml:space="preserve"> </w:t>
      </w:r>
      <w:r w:rsidRPr="004A1680">
        <w:rPr>
          <w:rFonts w:asciiTheme="majorHAnsi" w:hAnsiTheme="majorHAnsi" w:cstheme="majorHAnsi"/>
          <w:szCs w:val="26"/>
        </w:rPr>
        <w:t>tự.</w:t>
      </w:r>
    </w:p>
    <w:p w14:paraId="1C933F6A" w14:textId="77777777" w:rsidR="001E7D12" w:rsidRPr="004A1680" w:rsidRDefault="001E7D12" w:rsidP="000E75BE">
      <w:pPr>
        <w:pStyle w:val="ListParagraph"/>
        <w:widowControl w:val="0"/>
        <w:numPr>
          <w:ilvl w:val="0"/>
          <w:numId w:val="94"/>
        </w:numPr>
        <w:tabs>
          <w:tab w:val="left" w:pos="1150"/>
        </w:tabs>
        <w:autoSpaceDE w:val="0"/>
        <w:autoSpaceDN w:val="0"/>
        <w:spacing w:before="20" w:after="20" w:line="276" w:lineRule="auto"/>
        <w:ind w:left="1149" w:hanging="282"/>
        <w:contextualSpacing w:val="0"/>
        <w:jc w:val="both"/>
        <w:rPr>
          <w:rFonts w:asciiTheme="majorHAnsi" w:hAnsiTheme="majorHAnsi" w:cstheme="majorHAnsi"/>
          <w:szCs w:val="26"/>
        </w:rPr>
      </w:pPr>
      <w:r w:rsidRPr="004A1680">
        <w:rPr>
          <w:rFonts w:asciiTheme="majorHAnsi" w:hAnsiTheme="majorHAnsi" w:cstheme="majorHAnsi"/>
          <w:szCs w:val="26"/>
        </w:rPr>
        <w:t>Bản</w:t>
      </w:r>
      <w:r w:rsidRPr="004A1680">
        <w:rPr>
          <w:rFonts w:asciiTheme="majorHAnsi" w:hAnsiTheme="majorHAnsi" w:cstheme="majorHAnsi"/>
          <w:spacing w:val="-4"/>
          <w:szCs w:val="26"/>
        </w:rPr>
        <w:t xml:space="preserve"> </w:t>
      </w:r>
      <w:r w:rsidRPr="004A1680">
        <w:rPr>
          <w:rFonts w:asciiTheme="majorHAnsi" w:hAnsiTheme="majorHAnsi" w:cstheme="majorHAnsi"/>
          <w:szCs w:val="26"/>
        </w:rPr>
        <w:t>vẽ</w:t>
      </w:r>
      <w:r w:rsidRPr="004A1680">
        <w:rPr>
          <w:rFonts w:asciiTheme="majorHAnsi" w:hAnsiTheme="majorHAnsi" w:cstheme="majorHAnsi"/>
          <w:spacing w:val="-3"/>
          <w:szCs w:val="26"/>
        </w:rPr>
        <w:t xml:space="preserve"> </w:t>
      </w:r>
      <w:r w:rsidRPr="004A1680">
        <w:rPr>
          <w:rFonts w:asciiTheme="majorHAnsi" w:hAnsiTheme="majorHAnsi" w:cstheme="majorHAnsi"/>
          <w:szCs w:val="26"/>
        </w:rPr>
        <w:t>và</w:t>
      </w:r>
      <w:r w:rsidRPr="004A1680">
        <w:rPr>
          <w:rFonts w:asciiTheme="majorHAnsi" w:hAnsiTheme="majorHAnsi" w:cstheme="majorHAnsi"/>
          <w:spacing w:val="-1"/>
          <w:szCs w:val="26"/>
        </w:rPr>
        <w:t xml:space="preserve"> </w:t>
      </w:r>
      <w:r w:rsidRPr="004A1680">
        <w:rPr>
          <w:rFonts w:asciiTheme="majorHAnsi" w:hAnsiTheme="majorHAnsi" w:cstheme="majorHAnsi"/>
          <w:szCs w:val="26"/>
        </w:rPr>
        <w:t>tài</w:t>
      </w:r>
      <w:r w:rsidRPr="004A1680">
        <w:rPr>
          <w:rFonts w:asciiTheme="majorHAnsi" w:hAnsiTheme="majorHAnsi" w:cstheme="majorHAnsi"/>
          <w:spacing w:val="1"/>
          <w:szCs w:val="26"/>
        </w:rPr>
        <w:t xml:space="preserve"> </w:t>
      </w:r>
      <w:r w:rsidRPr="004A1680">
        <w:rPr>
          <w:rFonts w:asciiTheme="majorHAnsi" w:hAnsiTheme="majorHAnsi" w:cstheme="majorHAnsi"/>
          <w:szCs w:val="26"/>
        </w:rPr>
        <w:t>liệu kỹ</w:t>
      </w:r>
      <w:r w:rsidRPr="004A1680">
        <w:rPr>
          <w:rFonts w:asciiTheme="majorHAnsi" w:hAnsiTheme="majorHAnsi" w:cstheme="majorHAnsi"/>
          <w:spacing w:val="-2"/>
          <w:szCs w:val="26"/>
        </w:rPr>
        <w:t xml:space="preserve"> </w:t>
      </w:r>
      <w:r w:rsidRPr="004A1680">
        <w:rPr>
          <w:rFonts w:asciiTheme="majorHAnsi" w:hAnsiTheme="majorHAnsi" w:cstheme="majorHAnsi"/>
          <w:szCs w:val="26"/>
        </w:rPr>
        <w:t>thuật:</w:t>
      </w:r>
    </w:p>
    <w:p w14:paraId="57F49767" w14:textId="77777777" w:rsidR="001E7D12" w:rsidRPr="004A1680" w:rsidRDefault="001E7D12" w:rsidP="004A1680">
      <w:pPr>
        <w:pStyle w:val="BodyText"/>
        <w:spacing w:before="20" w:after="20" w:line="276" w:lineRule="auto"/>
        <w:ind w:left="868"/>
        <w:rPr>
          <w:rFonts w:asciiTheme="majorHAnsi" w:hAnsiTheme="majorHAnsi" w:cstheme="majorHAnsi"/>
          <w:szCs w:val="26"/>
        </w:rPr>
      </w:pPr>
      <w:r w:rsidRPr="004A1680">
        <w:rPr>
          <w:rFonts w:asciiTheme="majorHAnsi" w:hAnsiTheme="majorHAnsi" w:cstheme="majorHAnsi"/>
          <w:szCs w:val="26"/>
        </w:rPr>
        <w:t>Thiết bị phải được cung cấp</w:t>
      </w:r>
      <w:r w:rsidRPr="004A1680">
        <w:rPr>
          <w:rFonts w:asciiTheme="majorHAnsi" w:hAnsiTheme="majorHAnsi" w:cstheme="majorHAnsi"/>
          <w:spacing w:val="-3"/>
          <w:szCs w:val="26"/>
        </w:rPr>
        <w:t xml:space="preserve"> </w:t>
      </w:r>
      <w:r w:rsidRPr="004A1680">
        <w:rPr>
          <w:rFonts w:asciiTheme="majorHAnsi" w:hAnsiTheme="majorHAnsi" w:cstheme="majorHAnsi"/>
          <w:szCs w:val="26"/>
        </w:rPr>
        <w:t>bản vẽ</w:t>
      </w:r>
      <w:r w:rsidRPr="004A1680">
        <w:rPr>
          <w:rFonts w:asciiTheme="majorHAnsi" w:hAnsiTheme="majorHAnsi" w:cstheme="majorHAnsi"/>
          <w:spacing w:val="-3"/>
          <w:szCs w:val="26"/>
        </w:rPr>
        <w:t xml:space="preserve"> </w:t>
      </w:r>
      <w:r w:rsidRPr="004A1680">
        <w:rPr>
          <w:rFonts w:asciiTheme="majorHAnsi" w:hAnsiTheme="majorHAnsi" w:cstheme="majorHAnsi"/>
          <w:szCs w:val="26"/>
        </w:rPr>
        <w:t>và</w:t>
      </w:r>
      <w:r w:rsidRPr="004A1680">
        <w:rPr>
          <w:rFonts w:asciiTheme="majorHAnsi" w:hAnsiTheme="majorHAnsi" w:cstheme="majorHAnsi"/>
          <w:spacing w:val="-1"/>
          <w:szCs w:val="26"/>
        </w:rPr>
        <w:t xml:space="preserve"> </w:t>
      </w:r>
      <w:r w:rsidRPr="004A1680">
        <w:rPr>
          <w:rFonts w:asciiTheme="majorHAnsi" w:hAnsiTheme="majorHAnsi" w:cstheme="majorHAnsi"/>
          <w:szCs w:val="26"/>
        </w:rPr>
        <w:t>tài</w:t>
      </w:r>
      <w:r w:rsidRPr="004A1680">
        <w:rPr>
          <w:rFonts w:asciiTheme="majorHAnsi" w:hAnsiTheme="majorHAnsi" w:cstheme="majorHAnsi"/>
          <w:spacing w:val="-3"/>
          <w:szCs w:val="26"/>
        </w:rPr>
        <w:t xml:space="preserve"> </w:t>
      </w:r>
      <w:r w:rsidRPr="004A1680">
        <w:rPr>
          <w:rFonts w:asciiTheme="majorHAnsi" w:hAnsiTheme="majorHAnsi" w:cstheme="majorHAnsi"/>
          <w:szCs w:val="26"/>
        </w:rPr>
        <w:t>liệu</w:t>
      </w:r>
      <w:r w:rsidRPr="004A1680">
        <w:rPr>
          <w:rFonts w:asciiTheme="majorHAnsi" w:hAnsiTheme="majorHAnsi" w:cstheme="majorHAnsi"/>
          <w:spacing w:val="-4"/>
          <w:szCs w:val="26"/>
        </w:rPr>
        <w:t xml:space="preserve"> </w:t>
      </w:r>
      <w:r w:rsidRPr="004A1680">
        <w:rPr>
          <w:rFonts w:asciiTheme="majorHAnsi" w:hAnsiTheme="majorHAnsi" w:cstheme="majorHAnsi"/>
          <w:szCs w:val="26"/>
        </w:rPr>
        <w:t>kỹ</w:t>
      </w:r>
      <w:r w:rsidRPr="004A1680">
        <w:rPr>
          <w:rFonts w:asciiTheme="majorHAnsi" w:hAnsiTheme="majorHAnsi" w:cstheme="majorHAnsi"/>
          <w:spacing w:val="-4"/>
          <w:szCs w:val="26"/>
        </w:rPr>
        <w:t xml:space="preserve"> </w:t>
      </w:r>
      <w:r w:rsidRPr="004A1680">
        <w:rPr>
          <w:rFonts w:asciiTheme="majorHAnsi" w:hAnsiTheme="majorHAnsi" w:cstheme="majorHAnsi"/>
          <w:szCs w:val="26"/>
        </w:rPr>
        <w:t>thuật</w:t>
      </w:r>
      <w:r w:rsidRPr="004A1680">
        <w:rPr>
          <w:rFonts w:asciiTheme="majorHAnsi" w:hAnsiTheme="majorHAnsi" w:cstheme="majorHAnsi"/>
          <w:spacing w:val="-4"/>
          <w:szCs w:val="26"/>
        </w:rPr>
        <w:t xml:space="preserve"> </w:t>
      </w:r>
      <w:r w:rsidRPr="004A1680">
        <w:rPr>
          <w:rFonts w:asciiTheme="majorHAnsi" w:hAnsiTheme="majorHAnsi" w:cstheme="majorHAnsi"/>
          <w:szCs w:val="26"/>
        </w:rPr>
        <w:t>sau:</w:t>
      </w:r>
    </w:p>
    <w:p w14:paraId="5D6138B6" w14:textId="77777777" w:rsidR="001E7D12" w:rsidRPr="004A1680" w:rsidRDefault="001E7D12" w:rsidP="000E75BE">
      <w:pPr>
        <w:pStyle w:val="ListParagraph"/>
        <w:widowControl w:val="0"/>
        <w:numPr>
          <w:ilvl w:val="1"/>
          <w:numId w:val="94"/>
        </w:numPr>
        <w:tabs>
          <w:tab w:val="left" w:pos="1154"/>
        </w:tabs>
        <w:autoSpaceDE w:val="0"/>
        <w:autoSpaceDN w:val="0"/>
        <w:spacing w:before="20" w:after="20" w:line="276" w:lineRule="auto"/>
        <w:ind w:left="1154"/>
        <w:contextualSpacing w:val="0"/>
        <w:jc w:val="both"/>
        <w:rPr>
          <w:rFonts w:asciiTheme="majorHAnsi" w:hAnsiTheme="majorHAnsi" w:cstheme="majorHAnsi"/>
          <w:szCs w:val="26"/>
        </w:rPr>
      </w:pPr>
      <w:r w:rsidRPr="004A1680">
        <w:rPr>
          <w:rFonts w:asciiTheme="majorHAnsi" w:hAnsiTheme="majorHAnsi" w:cstheme="majorHAnsi"/>
          <w:szCs w:val="26"/>
        </w:rPr>
        <w:t>Bản</w:t>
      </w:r>
      <w:r w:rsidRPr="004A1680">
        <w:rPr>
          <w:rFonts w:asciiTheme="majorHAnsi" w:hAnsiTheme="majorHAnsi" w:cstheme="majorHAnsi"/>
          <w:spacing w:val="-4"/>
          <w:szCs w:val="26"/>
        </w:rPr>
        <w:t xml:space="preserve"> </w:t>
      </w:r>
      <w:r w:rsidRPr="004A1680">
        <w:rPr>
          <w:rFonts w:asciiTheme="majorHAnsi" w:hAnsiTheme="majorHAnsi" w:cstheme="majorHAnsi"/>
          <w:szCs w:val="26"/>
        </w:rPr>
        <w:t>vẽ tổng</w:t>
      </w:r>
      <w:r w:rsidRPr="004A1680">
        <w:rPr>
          <w:rFonts w:asciiTheme="majorHAnsi" w:hAnsiTheme="majorHAnsi" w:cstheme="majorHAnsi"/>
          <w:spacing w:val="-4"/>
          <w:szCs w:val="26"/>
        </w:rPr>
        <w:t xml:space="preserve"> </w:t>
      </w:r>
      <w:r w:rsidRPr="004A1680">
        <w:rPr>
          <w:rFonts w:asciiTheme="majorHAnsi" w:hAnsiTheme="majorHAnsi" w:cstheme="majorHAnsi"/>
          <w:szCs w:val="26"/>
        </w:rPr>
        <w:t>thể</w:t>
      </w:r>
      <w:r w:rsidRPr="004A1680">
        <w:rPr>
          <w:rFonts w:asciiTheme="majorHAnsi" w:hAnsiTheme="majorHAnsi" w:cstheme="majorHAnsi"/>
          <w:spacing w:val="-3"/>
          <w:szCs w:val="26"/>
        </w:rPr>
        <w:t xml:space="preserve"> </w:t>
      </w:r>
      <w:r w:rsidRPr="004A1680">
        <w:rPr>
          <w:rFonts w:asciiTheme="majorHAnsi" w:hAnsiTheme="majorHAnsi" w:cstheme="majorHAnsi"/>
          <w:szCs w:val="26"/>
        </w:rPr>
        <w:t>bao gồm</w:t>
      </w:r>
      <w:r w:rsidRPr="004A1680">
        <w:rPr>
          <w:rFonts w:asciiTheme="majorHAnsi" w:hAnsiTheme="majorHAnsi" w:cstheme="majorHAnsi"/>
          <w:spacing w:val="-5"/>
          <w:szCs w:val="26"/>
        </w:rPr>
        <w:t xml:space="preserve"> </w:t>
      </w:r>
      <w:r w:rsidRPr="004A1680">
        <w:rPr>
          <w:rFonts w:asciiTheme="majorHAnsi" w:hAnsiTheme="majorHAnsi" w:cstheme="majorHAnsi"/>
          <w:szCs w:val="26"/>
        </w:rPr>
        <w:t>kích thước</w:t>
      </w:r>
      <w:r w:rsidRPr="004A1680">
        <w:rPr>
          <w:rFonts w:asciiTheme="majorHAnsi" w:hAnsiTheme="majorHAnsi" w:cstheme="majorHAnsi"/>
          <w:spacing w:val="2"/>
          <w:szCs w:val="26"/>
        </w:rPr>
        <w:t xml:space="preserve"> </w:t>
      </w:r>
      <w:r w:rsidRPr="004A1680">
        <w:rPr>
          <w:rFonts w:asciiTheme="majorHAnsi" w:hAnsiTheme="majorHAnsi" w:cstheme="majorHAnsi"/>
          <w:szCs w:val="26"/>
        </w:rPr>
        <w:t>và</w:t>
      </w:r>
      <w:r w:rsidRPr="004A1680">
        <w:rPr>
          <w:rFonts w:asciiTheme="majorHAnsi" w:hAnsiTheme="majorHAnsi" w:cstheme="majorHAnsi"/>
          <w:spacing w:val="-1"/>
          <w:szCs w:val="26"/>
        </w:rPr>
        <w:t xml:space="preserve"> </w:t>
      </w:r>
      <w:r w:rsidRPr="004A1680">
        <w:rPr>
          <w:rFonts w:asciiTheme="majorHAnsi" w:hAnsiTheme="majorHAnsi" w:cstheme="majorHAnsi"/>
          <w:szCs w:val="26"/>
        </w:rPr>
        <w:t>khối</w:t>
      </w:r>
      <w:r w:rsidRPr="004A1680">
        <w:rPr>
          <w:rFonts w:asciiTheme="majorHAnsi" w:hAnsiTheme="majorHAnsi" w:cstheme="majorHAnsi"/>
          <w:spacing w:val="1"/>
          <w:szCs w:val="26"/>
        </w:rPr>
        <w:t xml:space="preserve"> </w:t>
      </w:r>
      <w:r w:rsidRPr="004A1680">
        <w:rPr>
          <w:rFonts w:asciiTheme="majorHAnsi" w:hAnsiTheme="majorHAnsi" w:cstheme="majorHAnsi"/>
          <w:szCs w:val="26"/>
        </w:rPr>
        <w:t>lượng.</w:t>
      </w:r>
    </w:p>
    <w:p w14:paraId="75C98657" w14:textId="77777777" w:rsidR="001E7D12" w:rsidRPr="004A1680" w:rsidRDefault="001E7D12" w:rsidP="000E75BE">
      <w:pPr>
        <w:pStyle w:val="ListParagraph"/>
        <w:widowControl w:val="0"/>
        <w:numPr>
          <w:ilvl w:val="1"/>
          <w:numId w:val="94"/>
        </w:numPr>
        <w:tabs>
          <w:tab w:val="left" w:pos="1154"/>
        </w:tabs>
        <w:autoSpaceDE w:val="0"/>
        <w:autoSpaceDN w:val="0"/>
        <w:spacing w:before="20" w:after="20" w:line="276" w:lineRule="auto"/>
        <w:ind w:left="1154"/>
        <w:contextualSpacing w:val="0"/>
        <w:jc w:val="both"/>
        <w:rPr>
          <w:rFonts w:asciiTheme="majorHAnsi" w:hAnsiTheme="majorHAnsi" w:cstheme="majorHAnsi"/>
          <w:szCs w:val="26"/>
        </w:rPr>
      </w:pPr>
      <w:r w:rsidRPr="004A1680">
        <w:rPr>
          <w:rFonts w:asciiTheme="majorHAnsi" w:hAnsiTheme="majorHAnsi" w:cstheme="majorHAnsi"/>
          <w:szCs w:val="26"/>
        </w:rPr>
        <w:t>Bản</w:t>
      </w:r>
      <w:r w:rsidRPr="004A1680">
        <w:rPr>
          <w:rFonts w:asciiTheme="majorHAnsi" w:hAnsiTheme="majorHAnsi" w:cstheme="majorHAnsi"/>
          <w:spacing w:val="-2"/>
          <w:szCs w:val="26"/>
        </w:rPr>
        <w:t xml:space="preserve"> </w:t>
      </w:r>
      <w:r w:rsidRPr="004A1680">
        <w:rPr>
          <w:rFonts w:asciiTheme="majorHAnsi" w:hAnsiTheme="majorHAnsi" w:cstheme="majorHAnsi"/>
          <w:szCs w:val="26"/>
        </w:rPr>
        <w:t>vẽ</w:t>
      </w:r>
      <w:r w:rsidRPr="004A1680">
        <w:rPr>
          <w:rFonts w:asciiTheme="majorHAnsi" w:hAnsiTheme="majorHAnsi" w:cstheme="majorHAnsi"/>
          <w:spacing w:val="-1"/>
          <w:szCs w:val="26"/>
        </w:rPr>
        <w:t xml:space="preserve"> </w:t>
      </w:r>
      <w:r w:rsidRPr="004A1680">
        <w:rPr>
          <w:rFonts w:asciiTheme="majorHAnsi" w:hAnsiTheme="majorHAnsi" w:cstheme="majorHAnsi"/>
          <w:szCs w:val="26"/>
        </w:rPr>
        <w:t>mô</w:t>
      </w:r>
      <w:r w:rsidRPr="004A1680">
        <w:rPr>
          <w:rFonts w:asciiTheme="majorHAnsi" w:hAnsiTheme="majorHAnsi" w:cstheme="majorHAnsi"/>
          <w:spacing w:val="1"/>
          <w:szCs w:val="26"/>
        </w:rPr>
        <w:t xml:space="preserve"> </w:t>
      </w:r>
      <w:r w:rsidRPr="004A1680">
        <w:rPr>
          <w:rFonts w:asciiTheme="majorHAnsi" w:hAnsiTheme="majorHAnsi" w:cstheme="majorHAnsi"/>
          <w:szCs w:val="26"/>
        </w:rPr>
        <w:t>tả kết</w:t>
      </w:r>
      <w:r w:rsidRPr="004A1680">
        <w:rPr>
          <w:rFonts w:asciiTheme="majorHAnsi" w:hAnsiTheme="majorHAnsi" w:cstheme="majorHAnsi"/>
          <w:spacing w:val="1"/>
          <w:szCs w:val="26"/>
        </w:rPr>
        <w:t xml:space="preserve"> </w:t>
      </w:r>
      <w:r w:rsidRPr="004A1680">
        <w:rPr>
          <w:rFonts w:asciiTheme="majorHAnsi" w:hAnsiTheme="majorHAnsi" w:cstheme="majorHAnsi"/>
          <w:szCs w:val="26"/>
        </w:rPr>
        <w:t>cấu.</w:t>
      </w:r>
    </w:p>
    <w:p w14:paraId="4F33AAD8" w14:textId="77777777" w:rsidR="001E7D12" w:rsidRPr="004A1680" w:rsidRDefault="001E7D12" w:rsidP="000E75BE">
      <w:pPr>
        <w:pStyle w:val="ListParagraph"/>
        <w:widowControl w:val="0"/>
        <w:numPr>
          <w:ilvl w:val="1"/>
          <w:numId w:val="94"/>
        </w:numPr>
        <w:tabs>
          <w:tab w:val="left" w:pos="1154"/>
        </w:tabs>
        <w:autoSpaceDE w:val="0"/>
        <w:autoSpaceDN w:val="0"/>
        <w:spacing w:before="20" w:after="20" w:line="276" w:lineRule="auto"/>
        <w:ind w:right="251" w:firstLine="566"/>
        <w:contextualSpacing w:val="0"/>
        <w:rPr>
          <w:rFonts w:asciiTheme="majorHAnsi" w:hAnsiTheme="majorHAnsi" w:cstheme="majorHAnsi"/>
          <w:szCs w:val="26"/>
        </w:rPr>
      </w:pPr>
      <w:r w:rsidRPr="004A1680">
        <w:rPr>
          <w:rFonts w:asciiTheme="majorHAnsi" w:hAnsiTheme="majorHAnsi" w:cstheme="majorHAnsi"/>
          <w:szCs w:val="26"/>
        </w:rPr>
        <w:t>Tài</w:t>
      </w:r>
      <w:r w:rsidRPr="004A1680">
        <w:rPr>
          <w:rFonts w:asciiTheme="majorHAnsi" w:hAnsiTheme="majorHAnsi" w:cstheme="majorHAnsi"/>
          <w:spacing w:val="30"/>
          <w:szCs w:val="26"/>
        </w:rPr>
        <w:t xml:space="preserve"> </w:t>
      </w:r>
      <w:r w:rsidRPr="004A1680">
        <w:rPr>
          <w:rFonts w:asciiTheme="majorHAnsi" w:hAnsiTheme="majorHAnsi" w:cstheme="majorHAnsi"/>
          <w:szCs w:val="26"/>
        </w:rPr>
        <w:t>liệu</w:t>
      </w:r>
      <w:r w:rsidRPr="004A1680">
        <w:rPr>
          <w:rFonts w:asciiTheme="majorHAnsi" w:hAnsiTheme="majorHAnsi" w:cstheme="majorHAnsi"/>
          <w:spacing w:val="29"/>
          <w:szCs w:val="26"/>
        </w:rPr>
        <w:t xml:space="preserve"> </w:t>
      </w:r>
      <w:r w:rsidRPr="004A1680">
        <w:rPr>
          <w:rFonts w:asciiTheme="majorHAnsi" w:hAnsiTheme="majorHAnsi" w:cstheme="majorHAnsi"/>
          <w:szCs w:val="26"/>
        </w:rPr>
        <w:t>hướng</w:t>
      </w:r>
      <w:r w:rsidRPr="004A1680">
        <w:rPr>
          <w:rFonts w:asciiTheme="majorHAnsi" w:hAnsiTheme="majorHAnsi" w:cstheme="majorHAnsi"/>
          <w:spacing w:val="28"/>
          <w:szCs w:val="26"/>
        </w:rPr>
        <w:t xml:space="preserve"> </w:t>
      </w:r>
      <w:r w:rsidRPr="004A1680">
        <w:rPr>
          <w:rFonts w:asciiTheme="majorHAnsi" w:hAnsiTheme="majorHAnsi" w:cstheme="majorHAnsi"/>
          <w:szCs w:val="26"/>
        </w:rPr>
        <w:t>dẫn</w:t>
      </w:r>
      <w:r w:rsidRPr="004A1680">
        <w:rPr>
          <w:rFonts w:asciiTheme="majorHAnsi" w:hAnsiTheme="majorHAnsi" w:cstheme="majorHAnsi"/>
          <w:spacing w:val="29"/>
          <w:szCs w:val="26"/>
        </w:rPr>
        <w:t xml:space="preserve"> </w:t>
      </w:r>
      <w:r w:rsidRPr="004A1680">
        <w:rPr>
          <w:rFonts w:asciiTheme="majorHAnsi" w:hAnsiTheme="majorHAnsi" w:cstheme="majorHAnsi"/>
          <w:szCs w:val="26"/>
        </w:rPr>
        <w:t>lắp</w:t>
      </w:r>
      <w:r w:rsidRPr="004A1680">
        <w:rPr>
          <w:rFonts w:asciiTheme="majorHAnsi" w:hAnsiTheme="majorHAnsi" w:cstheme="majorHAnsi"/>
          <w:spacing w:val="31"/>
          <w:szCs w:val="26"/>
        </w:rPr>
        <w:t xml:space="preserve"> </w:t>
      </w:r>
      <w:r w:rsidRPr="004A1680">
        <w:rPr>
          <w:rFonts w:asciiTheme="majorHAnsi" w:hAnsiTheme="majorHAnsi" w:cstheme="majorHAnsi"/>
          <w:szCs w:val="26"/>
        </w:rPr>
        <w:t>đặt,</w:t>
      </w:r>
      <w:r w:rsidRPr="004A1680">
        <w:rPr>
          <w:rFonts w:asciiTheme="majorHAnsi" w:hAnsiTheme="majorHAnsi" w:cstheme="majorHAnsi"/>
          <w:spacing w:val="26"/>
          <w:szCs w:val="26"/>
        </w:rPr>
        <w:t xml:space="preserve"> </w:t>
      </w:r>
      <w:r w:rsidRPr="004A1680">
        <w:rPr>
          <w:rFonts w:asciiTheme="majorHAnsi" w:hAnsiTheme="majorHAnsi" w:cstheme="majorHAnsi"/>
          <w:szCs w:val="26"/>
        </w:rPr>
        <w:t>vận</w:t>
      </w:r>
      <w:r w:rsidRPr="004A1680">
        <w:rPr>
          <w:rFonts w:asciiTheme="majorHAnsi" w:hAnsiTheme="majorHAnsi" w:cstheme="majorHAnsi"/>
          <w:spacing w:val="31"/>
          <w:szCs w:val="26"/>
        </w:rPr>
        <w:t xml:space="preserve"> </w:t>
      </w:r>
      <w:r w:rsidRPr="004A1680">
        <w:rPr>
          <w:rFonts w:asciiTheme="majorHAnsi" w:hAnsiTheme="majorHAnsi" w:cstheme="majorHAnsi"/>
          <w:szCs w:val="26"/>
        </w:rPr>
        <w:t>hành,</w:t>
      </w:r>
      <w:r w:rsidRPr="004A1680">
        <w:rPr>
          <w:rFonts w:asciiTheme="majorHAnsi" w:hAnsiTheme="majorHAnsi" w:cstheme="majorHAnsi"/>
          <w:spacing w:val="26"/>
          <w:szCs w:val="26"/>
        </w:rPr>
        <w:t xml:space="preserve"> </w:t>
      </w:r>
      <w:r w:rsidRPr="004A1680">
        <w:rPr>
          <w:rFonts w:asciiTheme="majorHAnsi" w:hAnsiTheme="majorHAnsi" w:cstheme="majorHAnsi"/>
          <w:szCs w:val="26"/>
        </w:rPr>
        <w:t>sửa</w:t>
      </w:r>
      <w:r w:rsidRPr="004A1680">
        <w:rPr>
          <w:rFonts w:asciiTheme="majorHAnsi" w:hAnsiTheme="majorHAnsi" w:cstheme="majorHAnsi"/>
          <w:spacing w:val="31"/>
          <w:szCs w:val="26"/>
        </w:rPr>
        <w:t xml:space="preserve"> </w:t>
      </w:r>
      <w:r w:rsidRPr="004A1680">
        <w:rPr>
          <w:rFonts w:asciiTheme="majorHAnsi" w:hAnsiTheme="majorHAnsi" w:cstheme="majorHAnsi"/>
          <w:szCs w:val="26"/>
        </w:rPr>
        <w:t>chữa</w:t>
      </w:r>
      <w:r w:rsidRPr="004A1680">
        <w:rPr>
          <w:rFonts w:asciiTheme="majorHAnsi" w:hAnsiTheme="majorHAnsi" w:cstheme="majorHAnsi"/>
          <w:spacing w:val="27"/>
          <w:szCs w:val="26"/>
        </w:rPr>
        <w:t xml:space="preserve"> </w:t>
      </w:r>
      <w:r w:rsidRPr="004A1680">
        <w:rPr>
          <w:rFonts w:asciiTheme="majorHAnsi" w:hAnsiTheme="majorHAnsi" w:cstheme="majorHAnsi"/>
          <w:szCs w:val="26"/>
        </w:rPr>
        <w:t>và</w:t>
      </w:r>
      <w:r w:rsidRPr="004A1680">
        <w:rPr>
          <w:rFonts w:asciiTheme="majorHAnsi" w:hAnsiTheme="majorHAnsi" w:cstheme="majorHAnsi"/>
          <w:spacing w:val="28"/>
          <w:szCs w:val="26"/>
        </w:rPr>
        <w:t xml:space="preserve"> </w:t>
      </w:r>
      <w:r w:rsidRPr="004A1680">
        <w:rPr>
          <w:rFonts w:asciiTheme="majorHAnsi" w:hAnsiTheme="majorHAnsi" w:cstheme="majorHAnsi"/>
          <w:szCs w:val="26"/>
        </w:rPr>
        <w:t>bảo</w:t>
      </w:r>
      <w:r w:rsidRPr="004A1680">
        <w:rPr>
          <w:rFonts w:asciiTheme="majorHAnsi" w:hAnsiTheme="majorHAnsi" w:cstheme="majorHAnsi"/>
          <w:spacing w:val="31"/>
          <w:szCs w:val="26"/>
        </w:rPr>
        <w:t xml:space="preserve"> </w:t>
      </w:r>
      <w:r w:rsidRPr="004A1680">
        <w:rPr>
          <w:rFonts w:asciiTheme="majorHAnsi" w:hAnsiTheme="majorHAnsi" w:cstheme="majorHAnsi"/>
          <w:szCs w:val="26"/>
        </w:rPr>
        <w:t>dưỡng</w:t>
      </w:r>
      <w:r w:rsidRPr="004A1680">
        <w:rPr>
          <w:rFonts w:asciiTheme="majorHAnsi" w:hAnsiTheme="majorHAnsi" w:cstheme="majorHAnsi"/>
          <w:spacing w:val="28"/>
          <w:szCs w:val="26"/>
        </w:rPr>
        <w:t xml:space="preserve"> </w:t>
      </w:r>
      <w:r w:rsidRPr="004A1680">
        <w:rPr>
          <w:rFonts w:asciiTheme="majorHAnsi" w:hAnsiTheme="majorHAnsi" w:cstheme="majorHAnsi"/>
          <w:szCs w:val="26"/>
        </w:rPr>
        <w:t>thiết</w:t>
      </w:r>
      <w:r w:rsidRPr="004A1680">
        <w:rPr>
          <w:rFonts w:asciiTheme="majorHAnsi" w:hAnsiTheme="majorHAnsi" w:cstheme="majorHAnsi"/>
          <w:spacing w:val="29"/>
          <w:szCs w:val="26"/>
        </w:rPr>
        <w:t xml:space="preserve"> </w:t>
      </w:r>
      <w:r w:rsidRPr="004A1680">
        <w:rPr>
          <w:rFonts w:asciiTheme="majorHAnsi" w:hAnsiTheme="majorHAnsi" w:cstheme="majorHAnsi"/>
          <w:szCs w:val="26"/>
        </w:rPr>
        <w:t>bị,</w:t>
      </w:r>
      <w:r w:rsidRPr="004A1680">
        <w:rPr>
          <w:rFonts w:asciiTheme="majorHAnsi" w:hAnsiTheme="majorHAnsi" w:cstheme="majorHAnsi"/>
          <w:spacing w:val="-67"/>
          <w:szCs w:val="26"/>
        </w:rPr>
        <w:t xml:space="preserve"> </w:t>
      </w:r>
      <w:r w:rsidRPr="004A1680">
        <w:rPr>
          <w:rFonts w:asciiTheme="majorHAnsi" w:hAnsiTheme="majorHAnsi" w:cstheme="majorHAnsi"/>
          <w:szCs w:val="26"/>
        </w:rPr>
        <w:t>phụ</w:t>
      </w:r>
      <w:r w:rsidRPr="004A1680">
        <w:rPr>
          <w:rFonts w:asciiTheme="majorHAnsi" w:hAnsiTheme="majorHAnsi" w:cstheme="majorHAnsi"/>
          <w:spacing w:val="7"/>
          <w:szCs w:val="26"/>
        </w:rPr>
        <w:t xml:space="preserve"> </w:t>
      </w:r>
      <w:r w:rsidRPr="004A1680">
        <w:rPr>
          <w:rFonts w:asciiTheme="majorHAnsi" w:hAnsiTheme="majorHAnsi" w:cstheme="majorHAnsi"/>
          <w:szCs w:val="26"/>
        </w:rPr>
        <w:t>kiện.</w:t>
      </w:r>
    </w:p>
    <w:p w14:paraId="0C2E0866" w14:textId="77777777" w:rsidR="001E7D12" w:rsidRPr="004A1680" w:rsidRDefault="001E7D12" w:rsidP="000E75BE">
      <w:pPr>
        <w:pStyle w:val="ListParagraph"/>
        <w:widowControl w:val="0"/>
        <w:numPr>
          <w:ilvl w:val="1"/>
          <w:numId w:val="94"/>
        </w:numPr>
        <w:tabs>
          <w:tab w:val="left" w:pos="1154"/>
        </w:tabs>
        <w:autoSpaceDE w:val="0"/>
        <w:autoSpaceDN w:val="0"/>
        <w:spacing w:before="20" w:after="20" w:line="276" w:lineRule="auto"/>
        <w:ind w:left="1154"/>
        <w:contextualSpacing w:val="0"/>
        <w:rPr>
          <w:rFonts w:asciiTheme="majorHAnsi" w:hAnsiTheme="majorHAnsi" w:cstheme="majorHAnsi"/>
          <w:szCs w:val="26"/>
        </w:rPr>
      </w:pPr>
      <w:r w:rsidRPr="004A1680">
        <w:rPr>
          <w:rFonts w:asciiTheme="majorHAnsi" w:hAnsiTheme="majorHAnsi" w:cstheme="majorHAnsi"/>
          <w:szCs w:val="26"/>
        </w:rPr>
        <w:t>Các</w:t>
      </w:r>
      <w:r w:rsidRPr="004A1680">
        <w:rPr>
          <w:rFonts w:asciiTheme="majorHAnsi" w:hAnsiTheme="majorHAnsi" w:cstheme="majorHAnsi"/>
          <w:spacing w:val="-2"/>
          <w:szCs w:val="26"/>
        </w:rPr>
        <w:t xml:space="preserve"> </w:t>
      </w:r>
      <w:r w:rsidRPr="004A1680">
        <w:rPr>
          <w:rFonts w:asciiTheme="majorHAnsi" w:hAnsiTheme="majorHAnsi" w:cstheme="majorHAnsi"/>
          <w:szCs w:val="26"/>
        </w:rPr>
        <w:t>biên bản thí nghiệm</w:t>
      </w:r>
      <w:r w:rsidRPr="004A1680">
        <w:rPr>
          <w:rFonts w:asciiTheme="majorHAnsi" w:hAnsiTheme="majorHAnsi" w:cstheme="majorHAnsi"/>
          <w:spacing w:val="-7"/>
          <w:szCs w:val="26"/>
        </w:rPr>
        <w:t xml:space="preserve"> </w:t>
      </w:r>
      <w:r w:rsidRPr="004A1680">
        <w:rPr>
          <w:rFonts w:asciiTheme="majorHAnsi" w:hAnsiTheme="majorHAnsi" w:cstheme="majorHAnsi"/>
          <w:szCs w:val="26"/>
        </w:rPr>
        <w:t>và</w:t>
      </w:r>
      <w:r w:rsidRPr="004A1680">
        <w:rPr>
          <w:rFonts w:asciiTheme="majorHAnsi" w:hAnsiTheme="majorHAnsi" w:cstheme="majorHAnsi"/>
          <w:spacing w:val="-1"/>
          <w:szCs w:val="26"/>
        </w:rPr>
        <w:t xml:space="preserve"> </w:t>
      </w:r>
      <w:r w:rsidRPr="004A1680">
        <w:rPr>
          <w:rFonts w:asciiTheme="majorHAnsi" w:hAnsiTheme="majorHAnsi" w:cstheme="majorHAnsi"/>
          <w:szCs w:val="26"/>
        </w:rPr>
        <w:t>giấy</w:t>
      </w:r>
      <w:r w:rsidRPr="004A1680">
        <w:rPr>
          <w:rFonts w:asciiTheme="majorHAnsi" w:hAnsiTheme="majorHAnsi" w:cstheme="majorHAnsi"/>
          <w:spacing w:val="-5"/>
          <w:szCs w:val="26"/>
        </w:rPr>
        <w:t xml:space="preserve"> </w:t>
      </w:r>
      <w:r w:rsidRPr="004A1680">
        <w:rPr>
          <w:rFonts w:asciiTheme="majorHAnsi" w:hAnsiTheme="majorHAnsi" w:cstheme="majorHAnsi"/>
          <w:szCs w:val="26"/>
        </w:rPr>
        <w:t>chứng nhận quản</w:t>
      </w:r>
      <w:r w:rsidRPr="004A1680">
        <w:rPr>
          <w:rFonts w:asciiTheme="majorHAnsi" w:hAnsiTheme="majorHAnsi" w:cstheme="majorHAnsi"/>
          <w:spacing w:val="-1"/>
          <w:szCs w:val="26"/>
        </w:rPr>
        <w:t xml:space="preserve"> </w:t>
      </w:r>
      <w:r w:rsidRPr="004A1680">
        <w:rPr>
          <w:rFonts w:asciiTheme="majorHAnsi" w:hAnsiTheme="majorHAnsi" w:cstheme="majorHAnsi"/>
          <w:szCs w:val="26"/>
        </w:rPr>
        <w:t>lý chất</w:t>
      </w:r>
      <w:r w:rsidRPr="004A1680">
        <w:rPr>
          <w:rFonts w:asciiTheme="majorHAnsi" w:hAnsiTheme="majorHAnsi" w:cstheme="majorHAnsi"/>
          <w:spacing w:val="-3"/>
          <w:szCs w:val="26"/>
        </w:rPr>
        <w:t xml:space="preserve"> </w:t>
      </w:r>
      <w:r w:rsidRPr="004A1680">
        <w:rPr>
          <w:rFonts w:asciiTheme="majorHAnsi" w:hAnsiTheme="majorHAnsi" w:cstheme="majorHAnsi"/>
          <w:szCs w:val="26"/>
        </w:rPr>
        <w:t>lượng</w:t>
      </w:r>
      <w:r w:rsidRPr="004A1680">
        <w:rPr>
          <w:rFonts w:asciiTheme="majorHAnsi" w:hAnsiTheme="majorHAnsi" w:cstheme="majorHAnsi"/>
          <w:spacing w:val="3"/>
          <w:szCs w:val="26"/>
        </w:rPr>
        <w:t xml:space="preserve"> </w:t>
      </w:r>
      <w:r w:rsidRPr="004A1680">
        <w:rPr>
          <w:rFonts w:asciiTheme="majorHAnsi" w:hAnsiTheme="majorHAnsi" w:cstheme="majorHAnsi"/>
          <w:szCs w:val="26"/>
        </w:rPr>
        <w:t>ISO.</w:t>
      </w:r>
    </w:p>
    <w:p w14:paraId="5D04E20E" w14:textId="77777777" w:rsidR="001E7D12" w:rsidRPr="004A1680" w:rsidRDefault="001E7D12" w:rsidP="000E75BE">
      <w:pPr>
        <w:pStyle w:val="ListParagraph"/>
        <w:widowControl w:val="0"/>
        <w:numPr>
          <w:ilvl w:val="0"/>
          <w:numId w:val="94"/>
        </w:numPr>
        <w:tabs>
          <w:tab w:val="left" w:pos="1150"/>
        </w:tabs>
        <w:autoSpaceDE w:val="0"/>
        <w:autoSpaceDN w:val="0"/>
        <w:spacing w:before="20" w:after="20" w:line="276" w:lineRule="auto"/>
        <w:ind w:left="1149" w:hanging="282"/>
        <w:contextualSpacing w:val="0"/>
        <w:rPr>
          <w:rFonts w:asciiTheme="majorHAnsi" w:hAnsiTheme="majorHAnsi" w:cstheme="majorHAnsi"/>
          <w:szCs w:val="26"/>
        </w:rPr>
      </w:pPr>
      <w:r w:rsidRPr="004A1680">
        <w:rPr>
          <w:rFonts w:asciiTheme="majorHAnsi" w:hAnsiTheme="majorHAnsi" w:cstheme="majorHAnsi"/>
          <w:szCs w:val="26"/>
        </w:rPr>
        <w:t>Chứng</w:t>
      </w:r>
      <w:r w:rsidRPr="004A1680">
        <w:rPr>
          <w:rFonts w:asciiTheme="majorHAnsi" w:hAnsiTheme="majorHAnsi" w:cstheme="majorHAnsi"/>
          <w:spacing w:val="-5"/>
          <w:szCs w:val="26"/>
        </w:rPr>
        <w:t xml:space="preserve"> </w:t>
      </w:r>
      <w:r w:rsidRPr="004A1680">
        <w:rPr>
          <w:rFonts w:asciiTheme="majorHAnsi" w:hAnsiTheme="majorHAnsi" w:cstheme="majorHAnsi"/>
          <w:szCs w:val="26"/>
        </w:rPr>
        <w:t>nhận</w:t>
      </w:r>
      <w:r w:rsidRPr="004A1680">
        <w:rPr>
          <w:rFonts w:asciiTheme="majorHAnsi" w:hAnsiTheme="majorHAnsi" w:cstheme="majorHAnsi"/>
          <w:spacing w:val="-4"/>
          <w:szCs w:val="26"/>
        </w:rPr>
        <w:t xml:space="preserve"> </w:t>
      </w:r>
      <w:r w:rsidRPr="004A1680">
        <w:rPr>
          <w:rFonts w:asciiTheme="majorHAnsi" w:hAnsiTheme="majorHAnsi" w:cstheme="majorHAnsi"/>
          <w:szCs w:val="26"/>
        </w:rPr>
        <w:t>phê</w:t>
      </w:r>
      <w:r w:rsidRPr="004A1680">
        <w:rPr>
          <w:rFonts w:asciiTheme="majorHAnsi" w:hAnsiTheme="majorHAnsi" w:cstheme="majorHAnsi"/>
          <w:spacing w:val="-1"/>
          <w:szCs w:val="26"/>
        </w:rPr>
        <w:t xml:space="preserve"> </w:t>
      </w:r>
      <w:r w:rsidRPr="004A1680">
        <w:rPr>
          <w:rFonts w:asciiTheme="majorHAnsi" w:hAnsiTheme="majorHAnsi" w:cstheme="majorHAnsi"/>
          <w:szCs w:val="26"/>
        </w:rPr>
        <w:t>duyệt</w:t>
      </w:r>
      <w:r w:rsidRPr="004A1680">
        <w:rPr>
          <w:rFonts w:asciiTheme="majorHAnsi" w:hAnsiTheme="majorHAnsi" w:cstheme="majorHAnsi"/>
          <w:spacing w:val="1"/>
          <w:szCs w:val="26"/>
        </w:rPr>
        <w:t xml:space="preserve"> </w:t>
      </w:r>
      <w:r w:rsidRPr="004A1680">
        <w:rPr>
          <w:rFonts w:asciiTheme="majorHAnsi" w:hAnsiTheme="majorHAnsi" w:cstheme="majorHAnsi"/>
          <w:szCs w:val="26"/>
        </w:rPr>
        <w:t>mẫu:</w:t>
      </w:r>
    </w:p>
    <w:p w14:paraId="1F612B59" w14:textId="77777777" w:rsidR="001E7D12" w:rsidRPr="004A1680" w:rsidRDefault="001E7D12" w:rsidP="004A1680">
      <w:pPr>
        <w:pStyle w:val="BodyText"/>
        <w:spacing w:before="20" w:after="20" w:line="276" w:lineRule="auto"/>
        <w:rPr>
          <w:rFonts w:asciiTheme="majorHAnsi" w:hAnsiTheme="majorHAnsi" w:cstheme="majorHAnsi"/>
          <w:szCs w:val="26"/>
        </w:rPr>
      </w:pPr>
      <w:r w:rsidRPr="004A1680">
        <w:rPr>
          <w:rFonts w:asciiTheme="majorHAnsi" w:hAnsiTheme="majorHAnsi" w:cstheme="majorHAnsi"/>
          <w:szCs w:val="26"/>
        </w:rPr>
        <w:t>Thiết</w:t>
      </w:r>
      <w:r w:rsidRPr="004A1680">
        <w:rPr>
          <w:rFonts w:asciiTheme="majorHAnsi" w:hAnsiTheme="majorHAnsi" w:cstheme="majorHAnsi"/>
          <w:spacing w:val="31"/>
          <w:szCs w:val="26"/>
        </w:rPr>
        <w:t xml:space="preserve"> </w:t>
      </w:r>
      <w:r w:rsidRPr="004A1680">
        <w:rPr>
          <w:rFonts w:asciiTheme="majorHAnsi" w:hAnsiTheme="majorHAnsi" w:cstheme="majorHAnsi"/>
          <w:szCs w:val="26"/>
        </w:rPr>
        <w:t>bị</w:t>
      </w:r>
      <w:r w:rsidRPr="004A1680">
        <w:rPr>
          <w:rFonts w:asciiTheme="majorHAnsi" w:hAnsiTheme="majorHAnsi" w:cstheme="majorHAnsi"/>
          <w:spacing w:val="32"/>
          <w:szCs w:val="26"/>
        </w:rPr>
        <w:t xml:space="preserve"> </w:t>
      </w:r>
      <w:r w:rsidRPr="004A1680">
        <w:rPr>
          <w:rFonts w:asciiTheme="majorHAnsi" w:hAnsiTheme="majorHAnsi" w:cstheme="majorHAnsi"/>
          <w:szCs w:val="26"/>
        </w:rPr>
        <w:t>phải</w:t>
      </w:r>
      <w:r w:rsidRPr="004A1680">
        <w:rPr>
          <w:rFonts w:asciiTheme="majorHAnsi" w:hAnsiTheme="majorHAnsi" w:cstheme="majorHAnsi"/>
          <w:spacing w:val="33"/>
          <w:szCs w:val="26"/>
        </w:rPr>
        <w:t xml:space="preserve"> </w:t>
      </w:r>
      <w:r w:rsidRPr="004A1680">
        <w:rPr>
          <w:rFonts w:asciiTheme="majorHAnsi" w:hAnsiTheme="majorHAnsi" w:cstheme="majorHAnsi"/>
          <w:szCs w:val="26"/>
        </w:rPr>
        <w:t>được</w:t>
      </w:r>
      <w:r w:rsidRPr="004A1680">
        <w:rPr>
          <w:rFonts w:asciiTheme="majorHAnsi" w:hAnsiTheme="majorHAnsi" w:cstheme="majorHAnsi"/>
          <w:spacing w:val="33"/>
          <w:szCs w:val="26"/>
        </w:rPr>
        <w:t xml:space="preserve"> </w:t>
      </w:r>
      <w:r w:rsidRPr="004A1680">
        <w:rPr>
          <w:rFonts w:asciiTheme="majorHAnsi" w:hAnsiTheme="majorHAnsi" w:cstheme="majorHAnsi"/>
          <w:szCs w:val="26"/>
        </w:rPr>
        <w:t>chứng</w:t>
      </w:r>
      <w:r w:rsidRPr="004A1680">
        <w:rPr>
          <w:rFonts w:asciiTheme="majorHAnsi" w:hAnsiTheme="majorHAnsi" w:cstheme="majorHAnsi"/>
          <w:spacing w:val="31"/>
          <w:szCs w:val="26"/>
        </w:rPr>
        <w:t xml:space="preserve"> </w:t>
      </w:r>
      <w:r w:rsidRPr="004A1680">
        <w:rPr>
          <w:rFonts w:asciiTheme="majorHAnsi" w:hAnsiTheme="majorHAnsi" w:cstheme="majorHAnsi"/>
          <w:szCs w:val="26"/>
        </w:rPr>
        <w:t>nhận</w:t>
      </w:r>
      <w:r w:rsidRPr="004A1680">
        <w:rPr>
          <w:rFonts w:asciiTheme="majorHAnsi" w:hAnsiTheme="majorHAnsi" w:cstheme="majorHAnsi"/>
          <w:spacing w:val="31"/>
          <w:szCs w:val="26"/>
        </w:rPr>
        <w:t xml:space="preserve"> </w:t>
      </w:r>
      <w:r w:rsidRPr="004A1680">
        <w:rPr>
          <w:rFonts w:asciiTheme="majorHAnsi" w:hAnsiTheme="majorHAnsi" w:cstheme="majorHAnsi"/>
          <w:szCs w:val="26"/>
        </w:rPr>
        <w:t>phê</w:t>
      </w:r>
      <w:r w:rsidRPr="004A1680">
        <w:rPr>
          <w:rFonts w:asciiTheme="majorHAnsi" w:hAnsiTheme="majorHAnsi" w:cstheme="majorHAnsi"/>
          <w:spacing w:val="31"/>
          <w:szCs w:val="26"/>
        </w:rPr>
        <w:t xml:space="preserve"> </w:t>
      </w:r>
      <w:r w:rsidRPr="004A1680">
        <w:rPr>
          <w:rFonts w:asciiTheme="majorHAnsi" w:hAnsiTheme="majorHAnsi" w:cstheme="majorHAnsi"/>
          <w:szCs w:val="26"/>
        </w:rPr>
        <w:t>duyệt</w:t>
      </w:r>
      <w:r w:rsidRPr="004A1680">
        <w:rPr>
          <w:rFonts w:asciiTheme="majorHAnsi" w:hAnsiTheme="majorHAnsi" w:cstheme="majorHAnsi"/>
          <w:spacing w:val="35"/>
          <w:szCs w:val="26"/>
        </w:rPr>
        <w:t xml:space="preserve"> </w:t>
      </w:r>
      <w:r w:rsidRPr="004A1680">
        <w:rPr>
          <w:rFonts w:asciiTheme="majorHAnsi" w:hAnsiTheme="majorHAnsi" w:cstheme="majorHAnsi"/>
          <w:szCs w:val="26"/>
        </w:rPr>
        <w:t>mẫu</w:t>
      </w:r>
      <w:r w:rsidRPr="004A1680">
        <w:rPr>
          <w:rFonts w:asciiTheme="majorHAnsi" w:hAnsiTheme="majorHAnsi" w:cstheme="majorHAnsi"/>
          <w:spacing w:val="31"/>
          <w:szCs w:val="26"/>
        </w:rPr>
        <w:t xml:space="preserve"> </w:t>
      </w:r>
      <w:r w:rsidRPr="004A1680">
        <w:rPr>
          <w:rFonts w:asciiTheme="majorHAnsi" w:hAnsiTheme="majorHAnsi" w:cstheme="majorHAnsi"/>
          <w:szCs w:val="26"/>
        </w:rPr>
        <w:t>phương</w:t>
      </w:r>
      <w:r w:rsidRPr="004A1680">
        <w:rPr>
          <w:rFonts w:asciiTheme="majorHAnsi" w:hAnsiTheme="majorHAnsi" w:cstheme="majorHAnsi"/>
          <w:spacing w:val="31"/>
          <w:szCs w:val="26"/>
        </w:rPr>
        <w:t xml:space="preserve"> </w:t>
      </w:r>
      <w:r w:rsidRPr="004A1680">
        <w:rPr>
          <w:rFonts w:asciiTheme="majorHAnsi" w:hAnsiTheme="majorHAnsi" w:cstheme="majorHAnsi"/>
          <w:szCs w:val="26"/>
        </w:rPr>
        <w:t>tiện</w:t>
      </w:r>
      <w:r w:rsidRPr="004A1680">
        <w:rPr>
          <w:rFonts w:asciiTheme="majorHAnsi" w:hAnsiTheme="majorHAnsi" w:cstheme="majorHAnsi"/>
          <w:spacing w:val="33"/>
          <w:szCs w:val="26"/>
        </w:rPr>
        <w:t xml:space="preserve"> </w:t>
      </w:r>
      <w:r w:rsidRPr="004A1680">
        <w:rPr>
          <w:rFonts w:asciiTheme="majorHAnsi" w:hAnsiTheme="majorHAnsi" w:cstheme="majorHAnsi"/>
          <w:szCs w:val="26"/>
        </w:rPr>
        <w:t>đo</w:t>
      </w:r>
      <w:r w:rsidRPr="004A1680">
        <w:rPr>
          <w:rFonts w:asciiTheme="majorHAnsi" w:hAnsiTheme="majorHAnsi" w:cstheme="majorHAnsi"/>
          <w:spacing w:val="31"/>
          <w:szCs w:val="26"/>
        </w:rPr>
        <w:t xml:space="preserve"> </w:t>
      </w:r>
      <w:r w:rsidRPr="004A1680">
        <w:rPr>
          <w:rFonts w:asciiTheme="majorHAnsi" w:hAnsiTheme="majorHAnsi" w:cstheme="majorHAnsi"/>
          <w:szCs w:val="26"/>
        </w:rPr>
        <w:t>của</w:t>
      </w:r>
      <w:r w:rsidRPr="004A1680">
        <w:rPr>
          <w:rFonts w:asciiTheme="majorHAnsi" w:hAnsiTheme="majorHAnsi" w:cstheme="majorHAnsi"/>
          <w:spacing w:val="34"/>
          <w:szCs w:val="26"/>
        </w:rPr>
        <w:t xml:space="preserve"> </w:t>
      </w:r>
      <w:r w:rsidRPr="004A1680">
        <w:rPr>
          <w:rFonts w:asciiTheme="majorHAnsi" w:hAnsiTheme="majorHAnsi" w:cstheme="majorHAnsi"/>
          <w:szCs w:val="26"/>
        </w:rPr>
        <w:t>Tổng</w:t>
      </w:r>
      <w:r w:rsidRPr="004A1680">
        <w:rPr>
          <w:rFonts w:asciiTheme="majorHAnsi" w:hAnsiTheme="majorHAnsi" w:cstheme="majorHAnsi"/>
          <w:spacing w:val="-67"/>
          <w:szCs w:val="26"/>
        </w:rPr>
        <w:t xml:space="preserve"> </w:t>
      </w:r>
      <w:r w:rsidRPr="004A1680">
        <w:rPr>
          <w:rFonts w:asciiTheme="majorHAnsi" w:hAnsiTheme="majorHAnsi" w:cstheme="majorHAnsi"/>
          <w:szCs w:val="26"/>
        </w:rPr>
        <w:t>cục</w:t>
      </w:r>
      <w:r w:rsidRPr="004A1680">
        <w:rPr>
          <w:rFonts w:asciiTheme="majorHAnsi" w:hAnsiTheme="majorHAnsi" w:cstheme="majorHAnsi"/>
          <w:spacing w:val="18"/>
          <w:szCs w:val="26"/>
        </w:rPr>
        <w:t xml:space="preserve"> </w:t>
      </w:r>
      <w:r w:rsidRPr="004A1680">
        <w:rPr>
          <w:rFonts w:asciiTheme="majorHAnsi" w:hAnsiTheme="majorHAnsi" w:cstheme="majorHAnsi"/>
          <w:szCs w:val="26"/>
        </w:rPr>
        <w:t>Tiêu</w:t>
      </w:r>
      <w:r w:rsidRPr="004A1680">
        <w:rPr>
          <w:rFonts w:asciiTheme="majorHAnsi" w:hAnsiTheme="majorHAnsi" w:cstheme="majorHAnsi"/>
          <w:spacing w:val="18"/>
          <w:szCs w:val="26"/>
        </w:rPr>
        <w:t xml:space="preserve"> </w:t>
      </w:r>
      <w:r w:rsidRPr="004A1680">
        <w:rPr>
          <w:rFonts w:asciiTheme="majorHAnsi" w:hAnsiTheme="majorHAnsi" w:cstheme="majorHAnsi"/>
          <w:szCs w:val="26"/>
        </w:rPr>
        <w:t>chuẩn</w:t>
      </w:r>
      <w:r w:rsidRPr="004A1680">
        <w:rPr>
          <w:rFonts w:asciiTheme="majorHAnsi" w:hAnsiTheme="majorHAnsi" w:cstheme="majorHAnsi"/>
          <w:spacing w:val="18"/>
          <w:szCs w:val="26"/>
        </w:rPr>
        <w:t xml:space="preserve"> </w:t>
      </w:r>
      <w:r w:rsidRPr="004A1680">
        <w:rPr>
          <w:rFonts w:asciiTheme="majorHAnsi" w:hAnsiTheme="majorHAnsi" w:cstheme="majorHAnsi"/>
          <w:szCs w:val="26"/>
        </w:rPr>
        <w:t>Đo</w:t>
      </w:r>
      <w:r w:rsidRPr="004A1680">
        <w:rPr>
          <w:rFonts w:asciiTheme="majorHAnsi" w:hAnsiTheme="majorHAnsi" w:cstheme="majorHAnsi"/>
          <w:spacing w:val="18"/>
          <w:szCs w:val="26"/>
        </w:rPr>
        <w:t xml:space="preserve"> </w:t>
      </w:r>
      <w:r w:rsidRPr="004A1680">
        <w:rPr>
          <w:rFonts w:asciiTheme="majorHAnsi" w:hAnsiTheme="majorHAnsi" w:cstheme="majorHAnsi"/>
          <w:szCs w:val="26"/>
        </w:rPr>
        <w:t>lường</w:t>
      </w:r>
      <w:r w:rsidRPr="004A1680">
        <w:rPr>
          <w:rFonts w:asciiTheme="majorHAnsi" w:hAnsiTheme="majorHAnsi" w:cstheme="majorHAnsi"/>
          <w:spacing w:val="18"/>
          <w:szCs w:val="26"/>
        </w:rPr>
        <w:t xml:space="preserve"> </w:t>
      </w:r>
      <w:r w:rsidRPr="004A1680">
        <w:rPr>
          <w:rFonts w:asciiTheme="majorHAnsi" w:hAnsiTheme="majorHAnsi" w:cstheme="majorHAnsi"/>
          <w:szCs w:val="26"/>
        </w:rPr>
        <w:t>Chất</w:t>
      </w:r>
      <w:r w:rsidRPr="004A1680">
        <w:rPr>
          <w:rFonts w:asciiTheme="majorHAnsi" w:hAnsiTheme="majorHAnsi" w:cstheme="majorHAnsi"/>
          <w:spacing w:val="15"/>
          <w:szCs w:val="26"/>
        </w:rPr>
        <w:t xml:space="preserve"> </w:t>
      </w:r>
      <w:r w:rsidRPr="004A1680">
        <w:rPr>
          <w:rFonts w:asciiTheme="majorHAnsi" w:hAnsiTheme="majorHAnsi" w:cstheme="majorHAnsi"/>
          <w:szCs w:val="26"/>
        </w:rPr>
        <w:t>lượng</w:t>
      </w:r>
      <w:r w:rsidRPr="004A1680">
        <w:rPr>
          <w:rFonts w:asciiTheme="majorHAnsi" w:hAnsiTheme="majorHAnsi" w:cstheme="majorHAnsi"/>
          <w:spacing w:val="17"/>
          <w:szCs w:val="26"/>
        </w:rPr>
        <w:t xml:space="preserve"> </w:t>
      </w:r>
      <w:r w:rsidRPr="004A1680">
        <w:rPr>
          <w:rFonts w:asciiTheme="majorHAnsi" w:hAnsiTheme="majorHAnsi" w:cstheme="majorHAnsi"/>
          <w:szCs w:val="26"/>
        </w:rPr>
        <w:t>Việt</w:t>
      </w:r>
      <w:r w:rsidRPr="004A1680">
        <w:rPr>
          <w:rFonts w:asciiTheme="majorHAnsi" w:hAnsiTheme="majorHAnsi" w:cstheme="majorHAnsi"/>
          <w:spacing w:val="20"/>
          <w:szCs w:val="26"/>
        </w:rPr>
        <w:t xml:space="preserve"> </w:t>
      </w:r>
      <w:r w:rsidRPr="004A1680">
        <w:rPr>
          <w:rFonts w:asciiTheme="majorHAnsi" w:hAnsiTheme="majorHAnsi" w:cstheme="majorHAnsi"/>
          <w:szCs w:val="26"/>
        </w:rPr>
        <w:t>Nam</w:t>
      </w:r>
      <w:r w:rsidRPr="004A1680">
        <w:rPr>
          <w:rFonts w:asciiTheme="majorHAnsi" w:hAnsiTheme="majorHAnsi" w:cstheme="majorHAnsi"/>
          <w:spacing w:val="14"/>
          <w:szCs w:val="26"/>
        </w:rPr>
        <w:t xml:space="preserve"> </w:t>
      </w:r>
      <w:r w:rsidRPr="004A1680">
        <w:rPr>
          <w:rFonts w:asciiTheme="majorHAnsi" w:hAnsiTheme="majorHAnsi" w:cstheme="majorHAnsi"/>
          <w:szCs w:val="26"/>
        </w:rPr>
        <w:t>(STAMEQ).</w:t>
      </w:r>
    </w:p>
    <w:p w14:paraId="6DC8BD43" w14:textId="77777777" w:rsidR="001E7D12" w:rsidRPr="004A1680" w:rsidRDefault="001E7D12" w:rsidP="000E75BE">
      <w:pPr>
        <w:pStyle w:val="ListParagraph"/>
        <w:widowControl w:val="0"/>
        <w:numPr>
          <w:ilvl w:val="0"/>
          <w:numId w:val="94"/>
        </w:numPr>
        <w:tabs>
          <w:tab w:val="left" w:pos="1150"/>
        </w:tabs>
        <w:autoSpaceDE w:val="0"/>
        <w:autoSpaceDN w:val="0"/>
        <w:spacing w:before="20" w:after="20" w:line="276" w:lineRule="auto"/>
        <w:ind w:left="1149" w:hanging="282"/>
        <w:contextualSpacing w:val="0"/>
        <w:jc w:val="both"/>
        <w:rPr>
          <w:rFonts w:asciiTheme="majorHAnsi" w:hAnsiTheme="majorHAnsi" w:cstheme="majorHAnsi"/>
          <w:szCs w:val="26"/>
        </w:rPr>
      </w:pPr>
      <w:r w:rsidRPr="004A1680">
        <w:rPr>
          <w:rFonts w:asciiTheme="majorHAnsi" w:hAnsiTheme="majorHAnsi" w:cstheme="majorHAnsi"/>
          <w:szCs w:val="26"/>
        </w:rPr>
        <w:t>Yêu</w:t>
      </w:r>
      <w:r w:rsidRPr="004A1680">
        <w:rPr>
          <w:rFonts w:asciiTheme="majorHAnsi" w:hAnsiTheme="majorHAnsi" w:cstheme="majorHAnsi"/>
          <w:spacing w:val="-1"/>
          <w:szCs w:val="26"/>
        </w:rPr>
        <w:t xml:space="preserve"> </w:t>
      </w:r>
      <w:r w:rsidRPr="004A1680">
        <w:rPr>
          <w:rFonts w:asciiTheme="majorHAnsi" w:hAnsiTheme="majorHAnsi" w:cstheme="majorHAnsi"/>
          <w:szCs w:val="26"/>
        </w:rPr>
        <w:t>cầu khác:</w:t>
      </w:r>
    </w:p>
    <w:p w14:paraId="49119B91" w14:textId="77777777" w:rsidR="001E7D12" w:rsidRPr="004A1680" w:rsidRDefault="001E7D12" w:rsidP="000E75BE">
      <w:pPr>
        <w:pStyle w:val="ListParagraph"/>
        <w:widowControl w:val="0"/>
        <w:numPr>
          <w:ilvl w:val="1"/>
          <w:numId w:val="94"/>
        </w:numPr>
        <w:tabs>
          <w:tab w:val="left" w:pos="1154"/>
        </w:tabs>
        <w:autoSpaceDE w:val="0"/>
        <w:autoSpaceDN w:val="0"/>
        <w:spacing w:before="20" w:after="20" w:line="276" w:lineRule="auto"/>
        <w:ind w:right="237" w:firstLine="566"/>
        <w:contextualSpacing w:val="0"/>
        <w:jc w:val="both"/>
        <w:rPr>
          <w:rFonts w:asciiTheme="majorHAnsi" w:hAnsiTheme="majorHAnsi" w:cstheme="majorHAnsi"/>
          <w:szCs w:val="26"/>
        </w:rPr>
      </w:pPr>
      <w:r w:rsidRPr="004A1680">
        <w:rPr>
          <w:rFonts w:asciiTheme="majorHAnsi" w:hAnsiTheme="majorHAnsi" w:cstheme="majorHAnsi"/>
          <w:szCs w:val="26"/>
        </w:rPr>
        <w:t>Thiết bị mới nguyên 100%, không có khiếm khuyết, có chứng nhận</w:t>
      </w:r>
      <w:r w:rsidRPr="004A1680">
        <w:rPr>
          <w:rFonts w:asciiTheme="majorHAnsi" w:hAnsiTheme="majorHAnsi" w:cstheme="majorHAnsi"/>
          <w:spacing w:val="1"/>
          <w:szCs w:val="26"/>
        </w:rPr>
        <w:t xml:space="preserve"> </w:t>
      </w:r>
      <w:r w:rsidRPr="004A1680">
        <w:rPr>
          <w:rFonts w:asciiTheme="majorHAnsi" w:hAnsiTheme="majorHAnsi" w:cstheme="majorHAnsi"/>
          <w:szCs w:val="26"/>
        </w:rPr>
        <w:t>nguồn gốc xuất xứ hàng hóa rõ ràng, hợp pháp và có chứng nhận chất lượng</w:t>
      </w:r>
      <w:r w:rsidRPr="004A1680">
        <w:rPr>
          <w:rFonts w:asciiTheme="majorHAnsi" w:hAnsiTheme="majorHAnsi" w:cstheme="majorHAnsi"/>
          <w:spacing w:val="1"/>
          <w:szCs w:val="26"/>
        </w:rPr>
        <w:t xml:space="preserve"> </w:t>
      </w:r>
      <w:r w:rsidRPr="004A1680">
        <w:rPr>
          <w:rFonts w:asciiTheme="majorHAnsi" w:hAnsiTheme="majorHAnsi" w:cstheme="majorHAnsi"/>
          <w:szCs w:val="26"/>
        </w:rPr>
        <w:t>hàng hóa, kèm theo</w:t>
      </w:r>
      <w:r w:rsidRPr="004A1680">
        <w:rPr>
          <w:rFonts w:asciiTheme="majorHAnsi" w:hAnsiTheme="majorHAnsi" w:cstheme="majorHAnsi"/>
          <w:spacing w:val="1"/>
          <w:szCs w:val="26"/>
        </w:rPr>
        <w:t xml:space="preserve"> </w:t>
      </w:r>
      <w:r w:rsidRPr="004A1680">
        <w:rPr>
          <w:rFonts w:asciiTheme="majorHAnsi" w:hAnsiTheme="majorHAnsi" w:cstheme="majorHAnsi"/>
          <w:szCs w:val="26"/>
        </w:rPr>
        <w:t>các tài liệu liên quan để chứng</w:t>
      </w:r>
      <w:r w:rsidRPr="004A1680">
        <w:rPr>
          <w:rFonts w:asciiTheme="majorHAnsi" w:hAnsiTheme="majorHAnsi" w:cstheme="majorHAnsi"/>
          <w:spacing w:val="70"/>
          <w:szCs w:val="26"/>
        </w:rPr>
        <w:t xml:space="preserve"> </w:t>
      </w:r>
      <w:r w:rsidRPr="004A1680">
        <w:rPr>
          <w:rFonts w:asciiTheme="majorHAnsi" w:hAnsiTheme="majorHAnsi" w:cstheme="majorHAnsi"/>
          <w:szCs w:val="26"/>
        </w:rPr>
        <w:t>minh hàng hoá được cung</w:t>
      </w:r>
      <w:r w:rsidRPr="004A1680">
        <w:rPr>
          <w:rFonts w:asciiTheme="majorHAnsi" w:hAnsiTheme="majorHAnsi" w:cstheme="majorHAnsi"/>
          <w:spacing w:val="1"/>
          <w:szCs w:val="26"/>
        </w:rPr>
        <w:t xml:space="preserve"> </w:t>
      </w:r>
      <w:r w:rsidRPr="004A1680">
        <w:rPr>
          <w:rFonts w:asciiTheme="majorHAnsi" w:hAnsiTheme="majorHAnsi" w:cstheme="majorHAnsi"/>
          <w:szCs w:val="26"/>
        </w:rPr>
        <w:t>cấp</w:t>
      </w:r>
      <w:r w:rsidRPr="004A1680">
        <w:rPr>
          <w:rFonts w:asciiTheme="majorHAnsi" w:hAnsiTheme="majorHAnsi" w:cstheme="majorHAnsi"/>
          <w:spacing w:val="-3"/>
          <w:szCs w:val="26"/>
        </w:rPr>
        <w:t xml:space="preserve"> </w:t>
      </w:r>
      <w:r w:rsidRPr="004A1680">
        <w:rPr>
          <w:rFonts w:asciiTheme="majorHAnsi" w:hAnsiTheme="majorHAnsi" w:cstheme="majorHAnsi"/>
          <w:szCs w:val="26"/>
        </w:rPr>
        <w:t>phù</w:t>
      </w:r>
      <w:r w:rsidRPr="004A1680">
        <w:rPr>
          <w:rFonts w:asciiTheme="majorHAnsi" w:hAnsiTheme="majorHAnsi" w:cstheme="majorHAnsi"/>
          <w:spacing w:val="1"/>
          <w:szCs w:val="26"/>
        </w:rPr>
        <w:t xml:space="preserve"> </w:t>
      </w:r>
      <w:r w:rsidRPr="004A1680">
        <w:rPr>
          <w:rFonts w:asciiTheme="majorHAnsi" w:hAnsiTheme="majorHAnsi" w:cstheme="majorHAnsi"/>
          <w:szCs w:val="26"/>
        </w:rPr>
        <w:t>hợp</w:t>
      </w:r>
      <w:r w:rsidRPr="004A1680">
        <w:rPr>
          <w:rFonts w:asciiTheme="majorHAnsi" w:hAnsiTheme="majorHAnsi" w:cstheme="majorHAnsi"/>
          <w:spacing w:val="-3"/>
          <w:szCs w:val="26"/>
        </w:rPr>
        <w:t xml:space="preserve"> </w:t>
      </w:r>
      <w:r w:rsidRPr="004A1680">
        <w:rPr>
          <w:rFonts w:asciiTheme="majorHAnsi" w:hAnsiTheme="majorHAnsi" w:cstheme="majorHAnsi"/>
          <w:szCs w:val="26"/>
        </w:rPr>
        <w:t>với</w:t>
      </w:r>
      <w:r w:rsidRPr="004A1680">
        <w:rPr>
          <w:rFonts w:asciiTheme="majorHAnsi" w:hAnsiTheme="majorHAnsi" w:cstheme="majorHAnsi"/>
          <w:spacing w:val="1"/>
          <w:szCs w:val="26"/>
        </w:rPr>
        <w:t xml:space="preserve"> </w:t>
      </w:r>
      <w:r w:rsidRPr="004A1680">
        <w:rPr>
          <w:rFonts w:asciiTheme="majorHAnsi" w:hAnsiTheme="majorHAnsi" w:cstheme="majorHAnsi"/>
          <w:szCs w:val="26"/>
        </w:rPr>
        <w:t>yêu cầu của</w:t>
      </w:r>
      <w:r w:rsidRPr="004A1680">
        <w:rPr>
          <w:rFonts w:asciiTheme="majorHAnsi" w:hAnsiTheme="majorHAnsi" w:cstheme="majorHAnsi"/>
          <w:spacing w:val="-1"/>
          <w:szCs w:val="26"/>
        </w:rPr>
        <w:t xml:space="preserve"> </w:t>
      </w:r>
      <w:r w:rsidRPr="004A1680">
        <w:rPr>
          <w:rFonts w:asciiTheme="majorHAnsi" w:hAnsiTheme="majorHAnsi" w:cstheme="majorHAnsi"/>
          <w:szCs w:val="26"/>
        </w:rPr>
        <w:t>thiết</w:t>
      </w:r>
      <w:r w:rsidRPr="004A1680">
        <w:rPr>
          <w:rFonts w:asciiTheme="majorHAnsi" w:hAnsiTheme="majorHAnsi" w:cstheme="majorHAnsi"/>
          <w:spacing w:val="-2"/>
          <w:szCs w:val="26"/>
        </w:rPr>
        <w:t xml:space="preserve"> </w:t>
      </w:r>
      <w:r w:rsidRPr="004A1680">
        <w:rPr>
          <w:rFonts w:asciiTheme="majorHAnsi" w:hAnsiTheme="majorHAnsi" w:cstheme="majorHAnsi"/>
          <w:szCs w:val="26"/>
        </w:rPr>
        <w:t>kế</w:t>
      </w:r>
      <w:r w:rsidRPr="004A1680">
        <w:rPr>
          <w:rFonts w:asciiTheme="majorHAnsi" w:hAnsiTheme="majorHAnsi" w:cstheme="majorHAnsi"/>
          <w:spacing w:val="-3"/>
          <w:szCs w:val="26"/>
        </w:rPr>
        <w:t xml:space="preserve"> </w:t>
      </w:r>
      <w:r w:rsidRPr="004A1680">
        <w:rPr>
          <w:rFonts w:asciiTheme="majorHAnsi" w:hAnsiTheme="majorHAnsi" w:cstheme="majorHAnsi"/>
          <w:szCs w:val="26"/>
        </w:rPr>
        <w:t>và</w:t>
      </w:r>
      <w:r w:rsidRPr="004A1680">
        <w:rPr>
          <w:rFonts w:asciiTheme="majorHAnsi" w:hAnsiTheme="majorHAnsi" w:cstheme="majorHAnsi"/>
          <w:spacing w:val="-1"/>
          <w:szCs w:val="26"/>
        </w:rPr>
        <w:t xml:space="preserve"> </w:t>
      </w:r>
      <w:r w:rsidRPr="004A1680">
        <w:rPr>
          <w:rFonts w:asciiTheme="majorHAnsi" w:hAnsiTheme="majorHAnsi" w:cstheme="majorHAnsi"/>
          <w:szCs w:val="26"/>
        </w:rPr>
        <w:t>quy</w:t>
      </w:r>
      <w:r w:rsidRPr="004A1680">
        <w:rPr>
          <w:rFonts w:asciiTheme="majorHAnsi" w:hAnsiTheme="majorHAnsi" w:cstheme="majorHAnsi"/>
          <w:spacing w:val="-1"/>
          <w:szCs w:val="26"/>
        </w:rPr>
        <w:t xml:space="preserve"> </w:t>
      </w:r>
      <w:r w:rsidRPr="004A1680">
        <w:rPr>
          <w:rFonts w:asciiTheme="majorHAnsi" w:hAnsiTheme="majorHAnsi" w:cstheme="majorHAnsi"/>
          <w:szCs w:val="26"/>
        </w:rPr>
        <w:t>định trong</w:t>
      </w:r>
      <w:r w:rsidRPr="004A1680">
        <w:rPr>
          <w:rFonts w:asciiTheme="majorHAnsi" w:hAnsiTheme="majorHAnsi" w:cstheme="majorHAnsi"/>
          <w:spacing w:val="1"/>
          <w:szCs w:val="26"/>
        </w:rPr>
        <w:t xml:space="preserve"> </w:t>
      </w:r>
      <w:r w:rsidRPr="004A1680">
        <w:rPr>
          <w:rFonts w:asciiTheme="majorHAnsi" w:hAnsiTheme="majorHAnsi" w:cstheme="majorHAnsi"/>
          <w:szCs w:val="26"/>
        </w:rPr>
        <w:t>hợp</w:t>
      </w:r>
      <w:r w:rsidRPr="004A1680">
        <w:rPr>
          <w:rFonts w:asciiTheme="majorHAnsi" w:hAnsiTheme="majorHAnsi" w:cstheme="majorHAnsi"/>
          <w:spacing w:val="-3"/>
          <w:szCs w:val="26"/>
        </w:rPr>
        <w:t xml:space="preserve"> </w:t>
      </w:r>
      <w:r w:rsidRPr="004A1680">
        <w:rPr>
          <w:rFonts w:asciiTheme="majorHAnsi" w:hAnsiTheme="majorHAnsi" w:cstheme="majorHAnsi"/>
          <w:szCs w:val="26"/>
        </w:rPr>
        <w:t>đồng đã</w:t>
      </w:r>
      <w:r w:rsidRPr="004A1680">
        <w:rPr>
          <w:rFonts w:asciiTheme="majorHAnsi" w:hAnsiTheme="majorHAnsi" w:cstheme="majorHAnsi"/>
          <w:spacing w:val="-3"/>
          <w:szCs w:val="26"/>
        </w:rPr>
        <w:t xml:space="preserve"> </w:t>
      </w:r>
      <w:r w:rsidRPr="004A1680">
        <w:rPr>
          <w:rFonts w:asciiTheme="majorHAnsi" w:hAnsiTheme="majorHAnsi" w:cstheme="majorHAnsi"/>
          <w:szCs w:val="26"/>
        </w:rPr>
        <w:t>ký kết.</w:t>
      </w:r>
    </w:p>
    <w:p w14:paraId="4389D6A1" w14:textId="77777777" w:rsidR="001E7D12" w:rsidRPr="004A1680" w:rsidRDefault="001E7D12" w:rsidP="000E75BE">
      <w:pPr>
        <w:pStyle w:val="ListParagraph"/>
        <w:widowControl w:val="0"/>
        <w:numPr>
          <w:ilvl w:val="1"/>
          <w:numId w:val="94"/>
        </w:numPr>
        <w:tabs>
          <w:tab w:val="left" w:pos="1154"/>
        </w:tabs>
        <w:autoSpaceDE w:val="0"/>
        <w:autoSpaceDN w:val="0"/>
        <w:spacing w:before="20" w:after="20" w:line="276" w:lineRule="auto"/>
        <w:ind w:right="233" w:firstLine="566"/>
        <w:contextualSpacing w:val="0"/>
        <w:jc w:val="both"/>
        <w:rPr>
          <w:rFonts w:asciiTheme="majorHAnsi" w:hAnsiTheme="majorHAnsi" w:cstheme="majorHAnsi"/>
          <w:szCs w:val="26"/>
        </w:rPr>
      </w:pPr>
      <w:r w:rsidRPr="004A1680">
        <w:rPr>
          <w:rFonts w:asciiTheme="majorHAnsi" w:hAnsiTheme="majorHAnsi" w:cstheme="majorHAnsi"/>
          <w:szCs w:val="26"/>
        </w:rPr>
        <w:t>Thiết bị phải đáp ứng được độ bền đối với các điều kiện về khí hậu và</w:t>
      </w:r>
      <w:r w:rsidRPr="004A1680">
        <w:rPr>
          <w:rFonts w:asciiTheme="majorHAnsi" w:hAnsiTheme="majorHAnsi" w:cstheme="majorHAnsi"/>
          <w:spacing w:val="1"/>
          <w:szCs w:val="26"/>
        </w:rPr>
        <w:t xml:space="preserve"> </w:t>
      </w:r>
      <w:r w:rsidRPr="004A1680">
        <w:rPr>
          <w:rFonts w:asciiTheme="majorHAnsi" w:hAnsiTheme="majorHAnsi" w:cstheme="majorHAnsi"/>
          <w:szCs w:val="26"/>
        </w:rPr>
        <w:t>môi trường tại Việt Nam: được nhiệt đới hóa, phù hợp với điều kiện môi trường</w:t>
      </w:r>
      <w:r w:rsidRPr="004A1680">
        <w:rPr>
          <w:rFonts w:asciiTheme="majorHAnsi" w:hAnsiTheme="majorHAnsi" w:cstheme="majorHAnsi"/>
          <w:spacing w:val="1"/>
          <w:szCs w:val="26"/>
        </w:rPr>
        <w:t xml:space="preserve"> </w:t>
      </w:r>
      <w:r w:rsidRPr="004A1680">
        <w:rPr>
          <w:rFonts w:asciiTheme="majorHAnsi" w:hAnsiTheme="majorHAnsi" w:cstheme="majorHAnsi"/>
          <w:szCs w:val="26"/>
        </w:rPr>
        <w:t>lắp</w:t>
      </w:r>
      <w:r w:rsidRPr="004A1680">
        <w:rPr>
          <w:rFonts w:asciiTheme="majorHAnsi" w:hAnsiTheme="majorHAnsi" w:cstheme="majorHAnsi"/>
          <w:spacing w:val="-3"/>
          <w:szCs w:val="26"/>
        </w:rPr>
        <w:t xml:space="preserve"> </w:t>
      </w:r>
      <w:r w:rsidRPr="004A1680">
        <w:rPr>
          <w:rFonts w:asciiTheme="majorHAnsi" w:hAnsiTheme="majorHAnsi" w:cstheme="majorHAnsi"/>
          <w:szCs w:val="26"/>
        </w:rPr>
        <w:t>đặt</w:t>
      </w:r>
      <w:r w:rsidRPr="004A1680">
        <w:rPr>
          <w:rFonts w:asciiTheme="majorHAnsi" w:hAnsiTheme="majorHAnsi" w:cstheme="majorHAnsi"/>
          <w:spacing w:val="1"/>
          <w:szCs w:val="26"/>
        </w:rPr>
        <w:t xml:space="preserve"> </w:t>
      </w:r>
      <w:r w:rsidRPr="004A1680">
        <w:rPr>
          <w:rFonts w:asciiTheme="majorHAnsi" w:hAnsiTheme="majorHAnsi" w:cstheme="majorHAnsi"/>
          <w:szCs w:val="26"/>
        </w:rPr>
        <w:t>vận</w:t>
      </w:r>
      <w:r w:rsidRPr="004A1680">
        <w:rPr>
          <w:rFonts w:asciiTheme="majorHAnsi" w:hAnsiTheme="majorHAnsi" w:cstheme="majorHAnsi"/>
          <w:spacing w:val="-3"/>
          <w:szCs w:val="26"/>
        </w:rPr>
        <w:t xml:space="preserve"> </w:t>
      </w:r>
      <w:r w:rsidRPr="004A1680">
        <w:rPr>
          <w:rFonts w:asciiTheme="majorHAnsi" w:hAnsiTheme="majorHAnsi" w:cstheme="majorHAnsi"/>
          <w:szCs w:val="26"/>
        </w:rPr>
        <w:t>hành.</w:t>
      </w:r>
    </w:p>
    <w:p w14:paraId="19FBA6DF" w14:textId="77777777" w:rsidR="001E7D12" w:rsidRPr="004A1680" w:rsidRDefault="001E7D12" w:rsidP="000E75BE">
      <w:pPr>
        <w:pStyle w:val="ListParagraph"/>
        <w:widowControl w:val="0"/>
        <w:numPr>
          <w:ilvl w:val="1"/>
          <w:numId w:val="94"/>
        </w:numPr>
        <w:tabs>
          <w:tab w:val="left" w:pos="1154"/>
        </w:tabs>
        <w:autoSpaceDE w:val="0"/>
        <w:autoSpaceDN w:val="0"/>
        <w:spacing w:before="20" w:after="20" w:line="276" w:lineRule="auto"/>
        <w:ind w:right="229" w:firstLine="566"/>
        <w:contextualSpacing w:val="0"/>
        <w:jc w:val="both"/>
        <w:rPr>
          <w:rFonts w:asciiTheme="majorHAnsi" w:hAnsiTheme="majorHAnsi" w:cstheme="majorHAnsi"/>
          <w:szCs w:val="26"/>
        </w:rPr>
      </w:pPr>
      <w:r w:rsidRPr="004A1680">
        <w:rPr>
          <w:rFonts w:asciiTheme="majorHAnsi" w:hAnsiTheme="majorHAnsi" w:cstheme="majorHAnsi"/>
          <w:szCs w:val="26"/>
        </w:rPr>
        <w:t>Các</w:t>
      </w:r>
      <w:r w:rsidRPr="004A1680">
        <w:rPr>
          <w:rFonts w:asciiTheme="majorHAnsi" w:hAnsiTheme="majorHAnsi" w:cstheme="majorHAnsi"/>
          <w:spacing w:val="34"/>
          <w:szCs w:val="26"/>
        </w:rPr>
        <w:t xml:space="preserve"> </w:t>
      </w:r>
      <w:r w:rsidRPr="004A1680">
        <w:rPr>
          <w:rFonts w:asciiTheme="majorHAnsi" w:hAnsiTheme="majorHAnsi" w:cstheme="majorHAnsi"/>
          <w:szCs w:val="26"/>
        </w:rPr>
        <w:t>chi</w:t>
      </w:r>
      <w:r w:rsidRPr="004A1680">
        <w:rPr>
          <w:rFonts w:asciiTheme="majorHAnsi" w:hAnsiTheme="majorHAnsi" w:cstheme="majorHAnsi"/>
          <w:spacing w:val="35"/>
          <w:szCs w:val="26"/>
        </w:rPr>
        <w:t xml:space="preserve"> </w:t>
      </w:r>
      <w:r w:rsidRPr="004A1680">
        <w:rPr>
          <w:rFonts w:asciiTheme="majorHAnsi" w:hAnsiTheme="majorHAnsi" w:cstheme="majorHAnsi"/>
          <w:szCs w:val="26"/>
        </w:rPr>
        <w:t>tiết</w:t>
      </w:r>
      <w:r w:rsidRPr="004A1680">
        <w:rPr>
          <w:rFonts w:asciiTheme="majorHAnsi" w:hAnsiTheme="majorHAnsi" w:cstheme="majorHAnsi"/>
          <w:spacing w:val="36"/>
          <w:szCs w:val="26"/>
        </w:rPr>
        <w:t xml:space="preserve"> </w:t>
      </w:r>
      <w:r w:rsidRPr="004A1680">
        <w:rPr>
          <w:rFonts w:asciiTheme="majorHAnsi" w:hAnsiTheme="majorHAnsi" w:cstheme="majorHAnsi"/>
          <w:szCs w:val="26"/>
        </w:rPr>
        <w:t>bằng</w:t>
      </w:r>
      <w:r w:rsidRPr="004A1680">
        <w:rPr>
          <w:rFonts w:asciiTheme="majorHAnsi" w:hAnsiTheme="majorHAnsi" w:cstheme="majorHAnsi"/>
          <w:spacing w:val="35"/>
          <w:szCs w:val="26"/>
        </w:rPr>
        <w:t xml:space="preserve"> </w:t>
      </w:r>
      <w:r w:rsidRPr="004A1680">
        <w:rPr>
          <w:rFonts w:asciiTheme="majorHAnsi" w:hAnsiTheme="majorHAnsi" w:cstheme="majorHAnsi"/>
          <w:szCs w:val="26"/>
        </w:rPr>
        <w:t>thép</w:t>
      </w:r>
      <w:r w:rsidRPr="004A1680">
        <w:rPr>
          <w:rFonts w:asciiTheme="majorHAnsi" w:hAnsiTheme="majorHAnsi" w:cstheme="majorHAnsi"/>
          <w:spacing w:val="36"/>
          <w:szCs w:val="26"/>
        </w:rPr>
        <w:t xml:space="preserve"> </w:t>
      </w:r>
      <w:r w:rsidRPr="004A1680">
        <w:rPr>
          <w:rFonts w:asciiTheme="majorHAnsi" w:hAnsiTheme="majorHAnsi" w:cstheme="majorHAnsi"/>
          <w:szCs w:val="26"/>
        </w:rPr>
        <w:t>(trụ</w:t>
      </w:r>
      <w:r w:rsidRPr="004A1680">
        <w:rPr>
          <w:rFonts w:asciiTheme="majorHAnsi" w:hAnsiTheme="majorHAnsi" w:cstheme="majorHAnsi"/>
          <w:spacing w:val="35"/>
          <w:szCs w:val="26"/>
        </w:rPr>
        <w:t xml:space="preserve"> </w:t>
      </w:r>
      <w:r w:rsidRPr="004A1680">
        <w:rPr>
          <w:rFonts w:asciiTheme="majorHAnsi" w:hAnsiTheme="majorHAnsi" w:cstheme="majorHAnsi"/>
          <w:szCs w:val="26"/>
        </w:rPr>
        <w:t>đỡ,</w:t>
      </w:r>
      <w:r w:rsidRPr="004A1680">
        <w:rPr>
          <w:rFonts w:asciiTheme="majorHAnsi" w:hAnsiTheme="majorHAnsi" w:cstheme="majorHAnsi"/>
          <w:spacing w:val="35"/>
          <w:szCs w:val="26"/>
        </w:rPr>
        <w:t xml:space="preserve"> </w:t>
      </w:r>
      <w:r w:rsidRPr="004A1680">
        <w:rPr>
          <w:rFonts w:asciiTheme="majorHAnsi" w:hAnsiTheme="majorHAnsi" w:cstheme="majorHAnsi"/>
          <w:szCs w:val="26"/>
        </w:rPr>
        <w:t>xà,</w:t>
      </w:r>
      <w:r w:rsidRPr="004A1680">
        <w:rPr>
          <w:rFonts w:asciiTheme="majorHAnsi" w:hAnsiTheme="majorHAnsi" w:cstheme="majorHAnsi"/>
          <w:spacing w:val="33"/>
          <w:szCs w:val="26"/>
        </w:rPr>
        <w:t xml:space="preserve"> </w:t>
      </w:r>
      <w:r w:rsidRPr="004A1680">
        <w:rPr>
          <w:rFonts w:asciiTheme="majorHAnsi" w:hAnsiTheme="majorHAnsi" w:cstheme="majorHAnsi"/>
          <w:szCs w:val="26"/>
        </w:rPr>
        <w:t>giá</w:t>
      </w:r>
      <w:r w:rsidRPr="004A1680">
        <w:rPr>
          <w:rFonts w:asciiTheme="majorHAnsi" w:hAnsiTheme="majorHAnsi" w:cstheme="majorHAnsi"/>
          <w:spacing w:val="35"/>
          <w:szCs w:val="26"/>
        </w:rPr>
        <w:t xml:space="preserve"> </w:t>
      </w:r>
      <w:r w:rsidRPr="004A1680">
        <w:rPr>
          <w:rFonts w:asciiTheme="majorHAnsi" w:hAnsiTheme="majorHAnsi" w:cstheme="majorHAnsi"/>
          <w:szCs w:val="26"/>
        </w:rPr>
        <w:t>đỡ,</w:t>
      </w:r>
      <w:r w:rsidRPr="004A1680">
        <w:rPr>
          <w:rFonts w:asciiTheme="majorHAnsi" w:hAnsiTheme="majorHAnsi" w:cstheme="majorHAnsi"/>
          <w:spacing w:val="33"/>
          <w:szCs w:val="26"/>
        </w:rPr>
        <w:t xml:space="preserve"> </w:t>
      </w:r>
      <w:r w:rsidRPr="004A1680">
        <w:rPr>
          <w:rFonts w:asciiTheme="majorHAnsi" w:hAnsiTheme="majorHAnsi" w:cstheme="majorHAnsi"/>
          <w:szCs w:val="26"/>
        </w:rPr>
        <w:t>tiếp</w:t>
      </w:r>
      <w:r w:rsidRPr="004A1680">
        <w:rPr>
          <w:rFonts w:asciiTheme="majorHAnsi" w:hAnsiTheme="majorHAnsi" w:cstheme="majorHAnsi"/>
          <w:spacing w:val="36"/>
          <w:szCs w:val="26"/>
        </w:rPr>
        <w:t xml:space="preserve"> </w:t>
      </w:r>
      <w:r w:rsidRPr="004A1680">
        <w:rPr>
          <w:rFonts w:asciiTheme="majorHAnsi" w:hAnsiTheme="majorHAnsi" w:cstheme="majorHAnsi"/>
          <w:szCs w:val="26"/>
        </w:rPr>
        <w:t>địa,</w:t>
      </w:r>
      <w:r w:rsidRPr="004A1680">
        <w:rPr>
          <w:rFonts w:asciiTheme="majorHAnsi" w:hAnsiTheme="majorHAnsi" w:cstheme="majorHAnsi"/>
          <w:spacing w:val="33"/>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35"/>
          <w:szCs w:val="26"/>
        </w:rPr>
        <w:t xml:space="preserve"> </w:t>
      </w:r>
      <w:r w:rsidRPr="004A1680">
        <w:rPr>
          <w:rFonts w:asciiTheme="majorHAnsi" w:hAnsiTheme="majorHAnsi" w:cstheme="majorHAnsi"/>
          <w:szCs w:val="26"/>
        </w:rPr>
        <w:t>bulông,</w:t>
      </w:r>
      <w:r w:rsidRPr="004A1680">
        <w:rPr>
          <w:rFonts w:asciiTheme="majorHAnsi" w:hAnsiTheme="majorHAnsi" w:cstheme="majorHAnsi"/>
          <w:spacing w:val="33"/>
          <w:szCs w:val="26"/>
        </w:rPr>
        <w:t xml:space="preserve"> </w:t>
      </w:r>
      <w:r w:rsidRPr="004A1680">
        <w:rPr>
          <w:rFonts w:asciiTheme="majorHAnsi" w:hAnsiTheme="majorHAnsi" w:cstheme="majorHAnsi"/>
          <w:szCs w:val="26"/>
        </w:rPr>
        <w:t>đai</w:t>
      </w:r>
      <w:r w:rsidRPr="004A1680">
        <w:rPr>
          <w:rFonts w:asciiTheme="majorHAnsi" w:hAnsiTheme="majorHAnsi" w:cstheme="majorHAnsi"/>
          <w:spacing w:val="33"/>
          <w:szCs w:val="26"/>
        </w:rPr>
        <w:t xml:space="preserve"> </w:t>
      </w:r>
      <w:r w:rsidRPr="004A1680">
        <w:rPr>
          <w:rFonts w:asciiTheme="majorHAnsi" w:hAnsiTheme="majorHAnsi" w:cstheme="majorHAnsi"/>
          <w:szCs w:val="26"/>
        </w:rPr>
        <w:t>ốc</w:t>
      </w:r>
      <w:r w:rsidRPr="004A1680">
        <w:rPr>
          <w:rFonts w:asciiTheme="majorHAnsi" w:hAnsiTheme="majorHAnsi" w:cstheme="majorHAnsi"/>
          <w:spacing w:val="-68"/>
          <w:szCs w:val="26"/>
        </w:rPr>
        <w:t xml:space="preserve"> </w:t>
      </w:r>
      <w:r w:rsidRPr="004A1680">
        <w:rPr>
          <w:rFonts w:asciiTheme="majorHAnsi" w:hAnsiTheme="majorHAnsi" w:cstheme="majorHAnsi"/>
          <w:szCs w:val="26"/>
        </w:rPr>
        <w:t>v.v.) phải được mạ kẽm nhúng nóng theo tiêu chuẩn TCVN 5408:2007 và các</w:t>
      </w:r>
      <w:r w:rsidRPr="004A1680">
        <w:rPr>
          <w:rFonts w:asciiTheme="majorHAnsi" w:hAnsiTheme="majorHAnsi" w:cstheme="majorHAnsi"/>
          <w:spacing w:val="1"/>
          <w:szCs w:val="26"/>
        </w:rPr>
        <w:t xml:space="preserve"> </w:t>
      </w:r>
      <w:r w:rsidRPr="004A1680">
        <w:rPr>
          <w:rFonts w:asciiTheme="majorHAnsi" w:hAnsiTheme="majorHAnsi" w:cstheme="majorHAnsi"/>
          <w:szCs w:val="26"/>
        </w:rPr>
        <w:t>tiêu chuẩn</w:t>
      </w:r>
      <w:r w:rsidRPr="004A1680">
        <w:rPr>
          <w:rFonts w:asciiTheme="majorHAnsi" w:hAnsiTheme="majorHAnsi" w:cstheme="majorHAnsi"/>
          <w:spacing w:val="-2"/>
          <w:szCs w:val="26"/>
        </w:rPr>
        <w:t xml:space="preserve"> </w:t>
      </w:r>
      <w:r w:rsidRPr="004A1680">
        <w:rPr>
          <w:rFonts w:asciiTheme="majorHAnsi" w:hAnsiTheme="majorHAnsi" w:cstheme="majorHAnsi"/>
          <w:szCs w:val="26"/>
        </w:rPr>
        <w:t>tương</w:t>
      </w:r>
      <w:r w:rsidRPr="004A1680">
        <w:rPr>
          <w:rFonts w:asciiTheme="majorHAnsi" w:hAnsiTheme="majorHAnsi" w:cstheme="majorHAnsi"/>
          <w:spacing w:val="-3"/>
          <w:szCs w:val="26"/>
        </w:rPr>
        <w:t xml:space="preserve"> </w:t>
      </w:r>
      <w:r w:rsidRPr="004A1680">
        <w:rPr>
          <w:rFonts w:asciiTheme="majorHAnsi" w:hAnsiTheme="majorHAnsi" w:cstheme="majorHAnsi"/>
          <w:szCs w:val="26"/>
        </w:rPr>
        <w:t>đương hiện</w:t>
      </w:r>
      <w:r w:rsidRPr="004A1680">
        <w:rPr>
          <w:rFonts w:asciiTheme="majorHAnsi" w:hAnsiTheme="majorHAnsi" w:cstheme="majorHAnsi"/>
          <w:spacing w:val="-2"/>
          <w:szCs w:val="26"/>
        </w:rPr>
        <w:t xml:space="preserve"> </w:t>
      </w:r>
      <w:r w:rsidRPr="004A1680">
        <w:rPr>
          <w:rFonts w:asciiTheme="majorHAnsi" w:hAnsiTheme="majorHAnsi" w:cstheme="majorHAnsi"/>
          <w:szCs w:val="26"/>
        </w:rPr>
        <w:t>hành</w:t>
      </w:r>
      <w:r w:rsidRPr="004A1680">
        <w:rPr>
          <w:rFonts w:asciiTheme="majorHAnsi" w:hAnsiTheme="majorHAnsi" w:cstheme="majorHAnsi"/>
          <w:spacing w:val="-1"/>
          <w:szCs w:val="26"/>
        </w:rPr>
        <w:t xml:space="preserve"> </w:t>
      </w:r>
      <w:r w:rsidRPr="004A1680">
        <w:rPr>
          <w:rFonts w:asciiTheme="majorHAnsi" w:hAnsiTheme="majorHAnsi" w:cstheme="majorHAnsi"/>
          <w:szCs w:val="26"/>
        </w:rPr>
        <w:t>về mạ</w:t>
      </w:r>
      <w:r w:rsidRPr="004A1680">
        <w:rPr>
          <w:rFonts w:asciiTheme="majorHAnsi" w:hAnsiTheme="majorHAnsi" w:cstheme="majorHAnsi"/>
          <w:spacing w:val="-1"/>
          <w:szCs w:val="26"/>
        </w:rPr>
        <w:t xml:space="preserve"> </w:t>
      </w:r>
      <w:r w:rsidRPr="004A1680">
        <w:rPr>
          <w:rFonts w:asciiTheme="majorHAnsi" w:hAnsiTheme="majorHAnsi" w:cstheme="majorHAnsi"/>
          <w:szCs w:val="26"/>
        </w:rPr>
        <w:t>kẽm</w:t>
      </w:r>
      <w:r w:rsidRPr="004A1680">
        <w:rPr>
          <w:rFonts w:asciiTheme="majorHAnsi" w:hAnsiTheme="majorHAnsi" w:cstheme="majorHAnsi"/>
          <w:spacing w:val="-5"/>
          <w:szCs w:val="26"/>
        </w:rPr>
        <w:t xml:space="preserve"> </w:t>
      </w:r>
      <w:r w:rsidRPr="004A1680">
        <w:rPr>
          <w:rFonts w:asciiTheme="majorHAnsi" w:hAnsiTheme="majorHAnsi" w:cstheme="majorHAnsi"/>
          <w:szCs w:val="26"/>
        </w:rPr>
        <w:t>nhúng</w:t>
      </w:r>
      <w:r w:rsidRPr="004A1680">
        <w:rPr>
          <w:rFonts w:asciiTheme="majorHAnsi" w:hAnsiTheme="majorHAnsi" w:cstheme="majorHAnsi"/>
          <w:spacing w:val="1"/>
          <w:szCs w:val="26"/>
        </w:rPr>
        <w:t xml:space="preserve"> </w:t>
      </w:r>
      <w:r w:rsidRPr="004A1680">
        <w:rPr>
          <w:rFonts w:asciiTheme="majorHAnsi" w:hAnsiTheme="majorHAnsi" w:cstheme="majorHAnsi"/>
          <w:szCs w:val="26"/>
        </w:rPr>
        <w:t>nóng.</w:t>
      </w:r>
    </w:p>
    <w:p w14:paraId="6023EA4D" w14:textId="575BB9F3" w:rsidR="001E7D12" w:rsidRPr="004A1680" w:rsidRDefault="001E7D12" w:rsidP="004A1680">
      <w:pPr>
        <w:spacing w:before="20" w:after="20" w:line="276" w:lineRule="auto"/>
        <w:ind w:firstLine="284"/>
        <w:rPr>
          <w:rFonts w:asciiTheme="majorHAnsi" w:hAnsiTheme="majorHAnsi" w:cstheme="majorHAnsi"/>
          <w:b/>
          <w:szCs w:val="26"/>
        </w:rPr>
      </w:pPr>
      <w:r w:rsidRPr="004A1680">
        <w:rPr>
          <w:rFonts w:asciiTheme="majorHAnsi" w:hAnsiTheme="majorHAnsi" w:cstheme="majorHAnsi"/>
          <w:b/>
          <w:szCs w:val="26"/>
        </w:rPr>
        <w:t>3.</w:t>
      </w:r>
      <w:r w:rsidRPr="004A1680">
        <w:rPr>
          <w:rFonts w:asciiTheme="majorHAnsi" w:hAnsiTheme="majorHAnsi" w:cstheme="majorHAnsi"/>
          <w:b/>
          <w:spacing w:val="-1"/>
          <w:szCs w:val="26"/>
        </w:rPr>
        <w:t xml:space="preserve"> </w:t>
      </w:r>
      <w:r w:rsidRPr="004A1680">
        <w:rPr>
          <w:rFonts w:asciiTheme="majorHAnsi" w:hAnsiTheme="majorHAnsi" w:cstheme="majorHAnsi"/>
          <w:b/>
          <w:szCs w:val="26"/>
        </w:rPr>
        <w:t>Bảng</w:t>
      </w:r>
      <w:r w:rsidRPr="004A1680">
        <w:rPr>
          <w:rFonts w:asciiTheme="majorHAnsi" w:hAnsiTheme="majorHAnsi" w:cstheme="majorHAnsi"/>
          <w:b/>
          <w:spacing w:val="-2"/>
          <w:szCs w:val="26"/>
        </w:rPr>
        <w:t xml:space="preserve"> </w:t>
      </w:r>
      <w:r w:rsidRPr="004A1680">
        <w:rPr>
          <w:rFonts w:asciiTheme="majorHAnsi" w:hAnsiTheme="majorHAnsi" w:cstheme="majorHAnsi"/>
          <w:b/>
          <w:szCs w:val="26"/>
        </w:rPr>
        <w:t>yêu</w:t>
      </w:r>
      <w:r w:rsidRPr="004A1680">
        <w:rPr>
          <w:rFonts w:asciiTheme="majorHAnsi" w:hAnsiTheme="majorHAnsi" w:cstheme="majorHAnsi"/>
          <w:b/>
          <w:spacing w:val="-1"/>
          <w:szCs w:val="26"/>
        </w:rPr>
        <w:t xml:space="preserve"> </w:t>
      </w:r>
      <w:r w:rsidRPr="004A1680">
        <w:rPr>
          <w:rFonts w:asciiTheme="majorHAnsi" w:hAnsiTheme="majorHAnsi" w:cstheme="majorHAnsi"/>
          <w:b/>
          <w:szCs w:val="26"/>
        </w:rPr>
        <w:t>cầu đặc</w:t>
      </w:r>
      <w:r w:rsidRPr="004A1680">
        <w:rPr>
          <w:rFonts w:asciiTheme="majorHAnsi" w:hAnsiTheme="majorHAnsi" w:cstheme="majorHAnsi"/>
          <w:b/>
          <w:spacing w:val="-1"/>
          <w:szCs w:val="26"/>
        </w:rPr>
        <w:t xml:space="preserve"> </w:t>
      </w:r>
      <w:r w:rsidRPr="004A1680">
        <w:rPr>
          <w:rFonts w:asciiTheme="majorHAnsi" w:hAnsiTheme="majorHAnsi" w:cstheme="majorHAnsi"/>
          <w:b/>
          <w:szCs w:val="26"/>
        </w:rPr>
        <w:t>tính</w:t>
      </w:r>
      <w:r w:rsidRPr="004A1680">
        <w:rPr>
          <w:rFonts w:asciiTheme="majorHAnsi" w:hAnsiTheme="majorHAnsi" w:cstheme="majorHAnsi"/>
          <w:b/>
          <w:spacing w:val="-1"/>
          <w:szCs w:val="26"/>
        </w:rPr>
        <w:t xml:space="preserve"> </w:t>
      </w:r>
      <w:r w:rsidRPr="004A1680">
        <w:rPr>
          <w:rFonts w:asciiTheme="majorHAnsi" w:hAnsiTheme="majorHAnsi" w:cstheme="majorHAnsi"/>
          <w:b/>
          <w:szCs w:val="26"/>
        </w:rPr>
        <w:t>kỹ thuật</w:t>
      </w:r>
    </w:p>
    <w:p w14:paraId="5CE075FF" w14:textId="77777777" w:rsidR="001E7D12" w:rsidRPr="004A1680" w:rsidRDefault="001E7D12" w:rsidP="004A1680">
      <w:pPr>
        <w:pStyle w:val="BodyText"/>
        <w:spacing w:before="20" w:after="20" w:line="276" w:lineRule="auto"/>
        <w:rPr>
          <w:rFonts w:asciiTheme="majorHAnsi" w:hAnsiTheme="majorHAnsi" w:cstheme="majorHAnsi"/>
          <w:b/>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62"/>
        <w:gridCol w:w="7"/>
        <w:gridCol w:w="2970"/>
        <w:gridCol w:w="1276"/>
        <w:gridCol w:w="4394"/>
      </w:tblGrid>
      <w:tr w:rsidR="001E7D12" w:rsidRPr="004A1680" w14:paraId="3D876A5C" w14:textId="77777777" w:rsidTr="001E7D12">
        <w:trPr>
          <w:trHeight w:val="503"/>
          <w:jc w:val="center"/>
        </w:trPr>
        <w:tc>
          <w:tcPr>
            <w:tcW w:w="569" w:type="dxa"/>
            <w:gridSpan w:val="2"/>
          </w:tcPr>
          <w:p w14:paraId="2A1B924D" w14:textId="77777777" w:rsidR="001E7D12" w:rsidRPr="004A1680" w:rsidRDefault="001E7D12" w:rsidP="004A1680">
            <w:pPr>
              <w:pStyle w:val="TableParagraph"/>
              <w:spacing w:before="20" w:after="20" w:line="276" w:lineRule="auto"/>
              <w:ind w:left="85"/>
              <w:rPr>
                <w:rFonts w:asciiTheme="majorHAnsi" w:hAnsiTheme="majorHAnsi" w:cstheme="majorHAnsi"/>
                <w:b/>
                <w:sz w:val="26"/>
                <w:szCs w:val="26"/>
              </w:rPr>
            </w:pPr>
            <w:r w:rsidRPr="004A1680">
              <w:rPr>
                <w:rFonts w:asciiTheme="majorHAnsi" w:hAnsiTheme="majorHAnsi" w:cstheme="majorHAnsi"/>
                <w:b/>
                <w:sz w:val="26"/>
                <w:szCs w:val="26"/>
              </w:rPr>
              <w:t>TT</w:t>
            </w:r>
          </w:p>
        </w:tc>
        <w:tc>
          <w:tcPr>
            <w:tcW w:w="2970" w:type="dxa"/>
          </w:tcPr>
          <w:p w14:paraId="7EC86591" w14:textId="77777777" w:rsidR="001E7D12" w:rsidRPr="004A1680" w:rsidRDefault="001E7D12" w:rsidP="004A1680">
            <w:pPr>
              <w:pStyle w:val="TableParagraph"/>
              <w:spacing w:before="20" w:after="20" w:line="276" w:lineRule="auto"/>
              <w:ind w:left="887"/>
              <w:rPr>
                <w:rFonts w:asciiTheme="majorHAnsi" w:hAnsiTheme="majorHAnsi" w:cstheme="majorHAnsi"/>
                <w:b/>
                <w:sz w:val="26"/>
                <w:szCs w:val="26"/>
              </w:rPr>
            </w:pPr>
            <w:r w:rsidRPr="004A1680">
              <w:rPr>
                <w:rFonts w:asciiTheme="majorHAnsi" w:hAnsiTheme="majorHAnsi" w:cstheme="majorHAnsi"/>
                <w:b/>
                <w:sz w:val="26"/>
                <w:szCs w:val="26"/>
              </w:rPr>
              <w:t>Hạng</w:t>
            </w:r>
            <w:r w:rsidRPr="004A1680">
              <w:rPr>
                <w:rFonts w:asciiTheme="majorHAnsi" w:hAnsiTheme="majorHAnsi" w:cstheme="majorHAnsi"/>
                <w:b/>
                <w:spacing w:val="-2"/>
                <w:sz w:val="26"/>
                <w:szCs w:val="26"/>
              </w:rPr>
              <w:t xml:space="preserve"> </w:t>
            </w:r>
            <w:r w:rsidRPr="004A1680">
              <w:rPr>
                <w:rFonts w:asciiTheme="majorHAnsi" w:hAnsiTheme="majorHAnsi" w:cstheme="majorHAnsi"/>
                <w:b/>
                <w:sz w:val="26"/>
                <w:szCs w:val="26"/>
              </w:rPr>
              <w:t>mục</w:t>
            </w:r>
          </w:p>
        </w:tc>
        <w:tc>
          <w:tcPr>
            <w:tcW w:w="1276" w:type="dxa"/>
          </w:tcPr>
          <w:p w14:paraId="68ED6475" w14:textId="77777777" w:rsidR="001E7D12" w:rsidRPr="004A1680" w:rsidRDefault="001E7D12" w:rsidP="004A1680">
            <w:pPr>
              <w:pStyle w:val="TableParagraph"/>
              <w:spacing w:before="20" w:after="20" w:line="276" w:lineRule="auto"/>
              <w:ind w:left="234" w:right="164"/>
              <w:jc w:val="center"/>
              <w:rPr>
                <w:rFonts w:asciiTheme="majorHAnsi" w:hAnsiTheme="majorHAnsi" w:cstheme="majorHAnsi"/>
                <w:b/>
                <w:sz w:val="26"/>
                <w:szCs w:val="26"/>
              </w:rPr>
            </w:pPr>
            <w:r w:rsidRPr="004A1680">
              <w:rPr>
                <w:rFonts w:asciiTheme="majorHAnsi" w:hAnsiTheme="majorHAnsi" w:cstheme="majorHAnsi"/>
                <w:b/>
                <w:sz w:val="26"/>
                <w:szCs w:val="26"/>
              </w:rPr>
              <w:t>Đơn vị</w:t>
            </w:r>
          </w:p>
        </w:tc>
        <w:tc>
          <w:tcPr>
            <w:tcW w:w="4394" w:type="dxa"/>
          </w:tcPr>
          <w:p w14:paraId="7633D536" w14:textId="77777777" w:rsidR="001E7D12" w:rsidRPr="004A1680" w:rsidRDefault="001E7D12" w:rsidP="004A1680">
            <w:pPr>
              <w:pStyle w:val="TableParagraph"/>
              <w:spacing w:before="20" w:after="20" w:line="276" w:lineRule="auto"/>
              <w:ind w:left="1135" w:right="1062"/>
              <w:jc w:val="center"/>
              <w:rPr>
                <w:rFonts w:asciiTheme="majorHAnsi" w:hAnsiTheme="majorHAnsi" w:cstheme="majorHAnsi"/>
                <w:b/>
                <w:sz w:val="26"/>
                <w:szCs w:val="26"/>
              </w:rPr>
            </w:pPr>
            <w:r w:rsidRPr="004A1680">
              <w:rPr>
                <w:rFonts w:asciiTheme="majorHAnsi" w:hAnsiTheme="majorHAnsi" w:cstheme="majorHAnsi"/>
                <w:b/>
                <w:sz w:val="26"/>
                <w:szCs w:val="26"/>
              </w:rPr>
              <w:t>Yêu cầu</w:t>
            </w:r>
          </w:p>
        </w:tc>
      </w:tr>
      <w:tr w:rsidR="001E7D12" w:rsidRPr="004A1680" w14:paraId="39664537" w14:textId="77777777" w:rsidTr="001E7D12">
        <w:trPr>
          <w:trHeight w:val="501"/>
          <w:jc w:val="center"/>
        </w:trPr>
        <w:tc>
          <w:tcPr>
            <w:tcW w:w="569" w:type="dxa"/>
            <w:gridSpan w:val="2"/>
          </w:tcPr>
          <w:p w14:paraId="0F081B13" w14:textId="77777777" w:rsidR="001E7D12" w:rsidRPr="004A1680" w:rsidRDefault="001E7D12" w:rsidP="004A1680">
            <w:pPr>
              <w:pStyle w:val="TableParagraph"/>
              <w:spacing w:before="20" w:after="20" w:line="276" w:lineRule="auto"/>
              <w:ind w:left="174"/>
              <w:rPr>
                <w:rFonts w:asciiTheme="majorHAnsi" w:hAnsiTheme="majorHAnsi" w:cstheme="majorHAnsi"/>
                <w:sz w:val="26"/>
                <w:szCs w:val="26"/>
              </w:rPr>
            </w:pPr>
            <w:r w:rsidRPr="004A1680">
              <w:rPr>
                <w:rFonts w:asciiTheme="majorHAnsi" w:hAnsiTheme="majorHAnsi" w:cstheme="majorHAnsi"/>
                <w:sz w:val="26"/>
                <w:szCs w:val="26"/>
              </w:rPr>
              <w:t>1</w:t>
            </w:r>
          </w:p>
        </w:tc>
        <w:tc>
          <w:tcPr>
            <w:tcW w:w="2970" w:type="dxa"/>
          </w:tcPr>
          <w:p w14:paraId="45035E9A" w14:textId="77777777" w:rsidR="001E7D12" w:rsidRPr="004A1680" w:rsidRDefault="001E7D12" w:rsidP="004A1680">
            <w:pPr>
              <w:pStyle w:val="TableParagraph"/>
              <w:spacing w:before="20" w:after="20" w:line="276" w:lineRule="auto"/>
              <w:ind w:left="64"/>
              <w:rPr>
                <w:rFonts w:asciiTheme="majorHAnsi" w:hAnsiTheme="majorHAnsi" w:cstheme="majorHAnsi"/>
                <w:sz w:val="26"/>
                <w:szCs w:val="26"/>
              </w:rPr>
            </w:pPr>
            <w:r w:rsidRPr="004A1680">
              <w:rPr>
                <w:rFonts w:asciiTheme="majorHAnsi" w:hAnsiTheme="majorHAnsi" w:cstheme="majorHAnsi"/>
                <w:sz w:val="26"/>
                <w:szCs w:val="26"/>
              </w:rPr>
              <w:t>Nhà</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sản</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xuất</w:t>
            </w:r>
          </w:p>
        </w:tc>
        <w:tc>
          <w:tcPr>
            <w:tcW w:w="1276" w:type="dxa"/>
          </w:tcPr>
          <w:p w14:paraId="2D51045A" w14:textId="77777777" w:rsidR="001E7D12" w:rsidRPr="004A1680" w:rsidRDefault="001E7D12" w:rsidP="004A1680">
            <w:pPr>
              <w:pStyle w:val="TableParagraph"/>
              <w:spacing w:before="20" w:after="20" w:line="276" w:lineRule="auto"/>
              <w:rPr>
                <w:rFonts w:asciiTheme="majorHAnsi" w:hAnsiTheme="majorHAnsi" w:cstheme="majorHAnsi"/>
                <w:sz w:val="26"/>
                <w:szCs w:val="26"/>
              </w:rPr>
            </w:pPr>
          </w:p>
        </w:tc>
        <w:tc>
          <w:tcPr>
            <w:tcW w:w="4394" w:type="dxa"/>
          </w:tcPr>
          <w:p w14:paraId="1820B256" w14:textId="77777777" w:rsidR="001E7D12" w:rsidRPr="004A1680" w:rsidRDefault="001E7D12" w:rsidP="004A1680">
            <w:pPr>
              <w:pStyle w:val="TableParagraph"/>
              <w:spacing w:before="20" w:after="20" w:line="276" w:lineRule="auto"/>
              <w:ind w:left="1134" w:right="1062"/>
              <w:jc w:val="center"/>
              <w:rPr>
                <w:rFonts w:asciiTheme="majorHAnsi" w:hAnsiTheme="majorHAnsi" w:cstheme="majorHAnsi"/>
                <w:sz w:val="26"/>
                <w:szCs w:val="26"/>
              </w:rPr>
            </w:pPr>
            <w:r w:rsidRPr="004A1680">
              <w:rPr>
                <w:rFonts w:asciiTheme="majorHAnsi" w:hAnsiTheme="majorHAnsi" w:cstheme="majorHAnsi"/>
                <w:sz w:val="26"/>
                <w:szCs w:val="26"/>
              </w:rPr>
              <w:t>Nêu cụ</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thể</w:t>
            </w:r>
          </w:p>
        </w:tc>
      </w:tr>
      <w:tr w:rsidR="001E7D12" w:rsidRPr="004A1680" w14:paraId="4594ADBC" w14:textId="77777777" w:rsidTr="001E7D12">
        <w:trPr>
          <w:trHeight w:val="501"/>
          <w:jc w:val="center"/>
        </w:trPr>
        <w:tc>
          <w:tcPr>
            <w:tcW w:w="569" w:type="dxa"/>
            <w:gridSpan w:val="2"/>
          </w:tcPr>
          <w:p w14:paraId="237A1CC2" w14:textId="77777777" w:rsidR="001E7D12" w:rsidRPr="004A1680" w:rsidRDefault="001E7D12" w:rsidP="004A1680">
            <w:pPr>
              <w:pStyle w:val="TableParagraph"/>
              <w:spacing w:before="20" w:after="20" w:line="276" w:lineRule="auto"/>
              <w:ind w:left="174"/>
              <w:rPr>
                <w:rFonts w:asciiTheme="majorHAnsi" w:hAnsiTheme="majorHAnsi" w:cstheme="majorHAnsi"/>
                <w:sz w:val="26"/>
                <w:szCs w:val="26"/>
              </w:rPr>
            </w:pPr>
            <w:r w:rsidRPr="004A1680">
              <w:rPr>
                <w:rFonts w:asciiTheme="majorHAnsi" w:hAnsiTheme="majorHAnsi" w:cstheme="majorHAnsi"/>
                <w:sz w:val="26"/>
                <w:szCs w:val="26"/>
              </w:rPr>
              <w:t>2</w:t>
            </w:r>
          </w:p>
        </w:tc>
        <w:tc>
          <w:tcPr>
            <w:tcW w:w="2970" w:type="dxa"/>
          </w:tcPr>
          <w:p w14:paraId="1EAE06C9" w14:textId="77777777" w:rsidR="001E7D12" w:rsidRPr="004A1680" w:rsidRDefault="001E7D12" w:rsidP="004A1680">
            <w:pPr>
              <w:pStyle w:val="TableParagraph"/>
              <w:spacing w:before="20" w:after="20" w:line="276" w:lineRule="auto"/>
              <w:ind w:left="64"/>
              <w:rPr>
                <w:rFonts w:asciiTheme="majorHAnsi" w:hAnsiTheme="majorHAnsi" w:cstheme="majorHAnsi"/>
                <w:sz w:val="26"/>
                <w:szCs w:val="26"/>
              </w:rPr>
            </w:pPr>
            <w:r w:rsidRPr="004A1680">
              <w:rPr>
                <w:rFonts w:asciiTheme="majorHAnsi" w:hAnsiTheme="majorHAnsi" w:cstheme="majorHAnsi"/>
                <w:sz w:val="26"/>
                <w:szCs w:val="26"/>
              </w:rPr>
              <w:t>Nước</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sản</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xuất</w:t>
            </w:r>
          </w:p>
        </w:tc>
        <w:tc>
          <w:tcPr>
            <w:tcW w:w="1276" w:type="dxa"/>
          </w:tcPr>
          <w:p w14:paraId="15470B5D" w14:textId="77777777" w:rsidR="001E7D12" w:rsidRPr="004A1680" w:rsidRDefault="001E7D12" w:rsidP="004A1680">
            <w:pPr>
              <w:pStyle w:val="TableParagraph"/>
              <w:spacing w:before="20" w:after="20" w:line="276" w:lineRule="auto"/>
              <w:rPr>
                <w:rFonts w:asciiTheme="majorHAnsi" w:hAnsiTheme="majorHAnsi" w:cstheme="majorHAnsi"/>
                <w:sz w:val="26"/>
                <w:szCs w:val="26"/>
              </w:rPr>
            </w:pPr>
          </w:p>
        </w:tc>
        <w:tc>
          <w:tcPr>
            <w:tcW w:w="4394" w:type="dxa"/>
          </w:tcPr>
          <w:p w14:paraId="618BA70E" w14:textId="77777777" w:rsidR="001E7D12" w:rsidRPr="004A1680" w:rsidRDefault="001E7D12" w:rsidP="004A1680">
            <w:pPr>
              <w:pStyle w:val="TableParagraph"/>
              <w:spacing w:before="20" w:after="20" w:line="276" w:lineRule="auto"/>
              <w:ind w:left="1134" w:right="1062"/>
              <w:jc w:val="center"/>
              <w:rPr>
                <w:rFonts w:asciiTheme="majorHAnsi" w:hAnsiTheme="majorHAnsi" w:cstheme="majorHAnsi"/>
                <w:sz w:val="26"/>
                <w:szCs w:val="26"/>
              </w:rPr>
            </w:pPr>
            <w:r w:rsidRPr="004A1680">
              <w:rPr>
                <w:rFonts w:asciiTheme="majorHAnsi" w:hAnsiTheme="majorHAnsi" w:cstheme="majorHAnsi"/>
                <w:sz w:val="26"/>
                <w:szCs w:val="26"/>
              </w:rPr>
              <w:t>Nêu cụ</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thể</w:t>
            </w:r>
          </w:p>
        </w:tc>
      </w:tr>
      <w:tr w:rsidR="001E7D12" w:rsidRPr="004A1680" w14:paraId="1C4B5AAD" w14:textId="77777777" w:rsidTr="001E7D12">
        <w:trPr>
          <w:trHeight w:val="498"/>
          <w:jc w:val="center"/>
        </w:trPr>
        <w:tc>
          <w:tcPr>
            <w:tcW w:w="569" w:type="dxa"/>
            <w:gridSpan w:val="2"/>
          </w:tcPr>
          <w:p w14:paraId="73D9E37B" w14:textId="77777777" w:rsidR="001E7D12" w:rsidRPr="004A1680" w:rsidRDefault="001E7D12" w:rsidP="004A1680">
            <w:pPr>
              <w:pStyle w:val="TableParagraph"/>
              <w:spacing w:before="20" w:after="20" w:line="276" w:lineRule="auto"/>
              <w:ind w:left="174"/>
              <w:rPr>
                <w:rFonts w:asciiTheme="majorHAnsi" w:hAnsiTheme="majorHAnsi" w:cstheme="majorHAnsi"/>
                <w:sz w:val="26"/>
                <w:szCs w:val="26"/>
              </w:rPr>
            </w:pPr>
            <w:r w:rsidRPr="004A1680">
              <w:rPr>
                <w:rFonts w:asciiTheme="majorHAnsi" w:hAnsiTheme="majorHAnsi" w:cstheme="majorHAnsi"/>
                <w:sz w:val="26"/>
                <w:szCs w:val="26"/>
              </w:rPr>
              <w:t>3</w:t>
            </w:r>
          </w:p>
        </w:tc>
        <w:tc>
          <w:tcPr>
            <w:tcW w:w="2970" w:type="dxa"/>
          </w:tcPr>
          <w:p w14:paraId="08F8CBE4" w14:textId="77777777" w:rsidR="001E7D12" w:rsidRPr="004A1680" w:rsidRDefault="001E7D12" w:rsidP="004A1680">
            <w:pPr>
              <w:pStyle w:val="TableParagraph"/>
              <w:spacing w:before="20" w:after="20" w:line="276" w:lineRule="auto"/>
              <w:ind w:left="64"/>
              <w:rPr>
                <w:rFonts w:asciiTheme="majorHAnsi" w:hAnsiTheme="majorHAnsi" w:cstheme="majorHAnsi"/>
                <w:sz w:val="26"/>
                <w:szCs w:val="26"/>
              </w:rPr>
            </w:pPr>
            <w:r w:rsidRPr="004A1680">
              <w:rPr>
                <w:rFonts w:asciiTheme="majorHAnsi" w:hAnsiTheme="majorHAnsi" w:cstheme="majorHAnsi"/>
                <w:sz w:val="26"/>
                <w:szCs w:val="26"/>
              </w:rPr>
              <w:t>Mã</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hiệu</w:t>
            </w:r>
          </w:p>
        </w:tc>
        <w:tc>
          <w:tcPr>
            <w:tcW w:w="1276" w:type="dxa"/>
          </w:tcPr>
          <w:p w14:paraId="4BB29403" w14:textId="77777777" w:rsidR="001E7D12" w:rsidRPr="004A1680" w:rsidRDefault="001E7D12" w:rsidP="004A1680">
            <w:pPr>
              <w:pStyle w:val="TableParagraph"/>
              <w:spacing w:before="20" w:after="20" w:line="276" w:lineRule="auto"/>
              <w:rPr>
                <w:rFonts w:asciiTheme="majorHAnsi" w:hAnsiTheme="majorHAnsi" w:cstheme="majorHAnsi"/>
                <w:sz w:val="26"/>
                <w:szCs w:val="26"/>
              </w:rPr>
            </w:pPr>
          </w:p>
        </w:tc>
        <w:tc>
          <w:tcPr>
            <w:tcW w:w="4394" w:type="dxa"/>
          </w:tcPr>
          <w:p w14:paraId="1CE51B0C" w14:textId="77777777" w:rsidR="001E7D12" w:rsidRPr="004A1680" w:rsidRDefault="001E7D12" w:rsidP="004A1680">
            <w:pPr>
              <w:pStyle w:val="TableParagraph"/>
              <w:spacing w:before="20" w:after="20" w:line="276" w:lineRule="auto"/>
              <w:ind w:left="1134" w:right="1062"/>
              <w:jc w:val="center"/>
              <w:rPr>
                <w:rFonts w:asciiTheme="majorHAnsi" w:hAnsiTheme="majorHAnsi" w:cstheme="majorHAnsi"/>
                <w:sz w:val="26"/>
                <w:szCs w:val="26"/>
              </w:rPr>
            </w:pPr>
            <w:r w:rsidRPr="004A1680">
              <w:rPr>
                <w:rFonts w:asciiTheme="majorHAnsi" w:hAnsiTheme="majorHAnsi" w:cstheme="majorHAnsi"/>
                <w:sz w:val="26"/>
                <w:szCs w:val="26"/>
              </w:rPr>
              <w:t>Nêu cụ</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thể</w:t>
            </w:r>
          </w:p>
        </w:tc>
      </w:tr>
      <w:tr w:rsidR="001E7D12" w:rsidRPr="004A1680" w14:paraId="1FAA9CF1" w14:textId="77777777" w:rsidTr="001E7D12">
        <w:trPr>
          <w:trHeight w:val="1086"/>
          <w:jc w:val="center"/>
        </w:trPr>
        <w:tc>
          <w:tcPr>
            <w:tcW w:w="569" w:type="dxa"/>
            <w:gridSpan w:val="2"/>
          </w:tcPr>
          <w:p w14:paraId="11E264FC" w14:textId="77777777" w:rsidR="001E7D12" w:rsidRPr="004A1680" w:rsidRDefault="001E7D12" w:rsidP="004A1680">
            <w:pPr>
              <w:pStyle w:val="TableParagraph"/>
              <w:spacing w:before="20" w:after="20" w:line="276" w:lineRule="auto"/>
              <w:rPr>
                <w:rFonts w:asciiTheme="majorHAnsi" w:hAnsiTheme="majorHAnsi" w:cstheme="majorHAnsi"/>
                <w:b/>
                <w:sz w:val="26"/>
                <w:szCs w:val="26"/>
              </w:rPr>
            </w:pPr>
          </w:p>
          <w:p w14:paraId="3548CB9F" w14:textId="77777777" w:rsidR="001E7D12" w:rsidRPr="004A1680" w:rsidRDefault="001E7D12" w:rsidP="004A1680">
            <w:pPr>
              <w:pStyle w:val="TableParagraph"/>
              <w:spacing w:before="20" w:after="20" w:line="276" w:lineRule="auto"/>
              <w:ind w:left="174"/>
              <w:rPr>
                <w:rFonts w:asciiTheme="majorHAnsi" w:hAnsiTheme="majorHAnsi" w:cstheme="majorHAnsi"/>
                <w:sz w:val="26"/>
                <w:szCs w:val="26"/>
              </w:rPr>
            </w:pPr>
            <w:r w:rsidRPr="004A1680">
              <w:rPr>
                <w:rFonts w:asciiTheme="majorHAnsi" w:hAnsiTheme="majorHAnsi" w:cstheme="majorHAnsi"/>
                <w:sz w:val="26"/>
                <w:szCs w:val="26"/>
              </w:rPr>
              <w:t>4</w:t>
            </w:r>
          </w:p>
        </w:tc>
        <w:tc>
          <w:tcPr>
            <w:tcW w:w="2970" w:type="dxa"/>
          </w:tcPr>
          <w:p w14:paraId="44B875D1" w14:textId="77777777" w:rsidR="001E7D12" w:rsidRPr="004A1680" w:rsidRDefault="001E7D12" w:rsidP="004A1680">
            <w:pPr>
              <w:pStyle w:val="TableParagraph"/>
              <w:spacing w:before="20" w:after="20" w:line="276" w:lineRule="auto"/>
              <w:rPr>
                <w:rFonts w:asciiTheme="majorHAnsi" w:hAnsiTheme="majorHAnsi" w:cstheme="majorHAnsi"/>
                <w:b/>
                <w:sz w:val="26"/>
                <w:szCs w:val="26"/>
              </w:rPr>
            </w:pPr>
          </w:p>
          <w:p w14:paraId="738CB1B5" w14:textId="77777777" w:rsidR="001E7D12" w:rsidRPr="004A1680" w:rsidRDefault="001E7D12" w:rsidP="004A1680">
            <w:pPr>
              <w:pStyle w:val="TableParagraph"/>
              <w:spacing w:before="20" w:after="20" w:line="276" w:lineRule="auto"/>
              <w:ind w:left="64"/>
              <w:rPr>
                <w:rFonts w:asciiTheme="majorHAnsi" w:hAnsiTheme="majorHAnsi" w:cstheme="majorHAnsi"/>
                <w:sz w:val="26"/>
                <w:szCs w:val="26"/>
              </w:rPr>
            </w:pPr>
            <w:r w:rsidRPr="004A1680">
              <w:rPr>
                <w:rFonts w:asciiTheme="majorHAnsi" w:hAnsiTheme="majorHAnsi" w:cstheme="majorHAnsi"/>
                <w:sz w:val="26"/>
                <w:szCs w:val="26"/>
              </w:rPr>
              <w:t>Tiêu</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chuẩn</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áp</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dụng</w:t>
            </w:r>
          </w:p>
        </w:tc>
        <w:tc>
          <w:tcPr>
            <w:tcW w:w="1276" w:type="dxa"/>
          </w:tcPr>
          <w:p w14:paraId="778A6456" w14:textId="77777777" w:rsidR="001E7D12" w:rsidRPr="004A1680" w:rsidRDefault="001E7D12" w:rsidP="004A1680">
            <w:pPr>
              <w:pStyle w:val="TableParagraph"/>
              <w:spacing w:before="20" w:after="20" w:line="276" w:lineRule="auto"/>
              <w:rPr>
                <w:rFonts w:asciiTheme="majorHAnsi" w:hAnsiTheme="majorHAnsi" w:cstheme="majorHAnsi"/>
                <w:sz w:val="26"/>
                <w:szCs w:val="26"/>
              </w:rPr>
            </w:pPr>
          </w:p>
        </w:tc>
        <w:tc>
          <w:tcPr>
            <w:tcW w:w="4394" w:type="dxa"/>
          </w:tcPr>
          <w:p w14:paraId="1338338D" w14:textId="77777777" w:rsidR="001E7D12" w:rsidRPr="004A1680" w:rsidRDefault="001E7D12" w:rsidP="004A1680">
            <w:pPr>
              <w:pStyle w:val="TableParagraph"/>
              <w:spacing w:before="20" w:after="20" w:line="276" w:lineRule="auto"/>
              <w:ind w:left="87"/>
              <w:rPr>
                <w:rFonts w:asciiTheme="majorHAnsi" w:hAnsiTheme="majorHAnsi" w:cstheme="majorHAnsi"/>
                <w:sz w:val="26"/>
                <w:szCs w:val="26"/>
              </w:rPr>
            </w:pPr>
            <w:r w:rsidRPr="004A1680">
              <w:rPr>
                <w:rFonts w:asciiTheme="majorHAnsi" w:hAnsiTheme="majorHAnsi" w:cstheme="majorHAnsi"/>
                <w:spacing w:val="-1"/>
                <w:sz w:val="26"/>
                <w:szCs w:val="26"/>
              </w:rPr>
              <w:t>IEC</w:t>
            </w:r>
            <w:r w:rsidRPr="004A1680">
              <w:rPr>
                <w:rFonts w:asciiTheme="majorHAnsi" w:hAnsiTheme="majorHAnsi" w:cstheme="majorHAnsi"/>
                <w:spacing w:val="-14"/>
                <w:sz w:val="26"/>
                <w:szCs w:val="26"/>
              </w:rPr>
              <w:t xml:space="preserve"> </w:t>
            </w:r>
            <w:r w:rsidRPr="004A1680">
              <w:rPr>
                <w:rFonts w:asciiTheme="majorHAnsi" w:hAnsiTheme="majorHAnsi" w:cstheme="majorHAnsi"/>
                <w:spacing w:val="-1"/>
                <w:sz w:val="26"/>
                <w:szCs w:val="26"/>
              </w:rPr>
              <w:t>61869-1,</w:t>
            </w:r>
            <w:r w:rsidRPr="004A1680">
              <w:rPr>
                <w:rFonts w:asciiTheme="majorHAnsi" w:hAnsiTheme="majorHAnsi" w:cstheme="majorHAnsi"/>
                <w:spacing w:val="-16"/>
                <w:sz w:val="26"/>
                <w:szCs w:val="26"/>
              </w:rPr>
              <w:t xml:space="preserve"> </w:t>
            </w:r>
            <w:r w:rsidRPr="004A1680">
              <w:rPr>
                <w:rFonts w:asciiTheme="majorHAnsi" w:hAnsiTheme="majorHAnsi" w:cstheme="majorHAnsi"/>
                <w:spacing w:val="-1"/>
                <w:sz w:val="26"/>
                <w:szCs w:val="26"/>
              </w:rPr>
              <w:t>IEC</w:t>
            </w:r>
            <w:r w:rsidRPr="004A1680">
              <w:rPr>
                <w:rFonts w:asciiTheme="majorHAnsi" w:hAnsiTheme="majorHAnsi" w:cstheme="majorHAnsi"/>
                <w:spacing w:val="-13"/>
                <w:sz w:val="26"/>
                <w:szCs w:val="26"/>
              </w:rPr>
              <w:t xml:space="preserve"> </w:t>
            </w:r>
            <w:r w:rsidRPr="004A1680">
              <w:rPr>
                <w:rFonts w:asciiTheme="majorHAnsi" w:hAnsiTheme="majorHAnsi" w:cstheme="majorHAnsi"/>
                <w:spacing w:val="-1"/>
                <w:sz w:val="26"/>
                <w:szCs w:val="26"/>
              </w:rPr>
              <w:t>61869-3</w:t>
            </w:r>
            <w:r w:rsidRPr="004A1680">
              <w:rPr>
                <w:rFonts w:asciiTheme="majorHAnsi" w:hAnsiTheme="majorHAnsi" w:cstheme="majorHAnsi"/>
                <w:spacing w:val="-15"/>
                <w:sz w:val="26"/>
                <w:szCs w:val="26"/>
              </w:rPr>
              <w:t xml:space="preserve"> </w:t>
            </w:r>
            <w:r w:rsidRPr="004A1680">
              <w:rPr>
                <w:rFonts w:asciiTheme="majorHAnsi" w:hAnsiTheme="majorHAnsi" w:cstheme="majorHAnsi"/>
                <w:spacing w:val="-1"/>
                <w:sz w:val="26"/>
                <w:szCs w:val="26"/>
              </w:rPr>
              <w:t>hoặc</w:t>
            </w:r>
            <w:r w:rsidRPr="004A1680">
              <w:rPr>
                <w:rFonts w:asciiTheme="majorHAnsi" w:hAnsiTheme="majorHAnsi" w:cstheme="majorHAnsi"/>
                <w:spacing w:val="-16"/>
                <w:sz w:val="26"/>
                <w:szCs w:val="26"/>
              </w:rPr>
              <w:t xml:space="preserve"> </w:t>
            </w:r>
            <w:r w:rsidRPr="004A1680">
              <w:rPr>
                <w:rFonts w:asciiTheme="majorHAnsi" w:hAnsiTheme="majorHAnsi" w:cstheme="majorHAnsi"/>
                <w:sz w:val="26"/>
                <w:szCs w:val="26"/>
              </w:rPr>
              <w:t>TCVN</w:t>
            </w:r>
          </w:p>
          <w:p w14:paraId="6E1E68E2" w14:textId="77777777" w:rsidR="001E7D12" w:rsidRPr="004A1680" w:rsidRDefault="001E7D12" w:rsidP="004A1680">
            <w:pPr>
              <w:pStyle w:val="TableParagraph"/>
              <w:spacing w:before="20" w:after="20" w:line="276" w:lineRule="auto"/>
              <w:ind w:left="87" w:right="-2"/>
              <w:rPr>
                <w:rFonts w:asciiTheme="majorHAnsi" w:hAnsiTheme="majorHAnsi" w:cstheme="majorHAnsi"/>
                <w:sz w:val="26"/>
                <w:szCs w:val="26"/>
              </w:rPr>
            </w:pPr>
            <w:r w:rsidRPr="004A1680">
              <w:rPr>
                <w:rFonts w:asciiTheme="majorHAnsi" w:hAnsiTheme="majorHAnsi" w:cstheme="majorHAnsi"/>
                <w:sz w:val="26"/>
                <w:szCs w:val="26"/>
              </w:rPr>
              <w:t>11845-3</w:t>
            </w:r>
            <w:r w:rsidRPr="004A1680">
              <w:rPr>
                <w:rFonts w:asciiTheme="majorHAnsi" w:hAnsiTheme="majorHAnsi" w:cstheme="majorHAnsi"/>
                <w:spacing w:val="12"/>
                <w:sz w:val="26"/>
                <w:szCs w:val="26"/>
              </w:rPr>
              <w:t xml:space="preserve"> </w:t>
            </w:r>
            <w:r w:rsidRPr="004A1680">
              <w:rPr>
                <w:rFonts w:asciiTheme="majorHAnsi" w:hAnsiTheme="majorHAnsi" w:cstheme="majorHAnsi"/>
                <w:sz w:val="26"/>
                <w:szCs w:val="26"/>
              </w:rPr>
              <w:t>hoặc</w:t>
            </w:r>
            <w:r w:rsidRPr="004A1680">
              <w:rPr>
                <w:rFonts w:asciiTheme="majorHAnsi" w:hAnsiTheme="majorHAnsi" w:cstheme="majorHAnsi"/>
                <w:spacing w:val="12"/>
                <w:sz w:val="26"/>
                <w:szCs w:val="26"/>
              </w:rPr>
              <w:t xml:space="preserve"> </w:t>
            </w:r>
            <w:r w:rsidRPr="004A1680">
              <w:rPr>
                <w:rFonts w:asciiTheme="majorHAnsi" w:hAnsiTheme="majorHAnsi" w:cstheme="majorHAnsi"/>
                <w:sz w:val="26"/>
                <w:szCs w:val="26"/>
              </w:rPr>
              <w:t>TCVN</w:t>
            </w:r>
            <w:r w:rsidRPr="004A1680">
              <w:rPr>
                <w:rFonts w:asciiTheme="majorHAnsi" w:hAnsiTheme="majorHAnsi" w:cstheme="majorHAnsi"/>
                <w:spacing w:val="12"/>
                <w:sz w:val="26"/>
                <w:szCs w:val="26"/>
              </w:rPr>
              <w:t xml:space="preserve"> </w:t>
            </w:r>
            <w:r w:rsidRPr="004A1680">
              <w:rPr>
                <w:rFonts w:asciiTheme="majorHAnsi" w:hAnsiTheme="majorHAnsi" w:cstheme="majorHAnsi"/>
                <w:sz w:val="26"/>
                <w:szCs w:val="26"/>
              </w:rPr>
              <w:t>7697-2</w:t>
            </w:r>
            <w:r w:rsidRPr="004A1680">
              <w:rPr>
                <w:rFonts w:asciiTheme="majorHAnsi" w:hAnsiTheme="majorHAnsi" w:cstheme="majorHAnsi"/>
                <w:spacing w:val="16"/>
                <w:sz w:val="26"/>
                <w:szCs w:val="26"/>
              </w:rPr>
              <w:t xml:space="preserve"> </w:t>
            </w:r>
            <w:r w:rsidRPr="004A1680">
              <w:rPr>
                <w:rFonts w:asciiTheme="majorHAnsi" w:hAnsiTheme="majorHAnsi" w:cstheme="majorHAnsi"/>
                <w:sz w:val="26"/>
                <w:szCs w:val="26"/>
              </w:rPr>
              <w:t>hoặc</w:t>
            </w:r>
            <w:r w:rsidRPr="004A1680">
              <w:rPr>
                <w:rFonts w:asciiTheme="majorHAnsi" w:hAnsiTheme="majorHAnsi" w:cstheme="majorHAnsi"/>
                <w:spacing w:val="11"/>
                <w:sz w:val="26"/>
                <w:szCs w:val="26"/>
              </w:rPr>
              <w:t xml:space="preserve"> </w:t>
            </w:r>
            <w:r w:rsidRPr="004A1680">
              <w:rPr>
                <w:rFonts w:asciiTheme="majorHAnsi" w:hAnsiTheme="majorHAnsi" w:cstheme="majorHAnsi"/>
                <w:sz w:val="26"/>
                <w:szCs w:val="26"/>
              </w:rPr>
              <w:t>tiêu</w:t>
            </w:r>
            <w:r w:rsidRPr="004A1680">
              <w:rPr>
                <w:rFonts w:asciiTheme="majorHAnsi" w:hAnsiTheme="majorHAnsi" w:cstheme="majorHAnsi"/>
                <w:spacing w:val="-67"/>
                <w:sz w:val="26"/>
                <w:szCs w:val="26"/>
              </w:rPr>
              <w:t xml:space="preserve"> </w:t>
            </w:r>
            <w:r w:rsidRPr="004A1680">
              <w:rPr>
                <w:rFonts w:asciiTheme="majorHAnsi" w:hAnsiTheme="majorHAnsi" w:cstheme="majorHAnsi"/>
                <w:sz w:val="26"/>
                <w:szCs w:val="26"/>
              </w:rPr>
              <w:t>chuẩn</w:t>
            </w:r>
            <w:r w:rsidRPr="004A1680">
              <w:rPr>
                <w:rFonts w:asciiTheme="majorHAnsi" w:hAnsiTheme="majorHAnsi" w:cstheme="majorHAnsi"/>
                <w:spacing w:val="-11"/>
                <w:sz w:val="26"/>
                <w:szCs w:val="26"/>
              </w:rPr>
              <w:t xml:space="preserve"> </w:t>
            </w:r>
            <w:r w:rsidRPr="004A1680">
              <w:rPr>
                <w:rFonts w:asciiTheme="majorHAnsi" w:hAnsiTheme="majorHAnsi" w:cstheme="majorHAnsi"/>
                <w:sz w:val="26"/>
                <w:szCs w:val="26"/>
              </w:rPr>
              <w:t>tương</w:t>
            </w:r>
            <w:r w:rsidRPr="004A1680">
              <w:rPr>
                <w:rFonts w:asciiTheme="majorHAnsi" w:hAnsiTheme="majorHAnsi" w:cstheme="majorHAnsi"/>
                <w:spacing w:val="-10"/>
                <w:sz w:val="26"/>
                <w:szCs w:val="26"/>
              </w:rPr>
              <w:t xml:space="preserve"> </w:t>
            </w:r>
            <w:r w:rsidRPr="004A1680">
              <w:rPr>
                <w:rFonts w:asciiTheme="majorHAnsi" w:hAnsiTheme="majorHAnsi" w:cstheme="majorHAnsi"/>
                <w:sz w:val="26"/>
                <w:szCs w:val="26"/>
              </w:rPr>
              <w:t>đương</w:t>
            </w:r>
          </w:p>
        </w:tc>
      </w:tr>
      <w:tr w:rsidR="001E7D12" w:rsidRPr="004A1680" w14:paraId="2151F3AB" w14:textId="77777777" w:rsidTr="001E7D12">
        <w:trPr>
          <w:trHeight w:val="1408"/>
          <w:jc w:val="center"/>
        </w:trPr>
        <w:tc>
          <w:tcPr>
            <w:tcW w:w="569" w:type="dxa"/>
            <w:gridSpan w:val="2"/>
          </w:tcPr>
          <w:p w14:paraId="6F538052" w14:textId="77777777" w:rsidR="001E7D12" w:rsidRPr="004A1680" w:rsidRDefault="001E7D12" w:rsidP="004A1680">
            <w:pPr>
              <w:pStyle w:val="TableParagraph"/>
              <w:spacing w:before="20" w:after="20" w:line="276" w:lineRule="auto"/>
              <w:rPr>
                <w:rFonts w:asciiTheme="majorHAnsi" w:hAnsiTheme="majorHAnsi" w:cstheme="majorHAnsi"/>
                <w:b/>
                <w:sz w:val="26"/>
                <w:szCs w:val="26"/>
              </w:rPr>
            </w:pPr>
          </w:p>
          <w:p w14:paraId="716EC186" w14:textId="77777777" w:rsidR="001E7D12" w:rsidRPr="004A1680" w:rsidRDefault="001E7D12" w:rsidP="004A1680">
            <w:pPr>
              <w:pStyle w:val="TableParagraph"/>
              <w:spacing w:before="20" w:after="20" w:line="276" w:lineRule="auto"/>
              <w:ind w:left="174"/>
              <w:rPr>
                <w:rFonts w:asciiTheme="majorHAnsi" w:hAnsiTheme="majorHAnsi" w:cstheme="majorHAnsi"/>
                <w:sz w:val="26"/>
                <w:szCs w:val="26"/>
              </w:rPr>
            </w:pPr>
            <w:r w:rsidRPr="004A1680">
              <w:rPr>
                <w:rFonts w:asciiTheme="majorHAnsi" w:hAnsiTheme="majorHAnsi" w:cstheme="majorHAnsi"/>
                <w:sz w:val="26"/>
                <w:szCs w:val="26"/>
              </w:rPr>
              <w:t>5</w:t>
            </w:r>
          </w:p>
        </w:tc>
        <w:tc>
          <w:tcPr>
            <w:tcW w:w="2970" w:type="dxa"/>
          </w:tcPr>
          <w:p w14:paraId="410315B6" w14:textId="77777777" w:rsidR="001E7D12" w:rsidRPr="004A1680" w:rsidRDefault="001E7D12" w:rsidP="004A1680">
            <w:pPr>
              <w:pStyle w:val="TableParagraph"/>
              <w:spacing w:before="20" w:after="20" w:line="276" w:lineRule="auto"/>
              <w:rPr>
                <w:rFonts w:asciiTheme="majorHAnsi" w:hAnsiTheme="majorHAnsi" w:cstheme="majorHAnsi"/>
                <w:b/>
                <w:sz w:val="26"/>
                <w:szCs w:val="26"/>
              </w:rPr>
            </w:pPr>
          </w:p>
          <w:p w14:paraId="2E64AD7A" w14:textId="77777777" w:rsidR="001E7D12" w:rsidRPr="004A1680" w:rsidRDefault="001E7D12" w:rsidP="004A1680">
            <w:pPr>
              <w:pStyle w:val="TableParagraph"/>
              <w:spacing w:before="20" w:after="20" w:line="276" w:lineRule="auto"/>
              <w:ind w:left="64"/>
              <w:rPr>
                <w:rFonts w:asciiTheme="majorHAnsi" w:hAnsiTheme="majorHAnsi" w:cstheme="majorHAnsi"/>
                <w:sz w:val="26"/>
                <w:szCs w:val="26"/>
              </w:rPr>
            </w:pPr>
            <w:r w:rsidRPr="004A1680">
              <w:rPr>
                <w:rFonts w:asciiTheme="majorHAnsi" w:hAnsiTheme="majorHAnsi" w:cstheme="majorHAnsi"/>
                <w:sz w:val="26"/>
                <w:szCs w:val="26"/>
              </w:rPr>
              <w:t>Chủng</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loại</w:t>
            </w:r>
          </w:p>
        </w:tc>
        <w:tc>
          <w:tcPr>
            <w:tcW w:w="1276" w:type="dxa"/>
          </w:tcPr>
          <w:p w14:paraId="675FEA4C" w14:textId="77777777" w:rsidR="001E7D12" w:rsidRPr="004A1680" w:rsidRDefault="001E7D12" w:rsidP="004A1680">
            <w:pPr>
              <w:pStyle w:val="TableParagraph"/>
              <w:spacing w:before="20" w:after="20" w:line="276" w:lineRule="auto"/>
              <w:rPr>
                <w:rFonts w:asciiTheme="majorHAnsi" w:hAnsiTheme="majorHAnsi" w:cstheme="majorHAnsi"/>
                <w:sz w:val="26"/>
                <w:szCs w:val="26"/>
              </w:rPr>
            </w:pPr>
          </w:p>
        </w:tc>
        <w:tc>
          <w:tcPr>
            <w:tcW w:w="4394" w:type="dxa"/>
          </w:tcPr>
          <w:p w14:paraId="65AC62AA" w14:textId="7E7FA3B9" w:rsidR="001E7D12" w:rsidRPr="004A1680" w:rsidRDefault="001E7D12" w:rsidP="004A1680">
            <w:pPr>
              <w:pStyle w:val="TableParagraph"/>
              <w:spacing w:before="20" w:after="20" w:line="276" w:lineRule="auto"/>
              <w:ind w:left="87" w:right="10"/>
              <w:jc w:val="both"/>
              <w:rPr>
                <w:rFonts w:asciiTheme="majorHAnsi" w:hAnsiTheme="majorHAnsi" w:cstheme="majorHAnsi"/>
                <w:sz w:val="26"/>
                <w:szCs w:val="26"/>
              </w:rPr>
            </w:pPr>
            <w:r w:rsidRPr="004A1680">
              <w:rPr>
                <w:rFonts w:asciiTheme="majorHAnsi" w:hAnsiTheme="majorHAnsi" w:cstheme="majorHAnsi"/>
                <w:sz w:val="26"/>
                <w:szCs w:val="26"/>
              </w:rPr>
              <w:t>1 pha, 2 sứ lắp</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đặt trong nhà, cách</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điện</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rắn</w:t>
            </w:r>
            <w:r w:rsidRPr="004A1680">
              <w:rPr>
                <w:rFonts w:asciiTheme="majorHAnsi" w:hAnsiTheme="majorHAnsi" w:cstheme="majorHAnsi"/>
                <w:spacing w:val="70"/>
                <w:sz w:val="26"/>
                <w:szCs w:val="26"/>
              </w:rPr>
              <w:t xml:space="preserve"> </w:t>
            </w:r>
            <w:r w:rsidRPr="004A1680">
              <w:rPr>
                <w:rFonts w:asciiTheme="majorHAnsi" w:hAnsiTheme="majorHAnsi" w:cstheme="majorHAnsi"/>
                <w:sz w:val="26"/>
                <w:szCs w:val="26"/>
              </w:rPr>
              <w:t>(nhựa</w:t>
            </w:r>
            <w:r w:rsidRPr="004A1680">
              <w:rPr>
                <w:rFonts w:asciiTheme="majorHAnsi" w:hAnsiTheme="majorHAnsi" w:cstheme="majorHAnsi"/>
                <w:spacing w:val="-67"/>
                <w:sz w:val="26"/>
                <w:szCs w:val="26"/>
              </w:rPr>
              <w:t xml:space="preserve">     </w:t>
            </w:r>
            <w:r w:rsidRPr="004A1680">
              <w:rPr>
                <w:rFonts w:asciiTheme="majorHAnsi" w:hAnsiTheme="majorHAnsi" w:cstheme="majorHAnsi"/>
                <w:sz w:val="26"/>
                <w:szCs w:val="26"/>
              </w:rPr>
              <w:t>đúc</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Epoxy</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Resin)</w:t>
            </w:r>
          </w:p>
        </w:tc>
      </w:tr>
      <w:tr w:rsidR="001E7D12" w:rsidRPr="004A1680" w14:paraId="200A7313" w14:textId="77777777" w:rsidTr="001E7D12">
        <w:trPr>
          <w:trHeight w:val="762"/>
          <w:jc w:val="center"/>
        </w:trPr>
        <w:tc>
          <w:tcPr>
            <w:tcW w:w="569" w:type="dxa"/>
            <w:gridSpan w:val="2"/>
          </w:tcPr>
          <w:p w14:paraId="5FFDADC7" w14:textId="77777777" w:rsidR="001E7D12" w:rsidRPr="004A1680" w:rsidRDefault="001E7D12" w:rsidP="004A1680">
            <w:pPr>
              <w:pStyle w:val="TableParagraph"/>
              <w:spacing w:before="20" w:after="20" w:line="276" w:lineRule="auto"/>
              <w:ind w:left="174"/>
              <w:rPr>
                <w:rFonts w:asciiTheme="majorHAnsi" w:hAnsiTheme="majorHAnsi" w:cstheme="majorHAnsi"/>
                <w:sz w:val="26"/>
                <w:szCs w:val="26"/>
              </w:rPr>
            </w:pPr>
            <w:r w:rsidRPr="004A1680">
              <w:rPr>
                <w:rFonts w:asciiTheme="majorHAnsi" w:hAnsiTheme="majorHAnsi" w:cstheme="majorHAnsi"/>
                <w:sz w:val="26"/>
                <w:szCs w:val="26"/>
              </w:rPr>
              <w:lastRenderedPageBreak/>
              <w:t>6</w:t>
            </w:r>
          </w:p>
        </w:tc>
        <w:tc>
          <w:tcPr>
            <w:tcW w:w="2970" w:type="dxa"/>
          </w:tcPr>
          <w:p w14:paraId="22009026" w14:textId="77777777" w:rsidR="001E7D12" w:rsidRPr="004A1680" w:rsidRDefault="001E7D12" w:rsidP="004A1680">
            <w:pPr>
              <w:pStyle w:val="TableParagraph"/>
              <w:spacing w:before="20" w:after="20" w:line="276" w:lineRule="auto"/>
              <w:ind w:left="64" w:right="519"/>
              <w:rPr>
                <w:rFonts w:asciiTheme="majorHAnsi" w:hAnsiTheme="majorHAnsi" w:cstheme="majorHAnsi"/>
                <w:sz w:val="26"/>
                <w:szCs w:val="26"/>
              </w:rPr>
            </w:pPr>
            <w:r w:rsidRPr="004A1680">
              <w:rPr>
                <w:rFonts w:asciiTheme="majorHAnsi" w:hAnsiTheme="majorHAnsi" w:cstheme="majorHAnsi"/>
                <w:sz w:val="26"/>
                <w:szCs w:val="26"/>
              </w:rPr>
              <w:t>Điện áp làm việc cao</w:t>
            </w:r>
            <w:r w:rsidRPr="004A1680">
              <w:rPr>
                <w:rFonts w:asciiTheme="majorHAnsi" w:hAnsiTheme="majorHAnsi" w:cstheme="majorHAnsi"/>
                <w:spacing w:val="-67"/>
                <w:sz w:val="26"/>
                <w:szCs w:val="26"/>
              </w:rPr>
              <w:t xml:space="preserve"> </w:t>
            </w:r>
            <w:r w:rsidRPr="004A1680">
              <w:rPr>
                <w:rFonts w:asciiTheme="majorHAnsi" w:hAnsiTheme="majorHAnsi" w:cstheme="majorHAnsi"/>
                <w:sz w:val="26"/>
                <w:szCs w:val="26"/>
              </w:rPr>
              <w:t>nhất của thiết bị</w:t>
            </w:r>
          </w:p>
        </w:tc>
        <w:tc>
          <w:tcPr>
            <w:tcW w:w="1276" w:type="dxa"/>
          </w:tcPr>
          <w:p w14:paraId="0AA6C804" w14:textId="77777777" w:rsidR="001E7D12" w:rsidRPr="004A1680" w:rsidRDefault="001E7D12" w:rsidP="004A1680">
            <w:pPr>
              <w:pStyle w:val="TableParagraph"/>
              <w:spacing w:before="20" w:after="20" w:line="276" w:lineRule="auto"/>
              <w:ind w:left="234" w:right="165"/>
              <w:jc w:val="center"/>
              <w:rPr>
                <w:rFonts w:asciiTheme="majorHAnsi" w:hAnsiTheme="majorHAnsi" w:cstheme="majorHAnsi"/>
                <w:sz w:val="26"/>
                <w:szCs w:val="26"/>
              </w:rPr>
            </w:pPr>
            <w:r w:rsidRPr="004A1680">
              <w:rPr>
                <w:rFonts w:asciiTheme="majorHAnsi" w:hAnsiTheme="majorHAnsi" w:cstheme="majorHAnsi"/>
                <w:sz w:val="26"/>
                <w:szCs w:val="26"/>
              </w:rPr>
              <w:t>kV</w:t>
            </w:r>
          </w:p>
        </w:tc>
        <w:tc>
          <w:tcPr>
            <w:tcW w:w="4394" w:type="dxa"/>
          </w:tcPr>
          <w:p w14:paraId="3B53FC7F" w14:textId="77777777" w:rsidR="001E7D12" w:rsidRPr="004A1680" w:rsidRDefault="001E7D12" w:rsidP="004A1680">
            <w:pPr>
              <w:pStyle w:val="TableParagraph"/>
              <w:spacing w:before="20" w:after="20" w:line="276" w:lineRule="auto"/>
              <w:ind w:left="1134" w:right="1062"/>
              <w:jc w:val="center"/>
              <w:rPr>
                <w:rFonts w:asciiTheme="majorHAnsi" w:hAnsiTheme="majorHAnsi" w:cstheme="majorHAnsi"/>
                <w:sz w:val="26"/>
                <w:szCs w:val="26"/>
              </w:rPr>
            </w:pPr>
            <w:r w:rsidRPr="004A1680">
              <w:rPr>
                <w:rFonts w:asciiTheme="majorHAnsi" w:hAnsiTheme="majorHAnsi" w:cstheme="majorHAnsi"/>
                <w:sz w:val="26"/>
                <w:szCs w:val="26"/>
              </w:rPr>
              <w:t>24</w:t>
            </w:r>
          </w:p>
        </w:tc>
      </w:tr>
      <w:tr w:rsidR="001E7D12" w:rsidRPr="004A1680" w14:paraId="24DD2317" w14:textId="77777777" w:rsidTr="001E7D12">
        <w:trPr>
          <w:trHeight w:val="765"/>
          <w:jc w:val="center"/>
        </w:trPr>
        <w:tc>
          <w:tcPr>
            <w:tcW w:w="569" w:type="dxa"/>
            <w:gridSpan w:val="2"/>
          </w:tcPr>
          <w:p w14:paraId="4BED58B3" w14:textId="77777777" w:rsidR="001E7D12" w:rsidRPr="004A1680" w:rsidRDefault="001E7D12" w:rsidP="004A1680">
            <w:pPr>
              <w:pStyle w:val="TableParagraph"/>
              <w:spacing w:before="20" w:after="20" w:line="276" w:lineRule="auto"/>
              <w:ind w:left="174"/>
              <w:rPr>
                <w:rFonts w:asciiTheme="majorHAnsi" w:hAnsiTheme="majorHAnsi" w:cstheme="majorHAnsi"/>
                <w:sz w:val="26"/>
                <w:szCs w:val="26"/>
              </w:rPr>
            </w:pPr>
            <w:r w:rsidRPr="004A1680">
              <w:rPr>
                <w:rFonts w:asciiTheme="majorHAnsi" w:hAnsiTheme="majorHAnsi" w:cstheme="majorHAnsi"/>
                <w:sz w:val="26"/>
                <w:szCs w:val="26"/>
              </w:rPr>
              <w:t>7</w:t>
            </w:r>
          </w:p>
        </w:tc>
        <w:tc>
          <w:tcPr>
            <w:tcW w:w="2970" w:type="dxa"/>
          </w:tcPr>
          <w:p w14:paraId="6B7098BA" w14:textId="77777777" w:rsidR="001E7D12" w:rsidRPr="004A1680" w:rsidRDefault="001E7D12" w:rsidP="004A1680">
            <w:pPr>
              <w:pStyle w:val="TableParagraph"/>
              <w:spacing w:before="20" w:after="20" w:line="276" w:lineRule="auto"/>
              <w:ind w:left="64" w:right="320"/>
              <w:rPr>
                <w:rFonts w:asciiTheme="majorHAnsi" w:hAnsiTheme="majorHAnsi" w:cstheme="majorHAnsi"/>
                <w:sz w:val="26"/>
                <w:szCs w:val="26"/>
              </w:rPr>
            </w:pPr>
            <w:r w:rsidRPr="004A1680">
              <w:rPr>
                <w:rFonts w:asciiTheme="majorHAnsi" w:hAnsiTheme="majorHAnsi" w:cstheme="majorHAnsi"/>
                <w:sz w:val="26"/>
                <w:szCs w:val="26"/>
              </w:rPr>
              <w:t>Điện áp định mức phía</w:t>
            </w:r>
            <w:r w:rsidRPr="004A1680">
              <w:rPr>
                <w:rFonts w:asciiTheme="majorHAnsi" w:hAnsiTheme="majorHAnsi" w:cstheme="majorHAnsi"/>
                <w:spacing w:val="-67"/>
                <w:sz w:val="26"/>
                <w:szCs w:val="26"/>
              </w:rPr>
              <w:t xml:space="preserve"> </w:t>
            </w:r>
            <w:r w:rsidRPr="004A1680">
              <w:rPr>
                <w:rFonts w:asciiTheme="majorHAnsi" w:hAnsiTheme="majorHAnsi" w:cstheme="majorHAnsi"/>
                <w:sz w:val="26"/>
                <w:szCs w:val="26"/>
              </w:rPr>
              <w:t>sơ</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cấp</w:t>
            </w:r>
          </w:p>
        </w:tc>
        <w:tc>
          <w:tcPr>
            <w:tcW w:w="1276" w:type="dxa"/>
          </w:tcPr>
          <w:p w14:paraId="599FFF45" w14:textId="77777777" w:rsidR="001E7D12" w:rsidRPr="004A1680" w:rsidRDefault="001E7D12" w:rsidP="004A1680">
            <w:pPr>
              <w:pStyle w:val="TableParagraph"/>
              <w:spacing w:before="20" w:after="20" w:line="276" w:lineRule="auto"/>
              <w:ind w:left="234" w:right="165"/>
              <w:jc w:val="center"/>
              <w:rPr>
                <w:rFonts w:asciiTheme="majorHAnsi" w:hAnsiTheme="majorHAnsi" w:cstheme="majorHAnsi"/>
                <w:sz w:val="26"/>
                <w:szCs w:val="26"/>
              </w:rPr>
            </w:pPr>
            <w:r w:rsidRPr="004A1680">
              <w:rPr>
                <w:rFonts w:asciiTheme="majorHAnsi" w:hAnsiTheme="majorHAnsi" w:cstheme="majorHAnsi"/>
                <w:sz w:val="26"/>
                <w:szCs w:val="26"/>
              </w:rPr>
              <w:t>kV</w:t>
            </w:r>
          </w:p>
        </w:tc>
        <w:tc>
          <w:tcPr>
            <w:tcW w:w="4394" w:type="dxa"/>
          </w:tcPr>
          <w:p w14:paraId="6A10E2E4" w14:textId="315E474A" w:rsidR="001E7D12" w:rsidRPr="004A1680" w:rsidRDefault="001E7D12" w:rsidP="004A1680">
            <w:pPr>
              <w:pStyle w:val="TableParagraph"/>
              <w:spacing w:before="20" w:after="20" w:line="276" w:lineRule="auto"/>
              <w:ind w:left="1134" w:right="1062"/>
              <w:jc w:val="center"/>
              <w:rPr>
                <w:rFonts w:asciiTheme="majorHAnsi" w:hAnsiTheme="majorHAnsi" w:cstheme="majorHAnsi"/>
                <w:sz w:val="26"/>
                <w:szCs w:val="26"/>
              </w:rPr>
            </w:pPr>
            <w:r w:rsidRPr="004A1680">
              <w:rPr>
                <w:rFonts w:asciiTheme="majorHAnsi" w:hAnsiTheme="majorHAnsi" w:cstheme="majorHAnsi"/>
                <w:sz w:val="26"/>
                <w:szCs w:val="26"/>
              </w:rPr>
              <w:t>22/Ѵ3</w:t>
            </w:r>
          </w:p>
        </w:tc>
      </w:tr>
      <w:tr w:rsidR="001E7D12" w:rsidRPr="004A1680" w14:paraId="536258CB" w14:textId="77777777" w:rsidTr="001E7D12">
        <w:trPr>
          <w:trHeight w:val="763"/>
          <w:jc w:val="center"/>
        </w:trPr>
        <w:tc>
          <w:tcPr>
            <w:tcW w:w="569" w:type="dxa"/>
            <w:gridSpan w:val="2"/>
          </w:tcPr>
          <w:p w14:paraId="5297F029" w14:textId="77777777" w:rsidR="001E7D12" w:rsidRPr="004A1680" w:rsidRDefault="001E7D12" w:rsidP="004A1680">
            <w:pPr>
              <w:pStyle w:val="TableParagraph"/>
              <w:spacing w:before="20" w:after="20" w:line="276" w:lineRule="auto"/>
              <w:ind w:left="174"/>
              <w:rPr>
                <w:rFonts w:asciiTheme="majorHAnsi" w:hAnsiTheme="majorHAnsi" w:cstheme="majorHAnsi"/>
                <w:sz w:val="26"/>
                <w:szCs w:val="26"/>
              </w:rPr>
            </w:pPr>
            <w:r w:rsidRPr="004A1680">
              <w:rPr>
                <w:rFonts w:asciiTheme="majorHAnsi" w:hAnsiTheme="majorHAnsi" w:cstheme="majorHAnsi"/>
                <w:sz w:val="26"/>
                <w:szCs w:val="26"/>
              </w:rPr>
              <w:t>8</w:t>
            </w:r>
          </w:p>
        </w:tc>
        <w:tc>
          <w:tcPr>
            <w:tcW w:w="2970" w:type="dxa"/>
          </w:tcPr>
          <w:p w14:paraId="29E547B0" w14:textId="77777777" w:rsidR="001E7D12" w:rsidRPr="004A1680" w:rsidRDefault="001E7D12" w:rsidP="004A1680">
            <w:pPr>
              <w:pStyle w:val="TableParagraph"/>
              <w:spacing w:before="20" w:after="20" w:line="276" w:lineRule="auto"/>
              <w:ind w:left="64" w:right="320"/>
              <w:rPr>
                <w:rFonts w:asciiTheme="majorHAnsi" w:hAnsiTheme="majorHAnsi" w:cstheme="majorHAnsi"/>
                <w:sz w:val="26"/>
                <w:szCs w:val="26"/>
              </w:rPr>
            </w:pPr>
            <w:r w:rsidRPr="004A1680">
              <w:rPr>
                <w:rFonts w:asciiTheme="majorHAnsi" w:hAnsiTheme="majorHAnsi" w:cstheme="majorHAnsi"/>
                <w:sz w:val="26"/>
                <w:szCs w:val="26"/>
              </w:rPr>
              <w:t>Điện áp định mức phía</w:t>
            </w:r>
            <w:r w:rsidRPr="004A1680">
              <w:rPr>
                <w:rFonts w:asciiTheme="majorHAnsi" w:hAnsiTheme="majorHAnsi" w:cstheme="majorHAnsi"/>
                <w:spacing w:val="-67"/>
                <w:sz w:val="26"/>
                <w:szCs w:val="26"/>
              </w:rPr>
              <w:t xml:space="preserve"> </w:t>
            </w:r>
            <w:r w:rsidRPr="004A1680">
              <w:rPr>
                <w:rFonts w:asciiTheme="majorHAnsi" w:hAnsiTheme="majorHAnsi" w:cstheme="majorHAnsi"/>
                <w:sz w:val="26"/>
                <w:szCs w:val="26"/>
              </w:rPr>
              <w:t>thứ</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cấp</w:t>
            </w:r>
          </w:p>
        </w:tc>
        <w:tc>
          <w:tcPr>
            <w:tcW w:w="1276" w:type="dxa"/>
          </w:tcPr>
          <w:p w14:paraId="5BFBE8E7" w14:textId="77777777" w:rsidR="001E7D12" w:rsidRPr="004A1680" w:rsidRDefault="001E7D12" w:rsidP="004A1680">
            <w:pPr>
              <w:pStyle w:val="TableParagraph"/>
              <w:spacing w:before="20" w:after="20" w:line="276" w:lineRule="auto"/>
              <w:ind w:left="70"/>
              <w:jc w:val="center"/>
              <w:rPr>
                <w:rFonts w:asciiTheme="majorHAnsi" w:hAnsiTheme="majorHAnsi" w:cstheme="majorHAnsi"/>
                <w:sz w:val="26"/>
                <w:szCs w:val="26"/>
              </w:rPr>
            </w:pPr>
            <w:r w:rsidRPr="004A1680">
              <w:rPr>
                <w:rFonts w:asciiTheme="majorHAnsi" w:hAnsiTheme="majorHAnsi" w:cstheme="majorHAnsi"/>
                <w:sz w:val="26"/>
                <w:szCs w:val="26"/>
              </w:rPr>
              <w:t>V</w:t>
            </w:r>
          </w:p>
        </w:tc>
        <w:tc>
          <w:tcPr>
            <w:tcW w:w="4394" w:type="dxa"/>
          </w:tcPr>
          <w:p w14:paraId="6A22C812" w14:textId="49A87F25" w:rsidR="001E7D12" w:rsidRPr="004A1680" w:rsidRDefault="001E7D12" w:rsidP="004A1680">
            <w:pPr>
              <w:pStyle w:val="TableParagraph"/>
              <w:spacing w:before="20" w:after="20" w:line="276" w:lineRule="auto"/>
              <w:ind w:left="1136" w:right="1062"/>
              <w:jc w:val="center"/>
              <w:rPr>
                <w:rFonts w:asciiTheme="majorHAnsi" w:hAnsiTheme="majorHAnsi" w:cstheme="majorHAnsi"/>
                <w:sz w:val="26"/>
                <w:szCs w:val="26"/>
              </w:rPr>
            </w:pPr>
            <w:r w:rsidRPr="004A1680">
              <w:rPr>
                <w:rFonts w:asciiTheme="majorHAnsi" w:hAnsiTheme="majorHAnsi" w:cstheme="majorHAnsi"/>
                <w:sz w:val="26"/>
                <w:szCs w:val="26"/>
              </w:rPr>
              <w:t>100/Ѵ3</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hoặc</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110/Ѵ3</w:t>
            </w:r>
          </w:p>
        </w:tc>
      </w:tr>
      <w:tr w:rsidR="001E7D12" w:rsidRPr="004A1680" w14:paraId="49151D3A" w14:textId="77777777" w:rsidTr="001E7D12">
        <w:trPr>
          <w:trHeight w:val="501"/>
          <w:jc w:val="center"/>
        </w:trPr>
        <w:tc>
          <w:tcPr>
            <w:tcW w:w="569" w:type="dxa"/>
            <w:gridSpan w:val="2"/>
          </w:tcPr>
          <w:p w14:paraId="7EF5400E" w14:textId="77777777" w:rsidR="001E7D12" w:rsidRPr="004A1680" w:rsidRDefault="001E7D12" w:rsidP="004A1680">
            <w:pPr>
              <w:pStyle w:val="TableParagraph"/>
              <w:spacing w:before="20" w:after="20" w:line="276" w:lineRule="auto"/>
              <w:ind w:left="174"/>
              <w:rPr>
                <w:rFonts w:asciiTheme="majorHAnsi" w:hAnsiTheme="majorHAnsi" w:cstheme="majorHAnsi"/>
                <w:sz w:val="26"/>
                <w:szCs w:val="26"/>
              </w:rPr>
            </w:pPr>
            <w:r w:rsidRPr="004A1680">
              <w:rPr>
                <w:rFonts w:asciiTheme="majorHAnsi" w:hAnsiTheme="majorHAnsi" w:cstheme="majorHAnsi"/>
                <w:sz w:val="26"/>
                <w:szCs w:val="26"/>
              </w:rPr>
              <w:t>9</w:t>
            </w:r>
          </w:p>
        </w:tc>
        <w:tc>
          <w:tcPr>
            <w:tcW w:w="2970" w:type="dxa"/>
          </w:tcPr>
          <w:p w14:paraId="21A750E6" w14:textId="77777777" w:rsidR="001E7D12" w:rsidRPr="004A1680" w:rsidRDefault="001E7D12" w:rsidP="004A1680">
            <w:pPr>
              <w:pStyle w:val="TableParagraph"/>
              <w:spacing w:before="20" w:after="20" w:line="276" w:lineRule="auto"/>
              <w:ind w:left="64"/>
              <w:rPr>
                <w:rFonts w:asciiTheme="majorHAnsi" w:hAnsiTheme="majorHAnsi" w:cstheme="majorHAnsi"/>
                <w:sz w:val="26"/>
                <w:szCs w:val="26"/>
              </w:rPr>
            </w:pPr>
            <w:r w:rsidRPr="004A1680">
              <w:rPr>
                <w:rFonts w:asciiTheme="majorHAnsi" w:hAnsiTheme="majorHAnsi" w:cstheme="majorHAnsi"/>
                <w:sz w:val="26"/>
                <w:szCs w:val="26"/>
              </w:rPr>
              <w:t>Chế</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độ</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điểm</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trung</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tính</w:t>
            </w:r>
          </w:p>
        </w:tc>
        <w:tc>
          <w:tcPr>
            <w:tcW w:w="1276" w:type="dxa"/>
          </w:tcPr>
          <w:p w14:paraId="2AD74C1E" w14:textId="77777777" w:rsidR="001E7D12" w:rsidRPr="004A1680" w:rsidRDefault="001E7D12" w:rsidP="004A1680">
            <w:pPr>
              <w:pStyle w:val="TableParagraph"/>
              <w:spacing w:before="20" w:after="20" w:line="276" w:lineRule="auto"/>
              <w:rPr>
                <w:rFonts w:asciiTheme="majorHAnsi" w:hAnsiTheme="majorHAnsi" w:cstheme="majorHAnsi"/>
                <w:sz w:val="26"/>
                <w:szCs w:val="26"/>
              </w:rPr>
            </w:pPr>
          </w:p>
        </w:tc>
        <w:tc>
          <w:tcPr>
            <w:tcW w:w="4394" w:type="dxa"/>
          </w:tcPr>
          <w:p w14:paraId="208FD618" w14:textId="77777777" w:rsidR="001E7D12" w:rsidRPr="004A1680" w:rsidRDefault="001E7D12" w:rsidP="004A1680">
            <w:pPr>
              <w:pStyle w:val="TableParagraph"/>
              <w:spacing w:before="20" w:after="20" w:line="276" w:lineRule="auto"/>
              <w:ind w:left="1136" w:right="1062"/>
              <w:jc w:val="center"/>
              <w:rPr>
                <w:rFonts w:asciiTheme="majorHAnsi" w:hAnsiTheme="majorHAnsi" w:cstheme="majorHAnsi"/>
                <w:sz w:val="26"/>
                <w:szCs w:val="26"/>
              </w:rPr>
            </w:pPr>
            <w:r w:rsidRPr="004A1680">
              <w:rPr>
                <w:rFonts w:asciiTheme="majorHAnsi" w:hAnsiTheme="majorHAnsi" w:cstheme="majorHAnsi"/>
                <w:sz w:val="26"/>
                <w:szCs w:val="26"/>
              </w:rPr>
              <w:t>Nối đất</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trực tiếp</w:t>
            </w:r>
          </w:p>
        </w:tc>
      </w:tr>
      <w:tr w:rsidR="001E7D12" w:rsidRPr="004A1680" w14:paraId="6EC57F87" w14:textId="77777777" w:rsidTr="001E7D12">
        <w:trPr>
          <w:trHeight w:val="443"/>
          <w:jc w:val="center"/>
        </w:trPr>
        <w:tc>
          <w:tcPr>
            <w:tcW w:w="569" w:type="dxa"/>
            <w:gridSpan w:val="2"/>
          </w:tcPr>
          <w:p w14:paraId="4A0F10FD" w14:textId="77777777" w:rsidR="001E7D12" w:rsidRPr="004A1680" w:rsidRDefault="001E7D12" w:rsidP="004A1680">
            <w:pPr>
              <w:pStyle w:val="TableParagraph"/>
              <w:spacing w:before="20" w:after="20" w:line="276" w:lineRule="auto"/>
              <w:ind w:left="105"/>
              <w:rPr>
                <w:rFonts w:asciiTheme="majorHAnsi" w:hAnsiTheme="majorHAnsi" w:cstheme="majorHAnsi"/>
                <w:sz w:val="26"/>
                <w:szCs w:val="26"/>
              </w:rPr>
            </w:pPr>
            <w:r w:rsidRPr="004A1680">
              <w:rPr>
                <w:rFonts w:asciiTheme="majorHAnsi" w:hAnsiTheme="majorHAnsi" w:cstheme="majorHAnsi"/>
                <w:sz w:val="26"/>
                <w:szCs w:val="26"/>
              </w:rPr>
              <w:t>10</w:t>
            </w:r>
          </w:p>
        </w:tc>
        <w:tc>
          <w:tcPr>
            <w:tcW w:w="2970" w:type="dxa"/>
          </w:tcPr>
          <w:p w14:paraId="3F0B885C" w14:textId="77777777" w:rsidR="001E7D12" w:rsidRPr="004A1680" w:rsidRDefault="001E7D12" w:rsidP="004A1680">
            <w:pPr>
              <w:pStyle w:val="TableParagraph"/>
              <w:spacing w:before="20" w:after="20" w:line="276" w:lineRule="auto"/>
              <w:ind w:left="64"/>
              <w:rPr>
                <w:rFonts w:asciiTheme="majorHAnsi" w:hAnsiTheme="majorHAnsi" w:cstheme="majorHAnsi"/>
                <w:sz w:val="26"/>
                <w:szCs w:val="26"/>
              </w:rPr>
            </w:pPr>
            <w:r w:rsidRPr="004A1680">
              <w:rPr>
                <w:rFonts w:asciiTheme="majorHAnsi" w:hAnsiTheme="majorHAnsi" w:cstheme="majorHAnsi"/>
                <w:sz w:val="26"/>
                <w:szCs w:val="26"/>
              </w:rPr>
              <w:t>Tần</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số</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định</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mức</w:t>
            </w:r>
          </w:p>
        </w:tc>
        <w:tc>
          <w:tcPr>
            <w:tcW w:w="1276" w:type="dxa"/>
          </w:tcPr>
          <w:p w14:paraId="387B1215" w14:textId="77777777" w:rsidR="001E7D12" w:rsidRPr="004A1680" w:rsidRDefault="001E7D12" w:rsidP="004A1680">
            <w:pPr>
              <w:pStyle w:val="TableParagraph"/>
              <w:spacing w:before="20" w:after="20" w:line="276" w:lineRule="auto"/>
              <w:ind w:left="234" w:right="166"/>
              <w:jc w:val="center"/>
              <w:rPr>
                <w:rFonts w:asciiTheme="majorHAnsi" w:hAnsiTheme="majorHAnsi" w:cstheme="majorHAnsi"/>
                <w:sz w:val="26"/>
                <w:szCs w:val="26"/>
              </w:rPr>
            </w:pPr>
            <w:r w:rsidRPr="004A1680">
              <w:rPr>
                <w:rFonts w:asciiTheme="majorHAnsi" w:hAnsiTheme="majorHAnsi" w:cstheme="majorHAnsi"/>
                <w:sz w:val="26"/>
                <w:szCs w:val="26"/>
              </w:rPr>
              <w:t>Hz</w:t>
            </w:r>
          </w:p>
        </w:tc>
        <w:tc>
          <w:tcPr>
            <w:tcW w:w="4394" w:type="dxa"/>
          </w:tcPr>
          <w:p w14:paraId="64716F3E" w14:textId="77777777" w:rsidR="001E7D12" w:rsidRPr="004A1680" w:rsidRDefault="001E7D12" w:rsidP="004A1680">
            <w:pPr>
              <w:pStyle w:val="TableParagraph"/>
              <w:spacing w:before="20" w:after="20" w:line="276" w:lineRule="auto"/>
              <w:ind w:left="1134" w:right="1062"/>
              <w:jc w:val="center"/>
              <w:rPr>
                <w:rFonts w:asciiTheme="majorHAnsi" w:hAnsiTheme="majorHAnsi" w:cstheme="majorHAnsi"/>
                <w:sz w:val="26"/>
                <w:szCs w:val="26"/>
              </w:rPr>
            </w:pPr>
            <w:r w:rsidRPr="004A1680">
              <w:rPr>
                <w:rFonts w:asciiTheme="majorHAnsi" w:hAnsiTheme="majorHAnsi" w:cstheme="majorHAnsi"/>
                <w:sz w:val="26"/>
                <w:szCs w:val="26"/>
              </w:rPr>
              <w:t>50</w:t>
            </w:r>
          </w:p>
        </w:tc>
      </w:tr>
      <w:tr w:rsidR="001E7D12" w:rsidRPr="004A1680" w14:paraId="586BBC50" w14:textId="77777777" w:rsidTr="001E7D12">
        <w:trPr>
          <w:trHeight w:val="822"/>
          <w:jc w:val="center"/>
        </w:trPr>
        <w:tc>
          <w:tcPr>
            <w:tcW w:w="569" w:type="dxa"/>
            <w:gridSpan w:val="2"/>
          </w:tcPr>
          <w:p w14:paraId="29BA4E5D" w14:textId="77777777" w:rsidR="001E7D12" w:rsidRPr="004A1680" w:rsidRDefault="001E7D12" w:rsidP="004A1680">
            <w:pPr>
              <w:pStyle w:val="TableParagraph"/>
              <w:spacing w:before="20" w:after="20" w:line="276" w:lineRule="auto"/>
              <w:ind w:left="105"/>
              <w:rPr>
                <w:rFonts w:asciiTheme="majorHAnsi" w:hAnsiTheme="majorHAnsi" w:cstheme="majorHAnsi"/>
                <w:sz w:val="26"/>
                <w:szCs w:val="26"/>
              </w:rPr>
            </w:pPr>
            <w:r w:rsidRPr="004A1680">
              <w:rPr>
                <w:rFonts w:asciiTheme="majorHAnsi" w:hAnsiTheme="majorHAnsi" w:cstheme="majorHAnsi"/>
                <w:sz w:val="26"/>
                <w:szCs w:val="26"/>
              </w:rPr>
              <w:t>11</w:t>
            </w:r>
          </w:p>
        </w:tc>
        <w:tc>
          <w:tcPr>
            <w:tcW w:w="2970" w:type="dxa"/>
          </w:tcPr>
          <w:p w14:paraId="6B5D040C" w14:textId="77777777" w:rsidR="001E7D12" w:rsidRPr="004A1680" w:rsidRDefault="001E7D12" w:rsidP="004A1680">
            <w:pPr>
              <w:pStyle w:val="TableParagraph"/>
              <w:spacing w:before="20" w:after="20" w:line="276" w:lineRule="auto"/>
              <w:ind w:left="28"/>
              <w:rPr>
                <w:rFonts w:asciiTheme="majorHAnsi" w:hAnsiTheme="majorHAnsi" w:cstheme="majorHAnsi"/>
                <w:sz w:val="26"/>
                <w:szCs w:val="26"/>
              </w:rPr>
            </w:pPr>
            <w:r w:rsidRPr="004A1680">
              <w:rPr>
                <w:rFonts w:asciiTheme="majorHAnsi" w:hAnsiTheme="majorHAnsi" w:cstheme="majorHAnsi"/>
                <w:sz w:val="26"/>
                <w:szCs w:val="26"/>
              </w:rPr>
              <w:t>Số cuộn</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dây</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thứ</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cấp:</w:t>
            </w:r>
          </w:p>
        </w:tc>
        <w:tc>
          <w:tcPr>
            <w:tcW w:w="1276" w:type="dxa"/>
          </w:tcPr>
          <w:p w14:paraId="6A713E63" w14:textId="77777777" w:rsidR="001E7D12" w:rsidRPr="004A1680" w:rsidRDefault="001E7D12" w:rsidP="004A1680">
            <w:pPr>
              <w:pStyle w:val="TableParagraph"/>
              <w:spacing w:before="20" w:after="20" w:line="276" w:lineRule="auto"/>
              <w:ind w:left="188" w:right="178"/>
              <w:jc w:val="center"/>
              <w:rPr>
                <w:rFonts w:asciiTheme="majorHAnsi" w:hAnsiTheme="majorHAnsi" w:cstheme="majorHAnsi"/>
                <w:sz w:val="26"/>
                <w:szCs w:val="26"/>
              </w:rPr>
            </w:pPr>
            <w:r w:rsidRPr="004A1680">
              <w:rPr>
                <w:rFonts w:asciiTheme="majorHAnsi" w:hAnsiTheme="majorHAnsi" w:cstheme="majorHAnsi"/>
                <w:sz w:val="26"/>
                <w:szCs w:val="26"/>
              </w:rPr>
              <w:t>Cuộn</w:t>
            </w:r>
          </w:p>
        </w:tc>
        <w:tc>
          <w:tcPr>
            <w:tcW w:w="4394" w:type="dxa"/>
          </w:tcPr>
          <w:p w14:paraId="157349E3" w14:textId="77777777" w:rsidR="001E7D12" w:rsidRPr="004A1680" w:rsidRDefault="001E7D12" w:rsidP="004A1680">
            <w:pPr>
              <w:pStyle w:val="TableParagraph"/>
              <w:spacing w:before="20" w:after="20" w:line="276" w:lineRule="auto"/>
              <w:ind w:left="27"/>
              <w:rPr>
                <w:rFonts w:asciiTheme="majorHAnsi" w:hAnsiTheme="majorHAnsi" w:cstheme="majorHAnsi"/>
                <w:sz w:val="26"/>
                <w:szCs w:val="26"/>
              </w:rPr>
            </w:pPr>
            <w:r w:rsidRPr="004A1680">
              <w:rPr>
                <w:rFonts w:asciiTheme="majorHAnsi" w:hAnsiTheme="majorHAnsi" w:cstheme="majorHAnsi"/>
                <w:sz w:val="26"/>
                <w:szCs w:val="26"/>
              </w:rPr>
              <w:t>01</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cuộn</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cho</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đo</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lường</w:t>
            </w:r>
          </w:p>
          <w:p w14:paraId="02E64EDA" w14:textId="77777777" w:rsidR="001E7D12" w:rsidRPr="004A1680" w:rsidRDefault="001E7D12" w:rsidP="004A1680">
            <w:pPr>
              <w:pStyle w:val="TableParagraph"/>
              <w:spacing w:before="20" w:after="20" w:line="276" w:lineRule="auto"/>
              <w:ind w:left="27"/>
              <w:rPr>
                <w:rFonts w:asciiTheme="majorHAnsi" w:hAnsiTheme="majorHAnsi" w:cstheme="majorHAnsi"/>
                <w:sz w:val="26"/>
                <w:szCs w:val="26"/>
              </w:rPr>
            </w:pPr>
            <w:r w:rsidRPr="004A1680">
              <w:rPr>
                <w:rFonts w:asciiTheme="majorHAnsi" w:hAnsiTheme="majorHAnsi" w:cstheme="majorHAnsi"/>
                <w:sz w:val="26"/>
                <w:szCs w:val="26"/>
              </w:rPr>
              <w:t>01 cuộn cho bảo</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vệ</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(tùy</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chọn)</w:t>
            </w:r>
          </w:p>
        </w:tc>
      </w:tr>
      <w:tr w:rsidR="001E7D12" w:rsidRPr="004A1680" w14:paraId="6031DA18" w14:textId="77777777" w:rsidTr="001E7D12">
        <w:trPr>
          <w:trHeight w:val="1206"/>
          <w:jc w:val="center"/>
        </w:trPr>
        <w:tc>
          <w:tcPr>
            <w:tcW w:w="569" w:type="dxa"/>
            <w:gridSpan w:val="2"/>
          </w:tcPr>
          <w:p w14:paraId="38242EF8" w14:textId="77777777" w:rsidR="001E7D12" w:rsidRPr="004A1680" w:rsidRDefault="001E7D12" w:rsidP="004A1680">
            <w:pPr>
              <w:pStyle w:val="TableParagraph"/>
              <w:spacing w:before="20" w:after="20" w:line="276" w:lineRule="auto"/>
              <w:rPr>
                <w:rFonts w:asciiTheme="majorHAnsi" w:hAnsiTheme="majorHAnsi" w:cstheme="majorHAnsi"/>
                <w:b/>
                <w:sz w:val="26"/>
                <w:szCs w:val="26"/>
              </w:rPr>
            </w:pPr>
          </w:p>
          <w:p w14:paraId="5F2AABC5" w14:textId="77777777" w:rsidR="001E7D12" w:rsidRPr="004A1680" w:rsidRDefault="001E7D12" w:rsidP="004A1680">
            <w:pPr>
              <w:pStyle w:val="TableParagraph"/>
              <w:spacing w:before="20" w:after="20" w:line="276" w:lineRule="auto"/>
              <w:ind w:left="105"/>
              <w:rPr>
                <w:rFonts w:asciiTheme="majorHAnsi" w:hAnsiTheme="majorHAnsi" w:cstheme="majorHAnsi"/>
                <w:sz w:val="26"/>
                <w:szCs w:val="26"/>
              </w:rPr>
            </w:pPr>
            <w:r w:rsidRPr="004A1680">
              <w:rPr>
                <w:rFonts w:asciiTheme="majorHAnsi" w:hAnsiTheme="majorHAnsi" w:cstheme="majorHAnsi"/>
                <w:sz w:val="26"/>
                <w:szCs w:val="26"/>
              </w:rPr>
              <w:t>12</w:t>
            </w:r>
          </w:p>
        </w:tc>
        <w:tc>
          <w:tcPr>
            <w:tcW w:w="2970" w:type="dxa"/>
          </w:tcPr>
          <w:p w14:paraId="030C8FF1" w14:textId="77777777" w:rsidR="001E7D12" w:rsidRPr="004A1680" w:rsidRDefault="001E7D12" w:rsidP="004A1680">
            <w:pPr>
              <w:pStyle w:val="TableParagraph"/>
              <w:spacing w:before="20" w:after="20" w:line="276" w:lineRule="auto"/>
              <w:ind w:left="28"/>
              <w:rPr>
                <w:rFonts w:asciiTheme="majorHAnsi" w:hAnsiTheme="majorHAnsi" w:cstheme="majorHAnsi"/>
                <w:sz w:val="26"/>
                <w:szCs w:val="26"/>
              </w:rPr>
            </w:pPr>
            <w:r w:rsidRPr="004A1680">
              <w:rPr>
                <w:rFonts w:asciiTheme="majorHAnsi" w:hAnsiTheme="majorHAnsi" w:cstheme="majorHAnsi"/>
                <w:sz w:val="26"/>
                <w:szCs w:val="26"/>
              </w:rPr>
              <w:t>Cấp</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chính xác:</w:t>
            </w:r>
          </w:p>
          <w:p w14:paraId="13FACF32" w14:textId="77777777" w:rsidR="001E7D12" w:rsidRPr="004A1680" w:rsidRDefault="001E7D12" w:rsidP="000E75BE">
            <w:pPr>
              <w:pStyle w:val="TableParagraph"/>
              <w:numPr>
                <w:ilvl w:val="0"/>
                <w:numId w:val="93"/>
              </w:numPr>
              <w:tabs>
                <w:tab w:val="left" w:pos="192"/>
              </w:tabs>
              <w:autoSpaceDE w:val="0"/>
              <w:autoSpaceDN w:val="0"/>
              <w:spacing w:before="20" w:after="20" w:line="276" w:lineRule="auto"/>
              <w:rPr>
                <w:rFonts w:asciiTheme="majorHAnsi" w:hAnsiTheme="majorHAnsi" w:cstheme="majorHAnsi"/>
                <w:sz w:val="26"/>
                <w:szCs w:val="26"/>
              </w:rPr>
            </w:pPr>
            <w:r w:rsidRPr="004A1680">
              <w:rPr>
                <w:rFonts w:asciiTheme="majorHAnsi" w:hAnsiTheme="majorHAnsi" w:cstheme="majorHAnsi"/>
                <w:sz w:val="26"/>
                <w:szCs w:val="26"/>
              </w:rPr>
              <w:t>Cuộn</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đo</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lường</w:t>
            </w:r>
          </w:p>
          <w:p w14:paraId="17EB5EF3" w14:textId="77777777" w:rsidR="001E7D12" w:rsidRPr="004A1680" w:rsidRDefault="001E7D12" w:rsidP="000E75BE">
            <w:pPr>
              <w:pStyle w:val="TableParagraph"/>
              <w:numPr>
                <w:ilvl w:val="0"/>
                <w:numId w:val="93"/>
              </w:numPr>
              <w:tabs>
                <w:tab w:val="left" w:pos="192"/>
              </w:tabs>
              <w:autoSpaceDE w:val="0"/>
              <w:autoSpaceDN w:val="0"/>
              <w:spacing w:before="20" w:after="20" w:line="276" w:lineRule="auto"/>
              <w:rPr>
                <w:rFonts w:asciiTheme="majorHAnsi" w:hAnsiTheme="majorHAnsi" w:cstheme="majorHAnsi"/>
                <w:sz w:val="26"/>
                <w:szCs w:val="26"/>
              </w:rPr>
            </w:pPr>
            <w:r w:rsidRPr="004A1680">
              <w:rPr>
                <w:rFonts w:asciiTheme="majorHAnsi" w:hAnsiTheme="majorHAnsi" w:cstheme="majorHAnsi"/>
                <w:sz w:val="26"/>
                <w:szCs w:val="26"/>
              </w:rPr>
              <w:t>Cuộn</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bảo vệ</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(nếu</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có)</w:t>
            </w:r>
          </w:p>
        </w:tc>
        <w:tc>
          <w:tcPr>
            <w:tcW w:w="1276" w:type="dxa"/>
          </w:tcPr>
          <w:p w14:paraId="3BA65A15" w14:textId="77777777" w:rsidR="001E7D12" w:rsidRPr="004A1680" w:rsidRDefault="001E7D12" w:rsidP="004A1680">
            <w:pPr>
              <w:pStyle w:val="TableParagraph"/>
              <w:spacing w:before="20" w:after="20" w:line="276" w:lineRule="auto"/>
              <w:rPr>
                <w:rFonts w:asciiTheme="majorHAnsi" w:hAnsiTheme="majorHAnsi" w:cstheme="majorHAnsi"/>
                <w:sz w:val="26"/>
                <w:szCs w:val="26"/>
              </w:rPr>
            </w:pPr>
          </w:p>
        </w:tc>
        <w:tc>
          <w:tcPr>
            <w:tcW w:w="4394" w:type="dxa"/>
          </w:tcPr>
          <w:p w14:paraId="77DAAE3E" w14:textId="77777777" w:rsidR="001E7D12" w:rsidRPr="004A1680" w:rsidRDefault="001E7D12" w:rsidP="004A1680">
            <w:pPr>
              <w:pStyle w:val="TableParagraph"/>
              <w:spacing w:before="20" w:after="20" w:line="276" w:lineRule="auto"/>
              <w:rPr>
                <w:rFonts w:asciiTheme="majorHAnsi" w:hAnsiTheme="majorHAnsi" w:cstheme="majorHAnsi"/>
                <w:b/>
                <w:sz w:val="26"/>
                <w:szCs w:val="26"/>
              </w:rPr>
            </w:pPr>
          </w:p>
          <w:p w14:paraId="1B5B7FD4" w14:textId="77777777" w:rsidR="001E7D12" w:rsidRPr="004A1680" w:rsidRDefault="001E7D12" w:rsidP="004A1680">
            <w:pPr>
              <w:pStyle w:val="TableParagraph"/>
              <w:spacing w:before="20" w:after="20" w:line="276" w:lineRule="auto"/>
              <w:ind w:left="1073" w:right="1062"/>
              <w:jc w:val="center"/>
              <w:rPr>
                <w:rFonts w:asciiTheme="majorHAnsi" w:hAnsiTheme="majorHAnsi" w:cstheme="majorHAnsi"/>
                <w:sz w:val="26"/>
                <w:szCs w:val="26"/>
              </w:rPr>
            </w:pPr>
            <w:r w:rsidRPr="004A1680">
              <w:rPr>
                <w:rFonts w:asciiTheme="majorHAnsi" w:hAnsiTheme="majorHAnsi" w:cstheme="majorHAnsi"/>
                <w:sz w:val="26"/>
                <w:szCs w:val="26"/>
              </w:rPr>
              <w:t>0,5</w:t>
            </w:r>
          </w:p>
          <w:p w14:paraId="2043B2DF" w14:textId="77777777" w:rsidR="001E7D12" w:rsidRPr="004A1680" w:rsidRDefault="001E7D12" w:rsidP="004A1680">
            <w:pPr>
              <w:pStyle w:val="TableParagraph"/>
              <w:spacing w:before="20" w:after="20" w:line="276" w:lineRule="auto"/>
              <w:ind w:left="1078" w:right="1062"/>
              <w:jc w:val="center"/>
              <w:rPr>
                <w:rFonts w:asciiTheme="majorHAnsi" w:hAnsiTheme="majorHAnsi" w:cstheme="majorHAnsi"/>
                <w:sz w:val="26"/>
                <w:szCs w:val="26"/>
              </w:rPr>
            </w:pPr>
            <w:r w:rsidRPr="004A1680">
              <w:rPr>
                <w:rFonts w:asciiTheme="majorHAnsi" w:hAnsiTheme="majorHAnsi" w:cstheme="majorHAnsi"/>
                <w:sz w:val="26"/>
                <w:szCs w:val="26"/>
              </w:rPr>
              <w:t>3P</w:t>
            </w:r>
          </w:p>
        </w:tc>
      </w:tr>
      <w:tr w:rsidR="001E7D12" w:rsidRPr="004A1680" w14:paraId="7283C7BD" w14:textId="77777777" w:rsidTr="001E7D12">
        <w:trPr>
          <w:trHeight w:val="763"/>
          <w:jc w:val="center"/>
        </w:trPr>
        <w:tc>
          <w:tcPr>
            <w:tcW w:w="569" w:type="dxa"/>
            <w:gridSpan w:val="2"/>
          </w:tcPr>
          <w:p w14:paraId="7388B6B0" w14:textId="77777777" w:rsidR="001E7D12" w:rsidRPr="004A1680" w:rsidRDefault="001E7D12" w:rsidP="004A1680">
            <w:pPr>
              <w:pStyle w:val="TableParagraph"/>
              <w:spacing w:before="20" w:after="20" w:line="276" w:lineRule="auto"/>
              <w:ind w:left="105"/>
              <w:rPr>
                <w:rFonts w:asciiTheme="majorHAnsi" w:hAnsiTheme="majorHAnsi" w:cstheme="majorHAnsi"/>
                <w:sz w:val="26"/>
                <w:szCs w:val="26"/>
              </w:rPr>
            </w:pPr>
            <w:r w:rsidRPr="004A1680">
              <w:rPr>
                <w:rFonts w:asciiTheme="majorHAnsi" w:hAnsiTheme="majorHAnsi" w:cstheme="majorHAnsi"/>
                <w:sz w:val="26"/>
                <w:szCs w:val="26"/>
              </w:rPr>
              <w:t>13</w:t>
            </w:r>
          </w:p>
        </w:tc>
        <w:tc>
          <w:tcPr>
            <w:tcW w:w="2970" w:type="dxa"/>
          </w:tcPr>
          <w:p w14:paraId="5ED57453" w14:textId="77777777" w:rsidR="001E7D12" w:rsidRPr="004A1680" w:rsidRDefault="001E7D12" w:rsidP="004A1680">
            <w:pPr>
              <w:pStyle w:val="TableParagraph"/>
              <w:spacing w:before="20" w:after="20" w:line="276" w:lineRule="auto"/>
              <w:ind w:left="28" w:right="321"/>
              <w:rPr>
                <w:rFonts w:asciiTheme="majorHAnsi" w:hAnsiTheme="majorHAnsi" w:cstheme="majorHAnsi"/>
                <w:sz w:val="26"/>
                <w:szCs w:val="26"/>
              </w:rPr>
            </w:pPr>
            <w:r w:rsidRPr="004A1680">
              <w:rPr>
                <w:rFonts w:asciiTheme="majorHAnsi" w:hAnsiTheme="majorHAnsi" w:cstheme="majorHAnsi"/>
                <w:sz w:val="26"/>
                <w:szCs w:val="26"/>
              </w:rPr>
              <w:t>Công</w:t>
            </w:r>
            <w:r w:rsidRPr="004A1680">
              <w:rPr>
                <w:rFonts w:asciiTheme="majorHAnsi" w:hAnsiTheme="majorHAnsi" w:cstheme="majorHAnsi"/>
                <w:spacing w:val="-6"/>
                <w:sz w:val="26"/>
                <w:szCs w:val="26"/>
              </w:rPr>
              <w:t xml:space="preserve"> </w:t>
            </w:r>
            <w:r w:rsidRPr="004A1680">
              <w:rPr>
                <w:rFonts w:asciiTheme="majorHAnsi" w:hAnsiTheme="majorHAnsi" w:cstheme="majorHAnsi"/>
                <w:sz w:val="26"/>
                <w:szCs w:val="26"/>
              </w:rPr>
              <w:t>suất tải</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định</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mức</w:t>
            </w:r>
            <w:r w:rsidRPr="004A1680">
              <w:rPr>
                <w:rFonts w:asciiTheme="majorHAnsi" w:hAnsiTheme="majorHAnsi" w:cstheme="majorHAnsi"/>
                <w:spacing w:val="-67"/>
                <w:sz w:val="26"/>
                <w:szCs w:val="26"/>
              </w:rPr>
              <w:t xml:space="preserve"> </w:t>
            </w:r>
            <w:r w:rsidRPr="004A1680">
              <w:rPr>
                <w:rFonts w:asciiTheme="majorHAnsi" w:hAnsiTheme="majorHAnsi" w:cstheme="majorHAnsi"/>
                <w:sz w:val="26"/>
                <w:szCs w:val="26"/>
              </w:rPr>
              <w:t>(Burden)</w:t>
            </w:r>
          </w:p>
        </w:tc>
        <w:tc>
          <w:tcPr>
            <w:tcW w:w="1276" w:type="dxa"/>
          </w:tcPr>
          <w:p w14:paraId="3DDC6DB1" w14:textId="77777777" w:rsidR="001E7D12" w:rsidRPr="004A1680" w:rsidRDefault="001E7D12" w:rsidP="004A1680">
            <w:pPr>
              <w:pStyle w:val="TableParagraph"/>
              <w:spacing w:before="20" w:after="20" w:line="276" w:lineRule="auto"/>
              <w:ind w:left="185" w:right="178"/>
              <w:jc w:val="center"/>
              <w:rPr>
                <w:rFonts w:asciiTheme="majorHAnsi" w:hAnsiTheme="majorHAnsi" w:cstheme="majorHAnsi"/>
                <w:sz w:val="26"/>
                <w:szCs w:val="26"/>
              </w:rPr>
            </w:pPr>
            <w:r w:rsidRPr="004A1680">
              <w:rPr>
                <w:rFonts w:asciiTheme="majorHAnsi" w:hAnsiTheme="majorHAnsi" w:cstheme="majorHAnsi"/>
                <w:sz w:val="26"/>
                <w:szCs w:val="26"/>
              </w:rPr>
              <w:t>VA</w:t>
            </w:r>
          </w:p>
        </w:tc>
        <w:tc>
          <w:tcPr>
            <w:tcW w:w="4394" w:type="dxa"/>
          </w:tcPr>
          <w:p w14:paraId="4C68FB76" w14:textId="77777777" w:rsidR="001E7D12" w:rsidRPr="004A1680" w:rsidRDefault="001E7D12" w:rsidP="004A1680">
            <w:pPr>
              <w:pStyle w:val="TableParagraph"/>
              <w:spacing w:before="20" w:after="20" w:line="276" w:lineRule="auto"/>
              <w:ind w:left="1074" w:right="1062"/>
              <w:jc w:val="center"/>
              <w:rPr>
                <w:rFonts w:asciiTheme="majorHAnsi" w:hAnsiTheme="majorHAnsi" w:cstheme="majorHAnsi"/>
                <w:sz w:val="26"/>
                <w:szCs w:val="26"/>
              </w:rPr>
            </w:pPr>
            <w:r w:rsidRPr="004A1680">
              <w:rPr>
                <w:rFonts w:asciiTheme="majorHAnsi" w:hAnsiTheme="majorHAnsi" w:cstheme="majorHAnsi"/>
                <w:sz w:val="26"/>
                <w:szCs w:val="26"/>
                <w:u w:val="single"/>
              </w:rPr>
              <w:t>&gt;</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15</w:t>
            </w:r>
          </w:p>
        </w:tc>
      </w:tr>
      <w:tr w:rsidR="001E7D12" w:rsidRPr="004A1680" w14:paraId="3C79FDF0" w14:textId="77777777" w:rsidTr="001E7D12">
        <w:trPr>
          <w:trHeight w:val="1086"/>
          <w:jc w:val="center"/>
        </w:trPr>
        <w:tc>
          <w:tcPr>
            <w:tcW w:w="569" w:type="dxa"/>
            <w:gridSpan w:val="2"/>
          </w:tcPr>
          <w:p w14:paraId="449290C0" w14:textId="77777777" w:rsidR="001E7D12" w:rsidRPr="004A1680" w:rsidRDefault="001E7D12" w:rsidP="004A1680">
            <w:pPr>
              <w:pStyle w:val="TableParagraph"/>
              <w:spacing w:before="20" w:after="20" w:line="276" w:lineRule="auto"/>
              <w:rPr>
                <w:rFonts w:asciiTheme="majorHAnsi" w:hAnsiTheme="majorHAnsi" w:cstheme="majorHAnsi"/>
                <w:b/>
                <w:sz w:val="26"/>
                <w:szCs w:val="26"/>
              </w:rPr>
            </w:pPr>
          </w:p>
          <w:p w14:paraId="45C7EF97" w14:textId="77777777" w:rsidR="001E7D12" w:rsidRPr="004A1680" w:rsidRDefault="001E7D12" w:rsidP="004A1680">
            <w:pPr>
              <w:pStyle w:val="TableParagraph"/>
              <w:spacing w:before="20" w:after="20" w:line="276" w:lineRule="auto"/>
              <w:ind w:left="105"/>
              <w:rPr>
                <w:rFonts w:asciiTheme="majorHAnsi" w:hAnsiTheme="majorHAnsi" w:cstheme="majorHAnsi"/>
                <w:sz w:val="26"/>
                <w:szCs w:val="26"/>
              </w:rPr>
            </w:pPr>
            <w:r w:rsidRPr="004A1680">
              <w:rPr>
                <w:rFonts w:asciiTheme="majorHAnsi" w:hAnsiTheme="majorHAnsi" w:cstheme="majorHAnsi"/>
                <w:sz w:val="26"/>
                <w:szCs w:val="26"/>
              </w:rPr>
              <w:t>14</w:t>
            </w:r>
          </w:p>
        </w:tc>
        <w:tc>
          <w:tcPr>
            <w:tcW w:w="2970" w:type="dxa"/>
          </w:tcPr>
          <w:p w14:paraId="223F4588" w14:textId="77777777" w:rsidR="001E7D12" w:rsidRPr="004A1680" w:rsidRDefault="001E7D12" w:rsidP="004A1680">
            <w:pPr>
              <w:pStyle w:val="TableParagraph"/>
              <w:spacing w:before="20" w:after="20" w:line="276" w:lineRule="auto"/>
              <w:ind w:left="28" w:right="121"/>
              <w:rPr>
                <w:rFonts w:asciiTheme="majorHAnsi" w:hAnsiTheme="majorHAnsi" w:cstheme="majorHAnsi"/>
                <w:sz w:val="26"/>
                <w:szCs w:val="26"/>
              </w:rPr>
            </w:pPr>
            <w:r w:rsidRPr="004A1680">
              <w:rPr>
                <w:rFonts w:asciiTheme="majorHAnsi" w:hAnsiTheme="majorHAnsi" w:cstheme="majorHAnsi"/>
                <w:sz w:val="26"/>
                <w:szCs w:val="26"/>
              </w:rPr>
              <w:t>Mức chịu đựng điện áp</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xung sét (l,2/50 µs) cuộn</w:t>
            </w:r>
            <w:r w:rsidRPr="004A1680">
              <w:rPr>
                <w:rFonts w:asciiTheme="majorHAnsi" w:hAnsiTheme="majorHAnsi" w:cstheme="majorHAnsi"/>
                <w:spacing w:val="-67"/>
                <w:sz w:val="26"/>
                <w:szCs w:val="26"/>
              </w:rPr>
              <w:t xml:space="preserve"> </w:t>
            </w:r>
            <w:r w:rsidRPr="004A1680">
              <w:rPr>
                <w:rFonts w:asciiTheme="majorHAnsi" w:hAnsiTheme="majorHAnsi" w:cstheme="majorHAnsi"/>
                <w:sz w:val="26"/>
                <w:szCs w:val="26"/>
              </w:rPr>
              <w:t>sơ</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cấp</w:t>
            </w:r>
          </w:p>
        </w:tc>
        <w:tc>
          <w:tcPr>
            <w:tcW w:w="1276" w:type="dxa"/>
          </w:tcPr>
          <w:p w14:paraId="705B256E" w14:textId="77777777" w:rsidR="001E7D12" w:rsidRPr="004A1680" w:rsidRDefault="001E7D12" w:rsidP="004A1680">
            <w:pPr>
              <w:pStyle w:val="TableParagraph"/>
              <w:spacing w:before="20" w:after="20" w:line="276" w:lineRule="auto"/>
              <w:rPr>
                <w:rFonts w:asciiTheme="majorHAnsi" w:hAnsiTheme="majorHAnsi" w:cstheme="majorHAnsi"/>
                <w:b/>
                <w:sz w:val="26"/>
                <w:szCs w:val="26"/>
              </w:rPr>
            </w:pPr>
          </w:p>
          <w:p w14:paraId="73B7E18C" w14:textId="77777777" w:rsidR="001E7D12" w:rsidRPr="004A1680" w:rsidRDefault="001E7D12" w:rsidP="004A1680">
            <w:pPr>
              <w:pStyle w:val="TableParagraph"/>
              <w:spacing w:before="20" w:after="20" w:line="276" w:lineRule="auto"/>
              <w:ind w:left="188" w:right="178"/>
              <w:jc w:val="center"/>
              <w:rPr>
                <w:rFonts w:asciiTheme="majorHAnsi" w:hAnsiTheme="majorHAnsi" w:cstheme="majorHAnsi"/>
                <w:sz w:val="26"/>
                <w:szCs w:val="26"/>
              </w:rPr>
            </w:pPr>
            <w:r w:rsidRPr="004A1680">
              <w:rPr>
                <w:rFonts w:asciiTheme="majorHAnsi" w:hAnsiTheme="majorHAnsi" w:cstheme="majorHAnsi"/>
                <w:sz w:val="26"/>
                <w:szCs w:val="26"/>
              </w:rPr>
              <w:t>kVp</w:t>
            </w:r>
          </w:p>
        </w:tc>
        <w:tc>
          <w:tcPr>
            <w:tcW w:w="4394" w:type="dxa"/>
          </w:tcPr>
          <w:p w14:paraId="7054A9F9" w14:textId="77777777" w:rsidR="001E7D12" w:rsidRPr="004A1680" w:rsidRDefault="001E7D12" w:rsidP="004A1680">
            <w:pPr>
              <w:pStyle w:val="TableParagraph"/>
              <w:spacing w:before="20" w:after="20" w:line="276" w:lineRule="auto"/>
              <w:rPr>
                <w:rFonts w:asciiTheme="majorHAnsi" w:hAnsiTheme="majorHAnsi" w:cstheme="majorHAnsi"/>
                <w:b/>
                <w:sz w:val="26"/>
                <w:szCs w:val="26"/>
              </w:rPr>
            </w:pPr>
          </w:p>
          <w:p w14:paraId="7B09A7DF" w14:textId="77777777" w:rsidR="001E7D12" w:rsidRPr="004A1680" w:rsidRDefault="001E7D12" w:rsidP="004A1680">
            <w:pPr>
              <w:pStyle w:val="TableParagraph"/>
              <w:spacing w:before="20" w:after="20" w:line="276" w:lineRule="auto"/>
              <w:ind w:left="1073" w:right="1062"/>
              <w:jc w:val="center"/>
              <w:rPr>
                <w:rFonts w:asciiTheme="majorHAnsi" w:hAnsiTheme="majorHAnsi" w:cstheme="majorHAnsi"/>
                <w:sz w:val="26"/>
                <w:szCs w:val="26"/>
              </w:rPr>
            </w:pPr>
            <w:r w:rsidRPr="004A1680">
              <w:rPr>
                <w:rFonts w:asciiTheme="majorHAnsi" w:hAnsiTheme="majorHAnsi" w:cstheme="majorHAnsi"/>
                <w:sz w:val="26"/>
                <w:szCs w:val="26"/>
                <w:u w:val="single"/>
              </w:rPr>
              <w:t>&gt;</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125</w:t>
            </w:r>
          </w:p>
        </w:tc>
      </w:tr>
      <w:tr w:rsidR="001E7D12" w:rsidRPr="004A1680" w14:paraId="5132BB2E" w14:textId="77777777" w:rsidTr="001E7D12">
        <w:trPr>
          <w:trHeight w:val="1084"/>
          <w:jc w:val="center"/>
        </w:trPr>
        <w:tc>
          <w:tcPr>
            <w:tcW w:w="569" w:type="dxa"/>
            <w:gridSpan w:val="2"/>
          </w:tcPr>
          <w:p w14:paraId="2F0FB7A1" w14:textId="77777777" w:rsidR="001E7D12" w:rsidRPr="004A1680" w:rsidRDefault="001E7D12" w:rsidP="004A1680">
            <w:pPr>
              <w:pStyle w:val="TableParagraph"/>
              <w:spacing w:before="20" w:after="20" w:line="276" w:lineRule="auto"/>
              <w:rPr>
                <w:rFonts w:asciiTheme="majorHAnsi" w:hAnsiTheme="majorHAnsi" w:cstheme="majorHAnsi"/>
                <w:b/>
                <w:sz w:val="26"/>
                <w:szCs w:val="26"/>
              </w:rPr>
            </w:pPr>
          </w:p>
          <w:p w14:paraId="0904745B" w14:textId="77777777" w:rsidR="001E7D12" w:rsidRPr="004A1680" w:rsidRDefault="001E7D12" w:rsidP="004A1680">
            <w:pPr>
              <w:pStyle w:val="TableParagraph"/>
              <w:spacing w:before="20" w:after="20" w:line="276" w:lineRule="auto"/>
              <w:ind w:left="105"/>
              <w:rPr>
                <w:rFonts w:asciiTheme="majorHAnsi" w:hAnsiTheme="majorHAnsi" w:cstheme="majorHAnsi"/>
                <w:sz w:val="26"/>
                <w:szCs w:val="26"/>
              </w:rPr>
            </w:pPr>
            <w:r w:rsidRPr="004A1680">
              <w:rPr>
                <w:rFonts w:asciiTheme="majorHAnsi" w:hAnsiTheme="majorHAnsi" w:cstheme="majorHAnsi"/>
                <w:sz w:val="26"/>
                <w:szCs w:val="26"/>
              </w:rPr>
              <w:t>15</w:t>
            </w:r>
          </w:p>
        </w:tc>
        <w:tc>
          <w:tcPr>
            <w:tcW w:w="2970" w:type="dxa"/>
          </w:tcPr>
          <w:p w14:paraId="0AF08ADF" w14:textId="77777777" w:rsidR="001E7D12" w:rsidRPr="004A1680" w:rsidRDefault="001E7D12" w:rsidP="004A1680">
            <w:pPr>
              <w:pStyle w:val="TableParagraph"/>
              <w:spacing w:before="20" w:after="20" w:line="276" w:lineRule="auto"/>
              <w:ind w:left="28" w:right="135"/>
              <w:rPr>
                <w:rFonts w:asciiTheme="majorHAnsi" w:hAnsiTheme="majorHAnsi" w:cstheme="majorHAnsi"/>
                <w:sz w:val="26"/>
                <w:szCs w:val="26"/>
              </w:rPr>
            </w:pPr>
            <w:r w:rsidRPr="004A1680">
              <w:rPr>
                <w:rFonts w:asciiTheme="majorHAnsi" w:hAnsiTheme="majorHAnsi" w:cstheme="majorHAnsi"/>
                <w:sz w:val="26"/>
                <w:szCs w:val="26"/>
              </w:rPr>
              <w:t>Mức chịu đựng điện áp</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tần số công nghiệp 50Hz</w:t>
            </w:r>
            <w:r w:rsidRPr="004A1680">
              <w:rPr>
                <w:rFonts w:asciiTheme="majorHAnsi" w:hAnsiTheme="majorHAnsi" w:cstheme="majorHAnsi"/>
                <w:spacing w:val="-67"/>
                <w:sz w:val="26"/>
                <w:szCs w:val="26"/>
              </w:rPr>
              <w:t xml:space="preserve"> </w:t>
            </w:r>
            <w:r w:rsidRPr="004A1680">
              <w:rPr>
                <w:rFonts w:asciiTheme="majorHAnsi" w:hAnsiTheme="majorHAnsi" w:cstheme="majorHAnsi"/>
                <w:sz w:val="26"/>
                <w:szCs w:val="26"/>
              </w:rPr>
              <w:t>trong</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1</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phút cuộn sơ</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cấp</w:t>
            </w:r>
          </w:p>
        </w:tc>
        <w:tc>
          <w:tcPr>
            <w:tcW w:w="1276" w:type="dxa"/>
          </w:tcPr>
          <w:p w14:paraId="490C4F40" w14:textId="77777777" w:rsidR="001E7D12" w:rsidRPr="004A1680" w:rsidRDefault="001E7D12" w:rsidP="004A1680">
            <w:pPr>
              <w:pStyle w:val="TableParagraph"/>
              <w:spacing w:before="20" w:after="20" w:line="276" w:lineRule="auto"/>
              <w:rPr>
                <w:rFonts w:asciiTheme="majorHAnsi" w:hAnsiTheme="majorHAnsi" w:cstheme="majorHAnsi"/>
                <w:b/>
                <w:sz w:val="26"/>
                <w:szCs w:val="26"/>
              </w:rPr>
            </w:pPr>
          </w:p>
          <w:p w14:paraId="7849139A" w14:textId="77777777" w:rsidR="001E7D12" w:rsidRPr="004A1680" w:rsidRDefault="001E7D12" w:rsidP="004A1680">
            <w:pPr>
              <w:pStyle w:val="TableParagraph"/>
              <w:spacing w:before="20" w:after="20" w:line="276" w:lineRule="auto"/>
              <w:ind w:left="181" w:right="178"/>
              <w:jc w:val="center"/>
              <w:rPr>
                <w:rFonts w:asciiTheme="majorHAnsi" w:hAnsiTheme="majorHAnsi" w:cstheme="majorHAnsi"/>
                <w:sz w:val="26"/>
                <w:szCs w:val="26"/>
              </w:rPr>
            </w:pPr>
            <w:r w:rsidRPr="004A1680">
              <w:rPr>
                <w:rFonts w:asciiTheme="majorHAnsi" w:hAnsiTheme="majorHAnsi" w:cstheme="majorHAnsi"/>
                <w:sz w:val="26"/>
                <w:szCs w:val="26"/>
              </w:rPr>
              <w:t>kVrms</w:t>
            </w:r>
          </w:p>
        </w:tc>
        <w:tc>
          <w:tcPr>
            <w:tcW w:w="4394" w:type="dxa"/>
          </w:tcPr>
          <w:p w14:paraId="2681F47B" w14:textId="77777777" w:rsidR="001E7D12" w:rsidRPr="004A1680" w:rsidRDefault="001E7D12" w:rsidP="004A1680">
            <w:pPr>
              <w:pStyle w:val="TableParagraph"/>
              <w:spacing w:before="20" w:after="20" w:line="276" w:lineRule="auto"/>
              <w:rPr>
                <w:rFonts w:asciiTheme="majorHAnsi" w:hAnsiTheme="majorHAnsi" w:cstheme="majorHAnsi"/>
                <w:b/>
                <w:sz w:val="26"/>
                <w:szCs w:val="26"/>
              </w:rPr>
            </w:pPr>
          </w:p>
          <w:p w14:paraId="628CDE22" w14:textId="77777777" w:rsidR="001E7D12" w:rsidRPr="004A1680" w:rsidRDefault="001E7D12" w:rsidP="004A1680">
            <w:pPr>
              <w:pStyle w:val="TableParagraph"/>
              <w:spacing w:before="20" w:after="20" w:line="276" w:lineRule="auto"/>
              <w:ind w:left="1074" w:right="1062"/>
              <w:jc w:val="center"/>
              <w:rPr>
                <w:rFonts w:asciiTheme="majorHAnsi" w:hAnsiTheme="majorHAnsi" w:cstheme="majorHAnsi"/>
                <w:sz w:val="26"/>
                <w:szCs w:val="26"/>
              </w:rPr>
            </w:pPr>
            <w:r w:rsidRPr="004A1680">
              <w:rPr>
                <w:rFonts w:asciiTheme="majorHAnsi" w:hAnsiTheme="majorHAnsi" w:cstheme="majorHAnsi"/>
                <w:sz w:val="26"/>
                <w:szCs w:val="26"/>
                <w:u w:val="single"/>
              </w:rPr>
              <w:t>&gt;</w:t>
            </w:r>
            <w:r w:rsidRPr="004A1680">
              <w:rPr>
                <w:rFonts w:asciiTheme="majorHAnsi" w:hAnsiTheme="majorHAnsi" w:cstheme="majorHAnsi"/>
                <w:sz w:val="26"/>
                <w:szCs w:val="26"/>
              </w:rPr>
              <w:t xml:space="preserve"> 50</w:t>
            </w:r>
          </w:p>
        </w:tc>
      </w:tr>
      <w:tr w:rsidR="001E7D12" w:rsidRPr="004A1680" w14:paraId="25D0E3AD" w14:textId="77777777" w:rsidTr="001E7D12">
        <w:trPr>
          <w:trHeight w:val="695"/>
          <w:jc w:val="center"/>
        </w:trPr>
        <w:tc>
          <w:tcPr>
            <w:tcW w:w="569" w:type="dxa"/>
            <w:gridSpan w:val="2"/>
          </w:tcPr>
          <w:p w14:paraId="2243C514" w14:textId="77777777" w:rsidR="001E7D12" w:rsidRPr="004A1680" w:rsidRDefault="001E7D12" w:rsidP="004A1680">
            <w:pPr>
              <w:pStyle w:val="TableParagraph"/>
              <w:spacing w:before="20" w:after="20" w:line="276" w:lineRule="auto"/>
              <w:ind w:left="105"/>
              <w:rPr>
                <w:rFonts w:asciiTheme="majorHAnsi" w:hAnsiTheme="majorHAnsi" w:cstheme="majorHAnsi"/>
                <w:sz w:val="26"/>
                <w:szCs w:val="26"/>
              </w:rPr>
            </w:pPr>
            <w:r w:rsidRPr="004A1680">
              <w:rPr>
                <w:rFonts w:asciiTheme="majorHAnsi" w:hAnsiTheme="majorHAnsi" w:cstheme="majorHAnsi"/>
                <w:sz w:val="26"/>
                <w:szCs w:val="26"/>
              </w:rPr>
              <w:t>16</w:t>
            </w:r>
          </w:p>
        </w:tc>
        <w:tc>
          <w:tcPr>
            <w:tcW w:w="2970" w:type="dxa"/>
          </w:tcPr>
          <w:p w14:paraId="1CEC634A" w14:textId="6D10C4C1" w:rsidR="001E7D12" w:rsidRPr="004A1680" w:rsidRDefault="001E7D12" w:rsidP="004A1680">
            <w:pPr>
              <w:pStyle w:val="TableParagraph"/>
              <w:spacing w:before="20" w:after="20" w:line="276" w:lineRule="auto"/>
              <w:ind w:left="28" w:right="143"/>
              <w:rPr>
                <w:rFonts w:asciiTheme="majorHAnsi" w:hAnsiTheme="majorHAnsi" w:cstheme="majorHAnsi"/>
                <w:sz w:val="26"/>
                <w:szCs w:val="26"/>
              </w:rPr>
            </w:pPr>
            <w:r w:rsidRPr="004A1680">
              <w:rPr>
                <w:rFonts w:asciiTheme="majorHAnsi" w:hAnsiTheme="majorHAnsi" w:cstheme="majorHAnsi"/>
                <w:sz w:val="26"/>
                <w:szCs w:val="26"/>
              </w:rPr>
              <w:t>Mức chịu đựng điện áp</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tần</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số</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công</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nghiệp 50Hz trong</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1</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phút cuộn thứ</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cấp</w:t>
            </w:r>
          </w:p>
        </w:tc>
        <w:tc>
          <w:tcPr>
            <w:tcW w:w="1276" w:type="dxa"/>
          </w:tcPr>
          <w:p w14:paraId="33A9CB40" w14:textId="77777777" w:rsidR="001E7D12" w:rsidRPr="004A1680" w:rsidRDefault="001E7D12" w:rsidP="004A1680">
            <w:pPr>
              <w:pStyle w:val="TableParagraph"/>
              <w:spacing w:before="20" w:after="20" w:line="276" w:lineRule="auto"/>
              <w:ind w:left="181" w:right="178"/>
              <w:jc w:val="center"/>
              <w:rPr>
                <w:rFonts w:asciiTheme="majorHAnsi" w:hAnsiTheme="majorHAnsi" w:cstheme="majorHAnsi"/>
                <w:sz w:val="26"/>
                <w:szCs w:val="26"/>
              </w:rPr>
            </w:pPr>
            <w:r w:rsidRPr="004A1680">
              <w:rPr>
                <w:rFonts w:asciiTheme="majorHAnsi" w:hAnsiTheme="majorHAnsi" w:cstheme="majorHAnsi"/>
                <w:sz w:val="26"/>
                <w:szCs w:val="26"/>
              </w:rPr>
              <w:t>kVrms</w:t>
            </w:r>
          </w:p>
        </w:tc>
        <w:tc>
          <w:tcPr>
            <w:tcW w:w="4394" w:type="dxa"/>
          </w:tcPr>
          <w:p w14:paraId="13E72707" w14:textId="77777777" w:rsidR="001E7D12" w:rsidRPr="004A1680" w:rsidRDefault="001E7D12" w:rsidP="004A1680">
            <w:pPr>
              <w:pStyle w:val="TableParagraph"/>
              <w:spacing w:before="20" w:after="20" w:line="276" w:lineRule="auto"/>
              <w:ind w:left="1075" w:right="1062"/>
              <w:jc w:val="center"/>
              <w:rPr>
                <w:rFonts w:asciiTheme="majorHAnsi" w:hAnsiTheme="majorHAnsi" w:cstheme="majorHAnsi"/>
                <w:sz w:val="26"/>
                <w:szCs w:val="26"/>
              </w:rPr>
            </w:pPr>
            <w:r w:rsidRPr="004A1680">
              <w:rPr>
                <w:rFonts w:asciiTheme="majorHAnsi" w:hAnsiTheme="majorHAnsi" w:cstheme="majorHAnsi"/>
                <w:sz w:val="26"/>
                <w:szCs w:val="26"/>
                <w:u w:val="single"/>
              </w:rPr>
              <w:t>&gt;</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3</w:t>
            </w:r>
          </w:p>
        </w:tc>
      </w:tr>
      <w:tr w:rsidR="001E7D12" w:rsidRPr="004A1680" w14:paraId="646198AD" w14:textId="77777777" w:rsidTr="001E7D12">
        <w:tblPrEx>
          <w:jc w:val="left"/>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PrEx>
        <w:trPr>
          <w:trHeight w:val="825"/>
        </w:trPr>
        <w:tc>
          <w:tcPr>
            <w:tcW w:w="562" w:type="dxa"/>
            <w:tcBorders>
              <w:top w:val="single" w:sz="4" w:space="0" w:color="auto"/>
              <w:left w:val="single" w:sz="4" w:space="0" w:color="auto"/>
              <w:bottom w:val="single" w:sz="4" w:space="0" w:color="auto"/>
              <w:right w:val="single" w:sz="4" w:space="0" w:color="auto"/>
            </w:tcBorders>
          </w:tcPr>
          <w:p w14:paraId="4ECA1A2D" w14:textId="77777777" w:rsidR="001E7D12" w:rsidRPr="004A1680" w:rsidRDefault="001E7D12" w:rsidP="004A1680">
            <w:pPr>
              <w:pStyle w:val="TableParagraph"/>
              <w:spacing w:before="20" w:after="20" w:line="276" w:lineRule="auto"/>
              <w:ind w:left="105"/>
              <w:rPr>
                <w:rFonts w:asciiTheme="majorHAnsi" w:hAnsiTheme="majorHAnsi" w:cstheme="majorHAnsi"/>
                <w:sz w:val="26"/>
                <w:szCs w:val="26"/>
              </w:rPr>
            </w:pPr>
            <w:r w:rsidRPr="004A1680">
              <w:rPr>
                <w:rFonts w:asciiTheme="majorHAnsi" w:hAnsiTheme="majorHAnsi" w:cstheme="majorHAnsi"/>
                <w:sz w:val="26"/>
                <w:szCs w:val="26"/>
              </w:rPr>
              <w:t>17</w:t>
            </w:r>
          </w:p>
        </w:tc>
        <w:tc>
          <w:tcPr>
            <w:tcW w:w="2977" w:type="dxa"/>
            <w:gridSpan w:val="2"/>
            <w:tcBorders>
              <w:top w:val="single" w:sz="4" w:space="0" w:color="auto"/>
              <w:left w:val="single" w:sz="4" w:space="0" w:color="auto"/>
              <w:bottom w:val="single" w:sz="4" w:space="0" w:color="auto"/>
              <w:right w:val="single" w:sz="4" w:space="0" w:color="auto"/>
            </w:tcBorders>
          </w:tcPr>
          <w:p w14:paraId="3A5B0DEF" w14:textId="77777777" w:rsidR="001E7D12" w:rsidRPr="004A1680" w:rsidRDefault="001E7D12" w:rsidP="004A1680">
            <w:pPr>
              <w:pStyle w:val="TableParagraph"/>
              <w:spacing w:before="20" w:after="20" w:line="276" w:lineRule="auto"/>
              <w:ind w:left="28" w:right="345"/>
              <w:rPr>
                <w:rFonts w:asciiTheme="majorHAnsi" w:hAnsiTheme="majorHAnsi" w:cstheme="majorHAnsi"/>
                <w:sz w:val="26"/>
                <w:szCs w:val="26"/>
              </w:rPr>
            </w:pPr>
            <w:r w:rsidRPr="004A1680">
              <w:rPr>
                <w:rFonts w:asciiTheme="majorHAnsi" w:hAnsiTheme="majorHAnsi" w:cstheme="majorHAnsi"/>
                <w:sz w:val="26"/>
                <w:szCs w:val="26"/>
              </w:rPr>
              <w:t>Hệ số quá điện áp định</w:t>
            </w:r>
            <w:r w:rsidRPr="004A1680">
              <w:rPr>
                <w:rFonts w:asciiTheme="majorHAnsi" w:hAnsiTheme="majorHAnsi" w:cstheme="majorHAnsi"/>
                <w:spacing w:val="-68"/>
                <w:sz w:val="26"/>
                <w:szCs w:val="26"/>
              </w:rPr>
              <w:t xml:space="preserve"> </w:t>
            </w:r>
            <w:r w:rsidRPr="004A1680">
              <w:rPr>
                <w:rFonts w:asciiTheme="majorHAnsi" w:hAnsiTheme="majorHAnsi" w:cstheme="majorHAnsi"/>
                <w:sz w:val="26"/>
                <w:szCs w:val="26"/>
              </w:rPr>
              <w:t>mức:</w:t>
            </w:r>
          </w:p>
        </w:tc>
        <w:tc>
          <w:tcPr>
            <w:tcW w:w="1276" w:type="dxa"/>
            <w:tcBorders>
              <w:top w:val="single" w:sz="4" w:space="0" w:color="auto"/>
              <w:left w:val="single" w:sz="4" w:space="0" w:color="auto"/>
              <w:bottom w:val="single" w:sz="4" w:space="0" w:color="auto"/>
              <w:right w:val="single" w:sz="4" w:space="0" w:color="auto"/>
            </w:tcBorders>
          </w:tcPr>
          <w:p w14:paraId="52325EA4" w14:textId="77777777" w:rsidR="001E7D12" w:rsidRPr="004A1680" w:rsidRDefault="001E7D12" w:rsidP="004A1680">
            <w:pPr>
              <w:pStyle w:val="TableParagraph"/>
              <w:spacing w:before="20" w:after="20" w:line="276" w:lineRule="auto"/>
              <w:rPr>
                <w:rFonts w:asciiTheme="majorHAnsi" w:hAnsiTheme="majorHAnsi" w:cstheme="majorHAnsi"/>
                <w:sz w:val="26"/>
                <w:szCs w:val="26"/>
              </w:rPr>
            </w:pPr>
          </w:p>
        </w:tc>
        <w:tc>
          <w:tcPr>
            <w:tcW w:w="4394" w:type="dxa"/>
            <w:tcBorders>
              <w:top w:val="single" w:sz="4" w:space="0" w:color="auto"/>
              <w:left w:val="single" w:sz="4" w:space="0" w:color="auto"/>
              <w:bottom w:val="single" w:sz="4" w:space="0" w:color="auto"/>
              <w:right w:val="single" w:sz="4" w:space="0" w:color="auto"/>
            </w:tcBorders>
          </w:tcPr>
          <w:p w14:paraId="7165AB17" w14:textId="77777777" w:rsidR="001E7D12" w:rsidRPr="004A1680" w:rsidRDefault="001E7D12" w:rsidP="004A1680">
            <w:pPr>
              <w:pStyle w:val="TableParagraph"/>
              <w:spacing w:before="20" w:after="20" w:line="276" w:lineRule="auto"/>
              <w:rPr>
                <w:rFonts w:asciiTheme="majorHAnsi" w:hAnsiTheme="majorHAnsi" w:cstheme="majorHAnsi"/>
                <w:sz w:val="26"/>
                <w:szCs w:val="26"/>
              </w:rPr>
            </w:pPr>
          </w:p>
        </w:tc>
      </w:tr>
      <w:tr w:rsidR="001E7D12" w:rsidRPr="004A1680" w14:paraId="1BFE1D1D" w14:textId="77777777" w:rsidTr="001E7D12">
        <w:tblPrEx>
          <w:jc w:val="left"/>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PrEx>
        <w:trPr>
          <w:trHeight w:val="441"/>
        </w:trPr>
        <w:tc>
          <w:tcPr>
            <w:tcW w:w="562" w:type="dxa"/>
            <w:tcBorders>
              <w:top w:val="single" w:sz="4" w:space="0" w:color="auto"/>
              <w:left w:val="single" w:sz="4" w:space="0" w:color="auto"/>
              <w:bottom w:val="single" w:sz="4" w:space="0" w:color="auto"/>
              <w:right w:val="single" w:sz="4" w:space="0" w:color="auto"/>
            </w:tcBorders>
          </w:tcPr>
          <w:p w14:paraId="0F2B007D" w14:textId="77777777" w:rsidR="001E7D12" w:rsidRPr="004A1680" w:rsidRDefault="001E7D12" w:rsidP="004A1680">
            <w:pPr>
              <w:pStyle w:val="TableParagraph"/>
              <w:spacing w:before="20" w:after="20" w:line="276" w:lineRule="auto"/>
              <w:rPr>
                <w:rFonts w:asciiTheme="majorHAnsi" w:hAnsiTheme="majorHAnsi" w:cstheme="majorHAnsi"/>
                <w:sz w:val="26"/>
                <w:szCs w:val="26"/>
              </w:rPr>
            </w:pPr>
          </w:p>
        </w:tc>
        <w:tc>
          <w:tcPr>
            <w:tcW w:w="2977" w:type="dxa"/>
            <w:gridSpan w:val="2"/>
            <w:tcBorders>
              <w:top w:val="single" w:sz="4" w:space="0" w:color="auto"/>
              <w:left w:val="single" w:sz="4" w:space="0" w:color="auto"/>
              <w:bottom w:val="single" w:sz="4" w:space="0" w:color="auto"/>
              <w:right w:val="single" w:sz="4" w:space="0" w:color="auto"/>
            </w:tcBorders>
          </w:tcPr>
          <w:p w14:paraId="7FBE7481" w14:textId="77777777" w:rsidR="001E7D12" w:rsidRPr="004A1680" w:rsidRDefault="001E7D12" w:rsidP="004A1680">
            <w:pPr>
              <w:pStyle w:val="TableParagraph"/>
              <w:spacing w:before="20" w:after="20" w:line="276" w:lineRule="auto"/>
              <w:ind w:left="28"/>
              <w:rPr>
                <w:rFonts w:asciiTheme="majorHAnsi" w:hAnsiTheme="majorHAnsi" w:cstheme="majorHAnsi"/>
                <w:sz w:val="26"/>
                <w:szCs w:val="26"/>
              </w:rPr>
            </w:pPr>
            <w:r w:rsidRPr="004A1680">
              <w:rPr>
                <w:rFonts w:asciiTheme="majorHAnsi" w:hAnsiTheme="majorHAnsi" w:cstheme="majorHAnsi"/>
                <w:sz w:val="26"/>
                <w:szCs w:val="26"/>
              </w:rPr>
              <w:t>-</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Liên</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tục</w:t>
            </w:r>
          </w:p>
        </w:tc>
        <w:tc>
          <w:tcPr>
            <w:tcW w:w="1276" w:type="dxa"/>
            <w:tcBorders>
              <w:top w:val="single" w:sz="4" w:space="0" w:color="auto"/>
              <w:left w:val="single" w:sz="4" w:space="0" w:color="auto"/>
              <w:bottom w:val="single" w:sz="4" w:space="0" w:color="auto"/>
              <w:right w:val="single" w:sz="4" w:space="0" w:color="auto"/>
            </w:tcBorders>
          </w:tcPr>
          <w:p w14:paraId="48886270" w14:textId="77777777" w:rsidR="001E7D12" w:rsidRPr="004A1680" w:rsidRDefault="001E7D12" w:rsidP="004A1680">
            <w:pPr>
              <w:pStyle w:val="TableParagraph"/>
              <w:spacing w:before="20" w:after="20" w:line="276" w:lineRule="auto"/>
              <w:rPr>
                <w:rFonts w:asciiTheme="majorHAnsi" w:hAnsiTheme="majorHAnsi" w:cstheme="majorHAnsi"/>
                <w:sz w:val="26"/>
                <w:szCs w:val="26"/>
              </w:rPr>
            </w:pPr>
          </w:p>
        </w:tc>
        <w:tc>
          <w:tcPr>
            <w:tcW w:w="4394" w:type="dxa"/>
            <w:tcBorders>
              <w:top w:val="single" w:sz="4" w:space="0" w:color="auto"/>
              <w:left w:val="single" w:sz="4" w:space="0" w:color="auto"/>
              <w:bottom w:val="single" w:sz="4" w:space="0" w:color="auto"/>
              <w:right w:val="single" w:sz="4" w:space="0" w:color="auto"/>
            </w:tcBorders>
          </w:tcPr>
          <w:p w14:paraId="333539FB" w14:textId="77777777" w:rsidR="001E7D12" w:rsidRPr="004A1680" w:rsidRDefault="001E7D12" w:rsidP="004A1680">
            <w:pPr>
              <w:pStyle w:val="TableParagraph"/>
              <w:spacing w:before="20" w:after="20" w:line="276" w:lineRule="auto"/>
              <w:ind w:left="1073" w:right="1062"/>
              <w:jc w:val="center"/>
              <w:rPr>
                <w:rFonts w:asciiTheme="majorHAnsi" w:hAnsiTheme="majorHAnsi" w:cstheme="majorHAnsi"/>
                <w:sz w:val="26"/>
                <w:szCs w:val="26"/>
              </w:rPr>
            </w:pPr>
            <w:r w:rsidRPr="004A1680">
              <w:rPr>
                <w:rFonts w:asciiTheme="majorHAnsi" w:hAnsiTheme="majorHAnsi" w:cstheme="majorHAnsi"/>
                <w:sz w:val="26"/>
                <w:szCs w:val="26"/>
              </w:rPr>
              <w:t>1,2</w:t>
            </w:r>
          </w:p>
        </w:tc>
      </w:tr>
      <w:tr w:rsidR="001E7D12" w:rsidRPr="004A1680" w14:paraId="7721F01B" w14:textId="77777777" w:rsidTr="001E7D12">
        <w:tblPrEx>
          <w:jc w:val="left"/>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PrEx>
        <w:trPr>
          <w:trHeight w:val="441"/>
        </w:trPr>
        <w:tc>
          <w:tcPr>
            <w:tcW w:w="562" w:type="dxa"/>
            <w:tcBorders>
              <w:top w:val="single" w:sz="4" w:space="0" w:color="auto"/>
              <w:left w:val="single" w:sz="4" w:space="0" w:color="auto"/>
              <w:bottom w:val="single" w:sz="4" w:space="0" w:color="auto"/>
              <w:right w:val="single" w:sz="4" w:space="0" w:color="auto"/>
            </w:tcBorders>
          </w:tcPr>
          <w:p w14:paraId="7EAFAD95" w14:textId="77777777" w:rsidR="001E7D12" w:rsidRPr="004A1680" w:rsidRDefault="001E7D12" w:rsidP="004A1680">
            <w:pPr>
              <w:pStyle w:val="TableParagraph"/>
              <w:spacing w:before="20" w:after="20" w:line="276" w:lineRule="auto"/>
              <w:rPr>
                <w:rFonts w:asciiTheme="majorHAnsi" w:hAnsiTheme="majorHAnsi" w:cstheme="majorHAnsi"/>
                <w:sz w:val="26"/>
                <w:szCs w:val="26"/>
              </w:rPr>
            </w:pPr>
          </w:p>
        </w:tc>
        <w:tc>
          <w:tcPr>
            <w:tcW w:w="2977" w:type="dxa"/>
            <w:gridSpan w:val="2"/>
            <w:tcBorders>
              <w:top w:val="single" w:sz="4" w:space="0" w:color="auto"/>
              <w:left w:val="single" w:sz="4" w:space="0" w:color="auto"/>
              <w:bottom w:val="single" w:sz="4" w:space="0" w:color="auto"/>
              <w:right w:val="single" w:sz="4" w:space="0" w:color="auto"/>
            </w:tcBorders>
          </w:tcPr>
          <w:p w14:paraId="34A33B58" w14:textId="77777777" w:rsidR="001E7D12" w:rsidRPr="004A1680" w:rsidRDefault="001E7D12" w:rsidP="004A1680">
            <w:pPr>
              <w:pStyle w:val="TableParagraph"/>
              <w:spacing w:before="20" w:after="20" w:line="276" w:lineRule="auto"/>
              <w:ind w:left="28"/>
              <w:rPr>
                <w:rFonts w:asciiTheme="majorHAnsi" w:hAnsiTheme="majorHAnsi" w:cstheme="majorHAnsi"/>
                <w:sz w:val="26"/>
                <w:szCs w:val="26"/>
              </w:rPr>
            </w:pPr>
            <w:r w:rsidRPr="004A1680">
              <w:rPr>
                <w:rFonts w:asciiTheme="majorHAnsi" w:hAnsiTheme="majorHAnsi" w:cstheme="majorHAnsi"/>
                <w:sz w:val="26"/>
                <w:szCs w:val="26"/>
              </w:rPr>
              <w:t>-</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Trong 30s</w:t>
            </w:r>
          </w:p>
        </w:tc>
        <w:tc>
          <w:tcPr>
            <w:tcW w:w="1276" w:type="dxa"/>
            <w:tcBorders>
              <w:top w:val="single" w:sz="4" w:space="0" w:color="auto"/>
              <w:left w:val="single" w:sz="4" w:space="0" w:color="auto"/>
              <w:bottom w:val="single" w:sz="4" w:space="0" w:color="auto"/>
              <w:right w:val="single" w:sz="4" w:space="0" w:color="auto"/>
            </w:tcBorders>
          </w:tcPr>
          <w:p w14:paraId="75286F84" w14:textId="77777777" w:rsidR="001E7D12" w:rsidRPr="004A1680" w:rsidRDefault="001E7D12" w:rsidP="004A1680">
            <w:pPr>
              <w:pStyle w:val="TableParagraph"/>
              <w:spacing w:before="20" w:after="20" w:line="276" w:lineRule="auto"/>
              <w:rPr>
                <w:rFonts w:asciiTheme="majorHAnsi" w:hAnsiTheme="majorHAnsi" w:cstheme="majorHAnsi"/>
                <w:sz w:val="26"/>
                <w:szCs w:val="26"/>
              </w:rPr>
            </w:pPr>
          </w:p>
        </w:tc>
        <w:tc>
          <w:tcPr>
            <w:tcW w:w="4394" w:type="dxa"/>
            <w:tcBorders>
              <w:top w:val="single" w:sz="4" w:space="0" w:color="auto"/>
              <w:left w:val="single" w:sz="4" w:space="0" w:color="auto"/>
              <w:bottom w:val="single" w:sz="4" w:space="0" w:color="auto"/>
              <w:right w:val="single" w:sz="4" w:space="0" w:color="auto"/>
            </w:tcBorders>
          </w:tcPr>
          <w:p w14:paraId="2B4AFEE9" w14:textId="77777777" w:rsidR="001E7D12" w:rsidRPr="004A1680" w:rsidRDefault="001E7D12" w:rsidP="004A1680">
            <w:pPr>
              <w:pStyle w:val="TableParagraph"/>
              <w:spacing w:before="20" w:after="20" w:line="276" w:lineRule="auto"/>
              <w:ind w:left="1073" w:right="1062"/>
              <w:jc w:val="center"/>
              <w:rPr>
                <w:rFonts w:asciiTheme="majorHAnsi" w:hAnsiTheme="majorHAnsi" w:cstheme="majorHAnsi"/>
                <w:sz w:val="26"/>
                <w:szCs w:val="26"/>
              </w:rPr>
            </w:pPr>
            <w:r w:rsidRPr="004A1680">
              <w:rPr>
                <w:rFonts w:asciiTheme="majorHAnsi" w:hAnsiTheme="majorHAnsi" w:cstheme="majorHAnsi"/>
                <w:sz w:val="26"/>
                <w:szCs w:val="26"/>
              </w:rPr>
              <w:t>1,5</w:t>
            </w:r>
          </w:p>
        </w:tc>
      </w:tr>
      <w:tr w:rsidR="001E7D12" w:rsidRPr="004A1680" w14:paraId="7EAE3F15" w14:textId="77777777" w:rsidTr="001E7D12">
        <w:tblPrEx>
          <w:jc w:val="left"/>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PrEx>
        <w:trPr>
          <w:trHeight w:val="1970"/>
        </w:trPr>
        <w:tc>
          <w:tcPr>
            <w:tcW w:w="562" w:type="dxa"/>
            <w:tcBorders>
              <w:top w:val="single" w:sz="4" w:space="0" w:color="auto"/>
              <w:left w:val="single" w:sz="4" w:space="0" w:color="auto"/>
              <w:bottom w:val="single" w:sz="4" w:space="0" w:color="auto"/>
              <w:right w:val="single" w:sz="4" w:space="0" w:color="auto"/>
            </w:tcBorders>
          </w:tcPr>
          <w:p w14:paraId="6C05363D" w14:textId="77777777" w:rsidR="001E7D12" w:rsidRPr="004A1680" w:rsidRDefault="001E7D12" w:rsidP="004A1680">
            <w:pPr>
              <w:pStyle w:val="TableParagraph"/>
              <w:spacing w:before="20" w:after="20" w:line="276" w:lineRule="auto"/>
              <w:rPr>
                <w:rFonts w:asciiTheme="majorHAnsi" w:hAnsiTheme="majorHAnsi" w:cstheme="majorHAnsi"/>
                <w:b/>
                <w:sz w:val="26"/>
                <w:szCs w:val="26"/>
              </w:rPr>
            </w:pPr>
          </w:p>
          <w:p w14:paraId="1EFEBADF" w14:textId="77777777" w:rsidR="001E7D12" w:rsidRPr="004A1680" w:rsidRDefault="001E7D12" w:rsidP="004A1680">
            <w:pPr>
              <w:pStyle w:val="TableParagraph"/>
              <w:spacing w:before="20" w:after="20" w:line="276" w:lineRule="auto"/>
              <w:rPr>
                <w:rFonts w:asciiTheme="majorHAnsi" w:hAnsiTheme="majorHAnsi" w:cstheme="majorHAnsi"/>
                <w:b/>
                <w:sz w:val="26"/>
                <w:szCs w:val="26"/>
              </w:rPr>
            </w:pPr>
          </w:p>
          <w:p w14:paraId="2D53C877" w14:textId="77777777" w:rsidR="001E7D12" w:rsidRPr="004A1680" w:rsidRDefault="001E7D12" w:rsidP="004A1680">
            <w:pPr>
              <w:pStyle w:val="TableParagraph"/>
              <w:spacing w:before="20" w:after="20" w:line="276" w:lineRule="auto"/>
              <w:ind w:left="105"/>
              <w:rPr>
                <w:rFonts w:asciiTheme="majorHAnsi" w:hAnsiTheme="majorHAnsi" w:cstheme="majorHAnsi"/>
                <w:sz w:val="26"/>
                <w:szCs w:val="26"/>
              </w:rPr>
            </w:pPr>
            <w:r w:rsidRPr="004A1680">
              <w:rPr>
                <w:rFonts w:asciiTheme="majorHAnsi" w:hAnsiTheme="majorHAnsi" w:cstheme="majorHAnsi"/>
                <w:sz w:val="26"/>
                <w:szCs w:val="26"/>
              </w:rPr>
              <w:t>18</w:t>
            </w:r>
          </w:p>
        </w:tc>
        <w:tc>
          <w:tcPr>
            <w:tcW w:w="2977" w:type="dxa"/>
            <w:gridSpan w:val="2"/>
            <w:tcBorders>
              <w:top w:val="single" w:sz="4" w:space="0" w:color="auto"/>
              <w:left w:val="single" w:sz="4" w:space="0" w:color="auto"/>
              <w:bottom w:val="single" w:sz="4" w:space="0" w:color="auto"/>
              <w:right w:val="single" w:sz="4" w:space="0" w:color="auto"/>
            </w:tcBorders>
          </w:tcPr>
          <w:p w14:paraId="023E53B4" w14:textId="77777777" w:rsidR="001E7D12" w:rsidRPr="004A1680" w:rsidRDefault="001E7D12" w:rsidP="004A1680">
            <w:pPr>
              <w:pStyle w:val="TableParagraph"/>
              <w:spacing w:before="20" w:after="20" w:line="276" w:lineRule="auto"/>
              <w:ind w:left="28" w:right="24"/>
              <w:rPr>
                <w:rFonts w:asciiTheme="majorHAnsi" w:hAnsiTheme="majorHAnsi" w:cstheme="majorHAnsi"/>
                <w:sz w:val="26"/>
                <w:szCs w:val="26"/>
              </w:rPr>
            </w:pPr>
            <w:r w:rsidRPr="004A1680">
              <w:rPr>
                <w:rFonts w:asciiTheme="majorHAnsi" w:hAnsiTheme="majorHAnsi" w:cstheme="majorHAnsi"/>
                <w:sz w:val="26"/>
                <w:szCs w:val="26"/>
              </w:rPr>
              <w:t>Mức phóng điện cục bộ:</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không</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được</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vượt</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quá</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giới</w:t>
            </w:r>
            <w:r w:rsidRPr="004A1680">
              <w:rPr>
                <w:rFonts w:asciiTheme="majorHAnsi" w:hAnsiTheme="majorHAnsi" w:cstheme="majorHAnsi"/>
                <w:spacing w:val="-67"/>
                <w:sz w:val="26"/>
                <w:szCs w:val="26"/>
              </w:rPr>
              <w:t xml:space="preserve"> </w:t>
            </w:r>
            <w:r w:rsidRPr="004A1680">
              <w:rPr>
                <w:rFonts w:asciiTheme="majorHAnsi" w:hAnsiTheme="majorHAnsi" w:cstheme="majorHAnsi"/>
                <w:sz w:val="26"/>
                <w:szCs w:val="26"/>
              </w:rPr>
              <w:t>hạn tại</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điện áp</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thử</w:t>
            </w:r>
          </w:p>
          <w:p w14:paraId="2C1DC508" w14:textId="6A00A8CC" w:rsidR="001E7D12" w:rsidRPr="004A1680" w:rsidRDefault="001E7D12" w:rsidP="004A1680">
            <w:pPr>
              <w:pStyle w:val="TableParagraph"/>
              <w:spacing w:before="20" w:after="20" w:line="276" w:lineRule="auto"/>
              <w:ind w:left="28" w:right="298"/>
              <w:rPr>
                <w:rFonts w:asciiTheme="majorHAnsi" w:hAnsiTheme="majorHAnsi" w:cstheme="majorHAnsi"/>
                <w:sz w:val="26"/>
                <w:szCs w:val="26"/>
              </w:rPr>
            </w:pPr>
            <w:r w:rsidRPr="004A1680">
              <w:rPr>
                <w:rFonts w:asciiTheme="majorHAnsi" w:hAnsiTheme="majorHAnsi" w:cstheme="majorHAnsi"/>
                <w:sz w:val="26"/>
                <w:szCs w:val="26"/>
              </w:rPr>
              <w:t>nghiệm phóng điện cục</w:t>
            </w:r>
            <w:r w:rsidRPr="004A1680">
              <w:rPr>
                <w:rFonts w:asciiTheme="majorHAnsi" w:hAnsiTheme="majorHAnsi" w:cstheme="majorHAnsi"/>
                <w:spacing w:val="-68"/>
                <w:sz w:val="26"/>
                <w:szCs w:val="26"/>
              </w:rPr>
              <w:t xml:space="preserve"> </w:t>
            </w:r>
            <w:r w:rsidRPr="004A1680">
              <w:rPr>
                <w:rFonts w:asciiTheme="majorHAnsi" w:hAnsiTheme="majorHAnsi" w:cstheme="majorHAnsi"/>
                <w:sz w:val="26"/>
                <w:szCs w:val="26"/>
              </w:rPr>
              <w:t>bộ</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1,2xUm/Ѵ3:</w:t>
            </w:r>
          </w:p>
        </w:tc>
        <w:tc>
          <w:tcPr>
            <w:tcW w:w="1276" w:type="dxa"/>
            <w:tcBorders>
              <w:top w:val="single" w:sz="4" w:space="0" w:color="auto"/>
              <w:left w:val="single" w:sz="4" w:space="0" w:color="auto"/>
              <w:bottom w:val="single" w:sz="4" w:space="0" w:color="auto"/>
              <w:right w:val="single" w:sz="4" w:space="0" w:color="auto"/>
            </w:tcBorders>
          </w:tcPr>
          <w:p w14:paraId="0D1C96EF" w14:textId="77777777" w:rsidR="001E7D12" w:rsidRPr="004A1680" w:rsidRDefault="001E7D12" w:rsidP="004A1680">
            <w:pPr>
              <w:pStyle w:val="TableParagraph"/>
              <w:spacing w:before="20" w:after="20" w:line="276" w:lineRule="auto"/>
              <w:rPr>
                <w:rFonts w:asciiTheme="majorHAnsi" w:hAnsiTheme="majorHAnsi" w:cstheme="majorHAnsi"/>
                <w:sz w:val="26"/>
                <w:szCs w:val="26"/>
              </w:rPr>
            </w:pPr>
          </w:p>
        </w:tc>
        <w:tc>
          <w:tcPr>
            <w:tcW w:w="4394" w:type="dxa"/>
            <w:tcBorders>
              <w:top w:val="single" w:sz="4" w:space="0" w:color="auto"/>
              <w:left w:val="single" w:sz="4" w:space="0" w:color="auto"/>
              <w:bottom w:val="single" w:sz="4" w:space="0" w:color="auto"/>
              <w:right w:val="single" w:sz="4" w:space="0" w:color="auto"/>
            </w:tcBorders>
          </w:tcPr>
          <w:p w14:paraId="1CD6FCD5" w14:textId="77777777" w:rsidR="001E7D12" w:rsidRPr="004A1680" w:rsidRDefault="001E7D12" w:rsidP="004A1680">
            <w:pPr>
              <w:pStyle w:val="TableParagraph"/>
              <w:spacing w:before="20" w:after="20" w:line="276" w:lineRule="auto"/>
              <w:rPr>
                <w:rFonts w:asciiTheme="majorHAnsi" w:hAnsiTheme="majorHAnsi" w:cstheme="majorHAnsi"/>
                <w:sz w:val="26"/>
                <w:szCs w:val="26"/>
              </w:rPr>
            </w:pPr>
          </w:p>
        </w:tc>
      </w:tr>
      <w:tr w:rsidR="001E7D12" w:rsidRPr="004A1680" w14:paraId="12105054" w14:textId="77777777" w:rsidTr="001E7D12">
        <w:tblPrEx>
          <w:jc w:val="left"/>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PrEx>
        <w:trPr>
          <w:trHeight w:val="443"/>
        </w:trPr>
        <w:tc>
          <w:tcPr>
            <w:tcW w:w="562" w:type="dxa"/>
            <w:tcBorders>
              <w:top w:val="single" w:sz="4" w:space="0" w:color="auto"/>
              <w:left w:val="single" w:sz="4" w:space="0" w:color="auto"/>
              <w:bottom w:val="single" w:sz="4" w:space="0" w:color="auto"/>
              <w:right w:val="single" w:sz="4" w:space="0" w:color="auto"/>
            </w:tcBorders>
          </w:tcPr>
          <w:p w14:paraId="7DB7024F" w14:textId="77777777" w:rsidR="001E7D12" w:rsidRPr="004A1680" w:rsidRDefault="001E7D12" w:rsidP="004A1680">
            <w:pPr>
              <w:pStyle w:val="TableParagraph"/>
              <w:spacing w:before="20" w:after="20" w:line="276" w:lineRule="auto"/>
              <w:rPr>
                <w:rFonts w:asciiTheme="majorHAnsi" w:hAnsiTheme="majorHAnsi" w:cstheme="majorHAnsi"/>
                <w:sz w:val="26"/>
                <w:szCs w:val="26"/>
              </w:rPr>
            </w:pPr>
          </w:p>
        </w:tc>
        <w:tc>
          <w:tcPr>
            <w:tcW w:w="2977" w:type="dxa"/>
            <w:gridSpan w:val="2"/>
            <w:tcBorders>
              <w:top w:val="single" w:sz="4" w:space="0" w:color="auto"/>
              <w:left w:val="single" w:sz="4" w:space="0" w:color="auto"/>
              <w:bottom w:val="single" w:sz="4" w:space="0" w:color="auto"/>
              <w:right w:val="single" w:sz="4" w:space="0" w:color="auto"/>
            </w:tcBorders>
          </w:tcPr>
          <w:p w14:paraId="70E0904D" w14:textId="77777777" w:rsidR="001E7D12" w:rsidRPr="004A1680" w:rsidRDefault="001E7D12" w:rsidP="004A1680">
            <w:pPr>
              <w:pStyle w:val="TableParagraph"/>
              <w:spacing w:before="20" w:after="20" w:line="276" w:lineRule="auto"/>
              <w:ind w:left="28"/>
              <w:rPr>
                <w:rFonts w:asciiTheme="majorHAnsi" w:hAnsiTheme="majorHAnsi" w:cstheme="majorHAnsi"/>
                <w:sz w:val="26"/>
                <w:szCs w:val="26"/>
              </w:rPr>
            </w:pPr>
            <w:r w:rsidRPr="004A1680">
              <w:rPr>
                <w:rFonts w:asciiTheme="majorHAnsi" w:hAnsiTheme="majorHAnsi" w:cstheme="majorHAnsi"/>
                <w:sz w:val="26"/>
                <w:szCs w:val="26"/>
              </w:rPr>
              <w:t>-</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Cách</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điện</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rắn</w:t>
            </w:r>
          </w:p>
        </w:tc>
        <w:tc>
          <w:tcPr>
            <w:tcW w:w="1276" w:type="dxa"/>
            <w:tcBorders>
              <w:top w:val="single" w:sz="4" w:space="0" w:color="auto"/>
              <w:left w:val="single" w:sz="4" w:space="0" w:color="auto"/>
              <w:bottom w:val="single" w:sz="4" w:space="0" w:color="auto"/>
              <w:right w:val="single" w:sz="4" w:space="0" w:color="auto"/>
            </w:tcBorders>
          </w:tcPr>
          <w:p w14:paraId="720CC0B2" w14:textId="77777777" w:rsidR="001E7D12" w:rsidRPr="004A1680" w:rsidRDefault="001E7D12" w:rsidP="004A1680">
            <w:pPr>
              <w:pStyle w:val="TableParagraph"/>
              <w:spacing w:before="20" w:after="20" w:line="276" w:lineRule="auto"/>
              <w:ind w:left="188" w:right="178"/>
              <w:jc w:val="center"/>
              <w:rPr>
                <w:rFonts w:asciiTheme="majorHAnsi" w:hAnsiTheme="majorHAnsi" w:cstheme="majorHAnsi"/>
                <w:sz w:val="26"/>
                <w:szCs w:val="26"/>
              </w:rPr>
            </w:pPr>
            <w:r w:rsidRPr="004A1680">
              <w:rPr>
                <w:rFonts w:asciiTheme="majorHAnsi" w:hAnsiTheme="majorHAnsi" w:cstheme="majorHAnsi"/>
                <w:sz w:val="26"/>
                <w:szCs w:val="26"/>
              </w:rPr>
              <w:t>pC</w:t>
            </w:r>
          </w:p>
        </w:tc>
        <w:tc>
          <w:tcPr>
            <w:tcW w:w="4394" w:type="dxa"/>
            <w:tcBorders>
              <w:top w:val="single" w:sz="4" w:space="0" w:color="auto"/>
              <w:left w:val="single" w:sz="4" w:space="0" w:color="auto"/>
              <w:bottom w:val="single" w:sz="4" w:space="0" w:color="auto"/>
              <w:right w:val="single" w:sz="4" w:space="0" w:color="auto"/>
            </w:tcBorders>
          </w:tcPr>
          <w:p w14:paraId="6E496E10" w14:textId="77777777" w:rsidR="001E7D12" w:rsidRPr="004A1680" w:rsidRDefault="001E7D12" w:rsidP="004A1680">
            <w:pPr>
              <w:pStyle w:val="TableParagraph"/>
              <w:spacing w:before="20" w:after="20" w:line="276" w:lineRule="auto"/>
              <w:ind w:left="1077" w:right="1062"/>
              <w:jc w:val="center"/>
              <w:rPr>
                <w:rFonts w:asciiTheme="majorHAnsi" w:hAnsiTheme="majorHAnsi" w:cstheme="majorHAnsi"/>
                <w:sz w:val="26"/>
                <w:szCs w:val="26"/>
              </w:rPr>
            </w:pPr>
            <w:r w:rsidRPr="004A1680">
              <w:rPr>
                <w:rFonts w:asciiTheme="majorHAnsi" w:hAnsiTheme="majorHAnsi" w:cstheme="majorHAnsi"/>
                <w:sz w:val="26"/>
                <w:szCs w:val="26"/>
              </w:rPr>
              <w:t>20</w:t>
            </w:r>
          </w:p>
        </w:tc>
      </w:tr>
      <w:tr w:rsidR="001E7D12" w:rsidRPr="004A1680" w14:paraId="111C26AD" w14:textId="77777777" w:rsidTr="001E7D12">
        <w:tblPrEx>
          <w:jc w:val="left"/>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PrEx>
        <w:trPr>
          <w:trHeight w:val="441"/>
        </w:trPr>
        <w:tc>
          <w:tcPr>
            <w:tcW w:w="562" w:type="dxa"/>
            <w:tcBorders>
              <w:top w:val="single" w:sz="4" w:space="0" w:color="auto"/>
              <w:left w:val="single" w:sz="4" w:space="0" w:color="auto"/>
              <w:bottom w:val="single" w:sz="4" w:space="0" w:color="auto"/>
              <w:right w:val="single" w:sz="4" w:space="0" w:color="auto"/>
            </w:tcBorders>
          </w:tcPr>
          <w:p w14:paraId="16E66B61" w14:textId="77777777" w:rsidR="001E7D12" w:rsidRPr="004A1680" w:rsidRDefault="001E7D12" w:rsidP="004A1680">
            <w:pPr>
              <w:pStyle w:val="TableParagraph"/>
              <w:spacing w:before="20" w:after="20" w:line="276" w:lineRule="auto"/>
              <w:rPr>
                <w:rFonts w:asciiTheme="majorHAnsi" w:hAnsiTheme="majorHAnsi" w:cstheme="majorHAnsi"/>
                <w:sz w:val="26"/>
                <w:szCs w:val="26"/>
              </w:rPr>
            </w:pPr>
          </w:p>
        </w:tc>
        <w:tc>
          <w:tcPr>
            <w:tcW w:w="2977" w:type="dxa"/>
            <w:gridSpan w:val="2"/>
            <w:tcBorders>
              <w:top w:val="single" w:sz="4" w:space="0" w:color="auto"/>
              <w:left w:val="single" w:sz="4" w:space="0" w:color="auto"/>
              <w:bottom w:val="single" w:sz="4" w:space="0" w:color="auto"/>
              <w:right w:val="single" w:sz="4" w:space="0" w:color="auto"/>
            </w:tcBorders>
          </w:tcPr>
          <w:p w14:paraId="20B218F2" w14:textId="77777777" w:rsidR="001E7D12" w:rsidRPr="004A1680" w:rsidRDefault="001E7D12" w:rsidP="004A1680">
            <w:pPr>
              <w:pStyle w:val="TableParagraph"/>
              <w:spacing w:before="20" w:after="20" w:line="276" w:lineRule="auto"/>
              <w:ind w:left="28"/>
              <w:rPr>
                <w:rFonts w:asciiTheme="majorHAnsi" w:hAnsiTheme="majorHAnsi" w:cstheme="majorHAnsi"/>
                <w:sz w:val="26"/>
                <w:szCs w:val="26"/>
              </w:rPr>
            </w:pPr>
            <w:r w:rsidRPr="004A1680">
              <w:rPr>
                <w:rFonts w:asciiTheme="majorHAnsi" w:hAnsiTheme="majorHAnsi" w:cstheme="majorHAnsi"/>
                <w:sz w:val="26"/>
                <w:szCs w:val="26"/>
              </w:rPr>
              <w:t>-</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Ngâm</w:t>
            </w:r>
            <w:r w:rsidRPr="004A1680">
              <w:rPr>
                <w:rFonts w:asciiTheme="majorHAnsi" w:hAnsiTheme="majorHAnsi" w:cstheme="majorHAnsi"/>
                <w:spacing w:val="-6"/>
                <w:sz w:val="26"/>
                <w:szCs w:val="26"/>
              </w:rPr>
              <w:t xml:space="preserve"> </w:t>
            </w:r>
            <w:r w:rsidRPr="004A1680">
              <w:rPr>
                <w:rFonts w:asciiTheme="majorHAnsi" w:hAnsiTheme="majorHAnsi" w:cstheme="majorHAnsi"/>
                <w:sz w:val="26"/>
                <w:szCs w:val="26"/>
              </w:rPr>
              <w:t>trong chất lỏng</w:t>
            </w:r>
          </w:p>
        </w:tc>
        <w:tc>
          <w:tcPr>
            <w:tcW w:w="1276" w:type="dxa"/>
            <w:tcBorders>
              <w:top w:val="single" w:sz="4" w:space="0" w:color="auto"/>
              <w:left w:val="single" w:sz="4" w:space="0" w:color="auto"/>
              <w:bottom w:val="single" w:sz="4" w:space="0" w:color="auto"/>
              <w:right w:val="single" w:sz="4" w:space="0" w:color="auto"/>
            </w:tcBorders>
          </w:tcPr>
          <w:p w14:paraId="6B73B1EF" w14:textId="77777777" w:rsidR="001E7D12" w:rsidRPr="004A1680" w:rsidRDefault="001E7D12" w:rsidP="004A1680">
            <w:pPr>
              <w:pStyle w:val="TableParagraph"/>
              <w:spacing w:before="20" w:after="20" w:line="276" w:lineRule="auto"/>
              <w:ind w:left="188" w:right="178"/>
              <w:jc w:val="center"/>
              <w:rPr>
                <w:rFonts w:asciiTheme="majorHAnsi" w:hAnsiTheme="majorHAnsi" w:cstheme="majorHAnsi"/>
                <w:sz w:val="26"/>
                <w:szCs w:val="26"/>
              </w:rPr>
            </w:pPr>
            <w:r w:rsidRPr="004A1680">
              <w:rPr>
                <w:rFonts w:asciiTheme="majorHAnsi" w:hAnsiTheme="majorHAnsi" w:cstheme="majorHAnsi"/>
                <w:sz w:val="26"/>
                <w:szCs w:val="26"/>
              </w:rPr>
              <w:t>pC</w:t>
            </w:r>
          </w:p>
        </w:tc>
        <w:tc>
          <w:tcPr>
            <w:tcW w:w="4394" w:type="dxa"/>
            <w:tcBorders>
              <w:top w:val="single" w:sz="4" w:space="0" w:color="auto"/>
              <w:left w:val="single" w:sz="4" w:space="0" w:color="auto"/>
              <w:bottom w:val="single" w:sz="4" w:space="0" w:color="auto"/>
              <w:right w:val="single" w:sz="4" w:space="0" w:color="auto"/>
            </w:tcBorders>
          </w:tcPr>
          <w:p w14:paraId="507E1C9A" w14:textId="77777777" w:rsidR="001E7D12" w:rsidRPr="004A1680" w:rsidRDefault="001E7D12" w:rsidP="004A1680">
            <w:pPr>
              <w:pStyle w:val="TableParagraph"/>
              <w:spacing w:before="20" w:after="20" w:line="276" w:lineRule="auto"/>
              <w:ind w:left="1077" w:right="1062"/>
              <w:jc w:val="center"/>
              <w:rPr>
                <w:rFonts w:asciiTheme="majorHAnsi" w:hAnsiTheme="majorHAnsi" w:cstheme="majorHAnsi"/>
                <w:sz w:val="26"/>
                <w:szCs w:val="26"/>
              </w:rPr>
            </w:pPr>
            <w:r w:rsidRPr="004A1680">
              <w:rPr>
                <w:rFonts w:asciiTheme="majorHAnsi" w:hAnsiTheme="majorHAnsi" w:cstheme="majorHAnsi"/>
                <w:sz w:val="26"/>
                <w:szCs w:val="26"/>
              </w:rPr>
              <w:t>05</w:t>
            </w:r>
          </w:p>
        </w:tc>
      </w:tr>
      <w:tr w:rsidR="001E7D12" w:rsidRPr="004A1680" w14:paraId="0DB62C13" w14:textId="77777777" w:rsidTr="001E7D12">
        <w:tblPrEx>
          <w:jc w:val="left"/>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PrEx>
        <w:trPr>
          <w:trHeight w:val="462"/>
        </w:trPr>
        <w:tc>
          <w:tcPr>
            <w:tcW w:w="562" w:type="dxa"/>
            <w:tcBorders>
              <w:top w:val="single" w:sz="4" w:space="0" w:color="auto"/>
              <w:left w:val="single" w:sz="4" w:space="0" w:color="auto"/>
              <w:bottom w:val="single" w:sz="4" w:space="0" w:color="auto"/>
              <w:right w:val="single" w:sz="4" w:space="0" w:color="auto"/>
            </w:tcBorders>
          </w:tcPr>
          <w:p w14:paraId="00046F74" w14:textId="77777777" w:rsidR="001E7D12" w:rsidRPr="004A1680" w:rsidRDefault="001E7D12" w:rsidP="004A1680">
            <w:pPr>
              <w:pStyle w:val="TableParagraph"/>
              <w:spacing w:before="20" w:after="20" w:line="276" w:lineRule="auto"/>
              <w:ind w:left="105"/>
              <w:rPr>
                <w:rFonts w:asciiTheme="majorHAnsi" w:hAnsiTheme="majorHAnsi" w:cstheme="majorHAnsi"/>
                <w:sz w:val="26"/>
                <w:szCs w:val="26"/>
              </w:rPr>
            </w:pPr>
            <w:r w:rsidRPr="004A1680">
              <w:rPr>
                <w:rFonts w:asciiTheme="majorHAnsi" w:hAnsiTheme="majorHAnsi" w:cstheme="majorHAnsi"/>
                <w:sz w:val="26"/>
                <w:szCs w:val="26"/>
              </w:rPr>
              <w:t>19</w:t>
            </w:r>
          </w:p>
        </w:tc>
        <w:tc>
          <w:tcPr>
            <w:tcW w:w="2977" w:type="dxa"/>
            <w:gridSpan w:val="2"/>
            <w:tcBorders>
              <w:top w:val="single" w:sz="4" w:space="0" w:color="auto"/>
              <w:left w:val="single" w:sz="4" w:space="0" w:color="auto"/>
              <w:bottom w:val="single" w:sz="4" w:space="0" w:color="auto"/>
              <w:right w:val="single" w:sz="4" w:space="0" w:color="auto"/>
            </w:tcBorders>
          </w:tcPr>
          <w:p w14:paraId="453455E2" w14:textId="77777777" w:rsidR="001E7D12" w:rsidRPr="004A1680" w:rsidRDefault="001E7D12" w:rsidP="004A1680">
            <w:pPr>
              <w:pStyle w:val="TableParagraph"/>
              <w:spacing w:before="20" w:after="20" w:line="276" w:lineRule="auto"/>
              <w:ind w:left="28"/>
              <w:rPr>
                <w:rFonts w:asciiTheme="majorHAnsi" w:hAnsiTheme="majorHAnsi" w:cstheme="majorHAnsi"/>
                <w:sz w:val="26"/>
                <w:szCs w:val="26"/>
              </w:rPr>
            </w:pPr>
            <w:r w:rsidRPr="004A1680">
              <w:rPr>
                <w:rFonts w:asciiTheme="majorHAnsi" w:hAnsiTheme="majorHAnsi" w:cstheme="majorHAnsi"/>
                <w:sz w:val="26"/>
                <w:szCs w:val="26"/>
              </w:rPr>
              <w:t>Giới</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hạn</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độ</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tăng</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nhiệt</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độ</w:t>
            </w:r>
          </w:p>
        </w:tc>
        <w:tc>
          <w:tcPr>
            <w:tcW w:w="1276" w:type="dxa"/>
            <w:tcBorders>
              <w:top w:val="single" w:sz="4" w:space="0" w:color="auto"/>
              <w:left w:val="single" w:sz="4" w:space="0" w:color="auto"/>
              <w:bottom w:val="single" w:sz="4" w:space="0" w:color="auto"/>
              <w:right w:val="single" w:sz="4" w:space="0" w:color="auto"/>
            </w:tcBorders>
          </w:tcPr>
          <w:p w14:paraId="03CFA768" w14:textId="35366F98" w:rsidR="001E7D12" w:rsidRPr="004A1680" w:rsidRDefault="001E7D12" w:rsidP="004A1680">
            <w:pPr>
              <w:pStyle w:val="TableParagraph"/>
              <w:spacing w:before="20" w:after="20" w:line="276" w:lineRule="auto"/>
              <w:ind w:left="187" w:right="178"/>
              <w:jc w:val="center"/>
              <w:rPr>
                <w:rFonts w:asciiTheme="majorHAnsi" w:hAnsiTheme="majorHAnsi" w:cstheme="majorHAnsi"/>
                <w:sz w:val="26"/>
                <w:szCs w:val="26"/>
              </w:rPr>
            </w:pPr>
            <w:r w:rsidRPr="004A1680">
              <w:rPr>
                <w:rFonts w:asciiTheme="majorHAnsi" w:hAnsiTheme="majorHAnsi" w:cstheme="majorHAnsi"/>
                <w:sz w:val="26"/>
                <w:szCs w:val="26"/>
                <w:vertAlign w:val="superscript"/>
              </w:rPr>
              <w:t>0</w:t>
            </w:r>
            <w:r w:rsidRPr="004A1680">
              <w:rPr>
                <w:rFonts w:asciiTheme="majorHAnsi" w:hAnsiTheme="majorHAnsi" w:cstheme="majorHAnsi"/>
                <w:sz w:val="26"/>
                <w:szCs w:val="26"/>
              </w:rPr>
              <w:t>C</w:t>
            </w:r>
          </w:p>
        </w:tc>
        <w:tc>
          <w:tcPr>
            <w:tcW w:w="4394" w:type="dxa"/>
            <w:tcBorders>
              <w:top w:val="single" w:sz="4" w:space="0" w:color="auto"/>
              <w:left w:val="single" w:sz="4" w:space="0" w:color="auto"/>
              <w:bottom w:val="single" w:sz="4" w:space="0" w:color="auto"/>
              <w:right w:val="single" w:sz="4" w:space="0" w:color="auto"/>
            </w:tcBorders>
          </w:tcPr>
          <w:p w14:paraId="5055FC20" w14:textId="77777777" w:rsidR="001E7D12" w:rsidRPr="004A1680" w:rsidRDefault="001E7D12" w:rsidP="004A1680">
            <w:pPr>
              <w:pStyle w:val="TableParagraph"/>
              <w:spacing w:before="20" w:after="20" w:line="276" w:lineRule="auto"/>
              <w:ind w:left="1077" w:right="1062"/>
              <w:jc w:val="center"/>
              <w:rPr>
                <w:rFonts w:asciiTheme="majorHAnsi" w:hAnsiTheme="majorHAnsi" w:cstheme="majorHAnsi"/>
                <w:sz w:val="26"/>
                <w:szCs w:val="26"/>
              </w:rPr>
            </w:pPr>
            <w:r w:rsidRPr="004A1680">
              <w:rPr>
                <w:rFonts w:asciiTheme="majorHAnsi" w:hAnsiTheme="majorHAnsi" w:cstheme="majorHAnsi"/>
                <w:sz w:val="26"/>
                <w:szCs w:val="26"/>
              </w:rPr>
              <w:t>60</w:t>
            </w:r>
          </w:p>
        </w:tc>
      </w:tr>
      <w:tr w:rsidR="001E7D12" w:rsidRPr="004A1680" w14:paraId="73CB81BE" w14:textId="77777777" w:rsidTr="001E7D12">
        <w:tblPrEx>
          <w:jc w:val="left"/>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PrEx>
        <w:trPr>
          <w:trHeight w:val="1087"/>
        </w:trPr>
        <w:tc>
          <w:tcPr>
            <w:tcW w:w="562" w:type="dxa"/>
            <w:tcBorders>
              <w:top w:val="single" w:sz="4" w:space="0" w:color="auto"/>
              <w:left w:val="single" w:sz="4" w:space="0" w:color="auto"/>
              <w:bottom w:val="single" w:sz="4" w:space="0" w:color="auto"/>
              <w:right w:val="single" w:sz="4" w:space="0" w:color="auto"/>
            </w:tcBorders>
          </w:tcPr>
          <w:p w14:paraId="20C57D37" w14:textId="77777777" w:rsidR="001E7D12" w:rsidRPr="004A1680" w:rsidRDefault="001E7D12" w:rsidP="004A1680">
            <w:pPr>
              <w:pStyle w:val="TableParagraph"/>
              <w:spacing w:before="20" w:after="20" w:line="276" w:lineRule="auto"/>
              <w:rPr>
                <w:rFonts w:asciiTheme="majorHAnsi" w:hAnsiTheme="majorHAnsi" w:cstheme="majorHAnsi"/>
                <w:b/>
                <w:sz w:val="26"/>
                <w:szCs w:val="26"/>
              </w:rPr>
            </w:pPr>
          </w:p>
          <w:p w14:paraId="5361762E" w14:textId="77777777" w:rsidR="001E7D12" w:rsidRPr="004A1680" w:rsidRDefault="001E7D12" w:rsidP="004A1680">
            <w:pPr>
              <w:pStyle w:val="TableParagraph"/>
              <w:spacing w:before="20" w:after="20" w:line="276" w:lineRule="auto"/>
              <w:ind w:left="105"/>
              <w:rPr>
                <w:rFonts w:asciiTheme="majorHAnsi" w:hAnsiTheme="majorHAnsi" w:cstheme="majorHAnsi"/>
                <w:sz w:val="26"/>
                <w:szCs w:val="26"/>
              </w:rPr>
            </w:pPr>
            <w:r w:rsidRPr="004A1680">
              <w:rPr>
                <w:rFonts w:asciiTheme="majorHAnsi" w:hAnsiTheme="majorHAnsi" w:cstheme="majorHAnsi"/>
                <w:sz w:val="26"/>
                <w:szCs w:val="26"/>
              </w:rPr>
              <w:t>20</w:t>
            </w:r>
          </w:p>
        </w:tc>
        <w:tc>
          <w:tcPr>
            <w:tcW w:w="2977" w:type="dxa"/>
            <w:gridSpan w:val="2"/>
            <w:tcBorders>
              <w:top w:val="single" w:sz="4" w:space="0" w:color="auto"/>
              <w:left w:val="single" w:sz="4" w:space="0" w:color="auto"/>
              <w:bottom w:val="single" w:sz="4" w:space="0" w:color="auto"/>
              <w:right w:val="single" w:sz="4" w:space="0" w:color="auto"/>
            </w:tcBorders>
          </w:tcPr>
          <w:p w14:paraId="5CFF9C53" w14:textId="77777777" w:rsidR="001E7D12" w:rsidRPr="004A1680" w:rsidRDefault="001E7D12" w:rsidP="004A1680">
            <w:pPr>
              <w:pStyle w:val="TableParagraph"/>
              <w:spacing w:before="20" w:after="20" w:line="276" w:lineRule="auto"/>
              <w:ind w:left="28" w:right="379"/>
              <w:rPr>
                <w:rFonts w:asciiTheme="majorHAnsi" w:hAnsiTheme="majorHAnsi" w:cstheme="majorHAnsi"/>
                <w:sz w:val="26"/>
                <w:szCs w:val="26"/>
              </w:rPr>
            </w:pPr>
            <w:r w:rsidRPr="004A1680">
              <w:rPr>
                <w:rFonts w:asciiTheme="majorHAnsi" w:hAnsiTheme="majorHAnsi" w:cstheme="majorHAnsi"/>
                <w:sz w:val="26"/>
                <w:szCs w:val="26"/>
              </w:rPr>
              <w:t>Chiều dài đường rò tối</w:t>
            </w:r>
            <w:r w:rsidRPr="004A1680">
              <w:rPr>
                <w:rFonts w:asciiTheme="majorHAnsi" w:hAnsiTheme="majorHAnsi" w:cstheme="majorHAnsi"/>
                <w:spacing w:val="-67"/>
                <w:sz w:val="26"/>
                <w:szCs w:val="26"/>
              </w:rPr>
              <w:t xml:space="preserve"> </w:t>
            </w:r>
            <w:r w:rsidRPr="004A1680">
              <w:rPr>
                <w:rFonts w:asciiTheme="majorHAnsi" w:hAnsiTheme="majorHAnsi" w:cstheme="majorHAnsi"/>
                <w:sz w:val="26"/>
                <w:szCs w:val="26"/>
              </w:rPr>
              <w:t>thiểu qua bề mặt cách</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điện:</w:t>
            </w:r>
          </w:p>
        </w:tc>
        <w:tc>
          <w:tcPr>
            <w:tcW w:w="1276" w:type="dxa"/>
            <w:tcBorders>
              <w:top w:val="single" w:sz="4" w:space="0" w:color="auto"/>
              <w:left w:val="single" w:sz="4" w:space="0" w:color="auto"/>
              <w:bottom w:val="single" w:sz="4" w:space="0" w:color="auto"/>
              <w:right w:val="single" w:sz="4" w:space="0" w:color="auto"/>
            </w:tcBorders>
          </w:tcPr>
          <w:p w14:paraId="551CFF48" w14:textId="77777777" w:rsidR="001E7D12" w:rsidRPr="004A1680" w:rsidRDefault="001E7D12" w:rsidP="004A1680">
            <w:pPr>
              <w:pStyle w:val="TableParagraph"/>
              <w:spacing w:before="20" w:after="20" w:line="276" w:lineRule="auto"/>
              <w:rPr>
                <w:rFonts w:asciiTheme="majorHAnsi" w:hAnsiTheme="majorHAnsi" w:cstheme="majorHAnsi"/>
                <w:sz w:val="26"/>
                <w:szCs w:val="26"/>
              </w:rPr>
            </w:pPr>
          </w:p>
        </w:tc>
        <w:tc>
          <w:tcPr>
            <w:tcW w:w="4394" w:type="dxa"/>
            <w:tcBorders>
              <w:top w:val="single" w:sz="4" w:space="0" w:color="auto"/>
              <w:left w:val="single" w:sz="4" w:space="0" w:color="auto"/>
              <w:bottom w:val="single" w:sz="4" w:space="0" w:color="auto"/>
              <w:right w:val="single" w:sz="4" w:space="0" w:color="auto"/>
            </w:tcBorders>
          </w:tcPr>
          <w:p w14:paraId="547A52E8" w14:textId="77777777" w:rsidR="001E7D12" w:rsidRPr="004A1680" w:rsidRDefault="001E7D12" w:rsidP="004A1680">
            <w:pPr>
              <w:pStyle w:val="TableParagraph"/>
              <w:spacing w:before="20" w:after="20" w:line="276" w:lineRule="auto"/>
              <w:rPr>
                <w:rFonts w:asciiTheme="majorHAnsi" w:hAnsiTheme="majorHAnsi" w:cstheme="majorHAnsi"/>
                <w:sz w:val="26"/>
                <w:szCs w:val="26"/>
              </w:rPr>
            </w:pPr>
          </w:p>
        </w:tc>
      </w:tr>
      <w:tr w:rsidR="001E7D12" w:rsidRPr="004A1680" w14:paraId="4DD17FB5" w14:textId="77777777" w:rsidTr="001E7D12">
        <w:tblPrEx>
          <w:jc w:val="left"/>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PrEx>
        <w:trPr>
          <w:trHeight w:val="762"/>
        </w:trPr>
        <w:tc>
          <w:tcPr>
            <w:tcW w:w="562" w:type="dxa"/>
            <w:tcBorders>
              <w:top w:val="single" w:sz="4" w:space="0" w:color="auto"/>
              <w:left w:val="single" w:sz="4" w:space="0" w:color="auto"/>
              <w:bottom w:val="single" w:sz="4" w:space="0" w:color="auto"/>
              <w:right w:val="single" w:sz="4" w:space="0" w:color="auto"/>
            </w:tcBorders>
          </w:tcPr>
          <w:p w14:paraId="613D52B4" w14:textId="77777777" w:rsidR="001E7D12" w:rsidRPr="004A1680" w:rsidRDefault="001E7D12" w:rsidP="004A1680">
            <w:pPr>
              <w:pStyle w:val="TableParagraph"/>
              <w:spacing w:before="20" w:after="20" w:line="276" w:lineRule="auto"/>
              <w:rPr>
                <w:rFonts w:asciiTheme="majorHAnsi" w:hAnsiTheme="majorHAnsi" w:cstheme="majorHAnsi"/>
                <w:sz w:val="26"/>
                <w:szCs w:val="26"/>
              </w:rPr>
            </w:pPr>
          </w:p>
        </w:tc>
        <w:tc>
          <w:tcPr>
            <w:tcW w:w="2977" w:type="dxa"/>
            <w:gridSpan w:val="2"/>
            <w:tcBorders>
              <w:top w:val="single" w:sz="4" w:space="0" w:color="auto"/>
              <w:left w:val="single" w:sz="4" w:space="0" w:color="auto"/>
              <w:bottom w:val="single" w:sz="4" w:space="0" w:color="auto"/>
              <w:right w:val="single" w:sz="4" w:space="0" w:color="auto"/>
            </w:tcBorders>
          </w:tcPr>
          <w:p w14:paraId="089AA6D3" w14:textId="77777777" w:rsidR="001E7D12" w:rsidRPr="004A1680" w:rsidRDefault="001E7D12" w:rsidP="004A1680">
            <w:pPr>
              <w:pStyle w:val="TableParagraph"/>
              <w:spacing w:before="20" w:after="20" w:line="276" w:lineRule="auto"/>
              <w:ind w:left="28"/>
              <w:rPr>
                <w:rFonts w:asciiTheme="majorHAnsi" w:hAnsiTheme="majorHAnsi" w:cstheme="majorHAnsi"/>
                <w:sz w:val="26"/>
                <w:szCs w:val="26"/>
              </w:rPr>
            </w:pPr>
            <w:r w:rsidRPr="004A1680">
              <w:rPr>
                <w:rFonts w:asciiTheme="majorHAnsi" w:hAnsiTheme="majorHAnsi" w:cstheme="majorHAnsi"/>
                <w:sz w:val="26"/>
                <w:szCs w:val="26"/>
              </w:rPr>
              <w:t>-</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VT</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lắp</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đặt</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trong</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nhà</w:t>
            </w:r>
          </w:p>
        </w:tc>
        <w:tc>
          <w:tcPr>
            <w:tcW w:w="1276" w:type="dxa"/>
            <w:tcBorders>
              <w:top w:val="single" w:sz="4" w:space="0" w:color="auto"/>
              <w:left w:val="single" w:sz="4" w:space="0" w:color="auto"/>
              <w:bottom w:val="single" w:sz="4" w:space="0" w:color="auto"/>
              <w:right w:val="single" w:sz="4" w:space="0" w:color="auto"/>
            </w:tcBorders>
          </w:tcPr>
          <w:p w14:paraId="2FFEA18E" w14:textId="77777777" w:rsidR="001E7D12" w:rsidRPr="004A1680" w:rsidRDefault="001E7D12" w:rsidP="004A1680">
            <w:pPr>
              <w:pStyle w:val="TableParagraph"/>
              <w:spacing w:before="20" w:after="20" w:line="276" w:lineRule="auto"/>
              <w:ind w:right="202"/>
              <w:jc w:val="right"/>
              <w:rPr>
                <w:rFonts w:asciiTheme="majorHAnsi" w:hAnsiTheme="majorHAnsi" w:cstheme="majorHAnsi"/>
                <w:sz w:val="26"/>
                <w:szCs w:val="26"/>
              </w:rPr>
            </w:pPr>
            <w:r w:rsidRPr="004A1680">
              <w:rPr>
                <w:rFonts w:asciiTheme="majorHAnsi" w:hAnsiTheme="majorHAnsi" w:cstheme="majorHAnsi"/>
                <w:sz w:val="26"/>
                <w:szCs w:val="26"/>
              </w:rPr>
              <w:t>mm/kV</w:t>
            </w:r>
          </w:p>
        </w:tc>
        <w:tc>
          <w:tcPr>
            <w:tcW w:w="4394" w:type="dxa"/>
            <w:tcBorders>
              <w:top w:val="single" w:sz="4" w:space="0" w:color="auto"/>
              <w:left w:val="single" w:sz="4" w:space="0" w:color="auto"/>
              <w:bottom w:val="single" w:sz="4" w:space="0" w:color="auto"/>
              <w:right w:val="single" w:sz="4" w:space="0" w:color="auto"/>
            </w:tcBorders>
          </w:tcPr>
          <w:p w14:paraId="56888134" w14:textId="3C103C29" w:rsidR="001E7D12" w:rsidRPr="004A1680" w:rsidRDefault="001E7D12" w:rsidP="00FD403E">
            <w:pPr>
              <w:pStyle w:val="TableParagraph"/>
              <w:spacing w:before="20" w:after="20" w:line="276" w:lineRule="auto"/>
              <w:ind w:left="1296" w:right="176" w:hanging="1092"/>
              <w:jc w:val="center"/>
              <w:rPr>
                <w:rFonts w:asciiTheme="majorHAnsi" w:hAnsiTheme="majorHAnsi" w:cstheme="majorHAnsi"/>
                <w:sz w:val="26"/>
                <w:szCs w:val="26"/>
              </w:rPr>
            </w:pPr>
            <w:r w:rsidRPr="004A1680">
              <w:rPr>
                <w:rFonts w:asciiTheme="majorHAnsi" w:hAnsiTheme="majorHAnsi" w:cstheme="majorHAnsi"/>
                <w:sz w:val="26"/>
                <w:szCs w:val="26"/>
                <w:u w:val="single"/>
              </w:rPr>
              <w:t>&gt;</w:t>
            </w:r>
            <w:r w:rsidRPr="004A1680">
              <w:rPr>
                <w:rFonts w:asciiTheme="majorHAnsi" w:hAnsiTheme="majorHAnsi" w:cstheme="majorHAnsi"/>
                <w:sz w:val="26"/>
                <w:szCs w:val="26"/>
              </w:rPr>
              <w:t xml:space="preserve"> 1</w:t>
            </w:r>
            <w:r w:rsidR="00FD403E">
              <w:rPr>
                <w:rFonts w:asciiTheme="majorHAnsi" w:hAnsiTheme="majorHAnsi" w:cstheme="majorHAnsi"/>
                <w:sz w:val="26"/>
                <w:szCs w:val="26"/>
              </w:rPr>
              <w:t>6</w:t>
            </w:r>
          </w:p>
        </w:tc>
      </w:tr>
      <w:tr w:rsidR="001E7D12" w:rsidRPr="004A1680" w14:paraId="2577084E" w14:textId="77777777" w:rsidTr="001E7D12">
        <w:tblPrEx>
          <w:jc w:val="left"/>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PrEx>
        <w:trPr>
          <w:trHeight w:val="765"/>
        </w:trPr>
        <w:tc>
          <w:tcPr>
            <w:tcW w:w="562" w:type="dxa"/>
            <w:tcBorders>
              <w:top w:val="single" w:sz="4" w:space="0" w:color="auto"/>
              <w:left w:val="single" w:sz="4" w:space="0" w:color="auto"/>
              <w:bottom w:val="single" w:sz="4" w:space="0" w:color="auto"/>
              <w:right w:val="single" w:sz="4" w:space="0" w:color="auto"/>
            </w:tcBorders>
          </w:tcPr>
          <w:p w14:paraId="791D1818" w14:textId="77777777" w:rsidR="001E7D12" w:rsidRPr="004A1680" w:rsidRDefault="001E7D12" w:rsidP="004A1680">
            <w:pPr>
              <w:pStyle w:val="TableParagraph"/>
              <w:spacing w:before="20" w:after="20" w:line="276" w:lineRule="auto"/>
              <w:rPr>
                <w:rFonts w:asciiTheme="majorHAnsi" w:hAnsiTheme="majorHAnsi" w:cstheme="majorHAnsi"/>
                <w:sz w:val="26"/>
                <w:szCs w:val="26"/>
              </w:rPr>
            </w:pPr>
          </w:p>
        </w:tc>
        <w:tc>
          <w:tcPr>
            <w:tcW w:w="2977" w:type="dxa"/>
            <w:gridSpan w:val="2"/>
            <w:tcBorders>
              <w:top w:val="single" w:sz="4" w:space="0" w:color="auto"/>
              <w:left w:val="single" w:sz="4" w:space="0" w:color="auto"/>
              <w:bottom w:val="single" w:sz="4" w:space="0" w:color="auto"/>
              <w:right w:val="single" w:sz="4" w:space="0" w:color="auto"/>
            </w:tcBorders>
          </w:tcPr>
          <w:p w14:paraId="6C324CA6" w14:textId="77777777" w:rsidR="001E7D12" w:rsidRPr="004A1680" w:rsidRDefault="001E7D12" w:rsidP="004A1680">
            <w:pPr>
              <w:pStyle w:val="TableParagraph"/>
              <w:spacing w:before="20" w:after="20" w:line="276" w:lineRule="auto"/>
              <w:ind w:left="28"/>
              <w:rPr>
                <w:rFonts w:asciiTheme="majorHAnsi" w:hAnsiTheme="majorHAnsi" w:cstheme="majorHAnsi"/>
                <w:sz w:val="26"/>
                <w:szCs w:val="26"/>
              </w:rPr>
            </w:pPr>
            <w:r w:rsidRPr="004A1680">
              <w:rPr>
                <w:rFonts w:asciiTheme="majorHAnsi" w:hAnsiTheme="majorHAnsi" w:cstheme="majorHAnsi"/>
                <w:sz w:val="26"/>
                <w:szCs w:val="26"/>
              </w:rPr>
              <w:t>-</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VT</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lắp đặt</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ngoài</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trời</w:t>
            </w:r>
          </w:p>
        </w:tc>
        <w:tc>
          <w:tcPr>
            <w:tcW w:w="1276" w:type="dxa"/>
            <w:tcBorders>
              <w:top w:val="single" w:sz="4" w:space="0" w:color="auto"/>
              <w:left w:val="single" w:sz="4" w:space="0" w:color="auto"/>
              <w:bottom w:val="single" w:sz="4" w:space="0" w:color="auto"/>
              <w:right w:val="single" w:sz="4" w:space="0" w:color="auto"/>
            </w:tcBorders>
          </w:tcPr>
          <w:p w14:paraId="60B366ED" w14:textId="77777777" w:rsidR="001E7D12" w:rsidRPr="004A1680" w:rsidRDefault="001E7D12" w:rsidP="004A1680">
            <w:pPr>
              <w:pStyle w:val="TableParagraph"/>
              <w:spacing w:before="20" w:after="20" w:line="276" w:lineRule="auto"/>
              <w:ind w:right="202"/>
              <w:jc w:val="right"/>
              <w:rPr>
                <w:rFonts w:asciiTheme="majorHAnsi" w:hAnsiTheme="majorHAnsi" w:cstheme="majorHAnsi"/>
                <w:sz w:val="26"/>
                <w:szCs w:val="26"/>
              </w:rPr>
            </w:pPr>
            <w:r w:rsidRPr="004A1680">
              <w:rPr>
                <w:rFonts w:asciiTheme="majorHAnsi" w:hAnsiTheme="majorHAnsi" w:cstheme="majorHAnsi"/>
                <w:sz w:val="26"/>
                <w:szCs w:val="26"/>
              </w:rPr>
              <w:t>mm/kV</w:t>
            </w:r>
          </w:p>
        </w:tc>
        <w:tc>
          <w:tcPr>
            <w:tcW w:w="4394" w:type="dxa"/>
            <w:tcBorders>
              <w:top w:val="single" w:sz="4" w:space="0" w:color="auto"/>
              <w:left w:val="single" w:sz="4" w:space="0" w:color="auto"/>
              <w:bottom w:val="single" w:sz="4" w:space="0" w:color="auto"/>
              <w:right w:val="single" w:sz="4" w:space="0" w:color="auto"/>
            </w:tcBorders>
          </w:tcPr>
          <w:p w14:paraId="5D807E38" w14:textId="5DFC1E3F" w:rsidR="001E7D12" w:rsidRPr="004A1680" w:rsidRDefault="001E7D12" w:rsidP="00FD403E">
            <w:pPr>
              <w:pStyle w:val="TableParagraph"/>
              <w:spacing w:before="20" w:after="20" w:line="276" w:lineRule="auto"/>
              <w:ind w:left="1296" w:right="176" w:hanging="1092"/>
              <w:jc w:val="center"/>
              <w:rPr>
                <w:rFonts w:asciiTheme="majorHAnsi" w:hAnsiTheme="majorHAnsi" w:cstheme="majorHAnsi"/>
                <w:sz w:val="26"/>
                <w:szCs w:val="26"/>
              </w:rPr>
            </w:pPr>
            <w:r w:rsidRPr="004A1680">
              <w:rPr>
                <w:rFonts w:asciiTheme="majorHAnsi" w:hAnsiTheme="majorHAnsi" w:cstheme="majorHAnsi"/>
                <w:sz w:val="26"/>
                <w:szCs w:val="26"/>
                <w:u w:val="single"/>
              </w:rPr>
              <w:t>&gt;</w:t>
            </w:r>
            <w:r w:rsidRPr="004A1680">
              <w:rPr>
                <w:rFonts w:asciiTheme="majorHAnsi" w:hAnsiTheme="majorHAnsi" w:cstheme="majorHAnsi"/>
                <w:sz w:val="26"/>
                <w:szCs w:val="26"/>
              </w:rPr>
              <w:t xml:space="preserve"> 25</w:t>
            </w:r>
          </w:p>
        </w:tc>
      </w:tr>
      <w:tr w:rsidR="001E7D12" w:rsidRPr="004A1680" w14:paraId="65DC2D08" w14:textId="77777777" w:rsidTr="001E7D12">
        <w:tblPrEx>
          <w:jc w:val="left"/>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PrEx>
        <w:trPr>
          <w:trHeight w:val="1405"/>
        </w:trPr>
        <w:tc>
          <w:tcPr>
            <w:tcW w:w="562" w:type="dxa"/>
            <w:tcBorders>
              <w:top w:val="single" w:sz="4" w:space="0" w:color="auto"/>
              <w:left w:val="single" w:sz="4" w:space="0" w:color="auto"/>
              <w:bottom w:val="single" w:sz="4" w:space="0" w:color="auto"/>
              <w:right w:val="single" w:sz="4" w:space="0" w:color="auto"/>
            </w:tcBorders>
          </w:tcPr>
          <w:p w14:paraId="628669A2" w14:textId="77777777" w:rsidR="001E7D12" w:rsidRPr="004A1680" w:rsidRDefault="001E7D12" w:rsidP="004A1680">
            <w:pPr>
              <w:pStyle w:val="TableParagraph"/>
              <w:spacing w:before="20" w:after="20" w:line="276" w:lineRule="auto"/>
              <w:rPr>
                <w:rFonts w:asciiTheme="majorHAnsi" w:hAnsiTheme="majorHAnsi" w:cstheme="majorHAnsi"/>
                <w:b/>
                <w:sz w:val="26"/>
                <w:szCs w:val="26"/>
              </w:rPr>
            </w:pPr>
          </w:p>
          <w:p w14:paraId="598F48C3" w14:textId="77777777" w:rsidR="001E7D12" w:rsidRPr="004A1680" w:rsidRDefault="001E7D12" w:rsidP="004A1680">
            <w:pPr>
              <w:pStyle w:val="TableParagraph"/>
              <w:spacing w:before="20" w:after="20" w:line="276" w:lineRule="auto"/>
              <w:ind w:left="105"/>
              <w:rPr>
                <w:rFonts w:asciiTheme="majorHAnsi" w:hAnsiTheme="majorHAnsi" w:cstheme="majorHAnsi"/>
                <w:sz w:val="26"/>
                <w:szCs w:val="26"/>
              </w:rPr>
            </w:pPr>
            <w:r w:rsidRPr="004A1680">
              <w:rPr>
                <w:rFonts w:asciiTheme="majorHAnsi" w:hAnsiTheme="majorHAnsi" w:cstheme="majorHAnsi"/>
                <w:sz w:val="26"/>
                <w:szCs w:val="26"/>
              </w:rPr>
              <w:t>21</w:t>
            </w:r>
          </w:p>
        </w:tc>
        <w:tc>
          <w:tcPr>
            <w:tcW w:w="2977" w:type="dxa"/>
            <w:gridSpan w:val="2"/>
            <w:tcBorders>
              <w:top w:val="single" w:sz="4" w:space="0" w:color="auto"/>
              <w:left w:val="single" w:sz="4" w:space="0" w:color="auto"/>
              <w:bottom w:val="single" w:sz="4" w:space="0" w:color="auto"/>
              <w:right w:val="single" w:sz="4" w:space="0" w:color="auto"/>
            </w:tcBorders>
          </w:tcPr>
          <w:p w14:paraId="68E743AB" w14:textId="77777777" w:rsidR="001E7D12" w:rsidRPr="004A1680" w:rsidRDefault="001E7D12" w:rsidP="004A1680">
            <w:pPr>
              <w:pStyle w:val="TableParagraph"/>
              <w:spacing w:before="20" w:after="20" w:line="276" w:lineRule="auto"/>
              <w:ind w:left="28" w:right="232"/>
              <w:rPr>
                <w:rFonts w:asciiTheme="majorHAnsi" w:hAnsiTheme="majorHAnsi" w:cstheme="majorHAnsi"/>
                <w:sz w:val="26"/>
                <w:szCs w:val="26"/>
              </w:rPr>
            </w:pPr>
            <w:r w:rsidRPr="004A1680">
              <w:rPr>
                <w:rFonts w:asciiTheme="majorHAnsi" w:hAnsiTheme="majorHAnsi" w:cstheme="majorHAnsi"/>
                <w:sz w:val="26"/>
                <w:szCs w:val="26"/>
              </w:rPr>
              <w:t>Bộ chỉ thị mức dầu, van</w:t>
            </w:r>
            <w:r w:rsidRPr="004A1680">
              <w:rPr>
                <w:rFonts w:asciiTheme="majorHAnsi" w:hAnsiTheme="majorHAnsi" w:cstheme="majorHAnsi"/>
                <w:spacing w:val="-67"/>
                <w:sz w:val="26"/>
                <w:szCs w:val="26"/>
              </w:rPr>
              <w:t xml:space="preserve"> </w:t>
            </w:r>
            <w:r w:rsidRPr="004A1680">
              <w:rPr>
                <w:rFonts w:asciiTheme="majorHAnsi" w:hAnsiTheme="majorHAnsi" w:cstheme="majorHAnsi"/>
                <w:sz w:val="26"/>
                <w:szCs w:val="26"/>
              </w:rPr>
              <w:t>xả dầu (áp dụng đối với</w:t>
            </w:r>
            <w:r w:rsidRPr="004A1680">
              <w:rPr>
                <w:rFonts w:asciiTheme="majorHAnsi" w:hAnsiTheme="majorHAnsi" w:cstheme="majorHAnsi"/>
                <w:spacing w:val="-67"/>
                <w:sz w:val="26"/>
                <w:szCs w:val="26"/>
              </w:rPr>
              <w:t xml:space="preserve"> </w:t>
            </w:r>
            <w:r w:rsidRPr="004A1680">
              <w:rPr>
                <w:rFonts w:asciiTheme="majorHAnsi" w:hAnsiTheme="majorHAnsi" w:cstheme="majorHAnsi"/>
                <w:sz w:val="26"/>
                <w:szCs w:val="26"/>
              </w:rPr>
              <w:t>loại biến điện áp ngâm</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trong dầu)</w:t>
            </w:r>
          </w:p>
        </w:tc>
        <w:tc>
          <w:tcPr>
            <w:tcW w:w="1276" w:type="dxa"/>
            <w:tcBorders>
              <w:top w:val="single" w:sz="4" w:space="0" w:color="auto"/>
              <w:left w:val="single" w:sz="4" w:space="0" w:color="auto"/>
              <w:bottom w:val="single" w:sz="4" w:space="0" w:color="auto"/>
              <w:right w:val="single" w:sz="4" w:space="0" w:color="auto"/>
            </w:tcBorders>
          </w:tcPr>
          <w:p w14:paraId="0B1BE75E" w14:textId="77777777" w:rsidR="001E7D12" w:rsidRPr="004A1680" w:rsidRDefault="001E7D12" w:rsidP="004A1680">
            <w:pPr>
              <w:pStyle w:val="TableParagraph"/>
              <w:spacing w:before="20" w:after="20" w:line="276" w:lineRule="auto"/>
              <w:rPr>
                <w:rFonts w:asciiTheme="majorHAnsi" w:hAnsiTheme="majorHAnsi" w:cstheme="majorHAnsi"/>
                <w:sz w:val="26"/>
                <w:szCs w:val="26"/>
              </w:rPr>
            </w:pPr>
          </w:p>
        </w:tc>
        <w:tc>
          <w:tcPr>
            <w:tcW w:w="4394" w:type="dxa"/>
            <w:tcBorders>
              <w:top w:val="single" w:sz="4" w:space="0" w:color="auto"/>
              <w:left w:val="single" w:sz="4" w:space="0" w:color="auto"/>
              <w:bottom w:val="single" w:sz="4" w:space="0" w:color="auto"/>
              <w:right w:val="single" w:sz="4" w:space="0" w:color="auto"/>
            </w:tcBorders>
          </w:tcPr>
          <w:p w14:paraId="4887B85F" w14:textId="77777777" w:rsidR="001E7D12" w:rsidRPr="004A1680" w:rsidRDefault="001E7D12" w:rsidP="004A1680">
            <w:pPr>
              <w:pStyle w:val="TableParagraph"/>
              <w:spacing w:before="20" w:after="20" w:line="276" w:lineRule="auto"/>
              <w:rPr>
                <w:rFonts w:asciiTheme="majorHAnsi" w:hAnsiTheme="majorHAnsi" w:cstheme="majorHAnsi"/>
                <w:b/>
                <w:sz w:val="26"/>
                <w:szCs w:val="26"/>
              </w:rPr>
            </w:pPr>
          </w:p>
          <w:p w14:paraId="19B8E955" w14:textId="77777777" w:rsidR="001E7D12" w:rsidRPr="004A1680" w:rsidRDefault="001E7D12" w:rsidP="004A1680">
            <w:pPr>
              <w:pStyle w:val="TableParagraph"/>
              <w:spacing w:before="20" w:after="20" w:line="276" w:lineRule="auto"/>
              <w:ind w:left="1073" w:right="1062"/>
              <w:jc w:val="center"/>
              <w:rPr>
                <w:rFonts w:asciiTheme="majorHAnsi" w:hAnsiTheme="majorHAnsi" w:cstheme="majorHAnsi"/>
                <w:sz w:val="26"/>
                <w:szCs w:val="26"/>
              </w:rPr>
            </w:pPr>
            <w:r w:rsidRPr="004A1680">
              <w:rPr>
                <w:rFonts w:asciiTheme="majorHAnsi" w:hAnsiTheme="majorHAnsi" w:cstheme="majorHAnsi"/>
                <w:sz w:val="26"/>
                <w:szCs w:val="26"/>
              </w:rPr>
              <w:t>Có</w:t>
            </w:r>
          </w:p>
        </w:tc>
      </w:tr>
      <w:tr w:rsidR="001E7D12" w:rsidRPr="004A1680" w14:paraId="2A974C1A" w14:textId="77777777" w:rsidTr="001E7D12">
        <w:tblPrEx>
          <w:jc w:val="left"/>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PrEx>
        <w:trPr>
          <w:trHeight w:val="2114"/>
        </w:trPr>
        <w:tc>
          <w:tcPr>
            <w:tcW w:w="562" w:type="dxa"/>
            <w:tcBorders>
              <w:top w:val="single" w:sz="4" w:space="0" w:color="auto"/>
              <w:left w:val="single" w:sz="4" w:space="0" w:color="auto"/>
              <w:bottom w:val="single" w:sz="4" w:space="0" w:color="auto"/>
              <w:right w:val="single" w:sz="4" w:space="0" w:color="auto"/>
            </w:tcBorders>
          </w:tcPr>
          <w:p w14:paraId="4AB86CDD" w14:textId="77777777" w:rsidR="001E7D12" w:rsidRPr="004A1680" w:rsidRDefault="001E7D12" w:rsidP="004A1680">
            <w:pPr>
              <w:pStyle w:val="TableParagraph"/>
              <w:spacing w:before="20" w:after="20" w:line="276" w:lineRule="auto"/>
              <w:rPr>
                <w:rFonts w:asciiTheme="majorHAnsi" w:hAnsiTheme="majorHAnsi" w:cstheme="majorHAnsi"/>
                <w:b/>
                <w:sz w:val="26"/>
                <w:szCs w:val="26"/>
              </w:rPr>
            </w:pPr>
          </w:p>
          <w:p w14:paraId="203535C6" w14:textId="77777777" w:rsidR="001E7D12" w:rsidRPr="004A1680" w:rsidRDefault="001E7D12" w:rsidP="004A1680">
            <w:pPr>
              <w:pStyle w:val="TableParagraph"/>
              <w:spacing w:before="20" w:after="20" w:line="276" w:lineRule="auto"/>
              <w:rPr>
                <w:rFonts w:asciiTheme="majorHAnsi" w:hAnsiTheme="majorHAnsi" w:cstheme="majorHAnsi"/>
                <w:b/>
                <w:sz w:val="26"/>
                <w:szCs w:val="26"/>
              </w:rPr>
            </w:pPr>
          </w:p>
          <w:p w14:paraId="345CBE74" w14:textId="77777777" w:rsidR="001E7D12" w:rsidRPr="004A1680" w:rsidRDefault="001E7D12" w:rsidP="004A1680">
            <w:pPr>
              <w:pStyle w:val="TableParagraph"/>
              <w:spacing w:before="20" w:after="20" w:line="276" w:lineRule="auto"/>
              <w:ind w:left="105"/>
              <w:rPr>
                <w:rFonts w:asciiTheme="majorHAnsi" w:hAnsiTheme="majorHAnsi" w:cstheme="majorHAnsi"/>
                <w:sz w:val="26"/>
                <w:szCs w:val="26"/>
              </w:rPr>
            </w:pPr>
            <w:r w:rsidRPr="004A1680">
              <w:rPr>
                <w:rFonts w:asciiTheme="majorHAnsi" w:hAnsiTheme="majorHAnsi" w:cstheme="majorHAnsi"/>
                <w:sz w:val="26"/>
                <w:szCs w:val="26"/>
              </w:rPr>
              <w:t>22</w:t>
            </w:r>
          </w:p>
        </w:tc>
        <w:tc>
          <w:tcPr>
            <w:tcW w:w="2977" w:type="dxa"/>
            <w:gridSpan w:val="2"/>
            <w:tcBorders>
              <w:top w:val="single" w:sz="4" w:space="0" w:color="auto"/>
              <w:left w:val="single" w:sz="4" w:space="0" w:color="auto"/>
              <w:bottom w:val="single" w:sz="4" w:space="0" w:color="auto"/>
              <w:right w:val="single" w:sz="4" w:space="0" w:color="auto"/>
            </w:tcBorders>
          </w:tcPr>
          <w:p w14:paraId="65033397" w14:textId="77777777" w:rsidR="001E7D12" w:rsidRPr="004A1680" w:rsidRDefault="001E7D12" w:rsidP="004A1680">
            <w:pPr>
              <w:pStyle w:val="TableParagraph"/>
              <w:spacing w:before="20" w:after="20" w:line="276" w:lineRule="auto"/>
              <w:rPr>
                <w:rFonts w:asciiTheme="majorHAnsi" w:hAnsiTheme="majorHAnsi" w:cstheme="majorHAnsi"/>
                <w:b/>
                <w:sz w:val="26"/>
                <w:szCs w:val="26"/>
              </w:rPr>
            </w:pPr>
          </w:p>
          <w:p w14:paraId="46DF24B0" w14:textId="77777777" w:rsidR="001E7D12" w:rsidRPr="004A1680" w:rsidRDefault="001E7D12" w:rsidP="004A1680">
            <w:pPr>
              <w:pStyle w:val="TableParagraph"/>
              <w:spacing w:before="20" w:after="20" w:line="276" w:lineRule="auto"/>
              <w:rPr>
                <w:rFonts w:asciiTheme="majorHAnsi" w:hAnsiTheme="majorHAnsi" w:cstheme="majorHAnsi"/>
                <w:b/>
                <w:sz w:val="26"/>
                <w:szCs w:val="26"/>
              </w:rPr>
            </w:pPr>
          </w:p>
          <w:p w14:paraId="798F3EF0" w14:textId="77777777" w:rsidR="001E7D12" w:rsidRPr="004A1680" w:rsidRDefault="001E7D12" w:rsidP="004A1680">
            <w:pPr>
              <w:pStyle w:val="TableParagraph"/>
              <w:spacing w:before="20" w:after="20" w:line="276" w:lineRule="auto"/>
              <w:ind w:left="28" w:right="81"/>
              <w:rPr>
                <w:rFonts w:asciiTheme="majorHAnsi" w:hAnsiTheme="majorHAnsi" w:cstheme="majorHAnsi"/>
                <w:sz w:val="26"/>
                <w:szCs w:val="26"/>
              </w:rPr>
            </w:pPr>
            <w:r w:rsidRPr="004A1680">
              <w:rPr>
                <w:rFonts w:asciiTheme="majorHAnsi" w:hAnsiTheme="majorHAnsi" w:cstheme="majorHAnsi"/>
                <w:sz w:val="26"/>
                <w:szCs w:val="26"/>
              </w:rPr>
              <w:t>Thiết kế nắp hộp đấu dây</w:t>
            </w:r>
            <w:r w:rsidRPr="004A1680">
              <w:rPr>
                <w:rFonts w:asciiTheme="majorHAnsi" w:hAnsiTheme="majorHAnsi" w:cstheme="majorHAnsi"/>
                <w:spacing w:val="-67"/>
                <w:sz w:val="26"/>
                <w:szCs w:val="26"/>
              </w:rPr>
              <w:t xml:space="preserve"> </w:t>
            </w:r>
            <w:r w:rsidRPr="004A1680">
              <w:rPr>
                <w:rFonts w:asciiTheme="majorHAnsi" w:hAnsiTheme="majorHAnsi" w:cstheme="majorHAnsi"/>
                <w:sz w:val="26"/>
                <w:szCs w:val="26"/>
              </w:rPr>
              <w:t>nhị</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thứ,</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lỗ niêm</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chì</w:t>
            </w:r>
          </w:p>
        </w:tc>
        <w:tc>
          <w:tcPr>
            <w:tcW w:w="1276" w:type="dxa"/>
            <w:tcBorders>
              <w:top w:val="single" w:sz="4" w:space="0" w:color="auto"/>
              <w:left w:val="single" w:sz="4" w:space="0" w:color="auto"/>
              <w:bottom w:val="single" w:sz="4" w:space="0" w:color="auto"/>
              <w:right w:val="single" w:sz="4" w:space="0" w:color="auto"/>
            </w:tcBorders>
          </w:tcPr>
          <w:p w14:paraId="076E7693" w14:textId="77777777" w:rsidR="001E7D12" w:rsidRPr="004A1680" w:rsidRDefault="001E7D12" w:rsidP="004A1680">
            <w:pPr>
              <w:pStyle w:val="TableParagraph"/>
              <w:spacing w:before="20" w:after="20" w:line="276" w:lineRule="auto"/>
              <w:rPr>
                <w:rFonts w:asciiTheme="majorHAnsi" w:hAnsiTheme="majorHAnsi" w:cstheme="majorHAnsi"/>
                <w:sz w:val="26"/>
                <w:szCs w:val="26"/>
              </w:rPr>
            </w:pPr>
          </w:p>
        </w:tc>
        <w:tc>
          <w:tcPr>
            <w:tcW w:w="4394" w:type="dxa"/>
            <w:tcBorders>
              <w:top w:val="single" w:sz="4" w:space="0" w:color="auto"/>
              <w:left w:val="single" w:sz="4" w:space="0" w:color="auto"/>
              <w:bottom w:val="single" w:sz="4" w:space="0" w:color="auto"/>
              <w:right w:val="single" w:sz="4" w:space="0" w:color="auto"/>
            </w:tcBorders>
          </w:tcPr>
          <w:p w14:paraId="33C7A2C5" w14:textId="77777777" w:rsidR="001E7D12" w:rsidRPr="004A1680" w:rsidRDefault="001E7D12" w:rsidP="000E75BE">
            <w:pPr>
              <w:pStyle w:val="TableParagraph"/>
              <w:numPr>
                <w:ilvl w:val="0"/>
                <w:numId w:val="92"/>
              </w:numPr>
              <w:tabs>
                <w:tab w:val="left" w:pos="191"/>
              </w:tabs>
              <w:autoSpaceDE w:val="0"/>
              <w:autoSpaceDN w:val="0"/>
              <w:spacing w:before="20" w:after="20" w:line="276" w:lineRule="auto"/>
              <w:ind w:right="12" w:firstLine="0"/>
              <w:jc w:val="both"/>
              <w:rPr>
                <w:rFonts w:asciiTheme="majorHAnsi" w:hAnsiTheme="majorHAnsi" w:cstheme="majorHAnsi"/>
                <w:sz w:val="26"/>
                <w:szCs w:val="26"/>
              </w:rPr>
            </w:pPr>
            <w:r w:rsidRPr="004A1680">
              <w:rPr>
                <w:rFonts w:asciiTheme="majorHAnsi" w:hAnsiTheme="majorHAnsi" w:cstheme="majorHAnsi"/>
                <w:sz w:val="26"/>
                <w:szCs w:val="26"/>
              </w:rPr>
              <w:t>Nắp hộp đấu dây nhị thứ làm bằng</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nhôm, hợp kim nhôm, thép không gỉ</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hoặc</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thép tấm</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mạ</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kẽm</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nhúng</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nóng.</w:t>
            </w:r>
          </w:p>
          <w:p w14:paraId="0CBC3058" w14:textId="77777777" w:rsidR="001E7D12" w:rsidRPr="004A1680" w:rsidRDefault="001E7D12" w:rsidP="000E75BE">
            <w:pPr>
              <w:pStyle w:val="TableParagraph"/>
              <w:numPr>
                <w:ilvl w:val="0"/>
                <w:numId w:val="92"/>
              </w:numPr>
              <w:tabs>
                <w:tab w:val="left" w:pos="191"/>
              </w:tabs>
              <w:autoSpaceDE w:val="0"/>
              <w:autoSpaceDN w:val="0"/>
              <w:spacing w:before="20" w:after="20" w:line="276" w:lineRule="auto"/>
              <w:ind w:right="12" w:firstLine="0"/>
              <w:jc w:val="both"/>
              <w:rPr>
                <w:rFonts w:asciiTheme="majorHAnsi" w:hAnsiTheme="majorHAnsi" w:cstheme="majorHAnsi"/>
                <w:sz w:val="26"/>
                <w:szCs w:val="26"/>
              </w:rPr>
            </w:pPr>
            <w:r w:rsidRPr="004A1680">
              <w:rPr>
                <w:rFonts w:asciiTheme="majorHAnsi" w:hAnsiTheme="majorHAnsi" w:cstheme="majorHAnsi"/>
                <w:sz w:val="26"/>
                <w:szCs w:val="26"/>
              </w:rPr>
              <w:t>Nắp hộp hoặc đế hộp và các bulông</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của nắp đậy phải có khoan lỗ để luồn</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dây</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chì</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niêm.</w:t>
            </w:r>
          </w:p>
        </w:tc>
      </w:tr>
      <w:tr w:rsidR="001E7D12" w:rsidRPr="004A1680" w14:paraId="00F1A7FF" w14:textId="77777777" w:rsidTr="001E7D12">
        <w:tblPrEx>
          <w:jc w:val="left"/>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PrEx>
        <w:trPr>
          <w:trHeight w:val="1510"/>
        </w:trPr>
        <w:tc>
          <w:tcPr>
            <w:tcW w:w="562" w:type="dxa"/>
            <w:tcBorders>
              <w:top w:val="single" w:sz="4" w:space="0" w:color="auto"/>
              <w:left w:val="single" w:sz="4" w:space="0" w:color="auto"/>
              <w:bottom w:val="single" w:sz="4" w:space="0" w:color="auto"/>
              <w:right w:val="single" w:sz="4" w:space="0" w:color="auto"/>
            </w:tcBorders>
          </w:tcPr>
          <w:p w14:paraId="094F5AC3" w14:textId="77777777" w:rsidR="001E7D12" w:rsidRPr="004A1680" w:rsidRDefault="001E7D12" w:rsidP="004A1680">
            <w:pPr>
              <w:pStyle w:val="TableParagraph"/>
              <w:spacing w:before="20" w:after="20" w:line="276" w:lineRule="auto"/>
              <w:rPr>
                <w:rFonts w:asciiTheme="majorHAnsi" w:hAnsiTheme="majorHAnsi" w:cstheme="majorHAnsi"/>
                <w:b/>
                <w:sz w:val="26"/>
                <w:szCs w:val="26"/>
              </w:rPr>
            </w:pPr>
          </w:p>
          <w:p w14:paraId="4459B219" w14:textId="77777777" w:rsidR="001E7D12" w:rsidRPr="004A1680" w:rsidRDefault="001E7D12" w:rsidP="004A1680">
            <w:pPr>
              <w:pStyle w:val="TableParagraph"/>
              <w:spacing w:before="20" w:after="20" w:line="276" w:lineRule="auto"/>
              <w:ind w:left="105"/>
              <w:rPr>
                <w:rFonts w:asciiTheme="majorHAnsi" w:hAnsiTheme="majorHAnsi" w:cstheme="majorHAnsi"/>
                <w:sz w:val="26"/>
                <w:szCs w:val="26"/>
              </w:rPr>
            </w:pPr>
            <w:r w:rsidRPr="004A1680">
              <w:rPr>
                <w:rFonts w:asciiTheme="majorHAnsi" w:hAnsiTheme="majorHAnsi" w:cstheme="majorHAnsi"/>
                <w:sz w:val="26"/>
                <w:szCs w:val="26"/>
              </w:rPr>
              <w:t>23</w:t>
            </w:r>
          </w:p>
        </w:tc>
        <w:tc>
          <w:tcPr>
            <w:tcW w:w="2977" w:type="dxa"/>
            <w:gridSpan w:val="2"/>
            <w:tcBorders>
              <w:top w:val="single" w:sz="4" w:space="0" w:color="auto"/>
              <w:left w:val="single" w:sz="4" w:space="0" w:color="auto"/>
              <w:bottom w:val="single" w:sz="4" w:space="0" w:color="auto"/>
              <w:right w:val="single" w:sz="4" w:space="0" w:color="auto"/>
            </w:tcBorders>
          </w:tcPr>
          <w:p w14:paraId="401238F5" w14:textId="77777777" w:rsidR="001E7D12" w:rsidRPr="004A1680" w:rsidRDefault="001E7D12" w:rsidP="004A1680">
            <w:pPr>
              <w:pStyle w:val="TableParagraph"/>
              <w:spacing w:before="20" w:after="20" w:line="276" w:lineRule="auto"/>
              <w:rPr>
                <w:rFonts w:asciiTheme="majorHAnsi" w:hAnsiTheme="majorHAnsi" w:cstheme="majorHAnsi"/>
                <w:b/>
                <w:sz w:val="26"/>
                <w:szCs w:val="26"/>
              </w:rPr>
            </w:pPr>
          </w:p>
          <w:p w14:paraId="161FDA9C" w14:textId="77777777" w:rsidR="001E7D12" w:rsidRPr="004A1680" w:rsidRDefault="001E7D12" w:rsidP="004A1680">
            <w:pPr>
              <w:pStyle w:val="TableParagraph"/>
              <w:spacing w:before="20" w:after="20" w:line="276" w:lineRule="auto"/>
              <w:ind w:left="28"/>
              <w:rPr>
                <w:rFonts w:asciiTheme="majorHAnsi" w:hAnsiTheme="majorHAnsi" w:cstheme="majorHAnsi"/>
                <w:sz w:val="26"/>
                <w:szCs w:val="26"/>
              </w:rPr>
            </w:pPr>
            <w:r w:rsidRPr="004A1680">
              <w:rPr>
                <w:rFonts w:asciiTheme="majorHAnsi" w:hAnsiTheme="majorHAnsi" w:cstheme="majorHAnsi"/>
                <w:sz w:val="26"/>
                <w:szCs w:val="26"/>
              </w:rPr>
              <w:t>Nhãn</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đầu</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nối</w:t>
            </w:r>
          </w:p>
        </w:tc>
        <w:tc>
          <w:tcPr>
            <w:tcW w:w="1276" w:type="dxa"/>
            <w:tcBorders>
              <w:top w:val="single" w:sz="4" w:space="0" w:color="auto"/>
              <w:left w:val="single" w:sz="4" w:space="0" w:color="auto"/>
              <w:bottom w:val="single" w:sz="4" w:space="0" w:color="auto"/>
              <w:right w:val="single" w:sz="4" w:space="0" w:color="auto"/>
            </w:tcBorders>
          </w:tcPr>
          <w:p w14:paraId="5F1250B6" w14:textId="77777777" w:rsidR="001E7D12" w:rsidRPr="004A1680" w:rsidRDefault="001E7D12" w:rsidP="004A1680">
            <w:pPr>
              <w:pStyle w:val="TableParagraph"/>
              <w:spacing w:before="20" w:after="20" w:line="276" w:lineRule="auto"/>
              <w:rPr>
                <w:rFonts w:asciiTheme="majorHAnsi" w:hAnsiTheme="majorHAnsi" w:cstheme="majorHAnsi"/>
                <w:sz w:val="26"/>
                <w:szCs w:val="26"/>
              </w:rPr>
            </w:pPr>
          </w:p>
        </w:tc>
        <w:tc>
          <w:tcPr>
            <w:tcW w:w="4394" w:type="dxa"/>
            <w:tcBorders>
              <w:top w:val="single" w:sz="4" w:space="0" w:color="auto"/>
              <w:left w:val="single" w:sz="4" w:space="0" w:color="auto"/>
              <w:bottom w:val="single" w:sz="4" w:space="0" w:color="auto"/>
              <w:right w:val="single" w:sz="4" w:space="0" w:color="auto"/>
            </w:tcBorders>
          </w:tcPr>
          <w:p w14:paraId="5CAF3F3D" w14:textId="77777777" w:rsidR="001E7D12" w:rsidRPr="004A1680" w:rsidRDefault="001E7D12" w:rsidP="004A1680">
            <w:pPr>
              <w:pStyle w:val="TableParagraph"/>
              <w:spacing w:before="20" w:after="20" w:line="276" w:lineRule="auto"/>
              <w:ind w:left="27"/>
              <w:rPr>
                <w:rFonts w:asciiTheme="majorHAnsi" w:hAnsiTheme="majorHAnsi" w:cstheme="majorHAnsi"/>
                <w:sz w:val="26"/>
                <w:szCs w:val="26"/>
              </w:rPr>
            </w:pPr>
            <w:r w:rsidRPr="004A1680">
              <w:rPr>
                <w:rFonts w:asciiTheme="majorHAnsi" w:hAnsiTheme="majorHAnsi" w:cstheme="majorHAnsi"/>
                <w:sz w:val="26"/>
                <w:szCs w:val="26"/>
              </w:rPr>
              <w:t>Nhãn</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đầu</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nối</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phải</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cho</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phép</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nhận</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biết:</w:t>
            </w:r>
          </w:p>
          <w:p w14:paraId="4A1A014B" w14:textId="77777777" w:rsidR="001E7D12" w:rsidRPr="004A1680" w:rsidRDefault="001E7D12" w:rsidP="000E75BE">
            <w:pPr>
              <w:pStyle w:val="TableParagraph"/>
              <w:numPr>
                <w:ilvl w:val="0"/>
                <w:numId w:val="91"/>
              </w:numPr>
              <w:tabs>
                <w:tab w:val="left" w:pos="191"/>
              </w:tabs>
              <w:autoSpaceDE w:val="0"/>
              <w:autoSpaceDN w:val="0"/>
              <w:spacing w:before="20" w:after="20" w:line="276" w:lineRule="auto"/>
              <w:rPr>
                <w:rFonts w:asciiTheme="majorHAnsi" w:hAnsiTheme="majorHAnsi" w:cstheme="majorHAnsi"/>
                <w:sz w:val="26"/>
                <w:szCs w:val="26"/>
              </w:rPr>
            </w:pPr>
            <w:r w:rsidRPr="004A1680">
              <w:rPr>
                <w:rFonts w:asciiTheme="majorHAnsi" w:hAnsiTheme="majorHAnsi" w:cstheme="majorHAnsi"/>
                <w:sz w:val="26"/>
                <w:szCs w:val="26"/>
              </w:rPr>
              <w:t>Cuộn</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sơ cấp</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và</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thứ</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cấp.</w:t>
            </w:r>
          </w:p>
          <w:p w14:paraId="62B076EE" w14:textId="77777777" w:rsidR="001E7D12" w:rsidRPr="004A1680" w:rsidRDefault="001E7D12" w:rsidP="000E75BE">
            <w:pPr>
              <w:pStyle w:val="TableParagraph"/>
              <w:numPr>
                <w:ilvl w:val="0"/>
                <w:numId w:val="91"/>
              </w:numPr>
              <w:tabs>
                <w:tab w:val="left" w:pos="191"/>
              </w:tabs>
              <w:autoSpaceDE w:val="0"/>
              <w:autoSpaceDN w:val="0"/>
              <w:spacing w:before="20" w:after="20" w:line="276" w:lineRule="auto"/>
              <w:rPr>
                <w:rFonts w:asciiTheme="majorHAnsi" w:hAnsiTheme="majorHAnsi" w:cstheme="majorHAnsi"/>
                <w:sz w:val="26"/>
                <w:szCs w:val="26"/>
              </w:rPr>
            </w:pPr>
            <w:r w:rsidRPr="004A1680">
              <w:rPr>
                <w:rFonts w:asciiTheme="majorHAnsi" w:hAnsiTheme="majorHAnsi" w:cstheme="majorHAnsi"/>
                <w:sz w:val="26"/>
                <w:szCs w:val="26"/>
              </w:rPr>
              <w:t>Các</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đoạn của cuộn dây</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(nếu có).</w:t>
            </w:r>
          </w:p>
          <w:p w14:paraId="26CF7CC0" w14:textId="77777777" w:rsidR="001E7D12" w:rsidRPr="004A1680" w:rsidRDefault="001E7D12" w:rsidP="000E75BE">
            <w:pPr>
              <w:pStyle w:val="TableParagraph"/>
              <w:numPr>
                <w:ilvl w:val="0"/>
                <w:numId w:val="91"/>
              </w:numPr>
              <w:tabs>
                <w:tab w:val="left" w:pos="236"/>
              </w:tabs>
              <w:autoSpaceDE w:val="0"/>
              <w:autoSpaceDN w:val="0"/>
              <w:spacing w:before="20" w:after="20" w:line="276" w:lineRule="auto"/>
              <w:ind w:left="235" w:hanging="209"/>
              <w:rPr>
                <w:rFonts w:asciiTheme="majorHAnsi" w:hAnsiTheme="majorHAnsi" w:cstheme="majorHAnsi"/>
                <w:sz w:val="26"/>
                <w:szCs w:val="26"/>
              </w:rPr>
            </w:pPr>
            <w:r w:rsidRPr="004A1680">
              <w:rPr>
                <w:rFonts w:asciiTheme="majorHAnsi" w:hAnsiTheme="majorHAnsi" w:cstheme="majorHAnsi"/>
                <w:sz w:val="26"/>
                <w:szCs w:val="26"/>
              </w:rPr>
              <w:t>Cực</w:t>
            </w:r>
            <w:r w:rsidRPr="004A1680">
              <w:rPr>
                <w:rFonts w:asciiTheme="majorHAnsi" w:hAnsiTheme="majorHAnsi" w:cstheme="majorHAnsi"/>
                <w:spacing w:val="42"/>
                <w:sz w:val="26"/>
                <w:szCs w:val="26"/>
              </w:rPr>
              <w:t xml:space="preserve"> </w:t>
            </w:r>
            <w:r w:rsidRPr="004A1680">
              <w:rPr>
                <w:rFonts w:asciiTheme="majorHAnsi" w:hAnsiTheme="majorHAnsi" w:cstheme="majorHAnsi"/>
                <w:sz w:val="26"/>
                <w:szCs w:val="26"/>
              </w:rPr>
              <w:t>tính</w:t>
            </w:r>
            <w:r w:rsidRPr="004A1680">
              <w:rPr>
                <w:rFonts w:asciiTheme="majorHAnsi" w:hAnsiTheme="majorHAnsi" w:cstheme="majorHAnsi"/>
                <w:spacing w:val="41"/>
                <w:sz w:val="26"/>
                <w:szCs w:val="26"/>
              </w:rPr>
              <w:t xml:space="preserve"> </w:t>
            </w:r>
            <w:r w:rsidRPr="004A1680">
              <w:rPr>
                <w:rFonts w:asciiTheme="majorHAnsi" w:hAnsiTheme="majorHAnsi" w:cstheme="majorHAnsi"/>
                <w:sz w:val="26"/>
                <w:szCs w:val="26"/>
              </w:rPr>
              <w:t>có</w:t>
            </w:r>
            <w:r w:rsidRPr="004A1680">
              <w:rPr>
                <w:rFonts w:asciiTheme="majorHAnsi" w:hAnsiTheme="majorHAnsi" w:cstheme="majorHAnsi"/>
                <w:spacing w:val="40"/>
                <w:sz w:val="26"/>
                <w:szCs w:val="26"/>
              </w:rPr>
              <w:t xml:space="preserve"> </w:t>
            </w:r>
            <w:r w:rsidRPr="004A1680">
              <w:rPr>
                <w:rFonts w:asciiTheme="majorHAnsi" w:hAnsiTheme="majorHAnsi" w:cstheme="majorHAnsi"/>
                <w:sz w:val="26"/>
                <w:szCs w:val="26"/>
              </w:rPr>
              <w:t>liên</w:t>
            </w:r>
            <w:r w:rsidRPr="004A1680">
              <w:rPr>
                <w:rFonts w:asciiTheme="majorHAnsi" w:hAnsiTheme="majorHAnsi" w:cstheme="majorHAnsi"/>
                <w:spacing w:val="41"/>
                <w:sz w:val="26"/>
                <w:szCs w:val="26"/>
              </w:rPr>
              <w:t xml:space="preserve"> </w:t>
            </w:r>
            <w:r w:rsidRPr="004A1680">
              <w:rPr>
                <w:rFonts w:asciiTheme="majorHAnsi" w:hAnsiTheme="majorHAnsi" w:cstheme="majorHAnsi"/>
                <w:sz w:val="26"/>
                <w:szCs w:val="26"/>
              </w:rPr>
              <w:t>quan</w:t>
            </w:r>
            <w:r w:rsidRPr="004A1680">
              <w:rPr>
                <w:rFonts w:asciiTheme="majorHAnsi" w:hAnsiTheme="majorHAnsi" w:cstheme="majorHAnsi"/>
                <w:spacing w:val="43"/>
                <w:sz w:val="26"/>
                <w:szCs w:val="26"/>
              </w:rPr>
              <w:t xml:space="preserve"> </w:t>
            </w:r>
            <w:r w:rsidRPr="004A1680">
              <w:rPr>
                <w:rFonts w:asciiTheme="majorHAnsi" w:hAnsiTheme="majorHAnsi" w:cstheme="majorHAnsi"/>
                <w:sz w:val="26"/>
                <w:szCs w:val="26"/>
              </w:rPr>
              <w:t>của</w:t>
            </w:r>
            <w:r w:rsidRPr="004A1680">
              <w:rPr>
                <w:rFonts w:asciiTheme="majorHAnsi" w:hAnsiTheme="majorHAnsi" w:cstheme="majorHAnsi"/>
                <w:spacing w:val="42"/>
                <w:sz w:val="26"/>
                <w:szCs w:val="26"/>
              </w:rPr>
              <w:t xml:space="preserve"> </w:t>
            </w:r>
            <w:r w:rsidRPr="004A1680">
              <w:rPr>
                <w:rFonts w:asciiTheme="majorHAnsi" w:hAnsiTheme="majorHAnsi" w:cstheme="majorHAnsi"/>
                <w:sz w:val="26"/>
                <w:szCs w:val="26"/>
              </w:rPr>
              <w:t>các</w:t>
            </w:r>
            <w:r w:rsidRPr="004A1680">
              <w:rPr>
                <w:rFonts w:asciiTheme="majorHAnsi" w:hAnsiTheme="majorHAnsi" w:cstheme="majorHAnsi"/>
                <w:spacing w:val="43"/>
                <w:sz w:val="26"/>
                <w:szCs w:val="26"/>
              </w:rPr>
              <w:t xml:space="preserve"> </w:t>
            </w:r>
            <w:r w:rsidRPr="004A1680">
              <w:rPr>
                <w:rFonts w:asciiTheme="majorHAnsi" w:hAnsiTheme="majorHAnsi" w:cstheme="majorHAnsi"/>
                <w:sz w:val="26"/>
                <w:szCs w:val="26"/>
              </w:rPr>
              <w:t>cuộn</w:t>
            </w:r>
          </w:p>
        </w:tc>
      </w:tr>
      <w:tr w:rsidR="001E7D12" w:rsidRPr="004A1680" w14:paraId="5EB00968" w14:textId="77777777" w:rsidTr="001E7D12">
        <w:tblPrEx>
          <w:jc w:val="left"/>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PrEx>
        <w:trPr>
          <w:trHeight w:val="4164"/>
        </w:trPr>
        <w:tc>
          <w:tcPr>
            <w:tcW w:w="562" w:type="dxa"/>
            <w:tcBorders>
              <w:top w:val="single" w:sz="4" w:space="0" w:color="auto"/>
              <w:left w:val="single" w:sz="4" w:space="0" w:color="auto"/>
              <w:bottom w:val="single" w:sz="4" w:space="0" w:color="auto"/>
              <w:right w:val="single" w:sz="4" w:space="0" w:color="auto"/>
            </w:tcBorders>
          </w:tcPr>
          <w:p w14:paraId="1300FCDB" w14:textId="77777777" w:rsidR="001E7D12" w:rsidRPr="004A1680" w:rsidRDefault="001E7D12" w:rsidP="004A1680">
            <w:pPr>
              <w:pStyle w:val="TableParagraph"/>
              <w:spacing w:before="20" w:after="20" w:line="276" w:lineRule="auto"/>
              <w:rPr>
                <w:rFonts w:asciiTheme="majorHAnsi" w:hAnsiTheme="majorHAnsi" w:cstheme="majorHAnsi"/>
                <w:sz w:val="26"/>
                <w:szCs w:val="26"/>
              </w:rPr>
            </w:pPr>
          </w:p>
        </w:tc>
        <w:tc>
          <w:tcPr>
            <w:tcW w:w="2977" w:type="dxa"/>
            <w:gridSpan w:val="2"/>
            <w:tcBorders>
              <w:top w:val="single" w:sz="4" w:space="0" w:color="auto"/>
              <w:left w:val="single" w:sz="4" w:space="0" w:color="auto"/>
              <w:bottom w:val="single" w:sz="4" w:space="0" w:color="auto"/>
              <w:right w:val="single" w:sz="4" w:space="0" w:color="auto"/>
            </w:tcBorders>
          </w:tcPr>
          <w:p w14:paraId="27F12617" w14:textId="77777777" w:rsidR="001E7D12" w:rsidRPr="004A1680" w:rsidRDefault="001E7D12" w:rsidP="004A1680">
            <w:pPr>
              <w:pStyle w:val="TableParagraph"/>
              <w:spacing w:before="20" w:after="20" w:line="276" w:lineRule="auto"/>
              <w:rPr>
                <w:rFonts w:asciiTheme="majorHAnsi" w:hAnsiTheme="majorHAnsi" w:cstheme="majorHAnsi"/>
                <w:sz w:val="26"/>
                <w:szCs w:val="26"/>
              </w:rPr>
            </w:pPr>
          </w:p>
        </w:tc>
        <w:tc>
          <w:tcPr>
            <w:tcW w:w="1276" w:type="dxa"/>
            <w:tcBorders>
              <w:top w:val="single" w:sz="4" w:space="0" w:color="auto"/>
              <w:left w:val="single" w:sz="4" w:space="0" w:color="auto"/>
              <w:bottom w:val="single" w:sz="4" w:space="0" w:color="auto"/>
              <w:right w:val="single" w:sz="4" w:space="0" w:color="auto"/>
            </w:tcBorders>
          </w:tcPr>
          <w:p w14:paraId="694F1399" w14:textId="77777777" w:rsidR="001E7D12" w:rsidRPr="004A1680" w:rsidRDefault="001E7D12" w:rsidP="004A1680">
            <w:pPr>
              <w:pStyle w:val="TableParagraph"/>
              <w:spacing w:before="20" w:after="20" w:line="276" w:lineRule="auto"/>
              <w:rPr>
                <w:rFonts w:asciiTheme="majorHAnsi" w:hAnsiTheme="majorHAnsi" w:cstheme="majorHAnsi"/>
                <w:sz w:val="26"/>
                <w:szCs w:val="26"/>
              </w:rPr>
            </w:pPr>
          </w:p>
        </w:tc>
        <w:tc>
          <w:tcPr>
            <w:tcW w:w="4394" w:type="dxa"/>
            <w:tcBorders>
              <w:top w:val="single" w:sz="4" w:space="0" w:color="auto"/>
              <w:left w:val="single" w:sz="4" w:space="0" w:color="auto"/>
              <w:bottom w:val="single" w:sz="4" w:space="0" w:color="auto"/>
              <w:right w:val="single" w:sz="4" w:space="0" w:color="auto"/>
            </w:tcBorders>
          </w:tcPr>
          <w:p w14:paraId="19AFCD38" w14:textId="77777777" w:rsidR="001E7D12" w:rsidRPr="004A1680" w:rsidRDefault="001E7D12" w:rsidP="004A1680">
            <w:pPr>
              <w:pStyle w:val="TableParagraph"/>
              <w:spacing w:before="20" w:after="20" w:line="276" w:lineRule="auto"/>
              <w:ind w:left="27"/>
              <w:jc w:val="both"/>
              <w:rPr>
                <w:rFonts w:asciiTheme="majorHAnsi" w:hAnsiTheme="majorHAnsi" w:cstheme="majorHAnsi"/>
                <w:sz w:val="26"/>
                <w:szCs w:val="26"/>
              </w:rPr>
            </w:pPr>
            <w:r w:rsidRPr="004A1680">
              <w:rPr>
                <w:rFonts w:asciiTheme="majorHAnsi" w:hAnsiTheme="majorHAnsi" w:cstheme="majorHAnsi"/>
                <w:sz w:val="26"/>
                <w:szCs w:val="26"/>
              </w:rPr>
              <w:t>dây</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và</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các</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đoạn</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cuộn</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dây.</w:t>
            </w:r>
          </w:p>
          <w:p w14:paraId="0860A1C2" w14:textId="77777777" w:rsidR="001E7D12" w:rsidRPr="004A1680" w:rsidRDefault="001E7D12" w:rsidP="000E75BE">
            <w:pPr>
              <w:pStyle w:val="TableParagraph"/>
              <w:numPr>
                <w:ilvl w:val="0"/>
                <w:numId w:val="90"/>
              </w:numPr>
              <w:tabs>
                <w:tab w:val="left" w:pos="191"/>
              </w:tabs>
              <w:autoSpaceDE w:val="0"/>
              <w:autoSpaceDN w:val="0"/>
              <w:spacing w:before="20" w:after="20" w:line="276" w:lineRule="auto"/>
              <w:ind w:left="190"/>
              <w:jc w:val="both"/>
              <w:rPr>
                <w:rFonts w:asciiTheme="majorHAnsi" w:hAnsiTheme="majorHAnsi" w:cstheme="majorHAnsi"/>
                <w:sz w:val="26"/>
                <w:szCs w:val="26"/>
              </w:rPr>
            </w:pPr>
            <w:r w:rsidRPr="004A1680">
              <w:rPr>
                <w:rFonts w:asciiTheme="majorHAnsi" w:hAnsiTheme="majorHAnsi" w:cstheme="majorHAnsi"/>
                <w:sz w:val="26"/>
                <w:szCs w:val="26"/>
              </w:rPr>
              <w:t>Các</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nấc</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trung</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gian</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(nếu có).</w:t>
            </w:r>
          </w:p>
          <w:p w14:paraId="7E2A3CBB" w14:textId="77777777" w:rsidR="001E7D12" w:rsidRPr="004A1680" w:rsidRDefault="001E7D12" w:rsidP="004A1680">
            <w:pPr>
              <w:pStyle w:val="TableParagraph"/>
              <w:spacing w:before="20" w:after="20" w:line="276" w:lineRule="auto"/>
              <w:ind w:left="27" w:right="11"/>
              <w:jc w:val="both"/>
              <w:rPr>
                <w:rFonts w:asciiTheme="majorHAnsi" w:hAnsiTheme="majorHAnsi" w:cstheme="majorHAnsi"/>
                <w:sz w:val="26"/>
                <w:szCs w:val="26"/>
              </w:rPr>
            </w:pPr>
            <w:r w:rsidRPr="004A1680">
              <w:rPr>
                <w:rFonts w:asciiTheme="majorHAnsi" w:hAnsiTheme="majorHAnsi" w:cstheme="majorHAnsi"/>
                <w:sz w:val="26"/>
                <w:szCs w:val="26"/>
              </w:rPr>
              <w:t>Các</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đầu</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nối</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phải</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được</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đánh</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dấu</w:t>
            </w:r>
            <w:r w:rsidRPr="004A1680">
              <w:rPr>
                <w:rFonts w:asciiTheme="majorHAnsi" w:hAnsiTheme="majorHAnsi" w:cstheme="majorHAnsi"/>
                <w:spacing w:val="70"/>
                <w:sz w:val="26"/>
                <w:szCs w:val="26"/>
              </w:rPr>
              <w:t xml:space="preserve"> </w:t>
            </w:r>
            <w:r w:rsidRPr="004A1680">
              <w:rPr>
                <w:rFonts w:asciiTheme="majorHAnsi" w:hAnsiTheme="majorHAnsi" w:cstheme="majorHAnsi"/>
                <w:sz w:val="26"/>
                <w:szCs w:val="26"/>
              </w:rPr>
              <w:t>rõ</w:t>
            </w:r>
            <w:r w:rsidRPr="004A1680">
              <w:rPr>
                <w:rFonts w:asciiTheme="majorHAnsi" w:hAnsiTheme="majorHAnsi" w:cstheme="majorHAnsi"/>
                <w:spacing w:val="-67"/>
                <w:sz w:val="26"/>
                <w:szCs w:val="26"/>
              </w:rPr>
              <w:t xml:space="preserve"> </w:t>
            </w:r>
            <w:r w:rsidRPr="004A1680">
              <w:rPr>
                <w:rFonts w:asciiTheme="majorHAnsi" w:hAnsiTheme="majorHAnsi" w:cstheme="majorHAnsi"/>
                <w:sz w:val="26"/>
                <w:szCs w:val="26"/>
              </w:rPr>
              <w:t>ràng và dễ dàng nhận biết trên bề mặt</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hoặc ở vùng lân cận đầu nối. Việc ghi</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nhãn</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này</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phải</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bao gồm:</w:t>
            </w:r>
          </w:p>
          <w:p w14:paraId="3568C70C" w14:textId="77777777" w:rsidR="001E7D12" w:rsidRPr="004A1680" w:rsidRDefault="001E7D12" w:rsidP="000E75BE">
            <w:pPr>
              <w:pStyle w:val="TableParagraph"/>
              <w:numPr>
                <w:ilvl w:val="0"/>
                <w:numId w:val="90"/>
              </w:numPr>
              <w:tabs>
                <w:tab w:val="left" w:pos="244"/>
              </w:tabs>
              <w:autoSpaceDE w:val="0"/>
              <w:autoSpaceDN w:val="0"/>
              <w:spacing w:before="20" w:after="20" w:line="276" w:lineRule="auto"/>
              <w:ind w:right="14" w:firstLine="0"/>
              <w:jc w:val="both"/>
              <w:rPr>
                <w:rFonts w:asciiTheme="majorHAnsi" w:hAnsiTheme="majorHAnsi" w:cstheme="majorHAnsi"/>
                <w:sz w:val="26"/>
                <w:szCs w:val="26"/>
              </w:rPr>
            </w:pPr>
            <w:r w:rsidRPr="004A1680">
              <w:rPr>
                <w:rFonts w:asciiTheme="majorHAnsi" w:hAnsiTheme="majorHAnsi" w:cstheme="majorHAnsi"/>
                <w:sz w:val="26"/>
                <w:szCs w:val="26"/>
              </w:rPr>
              <w:t>Các</w:t>
            </w:r>
            <w:r w:rsidRPr="004A1680">
              <w:rPr>
                <w:rFonts w:asciiTheme="majorHAnsi" w:hAnsiTheme="majorHAnsi" w:cstheme="majorHAnsi"/>
                <w:spacing w:val="51"/>
                <w:sz w:val="26"/>
                <w:szCs w:val="26"/>
              </w:rPr>
              <w:t xml:space="preserve"> </w:t>
            </w:r>
            <w:r w:rsidRPr="004A1680">
              <w:rPr>
                <w:rFonts w:asciiTheme="majorHAnsi" w:hAnsiTheme="majorHAnsi" w:cstheme="majorHAnsi"/>
                <w:sz w:val="26"/>
                <w:szCs w:val="26"/>
              </w:rPr>
              <w:t>chữ</w:t>
            </w:r>
            <w:r w:rsidRPr="004A1680">
              <w:rPr>
                <w:rFonts w:asciiTheme="majorHAnsi" w:hAnsiTheme="majorHAnsi" w:cstheme="majorHAnsi"/>
                <w:spacing w:val="51"/>
                <w:sz w:val="26"/>
                <w:szCs w:val="26"/>
              </w:rPr>
              <w:t xml:space="preserve"> </w:t>
            </w:r>
            <w:r w:rsidRPr="004A1680">
              <w:rPr>
                <w:rFonts w:asciiTheme="majorHAnsi" w:hAnsiTheme="majorHAnsi" w:cstheme="majorHAnsi"/>
                <w:sz w:val="26"/>
                <w:szCs w:val="26"/>
              </w:rPr>
              <w:t>cái</w:t>
            </w:r>
            <w:r w:rsidRPr="004A1680">
              <w:rPr>
                <w:rFonts w:asciiTheme="majorHAnsi" w:hAnsiTheme="majorHAnsi" w:cstheme="majorHAnsi"/>
                <w:spacing w:val="53"/>
                <w:sz w:val="26"/>
                <w:szCs w:val="26"/>
              </w:rPr>
              <w:t xml:space="preserve"> </w:t>
            </w:r>
            <w:r w:rsidRPr="004A1680">
              <w:rPr>
                <w:rFonts w:asciiTheme="majorHAnsi" w:hAnsiTheme="majorHAnsi" w:cstheme="majorHAnsi"/>
                <w:sz w:val="26"/>
                <w:szCs w:val="26"/>
              </w:rPr>
              <w:t>đặt</w:t>
            </w:r>
            <w:r w:rsidRPr="004A1680">
              <w:rPr>
                <w:rFonts w:asciiTheme="majorHAnsi" w:hAnsiTheme="majorHAnsi" w:cstheme="majorHAnsi"/>
                <w:spacing w:val="53"/>
                <w:sz w:val="26"/>
                <w:szCs w:val="26"/>
              </w:rPr>
              <w:t xml:space="preserve"> </w:t>
            </w:r>
            <w:r w:rsidRPr="004A1680">
              <w:rPr>
                <w:rFonts w:asciiTheme="majorHAnsi" w:hAnsiTheme="majorHAnsi" w:cstheme="majorHAnsi"/>
                <w:sz w:val="26"/>
                <w:szCs w:val="26"/>
              </w:rPr>
              <w:t>sau</w:t>
            </w:r>
            <w:r w:rsidRPr="004A1680">
              <w:rPr>
                <w:rFonts w:asciiTheme="majorHAnsi" w:hAnsiTheme="majorHAnsi" w:cstheme="majorHAnsi"/>
                <w:spacing w:val="53"/>
                <w:sz w:val="26"/>
                <w:szCs w:val="26"/>
              </w:rPr>
              <w:t xml:space="preserve"> </w:t>
            </w:r>
            <w:r w:rsidRPr="004A1680">
              <w:rPr>
                <w:rFonts w:asciiTheme="majorHAnsi" w:hAnsiTheme="majorHAnsi" w:cstheme="majorHAnsi"/>
                <w:sz w:val="26"/>
                <w:szCs w:val="26"/>
              </w:rPr>
              <w:t>hoặc</w:t>
            </w:r>
            <w:r w:rsidRPr="004A1680">
              <w:rPr>
                <w:rFonts w:asciiTheme="majorHAnsi" w:hAnsiTheme="majorHAnsi" w:cstheme="majorHAnsi"/>
                <w:spacing w:val="52"/>
                <w:sz w:val="26"/>
                <w:szCs w:val="26"/>
              </w:rPr>
              <w:t xml:space="preserve"> </w:t>
            </w:r>
            <w:r w:rsidRPr="004A1680">
              <w:rPr>
                <w:rFonts w:asciiTheme="majorHAnsi" w:hAnsiTheme="majorHAnsi" w:cstheme="majorHAnsi"/>
                <w:sz w:val="26"/>
                <w:szCs w:val="26"/>
              </w:rPr>
              <w:t>đặt</w:t>
            </w:r>
            <w:r w:rsidRPr="004A1680">
              <w:rPr>
                <w:rFonts w:asciiTheme="majorHAnsi" w:hAnsiTheme="majorHAnsi" w:cstheme="majorHAnsi"/>
                <w:spacing w:val="53"/>
                <w:sz w:val="26"/>
                <w:szCs w:val="26"/>
              </w:rPr>
              <w:t xml:space="preserve"> </w:t>
            </w:r>
            <w:r w:rsidRPr="004A1680">
              <w:rPr>
                <w:rFonts w:asciiTheme="majorHAnsi" w:hAnsiTheme="majorHAnsi" w:cstheme="majorHAnsi"/>
                <w:sz w:val="26"/>
                <w:szCs w:val="26"/>
              </w:rPr>
              <w:t>trước</w:t>
            </w:r>
            <w:r w:rsidRPr="004A1680">
              <w:rPr>
                <w:rFonts w:asciiTheme="majorHAnsi" w:hAnsiTheme="majorHAnsi" w:cstheme="majorHAnsi"/>
                <w:spacing w:val="-67"/>
                <w:sz w:val="26"/>
                <w:szCs w:val="26"/>
              </w:rPr>
              <w:t xml:space="preserve"> </w:t>
            </w:r>
            <w:r w:rsidRPr="004A1680">
              <w:rPr>
                <w:rFonts w:asciiTheme="majorHAnsi" w:hAnsiTheme="majorHAnsi" w:cstheme="majorHAnsi"/>
                <w:sz w:val="26"/>
                <w:szCs w:val="26"/>
              </w:rPr>
              <w:t>các con số. Các chữ cái phải là chữ in</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hoa.</w:t>
            </w:r>
          </w:p>
          <w:p w14:paraId="0FA8ED9B" w14:textId="77777777" w:rsidR="001E7D12" w:rsidRPr="004A1680" w:rsidRDefault="001E7D12" w:rsidP="000E75BE">
            <w:pPr>
              <w:pStyle w:val="TableParagraph"/>
              <w:numPr>
                <w:ilvl w:val="0"/>
                <w:numId w:val="90"/>
              </w:numPr>
              <w:tabs>
                <w:tab w:val="left" w:pos="251"/>
              </w:tabs>
              <w:autoSpaceDE w:val="0"/>
              <w:autoSpaceDN w:val="0"/>
              <w:spacing w:before="20" w:after="20" w:line="276" w:lineRule="auto"/>
              <w:ind w:right="14" w:firstLine="0"/>
              <w:jc w:val="both"/>
              <w:rPr>
                <w:rFonts w:asciiTheme="majorHAnsi" w:hAnsiTheme="majorHAnsi" w:cstheme="majorHAnsi"/>
                <w:sz w:val="26"/>
                <w:szCs w:val="26"/>
              </w:rPr>
            </w:pPr>
            <w:r w:rsidRPr="004A1680">
              <w:rPr>
                <w:rFonts w:asciiTheme="majorHAnsi" w:hAnsiTheme="majorHAnsi" w:cstheme="majorHAnsi"/>
                <w:sz w:val="26"/>
                <w:szCs w:val="26"/>
              </w:rPr>
              <w:t>Các ký hiệu của đầu nối máy biến</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điện</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áp</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phải</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tuân</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theo</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tiêu</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chuẩn</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TCVN</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hoặc</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tiêu</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chuẩn IEC liên</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quan.</w:t>
            </w:r>
          </w:p>
        </w:tc>
      </w:tr>
      <w:tr w:rsidR="001E7D12" w:rsidRPr="004A1680" w14:paraId="0898D4B0" w14:textId="77777777" w:rsidTr="001E7D12">
        <w:tblPrEx>
          <w:jc w:val="left"/>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PrEx>
        <w:trPr>
          <w:trHeight w:val="6255"/>
        </w:trPr>
        <w:tc>
          <w:tcPr>
            <w:tcW w:w="562" w:type="dxa"/>
            <w:tcBorders>
              <w:top w:val="single" w:sz="4" w:space="0" w:color="auto"/>
              <w:left w:val="single" w:sz="4" w:space="0" w:color="auto"/>
              <w:bottom w:val="single" w:sz="4" w:space="0" w:color="auto"/>
              <w:right w:val="single" w:sz="4" w:space="0" w:color="auto"/>
            </w:tcBorders>
          </w:tcPr>
          <w:p w14:paraId="2265BA2B" w14:textId="77777777" w:rsidR="001E7D12" w:rsidRPr="004A1680" w:rsidRDefault="001E7D12" w:rsidP="004A1680">
            <w:pPr>
              <w:pStyle w:val="TableParagraph"/>
              <w:spacing w:before="20" w:after="20" w:line="276" w:lineRule="auto"/>
              <w:rPr>
                <w:rFonts w:asciiTheme="majorHAnsi" w:hAnsiTheme="majorHAnsi" w:cstheme="majorHAnsi"/>
                <w:b/>
                <w:sz w:val="26"/>
                <w:szCs w:val="26"/>
              </w:rPr>
            </w:pPr>
          </w:p>
          <w:p w14:paraId="33A3BFDD" w14:textId="77777777" w:rsidR="001E7D12" w:rsidRPr="004A1680" w:rsidRDefault="001E7D12" w:rsidP="004A1680">
            <w:pPr>
              <w:pStyle w:val="TableParagraph"/>
              <w:spacing w:before="20" w:after="20" w:line="276" w:lineRule="auto"/>
              <w:rPr>
                <w:rFonts w:asciiTheme="majorHAnsi" w:hAnsiTheme="majorHAnsi" w:cstheme="majorHAnsi"/>
                <w:b/>
                <w:sz w:val="26"/>
                <w:szCs w:val="26"/>
              </w:rPr>
            </w:pPr>
          </w:p>
          <w:p w14:paraId="2C045CA0" w14:textId="77777777" w:rsidR="001E7D12" w:rsidRPr="004A1680" w:rsidRDefault="001E7D12" w:rsidP="004A1680">
            <w:pPr>
              <w:pStyle w:val="TableParagraph"/>
              <w:spacing w:before="20" w:after="20" w:line="276" w:lineRule="auto"/>
              <w:rPr>
                <w:rFonts w:asciiTheme="majorHAnsi" w:hAnsiTheme="majorHAnsi" w:cstheme="majorHAnsi"/>
                <w:b/>
                <w:sz w:val="26"/>
                <w:szCs w:val="26"/>
              </w:rPr>
            </w:pPr>
          </w:p>
          <w:p w14:paraId="3E6229B6" w14:textId="77777777" w:rsidR="001E7D12" w:rsidRPr="004A1680" w:rsidRDefault="001E7D12" w:rsidP="004A1680">
            <w:pPr>
              <w:pStyle w:val="TableParagraph"/>
              <w:spacing w:before="20" w:after="20" w:line="276" w:lineRule="auto"/>
              <w:rPr>
                <w:rFonts w:asciiTheme="majorHAnsi" w:hAnsiTheme="majorHAnsi" w:cstheme="majorHAnsi"/>
                <w:b/>
                <w:sz w:val="26"/>
                <w:szCs w:val="26"/>
              </w:rPr>
            </w:pPr>
          </w:p>
          <w:p w14:paraId="56E6FED0" w14:textId="77777777" w:rsidR="001E7D12" w:rsidRPr="004A1680" w:rsidRDefault="001E7D12" w:rsidP="004A1680">
            <w:pPr>
              <w:pStyle w:val="TableParagraph"/>
              <w:spacing w:before="20" w:after="20" w:line="276" w:lineRule="auto"/>
              <w:rPr>
                <w:rFonts w:asciiTheme="majorHAnsi" w:hAnsiTheme="majorHAnsi" w:cstheme="majorHAnsi"/>
                <w:b/>
                <w:sz w:val="26"/>
                <w:szCs w:val="26"/>
              </w:rPr>
            </w:pPr>
          </w:p>
          <w:p w14:paraId="76CA4747" w14:textId="77777777" w:rsidR="001E7D12" w:rsidRPr="004A1680" w:rsidRDefault="001E7D12" w:rsidP="004A1680">
            <w:pPr>
              <w:pStyle w:val="TableParagraph"/>
              <w:spacing w:before="20" w:after="20" w:line="276" w:lineRule="auto"/>
              <w:rPr>
                <w:rFonts w:asciiTheme="majorHAnsi" w:hAnsiTheme="majorHAnsi" w:cstheme="majorHAnsi"/>
                <w:b/>
                <w:sz w:val="26"/>
                <w:szCs w:val="26"/>
              </w:rPr>
            </w:pPr>
          </w:p>
          <w:p w14:paraId="491D6734" w14:textId="77777777" w:rsidR="001E7D12" w:rsidRPr="004A1680" w:rsidRDefault="001E7D12" w:rsidP="004A1680">
            <w:pPr>
              <w:pStyle w:val="TableParagraph"/>
              <w:spacing w:before="20" w:after="20" w:line="276" w:lineRule="auto"/>
              <w:rPr>
                <w:rFonts w:asciiTheme="majorHAnsi" w:hAnsiTheme="majorHAnsi" w:cstheme="majorHAnsi"/>
                <w:b/>
                <w:sz w:val="26"/>
                <w:szCs w:val="26"/>
              </w:rPr>
            </w:pPr>
          </w:p>
          <w:p w14:paraId="080D0BD6" w14:textId="77777777" w:rsidR="001E7D12" w:rsidRPr="004A1680" w:rsidRDefault="001E7D12" w:rsidP="004A1680">
            <w:pPr>
              <w:pStyle w:val="TableParagraph"/>
              <w:spacing w:before="20" w:after="20" w:line="276" w:lineRule="auto"/>
              <w:rPr>
                <w:rFonts w:asciiTheme="majorHAnsi" w:hAnsiTheme="majorHAnsi" w:cstheme="majorHAnsi"/>
                <w:b/>
                <w:sz w:val="26"/>
                <w:szCs w:val="26"/>
              </w:rPr>
            </w:pPr>
          </w:p>
          <w:p w14:paraId="778BD154" w14:textId="77777777" w:rsidR="001E7D12" w:rsidRPr="004A1680" w:rsidRDefault="001E7D12" w:rsidP="004A1680">
            <w:pPr>
              <w:pStyle w:val="TableParagraph"/>
              <w:spacing w:before="20" w:after="20" w:line="276" w:lineRule="auto"/>
              <w:ind w:left="105"/>
              <w:rPr>
                <w:rFonts w:asciiTheme="majorHAnsi" w:hAnsiTheme="majorHAnsi" w:cstheme="majorHAnsi"/>
                <w:sz w:val="26"/>
                <w:szCs w:val="26"/>
              </w:rPr>
            </w:pPr>
            <w:r w:rsidRPr="004A1680">
              <w:rPr>
                <w:rFonts w:asciiTheme="majorHAnsi" w:hAnsiTheme="majorHAnsi" w:cstheme="majorHAnsi"/>
                <w:sz w:val="26"/>
                <w:szCs w:val="26"/>
              </w:rPr>
              <w:t>24</w:t>
            </w:r>
          </w:p>
        </w:tc>
        <w:tc>
          <w:tcPr>
            <w:tcW w:w="2977" w:type="dxa"/>
            <w:gridSpan w:val="2"/>
            <w:tcBorders>
              <w:top w:val="single" w:sz="4" w:space="0" w:color="auto"/>
              <w:left w:val="single" w:sz="4" w:space="0" w:color="auto"/>
              <w:bottom w:val="single" w:sz="4" w:space="0" w:color="auto"/>
              <w:right w:val="single" w:sz="4" w:space="0" w:color="auto"/>
            </w:tcBorders>
          </w:tcPr>
          <w:p w14:paraId="49EA7362" w14:textId="77777777" w:rsidR="001E7D12" w:rsidRPr="004A1680" w:rsidRDefault="001E7D12" w:rsidP="004A1680">
            <w:pPr>
              <w:pStyle w:val="TableParagraph"/>
              <w:spacing w:before="20" w:after="20" w:line="276" w:lineRule="auto"/>
              <w:rPr>
                <w:rFonts w:asciiTheme="majorHAnsi" w:hAnsiTheme="majorHAnsi" w:cstheme="majorHAnsi"/>
                <w:b/>
                <w:sz w:val="26"/>
                <w:szCs w:val="26"/>
              </w:rPr>
            </w:pPr>
          </w:p>
          <w:p w14:paraId="425957C9" w14:textId="77777777" w:rsidR="001E7D12" w:rsidRPr="004A1680" w:rsidRDefault="001E7D12" w:rsidP="004A1680">
            <w:pPr>
              <w:pStyle w:val="TableParagraph"/>
              <w:spacing w:before="20" w:after="20" w:line="276" w:lineRule="auto"/>
              <w:rPr>
                <w:rFonts w:asciiTheme="majorHAnsi" w:hAnsiTheme="majorHAnsi" w:cstheme="majorHAnsi"/>
                <w:b/>
                <w:sz w:val="26"/>
                <w:szCs w:val="26"/>
              </w:rPr>
            </w:pPr>
          </w:p>
          <w:p w14:paraId="7889840C" w14:textId="77777777" w:rsidR="001E7D12" w:rsidRPr="004A1680" w:rsidRDefault="001E7D12" w:rsidP="004A1680">
            <w:pPr>
              <w:pStyle w:val="TableParagraph"/>
              <w:spacing w:before="20" w:after="20" w:line="276" w:lineRule="auto"/>
              <w:rPr>
                <w:rFonts w:asciiTheme="majorHAnsi" w:hAnsiTheme="majorHAnsi" w:cstheme="majorHAnsi"/>
                <w:b/>
                <w:sz w:val="26"/>
                <w:szCs w:val="26"/>
              </w:rPr>
            </w:pPr>
          </w:p>
          <w:p w14:paraId="4E9BABE2" w14:textId="77777777" w:rsidR="001E7D12" w:rsidRPr="004A1680" w:rsidRDefault="001E7D12" w:rsidP="004A1680">
            <w:pPr>
              <w:pStyle w:val="TableParagraph"/>
              <w:spacing w:before="20" w:after="20" w:line="276" w:lineRule="auto"/>
              <w:rPr>
                <w:rFonts w:asciiTheme="majorHAnsi" w:hAnsiTheme="majorHAnsi" w:cstheme="majorHAnsi"/>
                <w:b/>
                <w:sz w:val="26"/>
                <w:szCs w:val="26"/>
              </w:rPr>
            </w:pPr>
          </w:p>
          <w:p w14:paraId="451DC9C1" w14:textId="77777777" w:rsidR="001E7D12" w:rsidRPr="004A1680" w:rsidRDefault="001E7D12" w:rsidP="004A1680">
            <w:pPr>
              <w:pStyle w:val="TableParagraph"/>
              <w:spacing w:before="20" w:after="20" w:line="276" w:lineRule="auto"/>
              <w:rPr>
                <w:rFonts w:asciiTheme="majorHAnsi" w:hAnsiTheme="majorHAnsi" w:cstheme="majorHAnsi"/>
                <w:b/>
                <w:sz w:val="26"/>
                <w:szCs w:val="26"/>
              </w:rPr>
            </w:pPr>
          </w:p>
          <w:p w14:paraId="22D1C3FC" w14:textId="77777777" w:rsidR="001E7D12" w:rsidRPr="004A1680" w:rsidRDefault="001E7D12" w:rsidP="004A1680">
            <w:pPr>
              <w:pStyle w:val="TableParagraph"/>
              <w:spacing w:before="20" w:after="20" w:line="276" w:lineRule="auto"/>
              <w:rPr>
                <w:rFonts w:asciiTheme="majorHAnsi" w:hAnsiTheme="majorHAnsi" w:cstheme="majorHAnsi"/>
                <w:b/>
                <w:sz w:val="26"/>
                <w:szCs w:val="26"/>
              </w:rPr>
            </w:pPr>
          </w:p>
          <w:p w14:paraId="64587056" w14:textId="77777777" w:rsidR="001E7D12" w:rsidRPr="004A1680" w:rsidRDefault="001E7D12" w:rsidP="004A1680">
            <w:pPr>
              <w:pStyle w:val="TableParagraph"/>
              <w:spacing w:before="20" w:after="20" w:line="276" w:lineRule="auto"/>
              <w:rPr>
                <w:rFonts w:asciiTheme="majorHAnsi" w:hAnsiTheme="majorHAnsi" w:cstheme="majorHAnsi"/>
                <w:b/>
                <w:sz w:val="26"/>
                <w:szCs w:val="26"/>
              </w:rPr>
            </w:pPr>
          </w:p>
          <w:p w14:paraId="2FDA929F" w14:textId="77777777" w:rsidR="001E7D12" w:rsidRPr="004A1680" w:rsidRDefault="001E7D12" w:rsidP="004A1680">
            <w:pPr>
              <w:pStyle w:val="TableParagraph"/>
              <w:spacing w:before="20" w:after="20" w:line="276" w:lineRule="auto"/>
              <w:rPr>
                <w:rFonts w:asciiTheme="majorHAnsi" w:hAnsiTheme="majorHAnsi" w:cstheme="majorHAnsi"/>
                <w:b/>
                <w:sz w:val="26"/>
                <w:szCs w:val="26"/>
              </w:rPr>
            </w:pPr>
          </w:p>
          <w:p w14:paraId="6F37AF82" w14:textId="77777777" w:rsidR="001E7D12" w:rsidRPr="004A1680" w:rsidRDefault="001E7D12" w:rsidP="004A1680">
            <w:pPr>
              <w:pStyle w:val="TableParagraph"/>
              <w:spacing w:before="20" w:after="20" w:line="276" w:lineRule="auto"/>
              <w:ind w:left="28"/>
              <w:rPr>
                <w:rFonts w:asciiTheme="majorHAnsi" w:hAnsiTheme="majorHAnsi" w:cstheme="majorHAnsi"/>
                <w:sz w:val="26"/>
                <w:szCs w:val="26"/>
              </w:rPr>
            </w:pPr>
            <w:r w:rsidRPr="004A1680">
              <w:rPr>
                <w:rFonts w:asciiTheme="majorHAnsi" w:hAnsiTheme="majorHAnsi" w:cstheme="majorHAnsi"/>
                <w:sz w:val="26"/>
                <w:szCs w:val="26"/>
              </w:rPr>
              <w:t>Nhãn</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thiết bị</w:t>
            </w:r>
          </w:p>
        </w:tc>
        <w:tc>
          <w:tcPr>
            <w:tcW w:w="1276" w:type="dxa"/>
            <w:tcBorders>
              <w:top w:val="single" w:sz="4" w:space="0" w:color="auto"/>
              <w:left w:val="single" w:sz="4" w:space="0" w:color="auto"/>
              <w:bottom w:val="single" w:sz="4" w:space="0" w:color="auto"/>
              <w:right w:val="single" w:sz="4" w:space="0" w:color="auto"/>
            </w:tcBorders>
          </w:tcPr>
          <w:p w14:paraId="4654EE96" w14:textId="77777777" w:rsidR="001E7D12" w:rsidRPr="004A1680" w:rsidRDefault="001E7D12" w:rsidP="004A1680">
            <w:pPr>
              <w:pStyle w:val="TableParagraph"/>
              <w:spacing w:before="20" w:after="20" w:line="276" w:lineRule="auto"/>
              <w:rPr>
                <w:rFonts w:asciiTheme="majorHAnsi" w:hAnsiTheme="majorHAnsi" w:cstheme="majorHAnsi"/>
                <w:sz w:val="26"/>
                <w:szCs w:val="26"/>
              </w:rPr>
            </w:pPr>
          </w:p>
        </w:tc>
        <w:tc>
          <w:tcPr>
            <w:tcW w:w="4394" w:type="dxa"/>
            <w:tcBorders>
              <w:top w:val="single" w:sz="4" w:space="0" w:color="auto"/>
              <w:left w:val="single" w:sz="4" w:space="0" w:color="auto"/>
              <w:bottom w:val="single" w:sz="4" w:space="0" w:color="auto"/>
              <w:right w:val="single" w:sz="4" w:space="0" w:color="auto"/>
            </w:tcBorders>
          </w:tcPr>
          <w:p w14:paraId="4351BABF" w14:textId="77777777" w:rsidR="001E7D12" w:rsidRPr="004A1680" w:rsidRDefault="001E7D12" w:rsidP="004A1680">
            <w:pPr>
              <w:pStyle w:val="TableParagraph"/>
              <w:spacing w:before="20" w:after="20" w:line="276" w:lineRule="auto"/>
              <w:ind w:left="27" w:right="11"/>
              <w:jc w:val="both"/>
              <w:rPr>
                <w:rFonts w:asciiTheme="majorHAnsi" w:hAnsiTheme="majorHAnsi" w:cstheme="majorHAnsi"/>
                <w:sz w:val="26"/>
                <w:szCs w:val="26"/>
              </w:rPr>
            </w:pPr>
            <w:r w:rsidRPr="004A1680">
              <w:rPr>
                <w:rFonts w:asciiTheme="majorHAnsi" w:hAnsiTheme="majorHAnsi" w:cstheme="majorHAnsi"/>
                <w:sz w:val="26"/>
                <w:szCs w:val="26"/>
              </w:rPr>
              <w:t>Máy biến điện áp phải có nhãn gắn cố</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định trên thân máy với các nội dung tối</w:t>
            </w:r>
            <w:r w:rsidRPr="004A1680">
              <w:rPr>
                <w:rFonts w:asciiTheme="majorHAnsi" w:hAnsiTheme="majorHAnsi" w:cstheme="majorHAnsi"/>
                <w:spacing w:val="-67"/>
                <w:sz w:val="26"/>
                <w:szCs w:val="26"/>
              </w:rPr>
              <w:t xml:space="preserve"> </w:t>
            </w:r>
            <w:r w:rsidRPr="004A1680">
              <w:rPr>
                <w:rFonts w:asciiTheme="majorHAnsi" w:hAnsiTheme="majorHAnsi" w:cstheme="majorHAnsi"/>
                <w:sz w:val="26"/>
                <w:szCs w:val="26"/>
              </w:rPr>
              <w:t>thiểu sau</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đây:</w:t>
            </w:r>
          </w:p>
          <w:p w14:paraId="31760B74" w14:textId="77777777" w:rsidR="001E7D12" w:rsidRPr="004A1680" w:rsidRDefault="001E7D12" w:rsidP="000E75BE">
            <w:pPr>
              <w:pStyle w:val="TableParagraph"/>
              <w:numPr>
                <w:ilvl w:val="0"/>
                <w:numId w:val="89"/>
              </w:numPr>
              <w:tabs>
                <w:tab w:val="left" w:pos="244"/>
              </w:tabs>
              <w:autoSpaceDE w:val="0"/>
              <w:autoSpaceDN w:val="0"/>
              <w:spacing w:before="20" w:after="20" w:line="276" w:lineRule="auto"/>
              <w:ind w:right="14" w:firstLine="0"/>
              <w:jc w:val="both"/>
              <w:rPr>
                <w:rFonts w:asciiTheme="majorHAnsi" w:hAnsiTheme="majorHAnsi" w:cstheme="majorHAnsi"/>
                <w:sz w:val="26"/>
                <w:szCs w:val="26"/>
              </w:rPr>
            </w:pPr>
            <w:r w:rsidRPr="004A1680">
              <w:rPr>
                <w:rFonts w:asciiTheme="majorHAnsi" w:hAnsiTheme="majorHAnsi" w:cstheme="majorHAnsi"/>
                <w:sz w:val="26"/>
                <w:szCs w:val="26"/>
              </w:rPr>
              <w:t>Tên của nhà chế tạo hoặc dấu hiệu</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khác cho phép dễ dàng nhận biết nhà</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chế</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tạo.</w:t>
            </w:r>
          </w:p>
          <w:p w14:paraId="18A2215B" w14:textId="77777777" w:rsidR="001E7D12" w:rsidRPr="004A1680" w:rsidRDefault="001E7D12" w:rsidP="000E75BE">
            <w:pPr>
              <w:pStyle w:val="TableParagraph"/>
              <w:numPr>
                <w:ilvl w:val="0"/>
                <w:numId w:val="89"/>
              </w:numPr>
              <w:tabs>
                <w:tab w:val="left" w:pos="191"/>
              </w:tabs>
              <w:autoSpaceDE w:val="0"/>
              <w:autoSpaceDN w:val="0"/>
              <w:spacing w:before="20" w:after="20" w:line="276" w:lineRule="auto"/>
              <w:ind w:left="190" w:hanging="164"/>
              <w:jc w:val="both"/>
              <w:rPr>
                <w:rFonts w:asciiTheme="majorHAnsi" w:hAnsiTheme="majorHAnsi" w:cstheme="majorHAnsi"/>
                <w:sz w:val="26"/>
                <w:szCs w:val="26"/>
              </w:rPr>
            </w:pPr>
            <w:r w:rsidRPr="004A1680">
              <w:rPr>
                <w:rFonts w:asciiTheme="majorHAnsi" w:hAnsiTheme="majorHAnsi" w:cstheme="majorHAnsi"/>
                <w:sz w:val="26"/>
                <w:szCs w:val="26"/>
              </w:rPr>
              <w:t>Mã</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hiệu,</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Số seri.</w:t>
            </w:r>
          </w:p>
          <w:p w14:paraId="1EE66D16" w14:textId="77777777" w:rsidR="001E7D12" w:rsidRPr="004A1680" w:rsidRDefault="001E7D12" w:rsidP="000E75BE">
            <w:pPr>
              <w:pStyle w:val="TableParagraph"/>
              <w:numPr>
                <w:ilvl w:val="0"/>
                <w:numId w:val="89"/>
              </w:numPr>
              <w:tabs>
                <w:tab w:val="left" w:pos="191"/>
              </w:tabs>
              <w:autoSpaceDE w:val="0"/>
              <w:autoSpaceDN w:val="0"/>
              <w:spacing w:before="20" w:after="20" w:line="276" w:lineRule="auto"/>
              <w:ind w:left="190" w:hanging="164"/>
              <w:jc w:val="both"/>
              <w:rPr>
                <w:rFonts w:asciiTheme="majorHAnsi" w:hAnsiTheme="majorHAnsi" w:cstheme="majorHAnsi"/>
                <w:sz w:val="26"/>
                <w:szCs w:val="26"/>
              </w:rPr>
            </w:pPr>
            <w:r w:rsidRPr="004A1680">
              <w:rPr>
                <w:rFonts w:asciiTheme="majorHAnsi" w:hAnsiTheme="majorHAnsi" w:cstheme="majorHAnsi"/>
                <w:sz w:val="26"/>
                <w:szCs w:val="26"/>
              </w:rPr>
              <w:t>Năm</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sản</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xuất.</w:t>
            </w:r>
          </w:p>
          <w:p w14:paraId="08F3B458" w14:textId="77777777" w:rsidR="001E7D12" w:rsidRPr="004A1680" w:rsidRDefault="001E7D12" w:rsidP="000E75BE">
            <w:pPr>
              <w:pStyle w:val="TableParagraph"/>
              <w:numPr>
                <w:ilvl w:val="0"/>
                <w:numId w:val="89"/>
              </w:numPr>
              <w:tabs>
                <w:tab w:val="left" w:pos="191"/>
              </w:tabs>
              <w:autoSpaceDE w:val="0"/>
              <w:autoSpaceDN w:val="0"/>
              <w:spacing w:before="20" w:after="20" w:line="276" w:lineRule="auto"/>
              <w:ind w:left="190" w:hanging="164"/>
              <w:jc w:val="both"/>
              <w:rPr>
                <w:rFonts w:asciiTheme="majorHAnsi" w:hAnsiTheme="majorHAnsi" w:cstheme="majorHAnsi"/>
                <w:sz w:val="26"/>
                <w:szCs w:val="26"/>
              </w:rPr>
            </w:pPr>
            <w:r w:rsidRPr="004A1680">
              <w:rPr>
                <w:rFonts w:asciiTheme="majorHAnsi" w:hAnsiTheme="majorHAnsi" w:cstheme="majorHAnsi"/>
                <w:sz w:val="26"/>
                <w:szCs w:val="26"/>
              </w:rPr>
              <w:t>Điện</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áp</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sơ</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cấp và</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thứ</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cấp</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định mức.</w:t>
            </w:r>
          </w:p>
          <w:p w14:paraId="085A5529" w14:textId="77777777" w:rsidR="001E7D12" w:rsidRPr="004A1680" w:rsidRDefault="001E7D12" w:rsidP="000E75BE">
            <w:pPr>
              <w:pStyle w:val="TableParagraph"/>
              <w:numPr>
                <w:ilvl w:val="0"/>
                <w:numId w:val="89"/>
              </w:numPr>
              <w:tabs>
                <w:tab w:val="left" w:pos="191"/>
              </w:tabs>
              <w:autoSpaceDE w:val="0"/>
              <w:autoSpaceDN w:val="0"/>
              <w:spacing w:before="20" w:after="20" w:line="276" w:lineRule="auto"/>
              <w:ind w:left="190" w:hanging="164"/>
              <w:jc w:val="both"/>
              <w:rPr>
                <w:rFonts w:asciiTheme="majorHAnsi" w:hAnsiTheme="majorHAnsi" w:cstheme="majorHAnsi"/>
                <w:sz w:val="26"/>
                <w:szCs w:val="26"/>
              </w:rPr>
            </w:pPr>
            <w:r w:rsidRPr="004A1680">
              <w:rPr>
                <w:rFonts w:asciiTheme="majorHAnsi" w:hAnsiTheme="majorHAnsi" w:cstheme="majorHAnsi"/>
                <w:sz w:val="26"/>
                <w:szCs w:val="26"/>
              </w:rPr>
              <w:t>Tần</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số</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định</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mức.</w:t>
            </w:r>
          </w:p>
          <w:p w14:paraId="0C81BA6C" w14:textId="77777777" w:rsidR="001E7D12" w:rsidRPr="004A1680" w:rsidRDefault="001E7D12" w:rsidP="000E75BE">
            <w:pPr>
              <w:pStyle w:val="TableParagraph"/>
              <w:numPr>
                <w:ilvl w:val="0"/>
                <w:numId w:val="89"/>
              </w:numPr>
              <w:tabs>
                <w:tab w:val="left" w:pos="191"/>
              </w:tabs>
              <w:autoSpaceDE w:val="0"/>
              <w:autoSpaceDN w:val="0"/>
              <w:spacing w:before="20" w:after="20" w:line="276" w:lineRule="auto"/>
              <w:ind w:left="190" w:hanging="164"/>
              <w:jc w:val="both"/>
              <w:rPr>
                <w:rFonts w:asciiTheme="majorHAnsi" w:hAnsiTheme="majorHAnsi" w:cstheme="majorHAnsi"/>
                <w:sz w:val="26"/>
                <w:szCs w:val="26"/>
              </w:rPr>
            </w:pPr>
            <w:r w:rsidRPr="004A1680">
              <w:rPr>
                <w:rFonts w:asciiTheme="majorHAnsi" w:hAnsiTheme="majorHAnsi" w:cstheme="majorHAnsi"/>
                <w:sz w:val="26"/>
                <w:szCs w:val="26"/>
              </w:rPr>
              <w:t>Công</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suất</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định</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mức</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và</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cấp</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chính</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xác.</w:t>
            </w:r>
          </w:p>
          <w:p w14:paraId="67D9815F" w14:textId="77777777" w:rsidR="001E7D12" w:rsidRPr="004A1680" w:rsidRDefault="001E7D12" w:rsidP="000E75BE">
            <w:pPr>
              <w:pStyle w:val="TableParagraph"/>
              <w:numPr>
                <w:ilvl w:val="0"/>
                <w:numId w:val="89"/>
              </w:numPr>
              <w:tabs>
                <w:tab w:val="left" w:pos="191"/>
              </w:tabs>
              <w:autoSpaceDE w:val="0"/>
              <w:autoSpaceDN w:val="0"/>
              <w:spacing w:before="20" w:after="20" w:line="276" w:lineRule="auto"/>
              <w:ind w:left="190" w:hanging="164"/>
              <w:jc w:val="both"/>
              <w:rPr>
                <w:rFonts w:asciiTheme="majorHAnsi" w:hAnsiTheme="majorHAnsi" w:cstheme="majorHAnsi"/>
                <w:sz w:val="26"/>
                <w:szCs w:val="26"/>
              </w:rPr>
            </w:pPr>
            <w:r w:rsidRPr="004A1680">
              <w:rPr>
                <w:rFonts w:asciiTheme="majorHAnsi" w:hAnsiTheme="majorHAnsi" w:cstheme="majorHAnsi"/>
                <w:sz w:val="26"/>
                <w:szCs w:val="26"/>
              </w:rPr>
              <w:t>Điện</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áp</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lớn</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nhất của</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thiết</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bị.</w:t>
            </w:r>
          </w:p>
          <w:p w14:paraId="1E4505EF" w14:textId="77777777" w:rsidR="001E7D12" w:rsidRPr="004A1680" w:rsidRDefault="001E7D12" w:rsidP="000E75BE">
            <w:pPr>
              <w:pStyle w:val="TableParagraph"/>
              <w:numPr>
                <w:ilvl w:val="0"/>
                <w:numId w:val="89"/>
              </w:numPr>
              <w:tabs>
                <w:tab w:val="left" w:pos="191"/>
              </w:tabs>
              <w:autoSpaceDE w:val="0"/>
              <w:autoSpaceDN w:val="0"/>
              <w:spacing w:before="20" w:after="20" w:line="276" w:lineRule="auto"/>
              <w:ind w:left="190" w:hanging="164"/>
              <w:jc w:val="both"/>
              <w:rPr>
                <w:rFonts w:asciiTheme="majorHAnsi" w:hAnsiTheme="majorHAnsi" w:cstheme="majorHAnsi"/>
                <w:sz w:val="26"/>
                <w:szCs w:val="26"/>
              </w:rPr>
            </w:pPr>
            <w:r w:rsidRPr="004A1680">
              <w:rPr>
                <w:rFonts w:asciiTheme="majorHAnsi" w:hAnsiTheme="majorHAnsi" w:cstheme="majorHAnsi"/>
                <w:sz w:val="26"/>
                <w:szCs w:val="26"/>
              </w:rPr>
              <w:t>Mức</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cách</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điện</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định</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mức.</w:t>
            </w:r>
          </w:p>
          <w:p w14:paraId="5901754B" w14:textId="77777777" w:rsidR="001E7D12" w:rsidRPr="004A1680" w:rsidRDefault="001E7D12" w:rsidP="000E75BE">
            <w:pPr>
              <w:pStyle w:val="TableParagraph"/>
              <w:numPr>
                <w:ilvl w:val="0"/>
                <w:numId w:val="89"/>
              </w:numPr>
              <w:tabs>
                <w:tab w:val="left" w:pos="191"/>
              </w:tabs>
              <w:autoSpaceDE w:val="0"/>
              <w:autoSpaceDN w:val="0"/>
              <w:spacing w:before="20" w:after="20" w:line="276" w:lineRule="auto"/>
              <w:ind w:left="190" w:hanging="164"/>
              <w:jc w:val="both"/>
              <w:rPr>
                <w:rFonts w:asciiTheme="majorHAnsi" w:hAnsiTheme="majorHAnsi" w:cstheme="majorHAnsi"/>
                <w:sz w:val="26"/>
                <w:szCs w:val="26"/>
              </w:rPr>
            </w:pPr>
            <w:r w:rsidRPr="004A1680">
              <w:rPr>
                <w:rFonts w:asciiTheme="majorHAnsi" w:hAnsiTheme="majorHAnsi" w:cstheme="majorHAnsi"/>
                <w:sz w:val="26"/>
                <w:szCs w:val="26"/>
              </w:rPr>
              <w:t>Hệ</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số</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quá</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điện áp theo</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thời</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gian.</w:t>
            </w:r>
          </w:p>
          <w:p w14:paraId="27FDA56D" w14:textId="77777777" w:rsidR="001E7D12" w:rsidRPr="004A1680" w:rsidRDefault="001E7D12" w:rsidP="000E75BE">
            <w:pPr>
              <w:pStyle w:val="TableParagraph"/>
              <w:numPr>
                <w:ilvl w:val="0"/>
                <w:numId w:val="89"/>
              </w:numPr>
              <w:tabs>
                <w:tab w:val="left" w:pos="191"/>
              </w:tabs>
              <w:autoSpaceDE w:val="0"/>
              <w:autoSpaceDN w:val="0"/>
              <w:spacing w:before="20" w:after="20" w:line="276" w:lineRule="auto"/>
              <w:ind w:left="190" w:hanging="164"/>
              <w:jc w:val="both"/>
              <w:rPr>
                <w:rFonts w:asciiTheme="majorHAnsi" w:hAnsiTheme="majorHAnsi" w:cstheme="majorHAnsi"/>
                <w:sz w:val="26"/>
                <w:szCs w:val="26"/>
              </w:rPr>
            </w:pPr>
            <w:r w:rsidRPr="004A1680">
              <w:rPr>
                <w:rFonts w:asciiTheme="majorHAnsi" w:hAnsiTheme="majorHAnsi" w:cstheme="majorHAnsi"/>
                <w:sz w:val="26"/>
                <w:szCs w:val="26"/>
              </w:rPr>
              <w:t>Cấp cách</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điện</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(nếu khác</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cấp A).</w:t>
            </w:r>
          </w:p>
          <w:p w14:paraId="48BFFEA5" w14:textId="77777777" w:rsidR="001E7D12" w:rsidRPr="004A1680" w:rsidRDefault="001E7D12" w:rsidP="004A1680">
            <w:pPr>
              <w:pStyle w:val="TableParagraph"/>
              <w:spacing w:before="20" w:after="20" w:line="276" w:lineRule="auto"/>
              <w:ind w:left="27" w:right="18"/>
              <w:jc w:val="both"/>
              <w:rPr>
                <w:rFonts w:asciiTheme="majorHAnsi" w:hAnsiTheme="majorHAnsi" w:cstheme="majorHAnsi"/>
                <w:sz w:val="26"/>
                <w:szCs w:val="26"/>
              </w:rPr>
            </w:pPr>
            <w:r w:rsidRPr="004A1680">
              <w:rPr>
                <w:rFonts w:asciiTheme="majorHAnsi" w:hAnsiTheme="majorHAnsi" w:cstheme="majorHAnsi"/>
                <w:sz w:val="26"/>
                <w:szCs w:val="26"/>
              </w:rPr>
              <w:t>Tất</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cả</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các</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thông</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tin</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được</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đảm</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bảo</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không</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phai</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mờ</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theo tuổi</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thọ</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vận</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hành.</w:t>
            </w:r>
          </w:p>
        </w:tc>
      </w:tr>
      <w:tr w:rsidR="001E7D12" w:rsidRPr="004A1680" w14:paraId="76BDB658" w14:textId="77777777" w:rsidTr="001E7D12">
        <w:tblPrEx>
          <w:jc w:val="left"/>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PrEx>
        <w:trPr>
          <w:trHeight w:val="2425"/>
        </w:trPr>
        <w:tc>
          <w:tcPr>
            <w:tcW w:w="562" w:type="dxa"/>
            <w:tcBorders>
              <w:top w:val="single" w:sz="4" w:space="0" w:color="auto"/>
              <w:left w:val="single" w:sz="4" w:space="0" w:color="auto"/>
              <w:bottom w:val="single" w:sz="4" w:space="0" w:color="auto"/>
              <w:right w:val="single" w:sz="4" w:space="0" w:color="auto"/>
            </w:tcBorders>
          </w:tcPr>
          <w:p w14:paraId="6A24281F" w14:textId="77777777" w:rsidR="001E7D12" w:rsidRPr="004A1680" w:rsidRDefault="001E7D12" w:rsidP="004A1680">
            <w:pPr>
              <w:pStyle w:val="TableParagraph"/>
              <w:spacing w:before="20" w:after="20" w:line="276" w:lineRule="auto"/>
              <w:rPr>
                <w:rFonts w:asciiTheme="majorHAnsi" w:hAnsiTheme="majorHAnsi" w:cstheme="majorHAnsi"/>
                <w:b/>
                <w:sz w:val="26"/>
                <w:szCs w:val="26"/>
              </w:rPr>
            </w:pPr>
          </w:p>
          <w:p w14:paraId="08241258" w14:textId="77777777" w:rsidR="001E7D12" w:rsidRPr="004A1680" w:rsidRDefault="001E7D12" w:rsidP="004A1680">
            <w:pPr>
              <w:pStyle w:val="TableParagraph"/>
              <w:spacing w:before="20" w:after="20" w:line="276" w:lineRule="auto"/>
              <w:rPr>
                <w:rFonts w:asciiTheme="majorHAnsi" w:hAnsiTheme="majorHAnsi" w:cstheme="majorHAnsi"/>
                <w:b/>
                <w:sz w:val="26"/>
                <w:szCs w:val="26"/>
              </w:rPr>
            </w:pPr>
          </w:p>
          <w:p w14:paraId="6AE06EB7" w14:textId="77777777" w:rsidR="001E7D12" w:rsidRPr="004A1680" w:rsidRDefault="001E7D12" w:rsidP="004A1680">
            <w:pPr>
              <w:pStyle w:val="TableParagraph"/>
              <w:spacing w:before="20" w:after="20" w:line="276" w:lineRule="auto"/>
              <w:rPr>
                <w:rFonts w:asciiTheme="majorHAnsi" w:hAnsiTheme="majorHAnsi" w:cstheme="majorHAnsi"/>
                <w:b/>
                <w:sz w:val="26"/>
                <w:szCs w:val="26"/>
              </w:rPr>
            </w:pPr>
          </w:p>
          <w:p w14:paraId="3F045DE3" w14:textId="77777777" w:rsidR="001E7D12" w:rsidRPr="004A1680" w:rsidRDefault="001E7D12" w:rsidP="004A1680">
            <w:pPr>
              <w:pStyle w:val="TableParagraph"/>
              <w:spacing w:before="20" w:after="20" w:line="276" w:lineRule="auto"/>
              <w:ind w:left="105"/>
              <w:rPr>
                <w:rFonts w:asciiTheme="majorHAnsi" w:hAnsiTheme="majorHAnsi" w:cstheme="majorHAnsi"/>
                <w:sz w:val="26"/>
                <w:szCs w:val="26"/>
              </w:rPr>
            </w:pPr>
            <w:r w:rsidRPr="004A1680">
              <w:rPr>
                <w:rFonts w:asciiTheme="majorHAnsi" w:hAnsiTheme="majorHAnsi" w:cstheme="majorHAnsi"/>
                <w:sz w:val="26"/>
                <w:szCs w:val="26"/>
              </w:rPr>
              <w:t>25</w:t>
            </w:r>
          </w:p>
        </w:tc>
        <w:tc>
          <w:tcPr>
            <w:tcW w:w="2977" w:type="dxa"/>
            <w:gridSpan w:val="2"/>
            <w:tcBorders>
              <w:top w:val="single" w:sz="4" w:space="0" w:color="auto"/>
              <w:left w:val="single" w:sz="4" w:space="0" w:color="auto"/>
              <w:bottom w:val="single" w:sz="4" w:space="0" w:color="auto"/>
              <w:right w:val="single" w:sz="4" w:space="0" w:color="auto"/>
            </w:tcBorders>
          </w:tcPr>
          <w:p w14:paraId="2592AD9A" w14:textId="77777777" w:rsidR="001E7D12" w:rsidRPr="004A1680" w:rsidRDefault="001E7D12" w:rsidP="004A1680">
            <w:pPr>
              <w:pStyle w:val="TableParagraph"/>
              <w:spacing w:before="20" w:after="20" w:line="276" w:lineRule="auto"/>
              <w:rPr>
                <w:rFonts w:asciiTheme="majorHAnsi" w:hAnsiTheme="majorHAnsi" w:cstheme="majorHAnsi"/>
                <w:b/>
                <w:sz w:val="26"/>
                <w:szCs w:val="26"/>
              </w:rPr>
            </w:pPr>
          </w:p>
          <w:p w14:paraId="071AA226" w14:textId="77777777" w:rsidR="001E7D12" w:rsidRPr="004A1680" w:rsidRDefault="001E7D12" w:rsidP="004A1680">
            <w:pPr>
              <w:pStyle w:val="TableParagraph"/>
              <w:spacing w:before="20" w:after="20" w:line="276" w:lineRule="auto"/>
              <w:rPr>
                <w:rFonts w:asciiTheme="majorHAnsi" w:hAnsiTheme="majorHAnsi" w:cstheme="majorHAnsi"/>
                <w:b/>
                <w:sz w:val="26"/>
                <w:szCs w:val="26"/>
              </w:rPr>
            </w:pPr>
          </w:p>
          <w:p w14:paraId="23CB3DEF" w14:textId="77777777" w:rsidR="001E7D12" w:rsidRPr="004A1680" w:rsidRDefault="001E7D12" w:rsidP="004A1680">
            <w:pPr>
              <w:pStyle w:val="TableParagraph"/>
              <w:spacing w:before="20" w:after="20" w:line="276" w:lineRule="auto"/>
              <w:rPr>
                <w:rFonts w:asciiTheme="majorHAnsi" w:hAnsiTheme="majorHAnsi" w:cstheme="majorHAnsi"/>
                <w:b/>
                <w:sz w:val="26"/>
                <w:szCs w:val="26"/>
              </w:rPr>
            </w:pPr>
          </w:p>
          <w:p w14:paraId="4713C128" w14:textId="77777777" w:rsidR="001E7D12" w:rsidRPr="004A1680" w:rsidRDefault="001E7D12" w:rsidP="004A1680">
            <w:pPr>
              <w:pStyle w:val="TableParagraph"/>
              <w:spacing w:before="20" w:after="20" w:line="276" w:lineRule="auto"/>
              <w:ind w:left="28"/>
              <w:rPr>
                <w:rFonts w:asciiTheme="majorHAnsi" w:hAnsiTheme="majorHAnsi" w:cstheme="majorHAnsi"/>
                <w:sz w:val="26"/>
                <w:szCs w:val="26"/>
              </w:rPr>
            </w:pPr>
            <w:r w:rsidRPr="004A1680">
              <w:rPr>
                <w:rFonts w:asciiTheme="majorHAnsi" w:hAnsiTheme="majorHAnsi" w:cstheme="majorHAnsi"/>
                <w:sz w:val="26"/>
                <w:szCs w:val="26"/>
              </w:rPr>
              <w:t>Phụ</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kiện</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đi</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kèm</w:t>
            </w:r>
          </w:p>
        </w:tc>
        <w:tc>
          <w:tcPr>
            <w:tcW w:w="1276" w:type="dxa"/>
            <w:tcBorders>
              <w:top w:val="single" w:sz="4" w:space="0" w:color="auto"/>
              <w:left w:val="single" w:sz="4" w:space="0" w:color="auto"/>
              <w:bottom w:val="single" w:sz="4" w:space="0" w:color="auto"/>
              <w:right w:val="single" w:sz="4" w:space="0" w:color="auto"/>
            </w:tcBorders>
          </w:tcPr>
          <w:p w14:paraId="5BE5F25F" w14:textId="77777777" w:rsidR="001E7D12" w:rsidRPr="004A1680" w:rsidRDefault="001E7D12" w:rsidP="004A1680">
            <w:pPr>
              <w:pStyle w:val="TableParagraph"/>
              <w:spacing w:before="20" w:after="20" w:line="276" w:lineRule="auto"/>
              <w:rPr>
                <w:rFonts w:asciiTheme="majorHAnsi" w:hAnsiTheme="majorHAnsi" w:cstheme="majorHAnsi"/>
                <w:sz w:val="26"/>
                <w:szCs w:val="26"/>
              </w:rPr>
            </w:pPr>
          </w:p>
        </w:tc>
        <w:tc>
          <w:tcPr>
            <w:tcW w:w="4394" w:type="dxa"/>
            <w:tcBorders>
              <w:top w:val="single" w:sz="4" w:space="0" w:color="auto"/>
              <w:left w:val="single" w:sz="4" w:space="0" w:color="auto"/>
              <w:bottom w:val="single" w:sz="4" w:space="0" w:color="auto"/>
              <w:right w:val="single" w:sz="4" w:space="0" w:color="auto"/>
            </w:tcBorders>
          </w:tcPr>
          <w:p w14:paraId="1F90145C" w14:textId="77777777" w:rsidR="001E7D12" w:rsidRPr="004A1680" w:rsidRDefault="001E7D12" w:rsidP="000E75BE">
            <w:pPr>
              <w:pStyle w:val="TableParagraph"/>
              <w:numPr>
                <w:ilvl w:val="0"/>
                <w:numId w:val="88"/>
              </w:numPr>
              <w:tabs>
                <w:tab w:val="left" w:pos="191"/>
              </w:tabs>
              <w:autoSpaceDE w:val="0"/>
              <w:autoSpaceDN w:val="0"/>
              <w:spacing w:before="20" w:after="20" w:line="276" w:lineRule="auto"/>
              <w:ind w:right="15" w:firstLine="0"/>
              <w:jc w:val="both"/>
              <w:rPr>
                <w:rFonts w:asciiTheme="majorHAnsi" w:hAnsiTheme="majorHAnsi" w:cstheme="majorHAnsi"/>
                <w:sz w:val="26"/>
                <w:szCs w:val="26"/>
              </w:rPr>
            </w:pPr>
            <w:r w:rsidRPr="004A1680">
              <w:rPr>
                <w:rFonts w:asciiTheme="majorHAnsi" w:hAnsiTheme="majorHAnsi" w:cstheme="majorHAnsi"/>
                <w:sz w:val="26"/>
                <w:szCs w:val="26"/>
              </w:rPr>
              <w:t>Đầu</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cực</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và kẹp</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cực</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trung thế</w:t>
            </w:r>
            <w:r w:rsidRPr="004A1680">
              <w:rPr>
                <w:rFonts w:asciiTheme="majorHAnsi" w:hAnsiTheme="majorHAnsi" w:cstheme="majorHAnsi"/>
                <w:spacing w:val="70"/>
                <w:sz w:val="26"/>
                <w:szCs w:val="26"/>
              </w:rPr>
              <w:t xml:space="preserve"> </w:t>
            </w:r>
            <w:r w:rsidRPr="004A1680">
              <w:rPr>
                <w:rFonts w:asciiTheme="majorHAnsi" w:hAnsiTheme="majorHAnsi" w:cstheme="majorHAnsi"/>
                <w:sz w:val="26"/>
                <w:szCs w:val="26"/>
              </w:rPr>
              <w:t>phải</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làm</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bằng</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đồng</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mạ</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thiếc</w:t>
            </w:r>
            <w:r w:rsidRPr="004A1680">
              <w:rPr>
                <w:rFonts w:asciiTheme="majorHAnsi" w:hAnsiTheme="majorHAnsi" w:cstheme="majorHAnsi"/>
                <w:spacing w:val="70"/>
                <w:sz w:val="26"/>
                <w:szCs w:val="26"/>
              </w:rPr>
              <w:t xml:space="preserve"> </w:t>
            </w:r>
            <w:r w:rsidRPr="004A1680">
              <w:rPr>
                <w:rFonts w:asciiTheme="majorHAnsi" w:hAnsiTheme="majorHAnsi" w:cstheme="majorHAnsi"/>
                <w:sz w:val="26"/>
                <w:szCs w:val="26"/>
              </w:rPr>
              <w:t>hoặc</w:t>
            </w:r>
            <w:r w:rsidRPr="004A1680">
              <w:rPr>
                <w:rFonts w:asciiTheme="majorHAnsi" w:hAnsiTheme="majorHAnsi" w:cstheme="majorHAnsi"/>
                <w:spacing w:val="70"/>
                <w:sz w:val="26"/>
                <w:szCs w:val="26"/>
              </w:rPr>
              <w:t xml:space="preserve"> </w:t>
            </w:r>
            <w:r w:rsidRPr="004A1680">
              <w:rPr>
                <w:rFonts w:asciiTheme="majorHAnsi" w:hAnsiTheme="majorHAnsi" w:cstheme="majorHAnsi"/>
                <w:sz w:val="26"/>
                <w:szCs w:val="26"/>
              </w:rPr>
              <w:t>mạ</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niken để đấu nối dây đồng/nhôm với</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tiết</w:t>
            </w:r>
            <w:r w:rsidRPr="004A1680">
              <w:rPr>
                <w:rFonts w:asciiTheme="majorHAnsi" w:hAnsiTheme="majorHAnsi" w:cstheme="majorHAnsi"/>
                <w:spacing w:val="16"/>
                <w:sz w:val="26"/>
                <w:szCs w:val="26"/>
              </w:rPr>
              <w:t xml:space="preserve"> </w:t>
            </w:r>
            <w:r w:rsidRPr="004A1680">
              <w:rPr>
                <w:rFonts w:asciiTheme="majorHAnsi" w:hAnsiTheme="majorHAnsi" w:cstheme="majorHAnsi"/>
                <w:sz w:val="26"/>
                <w:szCs w:val="26"/>
              </w:rPr>
              <w:t>diện</w:t>
            </w:r>
            <w:r w:rsidRPr="004A1680">
              <w:rPr>
                <w:rFonts w:asciiTheme="majorHAnsi" w:hAnsiTheme="majorHAnsi" w:cstheme="majorHAnsi"/>
                <w:spacing w:val="16"/>
                <w:sz w:val="26"/>
                <w:szCs w:val="26"/>
              </w:rPr>
              <w:t xml:space="preserve"> </w:t>
            </w:r>
            <w:r w:rsidRPr="004A1680">
              <w:rPr>
                <w:rFonts w:asciiTheme="majorHAnsi" w:hAnsiTheme="majorHAnsi" w:cstheme="majorHAnsi"/>
                <w:sz w:val="26"/>
                <w:szCs w:val="26"/>
              </w:rPr>
              <w:t>phù</w:t>
            </w:r>
            <w:r w:rsidRPr="004A1680">
              <w:rPr>
                <w:rFonts w:asciiTheme="majorHAnsi" w:hAnsiTheme="majorHAnsi" w:cstheme="majorHAnsi"/>
                <w:spacing w:val="17"/>
                <w:sz w:val="26"/>
                <w:szCs w:val="26"/>
              </w:rPr>
              <w:t xml:space="preserve"> </w:t>
            </w:r>
            <w:r w:rsidRPr="004A1680">
              <w:rPr>
                <w:rFonts w:asciiTheme="majorHAnsi" w:hAnsiTheme="majorHAnsi" w:cstheme="majorHAnsi"/>
                <w:sz w:val="26"/>
                <w:szCs w:val="26"/>
              </w:rPr>
              <w:t>hợp</w:t>
            </w:r>
            <w:r w:rsidRPr="004A1680">
              <w:rPr>
                <w:rFonts w:asciiTheme="majorHAnsi" w:hAnsiTheme="majorHAnsi" w:cstheme="majorHAnsi"/>
                <w:spacing w:val="17"/>
                <w:sz w:val="26"/>
                <w:szCs w:val="26"/>
              </w:rPr>
              <w:t xml:space="preserve"> </w:t>
            </w:r>
            <w:r w:rsidRPr="004A1680">
              <w:rPr>
                <w:rFonts w:asciiTheme="majorHAnsi" w:hAnsiTheme="majorHAnsi" w:cstheme="majorHAnsi"/>
                <w:sz w:val="26"/>
                <w:szCs w:val="26"/>
              </w:rPr>
              <w:t>với</w:t>
            </w:r>
            <w:r w:rsidRPr="004A1680">
              <w:rPr>
                <w:rFonts w:asciiTheme="majorHAnsi" w:hAnsiTheme="majorHAnsi" w:cstheme="majorHAnsi"/>
                <w:spacing w:val="17"/>
                <w:sz w:val="26"/>
                <w:szCs w:val="26"/>
              </w:rPr>
              <w:t xml:space="preserve"> </w:t>
            </w:r>
            <w:r w:rsidRPr="004A1680">
              <w:rPr>
                <w:rFonts w:asciiTheme="majorHAnsi" w:hAnsiTheme="majorHAnsi" w:cstheme="majorHAnsi"/>
                <w:sz w:val="26"/>
                <w:szCs w:val="26"/>
              </w:rPr>
              <w:t>yêu</w:t>
            </w:r>
            <w:r w:rsidRPr="004A1680">
              <w:rPr>
                <w:rFonts w:asciiTheme="majorHAnsi" w:hAnsiTheme="majorHAnsi" w:cstheme="majorHAnsi"/>
                <w:spacing w:val="19"/>
                <w:sz w:val="26"/>
                <w:szCs w:val="26"/>
              </w:rPr>
              <w:t xml:space="preserve"> </w:t>
            </w:r>
            <w:r w:rsidRPr="004A1680">
              <w:rPr>
                <w:rFonts w:asciiTheme="majorHAnsi" w:hAnsiTheme="majorHAnsi" w:cstheme="majorHAnsi"/>
                <w:sz w:val="26"/>
                <w:szCs w:val="26"/>
              </w:rPr>
              <w:t>cầu</w:t>
            </w:r>
            <w:r w:rsidRPr="004A1680">
              <w:rPr>
                <w:rFonts w:asciiTheme="majorHAnsi" w:hAnsiTheme="majorHAnsi" w:cstheme="majorHAnsi"/>
                <w:spacing w:val="16"/>
                <w:sz w:val="26"/>
                <w:szCs w:val="26"/>
              </w:rPr>
              <w:t xml:space="preserve"> </w:t>
            </w:r>
            <w:r w:rsidRPr="004A1680">
              <w:rPr>
                <w:rFonts w:asciiTheme="majorHAnsi" w:hAnsiTheme="majorHAnsi" w:cstheme="majorHAnsi"/>
                <w:sz w:val="26"/>
                <w:szCs w:val="26"/>
              </w:rPr>
              <w:t>thiết</w:t>
            </w:r>
            <w:r w:rsidRPr="004A1680">
              <w:rPr>
                <w:rFonts w:asciiTheme="majorHAnsi" w:hAnsiTheme="majorHAnsi" w:cstheme="majorHAnsi"/>
                <w:spacing w:val="14"/>
                <w:sz w:val="26"/>
                <w:szCs w:val="26"/>
              </w:rPr>
              <w:t xml:space="preserve"> </w:t>
            </w:r>
            <w:r w:rsidRPr="004A1680">
              <w:rPr>
                <w:rFonts w:asciiTheme="majorHAnsi" w:hAnsiTheme="majorHAnsi" w:cstheme="majorHAnsi"/>
                <w:sz w:val="26"/>
                <w:szCs w:val="26"/>
              </w:rPr>
              <w:t>kế.</w:t>
            </w:r>
          </w:p>
          <w:p w14:paraId="7569CBD6" w14:textId="77777777" w:rsidR="001E7D12" w:rsidRPr="004A1680" w:rsidRDefault="001E7D12" w:rsidP="000E75BE">
            <w:pPr>
              <w:pStyle w:val="TableParagraph"/>
              <w:numPr>
                <w:ilvl w:val="0"/>
                <w:numId w:val="88"/>
              </w:numPr>
              <w:tabs>
                <w:tab w:val="left" w:pos="229"/>
              </w:tabs>
              <w:autoSpaceDE w:val="0"/>
              <w:autoSpaceDN w:val="0"/>
              <w:spacing w:before="20" w:after="20" w:line="276" w:lineRule="auto"/>
              <w:ind w:right="13" w:firstLine="0"/>
              <w:jc w:val="both"/>
              <w:rPr>
                <w:rFonts w:asciiTheme="majorHAnsi" w:hAnsiTheme="majorHAnsi" w:cstheme="majorHAnsi"/>
                <w:sz w:val="26"/>
                <w:szCs w:val="26"/>
              </w:rPr>
            </w:pPr>
            <w:r w:rsidRPr="004A1680">
              <w:rPr>
                <w:rFonts w:asciiTheme="majorHAnsi" w:hAnsiTheme="majorHAnsi" w:cstheme="majorHAnsi"/>
                <w:sz w:val="26"/>
                <w:szCs w:val="26"/>
              </w:rPr>
              <w:t>Các chi tiết đế và bulông phải được</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làm</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bằng</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thép</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mạ</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kẽm</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nhúng</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nóng</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hoặc</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thép</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không</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gỉ.</w:t>
            </w:r>
          </w:p>
        </w:tc>
      </w:tr>
    </w:tbl>
    <w:p w14:paraId="00A66400" w14:textId="7B10A160" w:rsidR="00EE7FBD" w:rsidRPr="004A1680" w:rsidRDefault="00EE7FBD" w:rsidP="004A1680">
      <w:pPr>
        <w:pStyle w:val="Kiu3"/>
        <w:ind w:left="0" w:firstLine="0"/>
        <w:outlineLvl w:val="2"/>
        <w:rPr>
          <w:rFonts w:asciiTheme="majorHAnsi" w:hAnsiTheme="majorHAnsi" w:cstheme="majorHAnsi"/>
        </w:rPr>
      </w:pPr>
      <w:bookmarkStart w:id="505" w:name="_Toc216180418"/>
      <w:r w:rsidRPr="004A1680">
        <w:rPr>
          <w:rFonts w:asciiTheme="majorHAnsi" w:hAnsiTheme="majorHAnsi" w:cstheme="majorHAnsi"/>
          <w:lang w:val="en-US"/>
        </w:rPr>
        <w:t>IV</w:t>
      </w:r>
      <w:r w:rsidRPr="004A1680">
        <w:rPr>
          <w:rFonts w:asciiTheme="majorHAnsi" w:hAnsiTheme="majorHAnsi" w:cstheme="majorHAnsi"/>
          <w:lang w:val="vi-VN"/>
        </w:rPr>
        <w:t>.</w:t>
      </w:r>
      <w:r w:rsidRPr="004A1680">
        <w:rPr>
          <w:rFonts w:asciiTheme="majorHAnsi" w:hAnsiTheme="majorHAnsi" w:cstheme="majorHAnsi"/>
        </w:rPr>
        <w:t>2.15. Đặc tính kỹ thuật Biến dòng điện 22kV-200/400//1A-0,5-Cách điện khô-TN</w:t>
      </w:r>
      <w:bookmarkEnd w:id="505"/>
    </w:p>
    <w:p w14:paraId="6075AB0E" w14:textId="464022B7" w:rsidR="00191D28" w:rsidRPr="004A1680" w:rsidRDefault="00EE7FBD" w:rsidP="004A1680">
      <w:pPr>
        <w:spacing w:beforeLines="20" w:before="48" w:afterLines="20" w:after="48" w:line="276" w:lineRule="auto"/>
        <w:ind w:firstLine="567"/>
        <w:jc w:val="both"/>
        <w:rPr>
          <w:rFonts w:asciiTheme="majorHAnsi" w:hAnsiTheme="majorHAnsi" w:cstheme="majorHAnsi"/>
          <w:i/>
          <w:szCs w:val="26"/>
          <w:lang w:val="nb-NO"/>
        </w:rPr>
      </w:pPr>
      <w:r w:rsidRPr="004A1680">
        <w:rPr>
          <w:rFonts w:asciiTheme="majorHAnsi" w:hAnsiTheme="majorHAnsi" w:cstheme="majorHAnsi"/>
          <w:i/>
          <w:szCs w:val="26"/>
          <w:lang w:val="nb-NO"/>
        </w:rPr>
        <w:t xml:space="preserve">(Áp dụng tiêu chuẩn kỹ thuật ban hành kèm </w:t>
      </w:r>
      <w:r w:rsidRPr="004A1680">
        <w:rPr>
          <w:rFonts w:asciiTheme="majorHAnsi" w:hAnsiTheme="majorHAnsi" w:cstheme="majorHAnsi"/>
          <w:i/>
          <w:szCs w:val="26"/>
        </w:rPr>
        <w:t>(Quyết định số 10</w:t>
      </w:r>
      <w:r w:rsidR="003A001E" w:rsidRPr="004A1680">
        <w:rPr>
          <w:rFonts w:asciiTheme="majorHAnsi" w:hAnsiTheme="majorHAnsi" w:cstheme="majorHAnsi"/>
          <w:i/>
          <w:szCs w:val="26"/>
        </w:rPr>
        <w:t>5</w:t>
      </w:r>
      <w:r w:rsidRPr="004A1680">
        <w:rPr>
          <w:rFonts w:asciiTheme="majorHAnsi" w:hAnsiTheme="majorHAnsi" w:cstheme="majorHAnsi"/>
          <w:i/>
          <w:szCs w:val="26"/>
        </w:rPr>
        <w:t xml:space="preserve">/QĐ-HĐTV ngày 21/9/2021 Về việc ban hành </w:t>
      </w:r>
      <w:r w:rsidR="003A001E" w:rsidRPr="004A1680">
        <w:rPr>
          <w:rFonts w:asciiTheme="majorHAnsi" w:hAnsiTheme="majorHAnsi" w:cstheme="majorHAnsi"/>
          <w:i/>
          <w:szCs w:val="26"/>
        </w:rPr>
        <w:t>Tiêu chuẩn kỹ thuật máy biến dòng điện 22, 35 và 110 kV áp dụng trong Tập đoàn Điện lực Quốc gia Việt Nam</w:t>
      </w:r>
      <w:r w:rsidRPr="004A1680">
        <w:rPr>
          <w:rFonts w:asciiTheme="majorHAnsi" w:hAnsiTheme="majorHAnsi" w:cstheme="majorHAnsi"/>
          <w:i/>
          <w:szCs w:val="26"/>
          <w:lang w:val="nb-NO"/>
        </w:rPr>
        <w:t>)</w:t>
      </w:r>
    </w:p>
    <w:p w14:paraId="05E80057" w14:textId="59542BE5" w:rsidR="00795690" w:rsidRPr="004A1680" w:rsidRDefault="00795690" w:rsidP="004A1680">
      <w:pPr>
        <w:spacing w:before="20" w:after="20" w:line="276" w:lineRule="auto"/>
        <w:ind w:firstLine="284"/>
        <w:jc w:val="both"/>
        <w:rPr>
          <w:rFonts w:asciiTheme="majorHAnsi" w:hAnsiTheme="majorHAnsi" w:cstheme="majorHAnsi"/>
          <w:b/>
          <w:szCs w:val="26"/>
        </w:rPr>
      </w:pPr>
      <w:r w:rsidRPr="004A1680">
        <w:rPr>
          <w:rFonts w:asciiTheme="majorHAnsi" w:hAnsiTheme="majorHAnsi" w:cstheme="majorHAnsi"/>
          <w:b/>
          <w:szCs w:val="26"/>
        </w:rPr>
        <w:t>1.</w:t>
      </w:r>
      <w:r w:rsidRPr="004A1680">
        <w:rPr>
          <w:rFonts w:asciiTheme="majorHAnsi" w:hAnsiTheme="majorHAnsi" w:cstheme="majorHAnsi"/>
          <w:b/>
          <w:spacing w:val="-4"/>
          <w:szCs w:val="26"/>
        </w:rPr>
        <w:t xml:space="preserve"> </w:t>
      </w:r>
      <w:r w:rsidRPr="004A1680">
        <w:rPr>
          <w:rFonts w:asciiTheme="majorHAnsi" w:hAnsiTheme="majorHAnsi" w:cstheme="majorHAnsi"/>
          <w:b/>
          <w:szCs w:val="26"/>
        </w:rPr>
        <w:t>Điều</w:t>
      </w:r>
      <w:r w:rsidRPr="004A1680">
        <w:rPr>
          <w:rFonts w:asciiTheme="majorHAnsi" w:hAnsiTheme="majorHAnsi" w:cstheme="majorHAnsi"/>
          <w:b/>
          <w:spacing w:val="-3"/>
          <w:szCs w:val="26"/>
        </w:rPr>
        <w:t xml:space="preserve"> </w:t>
      </w:r>
      <w:r w:rsidRPr="004A1680">
        <w:rPr>
          <w:rFonts w:asciiTheme="majorHAnsi" w:hAnsiTheme="majorHAnsi" w:cstheme="majorHAnsi"/>
          <w:b/>
          <w:szCs w:val="26"/>
        </w:rPr>
        <w:t>kiện</w:t>
      </w:r>
      <w:r w:rsidRPr="004A1680">
        <w:rPr>
          <w:rFonts w:asciiTheme="majorHAnsi" w:hAnsiTheme="majorHAnsi" w:cstheme="majorHAnsi"/>
          <w:b/>
          <w:spacing w:val="-2"/>
          <w:szCs w:val="26"/>
        </w:rPr>
        <w:t xml:space="preserve"> chung</w:t>
      </w:r>
    </w:p>
    <w:p w14:paraId="3061CB18" w14:textId="77777777" w:rsidR="00795690" w:rsidRPr="004A1680" w:rsidRDefault="00795690" w:rsidP="000E75BE">
      <w:pPr>
        <w:pStyle w:val="ListParagraph"/>
        <w:widowControl w:val="0"/>
        <w:numPr>
          <w:ilvl w:val="0"/>
          <w:numId w:val="103"/>
        </w:numPr>
        <w:tabs>
          <w:tab w:val="left" w:pos="847"/>
        </w:tabs>
        <w:autoSpaceDE w:val="0"/>
        <w:autoSpaceDN w:val="0"/>
        <w:spacing w:before="20" w:after="20" w:line="276" w:lineRule="auto"/>
        <w:ind w:left="847" w:hanging="279"/>
        <w:contextualSpacing w:val="0"/>
        <w:jc w:val="both"/>
        <w:rPr>
          <w:rFonts w:asciiTheme="majorHAnsi" w:hAnsiTheme="majorHAnsi" w:cstheme="majorHAnsi"/>
          <w:szCs w:val="26"/>
        </w:rPr>
      </w:pPr>
      <w:r w:rsidRPr="004A1680">
        <w:rPr>
          <w:rFonts w:asciiTheme="majorHAnsi" w:hAnsiTheme="majorHAnsi" w:cstheme="majorHAnsi"/>
          <w:szCs w:val="26"/>
        </w:rPr>
        <w:t>Điều</w:t>
      </w:r>
      <w:r w:rsidRPr="004A1680">
        <w:rPr>
          <w:rFonts w:asciiTheme="majorHAnsi" w:hAnsiTheme="majorHAnsi" w:cstheme="majorHAnsi"/>
          <w:spacing w:val="-2"/>
          <w:szCs w:val="26"/>
        </w:rPr>
        <w:t xml:space="preserve"> </w:t>
      </w:r>
      <w:r w:rsidRPr="004A1680">
        <w:rPr>
          <w:rFonts w:asciiTheme="majorHAnsi" w:hAnsiTheme="majorHAnsi" w:cstheme="majorHAnsi"/>
          <w:szCs w:val="26"/>
        </w:rPr>
        <w:t>kiện</w:t>
      </w:r>
      <w:r w:rsidRPr="004A1680">
        <w:rPr>
          <w:rFonts w:asciiTheme="majorHAnsi" w:hAnsiTheme="majorHAnsi" w:cstheme="majorHAnsi"/>
          <w:spacing w:val="-2"/>
          <w:szCs w:val="26"/>
        </w:rPr>
        <w:t xml:space="preserve"> </w:t>
      </w:r>
      <w:r w:rsidRPr="004A1680">
        <w:rPr>
          <w:rFonts w:asciiTheme="majorHAnsi" w:hAnsiTheme="majorHAnsi" w:cstheme="majorHAnsi"/>
          <w:szCs w:val="26"/>
        </w:rPr>
        <w:t>môi</w:t>
      </w:r>
      <w:r w:rsidRPr="004A1680">
        <w:rPr>
          <w:rFonts w:asciiTheme="majorHAnsi" w:hAnsiTheme="majorHAnsi" w:cstheme="majorHAnsi"/>
          <w:spacing w:val="-1"/>
          <w:szCs w:val="26"/>
        </w:rPr>
        <w:t xml:space="preserve"> </w:t>
      </w:r>
      <w:r w:rsidRPr="004A1680">
        <w:rPr>
          <w:rFonts w:asciiTheme="majorHAnsi" w:hAnsiTheme="majorHAnsi" w:cstheme="majorHAnsi"/>
          <w:szCs w:val="26"/>
        </w:rPr>
        <w:t>trường</w:t>
      </w:r>
      <w:r w:rsidRPr="004A1680">
        <w:rPr>
          <w:rFonts w:asciiTheme="majorHAnsi" w:hAnsiTheme="majorHAnsi" w:cstheme="majorHAnsi"/>
          <w:spacing w:val="-6"/>
          <w:szCs w:val="26"/>
        </w:rPr>
        <w:t xml:space="preserve"> </w:t>
      </w:r>
      <w:r w:rsidRPr="004A1680">
        <w:rPr>
          <w:rFonts w:asciiTheme="majorHAnsi" w:hAnsiTheme="majorHAnsi" w:cstheme="majorHAnsi"/>
          <w:szCs w:val="26"/>
        </w:rPr>
        <w:t>làm</w:t>
      </w:r>
      <w:r w:rsidRPr="004A1680">
        <w:rPr>
          <w:rFonts w:asciiTheme="majorHAnsi" w:hAnsiTheme="majorHAnsi" w:cstheme="majorHAnsi"/>
          <w:spacing w:val="-7"/>
          <w:szCs w:val="26"/>
        </w:rPr>
        <w:t xml:space="preserve"> </w:t>
      </w:r>
      <w:r w:rsidRPr="004A1680">
        <w:rPr>
          <w:rFonts w:asciiTheme="majorHAnsi" w:hAnsiTheme="majorHAnsi" w:cstheme="majorHAnsi"/>
          <w:szCs w:val="26"/>
        </w:rPr>
        <w:t>việc</w:t>
      </w:r>
      <w:r w:rsidRPr="004A1680">
        <w:rPr>
          <w:rFonts w:asciiTheme="majorHAnsi" w:hAnsiTheme="majorHAnsi" w:cstheme="majorHAnsi"/>
          <w:spacing w:val="-2"/>
          <w:szCs w:val="26"/>
        </w:rPr>
        <w:t xml:space="preserve"> </w:t>
      </w:r>
      <w:r w:rsidRPr="004A1680">
        <w:rPr>
          <w:rFonts w:asciiTheme="majorHAnsi" w:hAnsiTheme="majorHAnsi" w:cstheme="majorHAnsi"/>
          <w:szCs w:val="26"/>
        </w:rPr>
        <w:t>của</w:t>
      </w:r>
      <w:r w:rsidRPr="004A1680">
        <w:rPr>
          <w:rFonts w:asciiTheme="majorHAnsi" w:hAnsiTheme="majorHAnsi" w:cstheme="majorHAnsi"/>
          <w:spacing w:val="-3"/>
          <w:szCs w:val="26"/>
        </w:rPr>
        <w:t xml:space="preserve"> </w:t>
      </w:r>
      <w:r w:rsidRPr="004A1680">
        <w:rPr>
          <w:rFonts w:asciiTheme="majorHAnsi" w:hAnsiTheme="majorHAnsi" w:cstheme="majorHAnsi"/>
          <w:szCs w:val="26"/>
        </w:rPr>
        <w:t>thiết</w:t>
      </w:r>
      <w:r w:rsidRPr="004A1680">
        <w:rPr>
          <w:rFonts w:asciiTheme="majorHAnsi" w:hAnsiTheme="majorHAnsi" w:cstheme="majorHAnsi"/>
          <w:spacing w:val="-4"/>
          <w:szCs w:val="26"/>
        </w:rPr>
        <w:t xml:space="preserve"> </w:t>
      </w:r>
      <w:r w:rsidRPr="004A1680">
        <w:rPr>
          <w:rFonts w:asciiTheme="majorHAnsi" w:hAnsiTheme="majorHAnsi" w:cstheme="majorHAnsi"/>
          <w:spacing w:val="-5"/>
          <w:szCs w:val="26"/>
        </w:rPr>
        <w:t>bị</w:t>
      </w:r>
    </w:p>
    <w:p w14:paraId="0444DCEC" w14:textId="77777777" w:rsidR="00795690" w:rsidRPr="004A1680" w:rsidRDefault="00795690" w:rsidP="004A1680">
      <w:pPr>
        <w:pStyle w:val="BodyText"/>
        <w:spacing w:before="20" w:after="20" w:line="276" w:lineRule="auto"/>
        <w:rPr>
          <w:rFonts w:asciiTheme="majorHAnsi" w:hAnsiTheme="majorHAnsi" w:cstheme="majorHAnsi"/>
          <w:szCs w:val="26"/>
        </w:rPr>
      </w:pP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089"/>
        <w:gridCol w:w="3956"/>
      </w:tblGrid>
      <w:tr w:rsidR="00795690" w:rsidRPr="004A1680" w14:paraId="2AAC4CF4" w14:textId="77777777" w:rsidTr="00795690">
        <w:trPr>
          <w:trHeight w:val="441"/>
        </w:trPr>
        <w:tc>
          <w:tcPr>
            <w:tcW w:w="5089" w:type="dxa"/>
          </w:tcPr>
          <w:p w14:paraId="60DBEAED" w14:textId="77777777" w:rsidR="00795690" w:rsidRPr="004A1680" w:rsidRDefault="00795690" w:rsidP="004A1680">
            <w:pPr>
              <w:pStyle w:val="TableParagraph"/>
              <w:spacing w:before="20" w:after="20" w:line="276" w:lineRule="auto"/>
              <w:ind w:left="97"/>
              <w:rPr>
                <w:rFonts w:asciiTheme="majorHAnsi" w:hAnsiTheme="majorHAnsi" w:cstheme="majorHAnsi"/>
                <w:sz w:val="26"/>
                <w:szCs w:val="26"/>
              </w:rPr>
            </w:pPr>
            <w:r w:rsidRPr="004A1680">
              <w:rPr>
                <w:rFonts w:asciiTheme="majorHAnsi" w:hAnsiTheme="majorHAnsi" w:cstheme="majorHAnsi"/>
                <w:sz w:val="26"/>
                <w:szCs w:val="26"/>
              </w:rPr>
              <w:t>Nhiệt</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độ</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môi</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trường</w:t>
            </w:r>
            <w:r w:rsidRPr="004A1680">
              <w:rPr>
                <w:rFonts w:asciiTheme="majorHAnsi" w:hAnsiTheme="majorHAnsi" w:cstheme="majorHAnsi"/>
                <w:spacing w:val="-6"/>
                <w:sz w:val="26"/>
                <w:szCs w:val="26"/>
              </w:rPr>
              <w:t xml:space="preserve"> </w:t>
            </w:r>
            <w:r w:rsidRPr="004A1680">
              <w:rPr>
                <w:rFonts w:asciiTheme="majorHAnsi" w:hAnsiTheme="majorHAnsi" w:cstheme="majorHAnsi"/>
                <w:sz w:val="26"/>
                <w:szCs w:val="26"/>
              </w:rPr>
              <w:t>lớn</w:t>
            </w:r>
            <w:r w:rsidRPr="004A1680">
              <w:rPr>
                <w:rFonts w:asciiTheme="majorHAnsi" w:hAnsiTheme="majorHAnsi" w:cstheme="majorHAnsi"/>
                <w:spacing w:val="-1"/>
                <w:sz w:val="26"/>
                <w:szCs w:val="26"/>
              </w:rPr>
              <w:t xml:space="preserve"> </w:t>
            </w:r>
            <w:r w:rsidRPr="004A1680">
              <w:rPr>
                <w:rFonts w:asciiTheme="majorHAnsi" w:hAnsiTheme="majorHAnsi" w:cstheme="majorHAnsi"/>
                <w:spacing w:val="-4"/>
                <w:sz w:val="26"/>
                <w:szCs w:val="26"/>
              </w:rPr>
              <w:t>nhất</w:t>
            </w:r>
          </w:p>
        </w:tc>
        <w:tc>
          <w:tcPr>
            <w:tcW w:w="3956" w:type="dxa"/>
          </w:tcPr>
          <w:p w14:paraId="6FD071D8" w14:textId="77777777" w:rsidR="00795690" w:rsidRPr="004A1680" w:rsidRDefault="00795690" w:rsidP="004A1680">
            <w:pPr>
              <w:pStyle w:val="TableParagraph"/>
              <w:spacing w:before="20" w:after="20" w:line="276" w:lineRule="auto"/>
              <w:ind w:left="17" w:right="1"/>
              <w:jc w:val="center"/>
              <w:rPr>
                <w:rFonts w:asciiTheme="majorHAnsi" w:hAnsiTheme="majorHAnsi" w:cstheme="majorHAnsi"/>
                <w:sz w:val="26"/>
                <w:szCs w:val="26"/>
              </w:rPr>
            </w:pPr>
            <w:r w:rsidRPr="004A1680">
              <w:rPr>
                <w:rFonts w:asciiTheme="majorHAnsi" w:hAnsiTheme="majorHAnsi" w:cstheme="majorHAnsi"/>
                <w:spacing w:val="-4"/>
                <w:sz w:val="26"/>
                <w:szCs w:val="26"/>
              </w:rPr>
              <w:t>45</w:t>
            </w:r>
            <w:r w:rsidRPr="004A1680">
              <w:rPr>
                <w:rFonts w:asciiTheme="majorHAnsi" w:hAnsiTheme="majorHAnsi" w:cstheme="majorHAnsi"/>
                <w:spacing w:val="-4"/>
                <w:sz w:val="26"/>
                <w:szCs w:val="26"/>
                <w:vertAlign w:val="superscript"/>
              </w:rPr>
              <w:t>o</w:t>
            </w:r>
            <w:r w:rsidRPr="004A1680">
              <w:rPr>
                <w:rFonts w:asciiTheme="majorHAnsi" w:hAnsiTheme="majorHAnsi" w:cstheme="majorHAnsi"/>
                <w:spacing w:val="-4"/>
                <w:sz w:val="26"/>
                <w:szCs w:val="26"/>
              </w:rPr>
              <w:t>C</w:t>
            </w:r>
          </w:p>
        </w:tc>
      </w:tr>
      <w:tr w:rsidR="00795690" w:rsidRPr="004A1680" w14:paraId="547BACB7" w14:textId="77777777" w:rsidTr="00795690">
        <w:trPr>
          <w:trHeight w:val="443"/>
        </w:trPr>
        <w:tc>
          <w:tcPr>
            <w:tcW w:w="5089" w:type="dxa"/>
          </w:tcPr>
          <w:p w14:paraId="2F10EC42" w14:textId="77777777" w:rsidR="00795690" w:rsidRPr="004A1680" w:rsidRDefault="00795690" w:rsidP="004A1680">
            <w:pPr>
              <w:pStyle w:val="TableParagraph"/>
              <w:spacing w:before="20" w:after="20" w:line="276" w:lineRule="auto"/>
              <w:ind w:left="97"/>
              <w:rPr>
                <w:rFonts w:asciiTheme="majorHAnsi" w:hAnsiTheme="majorHAnsi" w:cstheme="majorHAnsi"/>
                <w:sz w:val="26"/>
                <w:szCs w:val="26"/>
              </w:rPr>
            </w:pPr>
            <w:r w:rsidRPr="004A1680">
              <w:rPr>
                <w:rFonts w:asciiTheme="majorHAnsi" w:hAnsiTheme="majorHAnsi" w:cstheme="majorHAnsi"/>
                <w:sz w:val="26"/>
                <w:szCs w:val="26"/>
              </w:rPr>
              <w:t>Nhiệt</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độ</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môi</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trường</w:t>
            </w:r>
            <w:r w:rsidRPr="004A1680">
              <w:rPr>
                <w:rFonts w:asciiTheme="majorHAnsi" w:hAnsiTheme="majorHAnsi" w:cstheme="majorHAnsi"/>
                <w:spacing w:val="-6"/>
                <w:sz w:val="26"/>
                <w:szCs w:val="26"/>
              </w:rPr>
              <w:t xml:space="preserve"> </w:t>
            </w:r>
            <w:r w:rsidRPr="004A1680">
              <w:rPr>
                <w:rFonts w:asciiTheme="majorHAnsi" w:hAnsiTheme="majorHAnsi" w:cstheme="majorHAnsi"/>
                <w:sz w:val="26"/>
                <w:szCs w:val="26"/>
              </w:rPr>
              <w:t>nhỏ</w:t>
            </w:r>
            <w:r w:rsidRPr="004A1680">
              <w:rPr>
                <w:rFonts w:asciiTheme="majorHAnsi" w:hAnsiTheme="majorHAnsi" w:cstheme="majorHAnsi"/>
                <w:spacing w:val="-2"/>
                <w:sz w:val="26"/>
                <w:szCs w:val="26"/>
              </w:rPr>
              <w:t xml:space="preserve"> </w:t>
            </w:r>
            <w:r w:rsidRPr="004A1680">
              <w:rPr>
                <w:rFonts w:asciiTheme="majorHAnsi" w:hAnsiTheme="majorHAnsi" w:cstheme="majorHAnsi"/>
                <w:spacing w:val="-4"/>
                <w:sz w:val="26"/>
                <w:szCs w:val="26"/>
              </w:rPr>
              <w:t>nhất</w:t>
            </w:r>
          </w:p>
        </w:tc>
        <w:tc>
          <w:tcPr>
            <w:tcW w:w="3956" w:type="dxa"/>
          </w:tcPr>
          <w:p w14:paraId="37445B9F" w14:textId="77777777" w:rsidR="00795690" w:rsidRPr="004A1680" w:rsidRDefault="00795690" w:rsidP="004A1680">
            <w:pPr>
              <w:pStyle w:val="TableParagraph"/>
              <w:spacing w:before="20" w:after="20" w:line="276" w:lineRule="auto"/>
              <w:ind w:left="17" w:right="1"/>
              <w:jc w:val="center"/>
              <w:rPr>
                <w:rFonts w:asciiTheme="majorHAnsi" w:hAnsiTheme="majorHAnsi" w:cstheme="majorHAnsi"/>
                <w:sz w:val="26"/>
                <w:szCs w:val="26"/>
              </w:rPr>
            </w:pPr>
            <w:r w:rsidRPr="004A1680">
              <w:rPr>
                <w:rFonts w:asciiTheme="majorHAnsi" w:hAnsiTheme="majorHAnsi" w:cstheme="majorHAnsi"/>
                <w:spacing w:val="-5"/>
                <w:sz w:val="26"/>
                <w:szCs w:val="26"/>
              </w:rPr>
              <w:t>0</w:t>
            </w:r>
            <w:r w:rsidRPr="004A1680">
              <w:rPr>
                <w:rFonts w:asciiTheme="majorHAnsi" w:hAnsiTheme="majorHAnsi" w:cstheme="majorHAnsi"/>
                <w:spacing w:val="-5"/>
                <w:sz w:val="26"/>
                <w:szCs w:val="26"/>
                <w:vertAlign w:val="superscript"/>
              </w:rPr>
              <w:t>o</w:t>
            </w:r>
            <w:r w:rsidRPr="004A1680">
              <w:rPr>
                <w:rFonts w:asciiTheme="majorHAnsi" w:hAnsiTheme="majorHAnsi" w:cstheme="majorHAnsi"/>
                <w:spacing w:val="-5"/>
                <w:sz w:val="26"/>
                <w:szCs w:val="26"/>
              </w:rPr>
              <w:t>C</w:t>
            </w:r>
          </w:p>
        </w:tc>
      </w:tr>
      <w:tr w:rsidR="00795690" w:rsidRPr="004A1680" w14:paraId="17ABCFA0" w14:textId="77777777" w:rsidTr="00795690">
        <w:trPr>
          <w:trHeight w:val="441"/>
        </w:trPr>
        <w:tc>
          <w:tcPr>
            <w:tcW w:w="5089" w:type="dxa"/>
          </w:tcPr>
          <w:p w14:paraId="279DCD09" w14:textId="77777777" w:rsidR="00795690" w:rsidRPr="004A1680" w:rsidRDefault="00795690" w:rsidP="004A1680">
            <w:pPr>
              <w:pStyle w:val="TableParagraph"/>
              <w:spacing w:before="20" w:after="20" w:line="276" w:lineRule="auto"/>
              <w:ind w:left="97"/>
              <w:rPr>
                <w:rFonts w:asciiTheme="majorHAnsi" w:hAnsiTheme="majorHAnsi" w:cstheme="majorHAnsi"/>
                <w:sz w:val="26"/>
                <w:szCs w:val="26"/>
              </w:rPr>
            </w:pPr>
            <w:r w:rsidRPr="004A1680">
              <w:rPr>
                <w:rFonts w:asciiTheme="majorHAnsi" w:hAnsiTheme="majorHAnsi" w:cstheme="majorHAnsi"/>
                <w:sz w:val="26"/>
                <w:szCs w:val="26"/>
              </w:rPr>
              <w:t>Khí</w:t>
            </w:r>
            <w:r w:rsidRPr="004A1680">
              <w:rPr>
                <w:rFonts w:asciiTheme="majorHAnsi" w:hAnsiTheme="majorHAnsi" w:cstheme="majorHAnsi"/>
                <w:spacing w:val="-1"/>
                <w:sz w:val="26"/>
                <w:szCs w:val="26"/>
              </w:rPr>
              <w:t xml:space="preserve"> </w:t>
            </w:r>
            <w:r w:rsidRPr="004A1680">
              <w:rPr>
                <w:rFonts w:asciiTheme="majorHAnsi" w:hAnsiTheme="majorHAnsi" w:cstheme="majorHAnsi"/>
                <w:spacing w:val="-5"/>
                <w:sz w:val="26"/>
                <w:szCs w:val="26"/>
              </w:rPr>
              <w:t>hậu</w:t>
            </w:r>
          </w:p>
        </w:tc>
        <w:tc>
          <w:tcPr>
            <w:tcW w:w="3956" w:type="dxa"/>
          </w:tcPr>
          <w:p w14:paraId="6BCFA2F7" w14:textId="77777777" w:rsidR="00795690" w:rsidRPr="004A1680" w:rsidRDefault="00795690" w:rsidP="004A1680">
            <w:pPr>
              <w:pStyle w:val="TableParagraph"/>
              <w:spacing w:before="20" w:after="20" w:line="276" w:lineRule="auto"/>
              <w:ind w:left="17" w:right="1"/>
              <w:jc w:val="center"/>
              <w:rPr>
                <w:rFonts w:asciiTheme="majorHAnsi" w:hAnsiTheme="majorHAnsi" w:cstheme="majorHAnsi"/>
                <w:sz w:val="26"/>
                <w:szCs w:val="26"/>
              </w:rPr>
            </w:pPr>
            <w:r w:rsidRPr="004A1680">
              <w:rPr>
                <w:rFonts w:asciiTheme="majorHAnsi" w:hAnsiTheme="majorHAnsi" w:cstheme="majorHAnsi"/>
                <w:sz w:val="26"/>
                <w:szCs w:val="26"/>
              </w:rPr>
              <w:t>Nhiệt</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đới,</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nóng</w:t>
            </w:r>
            <w:r w:rsidRPr="004A1680">
              <w:rPr>
                <w:rFonts w:asciiTheme="majorHAnsi" w:hAnsiTheme="majorHAnsi" w:cstheme="majorHAnsi"/>
                <w:spacing w:val="-4"/>
                <w:sz w:val="26"/>
                <w:szCs w:val="26"/>
              </w:rPr>
              <w:t xml:space="preserve"> </w:t>
            </w:r>
            <w:r w:rsidRPr="004A1680">
              <w:rPr>
                <w:rFonts w:asciiTheme="majorHAnsi" w:hAnsiTheme="majorHAnsi" w:cstheme="majorHAnsi"/>
                <w:spacing w:val="-5"/>
                <w:sz w:val="26"/>
                <w:szCs w:val="26"/>
              </w:rPr>
              <w:t>ẩm</w:t>
            </w:r>
          </w:p>
        </w:tc>
      </w:tr>
      <w:tr w:rsidR="00795690" w:rsidRPr="004A1680" w14:paraId="3BF8728A" w14:textId="77777777" w:rsidTr="00795690">
        <w:trPr>
          <w:trHeight w:val="441"/>
        </w:trPr>
        <w:tc>
          <w:tcPr>
            <w:tcW w:w="5089" w:type="dxa"/>
          </w:tcPr>
          <w:p w14:paraId="3548E433" w14:textId="77777777" w:rsidR="00795690" w:rsidRPr="004A1680" w:rsidRDefault="00795690" w:rsidP="004A1680">
            <w:pPr>
              <w:pStyle w:val="TableParagraph"/>
              <w:spacing w:before="20" w:after="20" w:line="276" w:lineRule="auto"/>
              <w:ind w:left="97"/>
              <w:rPr>
                <w:rFonts w:asciiTheme="majorHAnsi" w:hAnsiTheme="majorHAnsi" w:cstheme="majorHAnsi"/>
                <w:sz w:val="26"/>
                <w:szCs w:val="26"/>
              </w:rPr>
            </w:pPr>
            <w:r w:rsidRPr="004A1680">
              <w:rPr>
                <w:rFonts w:asciiTheme="majorHAnsi" w:hAnsiTheme="majorHAnsi" w:cstheme="majorHAnsi"/>
                <w:sz w:val="26"/>
                <w:szCs w:val="26"/>
              </w:rPr>
              <w:t>Độ</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ẩm</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tương đối cao</w:t>
            </w:r>
            <w:r w:rsidRPr="004A1680">
              <w:rPr>
                <w:rFonts w:asciiTheme="majorHAnsi" w:hAnsiTheme="majorHAnsi" w:cstheme="majorHAnsi"/>
                <w:spacing w:val="-4"/>
                <w:sz w:val="26"/>
                <w:szCs w:val="26"/>
              </w:rPr>
              <w:t xml:space="preserve"> nhất</w:t>
            </w:r>
          </w:p>
        </w:tc>
        <w:tc>
          <w:tcPr>
            <w:tcW w:w="3956" w:type="dxa"/>
          </w:tcPr>
          <w:p w14:paraId="48673F69" w14:textId="77777777" w:rsidR="00795690" w:rsidRPr="004A1680" w:rsidRDefault="00795690" w:rsidP="004A1680">
            <w:pPr>
              <w:pStyle w:val="TableParagraph"/>
              <w:spacing w:before="20" w:after="20" w:line="276" w:lineRule="auto"/>
              <w:ind w:left="17" w:right="1"/>
              <w:jc w:val="center"/>
              <w:rPr>
                <w:rFonts w:asciiTheme="majorHAnsi" w:hAnsiTheme="majorHAnsi" w:cstheme="majorHAnsi"/>
                <w:sz w:val="26"/>
                <w:szCs w:val="26"/>
              </w:rPr>
            </w:pPr>
            <w:r w:rsidRPr="004A1680">
              <w:rPr>
                <w:rFonts w:asciiTheme="majorHAnsi" w:hAnsiTheme="majorHAnsi" w:cstheme="majorHAnsi"/>
                <w:spacing w:val="-4"/>
                <w:sz w:val="26"/>
                <w:szCs w:val="26"/>
              </w:rPr>
              <w:t>100%</w:t>
            </w:r>
          </w:p>
        </w:tc>
      </w:tr>
      <w:tr w:rsidR="00795690" w:rsidRPr="004A1680" w14:paraId="0C9D8716" w14:textId="77777777" w:rsidTr="00795690">
        <w:trPr>
          <w:trHeight w:val="443"/>
        </w:trPr>
        <w:tc>
          <w:tcPr>
            <w:tcW w:w="5089" w:type="dxa"/>
          </w:tcPr>
          <w:p w14:paraId="454EF857" w14:textId="77777777" w:rsidR="00795690" w:rsidRPr="004A1680" w:rsidRDefault="00795690" w:rsidP="004A1680">
            <w:pPr>
              <w:pStyle w:val="TableParagraph"/>
              <w:spacing w:before="20" w:after="20" w:line="276" w:lineRule="auto"/>
              <w:ind w:left="97"/>
              <w:rPr>
                <w:rFonts w:asciiTheme="majorHAnsi" w:hAnsiTheme="majorHAnsi" w:cstheme="majorHAnsi"/>
                <w:sz w:val="26"/>
                <w:szCs w:val="26"/>
              </w:rPr>
            </w:pPr>
            <w:r w:rsidRPr="004A1680">
              <w:rPr>
                <w:rFonts w:asciiTheme="majorHAnsi" w:hAnsiTheme="majorHAnsi" w:cstheme="majorHAnsi"/>
                <w:sz w:val="26"/>
                <w:szCs w:val="26"/>
              </w:rPr>
              <w:t>Độ</w:t>
            </w:r>
            <w:r w:rsidRPr="004A1680">
              <w:rPr>
                <w:rFonts w:asciiTheme="majorHAnsi" w:hAnsiTheme="majorHAnsi" w:cstheme="majorHAnsi"/>
                <w:spacing w:val="-18"/>
                <w:sz w:val="26"/>
                <w:szCs w:val="26"/>
              </w:rPr>
              <w:t xml:space="preserve"> </w:t>
            </w:r>
            <w:r w:rsidRPr="004A1680">
              <w:rPr>
                <w:rFonts w:asciiTheme="majorHAnsi" w:hAnsiTheme="majorHAnsi" w:cstheme="majorHAnsi"/>
                <w:sz w:val="26"/>
                <w:szCs w:val="26"/>
              </w:rPr>
              <w:t>cao</w:t>
            </w:r>
            <w:r w:rsidRPr="004A1680">
              <w:rPr>
                <w:rFonts w:asciiTheme="majorHAnsi" w:hAnsiTheme="majorHAnsi" w:cstheme="majorHAnsi"/>
                <w:spacing w:val="-19"/>
                <w:sz w:val="26"/>
                <w:szCs w:val="26"/>
              </w:rPr>
              <w:t xml:space="preserve"> </w:t>
            </w:r>
            <w:r w:rsidRPr="004A1680">
              <w:rPr>
                <w:rFonts w:asciiTheme="majorHAnsi" w:hAnsiTheme="majorHAnsi" w:cstheme="majorHAnsi"/>
                <w:sz w:val="26"/>
                <w:szCs w:val="26"/>
              </w:rPr>
              <w:t>lắp</w:t>
            </w:r>
            <w:r w:rsidRPr="004A1680">
              <w:rPr>
                <w:rFonts w:asciiTheme="majorHAnsi" w:hAnsiTheme="majorHAnsi" w:cstheme="majorHAnsi"/>
                <w:spacing w:val="-19"/>
                <w:sz w:val="26"/>
                <w:szCs w:val="26"/>
              </w:rPr>
              <w:t xml:space="preserve"> </w:t>
            </w:r>
            <w:r w:rsidRPr="004A1680">
              <w:rPr>
                <w:rFonts w:asciiTheme="majorHAnsi" w:hAnsiTheme="majorHAnsi" w:cstheme="majorHAnsi"/>
                <w:sz w:val="26"/>
                <w:szCs w:val="26"/>
              </w:rPr>
              <w:t>đặt</w:t>
            </w:r>
            <w:r w:rsidRPr="004A1680">
              <w:rPr>
                <w:rFonts w:asciiTheme="majorHAnsi" w:hAnsiTheme="majorHAnsi" w:cstheme="majorHAnsi"/>
                <w:spacing w:val="-17"/>
                <w:sz w:val="26"/>
                <w:szCs w:val="26"/>
              </w:rPr>
              <w:t xml:space="preserve"> </w:t>
            </w:r>
            <w:r w:rsidRPr="004A1680">
              <w:rPr>
                <w:rFonts w:asciiTheme="majorHAnsi" w:hAnsiTheme="majorHAnsi" w:cstheme="majorHAnsi"/>
                <w:sz w:val="26"/>
                <w:szCs w:val="26"/>
              </w:rPr>
              <w:t>thiết</w:t>
            </w:r>
            <w:r w:rsidRPr="004A1680">
              <w:rPr>
                <w:rFonts w:asciiTheme="majorHAnsi" w:hAnsiTheme="majorHAnsi" w:cstheme="majorHAnsi"/>
                <w:spacing w:val="-19"/>
                <w:sz w:val="26"/>
                <w:szCs w:val="26"/>
              </w:rPr>
              <w:t xml:space="preserve"> </w:t>
            </w:r>
            <w:r w:rsidRPr="004A1680">
              <w:rPr>
                <w:rFonts w:asciiTheme="majorHAnsi" w:hAnsiTheme="majorHAnsi" w:cstheme="majorHAnsi"/>
                <w:sz w:val="26"/>
                <w:szCs w:val="26"/>
              </w:rPr>
              <w:t>bị</w:t>
            </w:r>
            <w:r w:rsidRPr="004A1680">
              <w:rPr>
                <w:rFonts w:asciiTheme="majorHAnsi" w:hAnsiTheme="majorHAnsi" w:cstheme="majorHAnsi"/>
                <w:spacing w:val="-19"/>
                <w:sz w:val="26"/>
                <w:szCs w:val="26"/>
              </w:rPr>
              <w:t xml:space="preserve"> </w:t>
            </w:r>
            <w:r w:rsidRPr="004A1680">
              <w:rPr>
                <w:rFonts w:asciiTheme="majorHAnsi" w:hAnsiTheme="majorHAnsi" w:cstheme="majorHAnsi"/>
                <w:sz w:val="26"/>
                <w:szCs w:val="26"/>
              </w:rPr>
              <w:t>so</w:t>
            </w:r>
            <w:r w:rsidRPr="004A1680">
              <w:rPr>
                <w:rFonts w:asciiTheme="majorHAnsi" w:hAnsiTheme="majorHAnsi" w:cstheme="majorHAnsi"/>
                <w:spacing w:val="-19"/>
                <w:sz w:val="26"/>
                <w:szCs w:val="26"/>
              </w:rPr>
              <w:t xml:space="preserve"> </w:t>
            </w:r>
            <w:r w:rsidRPr="004A1680">
              <w:rPr>
                <w:rFonts w:asciiTheme="majorHAnsi" w:hAnsiTheme="majorHAnsi" w:cstheme="majorHAnsi"/>
                <w:sz w:val="26"/>
                <w:szCs w:val="26"/>
              </w:rPr>
              <w:t>với</w:t>
            </w:r>
            <w:r w:rsidRPr="004A1680">
              <w:rPr>
                <w:rFonts w:asciiTheme="majorHAnsi" w:hAnsiTheme="majorHAnsi" w:cstheme="majorHAnsi"/>
                <w:spacing w:val="27"/>
                <w:sz w:val="26"/>
                <w:szCs w:val="26"/>
              </w:rPr>
              <w:t xml:space="preserve"> </w:t>
            </w:r>
            <w:r w:rsidRPr="004A1680">
              <w:rPr>
                <w:rFonts w:asciiTheme="majorHAnsi" w:hAnsiTheme="majorHAnsi" w:cstheme="majorHAnsi"/>
                <w:sz w:val="26"/>
                <w:szCs w:val="26"/>
              </w:rPr>
              <w:t>mực</w:t>
            </w:r>
            <w:r w:rsidRPr="004A1680">
              <w:rPr>
                <w:rFonts w:asciiTheme="majorHAnsi" w:hAnsiTheme="majorHAnsi" w:cstheme="majorHAnsi"/>
                <w:spacing w:val="-18"/>
                <w:sz w:val="26"/>
                <w:szCs w:val="26"/>
              </w:rPr>
              <w:t xml:space="preserve"> </w:t>
            </w:r>
            <w:r w:rsidRPr="004A1680">
              <w:rPr>
                <w:rFonts w:asciiTheme="majorHAnsi" w:hAnsiTheme="majorHAnsi" w:cstheme="majorHAnsi"/>
                <w:sz w:val="26"/>
                <w:szCs w:val="26"/>
              </w:rPr>
              <w:t>nước</w:t>
            </w:r>
            <w:r w:rsidRPr="004A1680">
              <w:rPr>
                <w:rFonts w:asciiTheme="majorHAnsi" w:hAnsiTheme="majorHAnsi" w:cstheme="majorHAnsi"/>
                <w:spacing w:val="-18"/>
                <w:sz w:val="26"/>
                <w:szCs w:val="26"/>
              </w:rPr>
              <w:t xml:space="preserve"> </w:t>
            </w:r>
            <w:r w:rsidRPr="004A1680">
              <w:rPr>
                <w:rFonts w:asciiTheme="majorHAnsi" w:hAnsiTheme="majorHAnsi" w:cstheme="majorHAnsi"/>
                <w:spacing w:val="-4"/>
                <w:sz w:val="26"/>
                <w:szCs w:val="26"/>
              </w:rPr>
              <w:t>biển</w:t>
            </w:r>
          </w:p>
        </w:tc>
        <w:tc>
          <w:tcPr>
            <w:tcW w:w="3956" w:type="dxa"/>
          </w:tcPr>
          <w:p w14:paraId="019A0424" w14:textId="77777777" w:rsidR="00795690" w:rsidRPr="004A1680" w:rsidRDefault="00795690" w:rsidP="004A1680">
            <w:pPr>
              <w:pStyle w:val="TableParagraph"/>
              <w:spacing w:before="20" w:after="20" w:line="276" w:lineRule="auto"/>
              <w:ind w:left="17"/>
              <w:jc w:val="center"/>
              <w:rPr>
                <w:rFonts w:asciiTheme="majorHAnsi" w:hAnsiTheme="majorHAnsi" w:cstheme="majorHAnsi"/>
                <w:sz w:val="26"/>
                <w:szCs w:val="26"/>
              </w:rPr>
            </w:pPr>
            <w:r w:rsidRPr="004A1680">
              <w:rPr>
                <w:rFonts w:asciiTheme="majorHAnsi" w:hAnsiTheme="majorHAnsi" w:cstheme="majorHAnsi"/>
                <w:sz w:val="26"/>
                <w:szCs w:val="26"/>
              </w:rPr>
              <w:t>Đến</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1.000</w:t>
            </w:r>
            <w:r w:rsidRPr="004A1680">
              <w:rPr>
                <w:rFonts w:asciiTheme="majorHAnsi" w:hAnsiTheme="majorHAnsi" w:cstheme="majorHAnsi"/>
                <w:spacing w:val="-2"/>
                <w:sz w:val="26"/>
                <w:szCs w:val="26"/>
              </w:rPr>
              <w:t xml:space="preserve"> </w:t>
            </w:r>
            <w:r w:rsidRPr="004A1680">
              <w:rPr>
                <w:rFonts w:asciiTheme="majorHAnsi" w:hAnsiTheme="majorHAnsi" w:cstheme="majorHAnsi"/>
                <w:spacing w:val="-10"/>
                <w:sz w:val="26"/>
                <w:szCs w:val="26"/>
              </w:rPr>
              <w:t>m</w:t>
            </w:r>
          </w:p>
        </w:tc>
      </w:tr>
      <w:tr w:rsidR="00795690" w:rsidRPr="004A1680" w14:paraId="3D1047B8" w14:textId="77777777" w:rsidTr="00795690">
        <w:trPr>
          <w:trHeight w:val="764"/>
        </w:trPr>
        <w:tc>
          <w:tcPr>
            <w:tcW w:w="5089" w:type="dxa"/>
          </w:tcPr>
          <w:p w14:paraId="12541EB4" w14:textId="77777777" w:rsidR="00795690" w:rsidRPr="004A1680" w:rsidRDefault="00795690" w:rsidP="004A1680">
            <w:pPr>
              <w:pStyle w:val="TableParagraph"/>
              <w:spacing w:before="20" w:after="20" w:line="276" w:lineRule="auto"/>
              <w:ind w:left="97"/>
              <w:rPr>
                <w:rFonts w:asciiTheme="majorHAnsi" w:hAnsiTheme="majorHAnsi" w:cstheme="majorHAnsi"/>
                <w:sz w:val="26"/>
                <w:szCs w:val="26"/>
              </w:rPr>
            </w:pPr>
            <w:r w:rsidRPr="004A1680">
              <w:rPr>
                <w:rFonts w:asciiTheme="majorHAnsi" w:hAnsiTheme="majorHAnsi" w:cstheme="majorHAnsi"/>
                <w:sz w:val="26"/>
                <w:szCs w:val="26"/>
              </w:rPr>
              <w:t>Vận tốc gió lớn nhất (đối với thiết bị làm</w:t>
            </w:r>
            <w:r w:rsidRPr="004A1680">
              <w:rPr>
                <w:rFonts w:asciiTheme="majorHAnsi" w:hAnsiTheme="majorHAnsi" w:cstheme="majorHAnsi"/>
                <w:spacing w:val="40"/>
                <w:sz w:val="26"/>
                <w:szCs w:val="26"/>
              </w:rPr>
              <w:t xml:space="preserve"> </w:t>
            </w:r>
            <w:r w:rsidRPr="004A1680">
              <w:rPr>
                <w:rFonts w:asciiTheme="majorHAnsi" w:hAnsiTheme="majorHAnsi" w:cstheme="majorHAnsi"/>
                <w:sz w:val="26"/>
                <w:szCs w:val="26"/>
              </w:rPr>
              <w:t>việc ngoài trời)</w:t>
            </w:r>
          </w:p>
        </w:tc>
        <w:tc>
          <w:tcPr>
            <w:tcW w:w="3956" w:type="dxa"/>
          </w:tcPr>
          <w:p w14:paraId="402A97D9" w14:textId="77777777" w:rsidR="00795690" w:rsidRPr="004A1680" w:rsidRDefault="00795690" w:rsidP="004A1680">
            <w:pPr>
              <w:pStyle w:val="TableParagraph"/>
              <w:spacing w:before="20" w:after="20" w:line="276" w:lineRule="auto"/>
              <w:ind w:left="17" w:right="3"/>
              <w:jc w:val="center"/>
              <w:rPr>
                <w:rFonts w:asciiTheme="majorHAnsi" w:hAnsiTheme="majorHAnsi" w:cstheme="majorHAnsi"/>
                <w:sz w:val="26"/>
                <w:szCs w:val="26"/>
              </w:rPr>
            </w:pPr>
            <w:r w:rsidRPr="004A1680">
              <w:rPr>
                <w:rFonts w:asciiTheme="majorHAnsi" w:hAnsiTheme="majorHAnsi" w:cstheme="majorHAnsi"/>
                <w:sz w:val="26"/>
                <w:szCs w:val="26"/>
              </w:rPr>
              <w:t>160</w:t>
            </w:r>
            <w:r w:rsidRPr="004A1680">
              <w:rPr>
                <w:rFonts w:asciiTheme="majorHAnsi" w:hAnsiTheme="majorHAnsi" w:cstheme="majorHAnsi"/>
                <w:spacing w:val="-1"/>
                <w:sz w:val="26"/>
                <w:szCs w:val="26"/>
              </w:rPr>
              <w:t xml:space="preserve"> </w:t>
            </w:r>
            <w:r w:rsidRPr="004A1680">
              <w:rPr>
                <w:rFonts w:asciiTheme="majorHAnsi" w:hAnsiTheme="majorHAnsi" w:cstheme="majorHAnsi"/>
                <w:spacing w:val="-4"/>
                <w:sz w:val="26"/>
                <w:szCs w:val="26"/>
              </w:rPr>
              <w:t>km/h</w:t>
            </w:r>
          </w:p>
        </w:tc>
      </w:tr>
    </w:tbl>
    <w:p w14:paraId="2ED8AEED" w14:textId="77777777" w:rsidR="00795690" w:rsidRPr="004A1680" w:rsidRDefault="00795690" w:rsidP="000E75BE">
      <w:pPr>
        <w:pStyle w:val="ListParagraph"/>
        <w:widowControl w:val="0"/>
        <w:numPr>
          <w:ilvl w:val="0"/>
          <w:numId w:val="103"/>
        </w:numPr>
        <w:tabs>
          <w:tab w:val="left" w:pos="847"/>
        </w:tabs>
        <w:autoSpaceDE w:val="0"/>
        <w:autoSpaceDN w:val="0"/>
        <w:spacing w:before="20" w:after="20" w:line="276" w:lineRule="auto"/>
        <w:ind w:left="847" w:hanging="279"/>
        <w:contextualSpacing w:val="0"/>
        <w:jc w:val="both"/>
        <w:rPr>
          <w:rFonts w:asciiTheme="majorHAnsi" w:hAnsiTheme="majorHAnsi" w:cstheme="majorHAnsi"/>
          <w:szCs w:val="26"/>
        </w:rPr>
      </w:pPr>
      <w:r w:rsidRPr="004A1680">
        <w:rPr>
          <w:rFonts w:asciiTheme="majorHAnsi" w:hAnsiTheme="majorHAnsi" w:cstheme="majorHAnsi"/>
          <w:szCs w:val="26"/>
        </w:rPr>
        <w:t>Điều</w:t>
      </w:r>
      <w:r w:rsidRPr="004A1680">
        <w:rPr>
          <w:rFonts w:asciiTheme="majorHAnsi" w:hAnsiTheme="majorHAnsi" w:cstheme="majorHAnsi"/>
          <w:spacing w:val="-2"/>
          <w:szCs w:val="26"/>
        </w:rPr>
        <w:t xml:space="preserve"> </w:t>
      </w:r>
      <w:r w:rsidRPr="004A1680">
        <w:rPr>
          <w:rFonts w:asciiTheme="majorHAnsi" w:hAnsiTheme="majorHAnsi" w:cstheme="majorHAnsi"/>
          <w:szCs w:val="26"/>
        </w:rPr>
        <w:t>kiện</w:t>
      </w:r>
      <w:r w:rsidRPr="004A1680">
        <w:rPr>
          <w:rFonts w:asciiTheme="majorHAnsi" w:hAnsiTheme="majorHAnsi" w:cstheme="majorHAnsi"/>
          <w:spacing w:val="-5"/>
          <w:szCs w:val="26"/>
        </w:rPr>
        <w:t xml:space="preserve"> </w:t>
      </w:r>
      <w:r w:rsidRPr="004A1680">
        <w:rPr>
          <w:rFonts w:asciiTheme="majorHAnsi" w:hAnsiTheme="majorHAnsi" w:cstheme="majorHAnsi"/>
          <w:szCs w:val="26"/>
        </w:rPr>
        <w:t>vận</w:t>
      </w:r>
      <w:r w:rsidRPr="004A1680">
        <w:rPr>
          <w:rFonts w:asciiTheme="majorHAnsi" w:hAnsiTheme="majorHAnsi" w:cstheme="majorHAnsi"/>
          <w:spacing w:val="-2"/>
          <w:szCs w:val="26"/>
        </w:rPr>
        <w:t xml:space="preserve"> </w:t>
      </w:r>
      <w:r w:rsidRPr="004A1680">
        <w:rPr>
          <w:rFonts w:asciiTheme="majorHAnsi" w:hAnsiTheme="majorHAnsi" w:cstheme="majorHAnsi"/>
          <w:szCs w:val="26"/>
        </w:rPr>
        <w:t>hành</w:t>
      </w:r>
      <w:r w:rsidRPr="004A1680">
        <w:rPr>
          <w:rFonts w:asciiTheme="majorHAnsi" w:hAnsiTheme="majorHAnsi" w:cstheme="majorHAnsi"/>
          <w:spacing w:val="-2"/>
          <w:szCs w:val="26"/>
        </w:rPr>
        <w:t xml:space="preserve"> </w:t>
      </w:r>
      <w:r w:rsidRPr="004A1680">
        <w:rPr>
          <w:rFonts w:asciiTheme="majorHAnsi" w:hAnsiTheme="majorHAnsi" w:cstheme="majorHAnsi"/>
          <w:szCs w:val="26"/>
        </w:rPr>
        <w:t>của</w:t>
      </w:r>
      <w:r w:rsidRPr="004A1680">
        <w:rPr>
          <w:rFonts w:asciiTheme="majorHAnsi" w:hAnsiTheme="majorHAnsi" w:cstheme="majorHAnsi"/>
          <w:spacing w:val="-3"/>
          <w:szCs w:val="26"/>
        </w:rPr>
        <w:t xml:space="preserve"> </w:t>
      </w:r>
      <w:r w:rsidRPr="004A1680">
        <w:rPr>
          <w:rFonts w:asciiTheme="majorHAnsi" w:hAnsiTheme="majorHAnsi" w:cstheme="majorHAnsi"/>
          <w:szCs w:val="26"/>
        </w:rPr>
        <w:t>hệ</w:t>
      </w:r>
      <w:r w:rsidRPr="004A1680">
        <w:rPr>
          <w:rFonts w:asciiTheme="majorHAnsi" w:hAnsiTheme="majorHAnsi" w:cstheme="majorHAnsi"/>
          <w:spacing w:val="-6"/>
          <w:szCs w:val="26"/>
        </w:rPr>
        <w:t xml:space="preserve"> </w:t>
      </w:r>
      <w:r w:rsidRPr="004A1680">
        <w:rPr>
          <w:rFonts w:asciiTheme="majorHAnsi" w:hAnsiTheme="majorHAnsi" w:cstheme="majorHAnsi"/>
          <w:szCs w:val="26"/>
        </w:rPr>
        <w:t>thống</w:t>
      </w:r>
      <w:r w:rsidRPr="004A1680">
        <w:rPr>
          <w:rFonts w:asciiTheme="majorHAnsi" w:hAnsiTheme="majorHAnsi" w:cstheme="majorHAnsi"/>
          <w:spacing w:val="-5"/>
          <w:szCs w:val="26"/>
        </w:rPr>
        <w:t xml:space="preserve"> </w:t>
      </w:r>
      <w:r w:rsidRPr="004A1680">
        <w:rPr>
          <w:rFonts w:asciiTheme="majorHAnsi" w:hAnsiTheme="majorHAnsi" w:cstheme="majorHAnsi"/>
          <w:spacing w:val="-4"/>
          <w:szCs w:val="26"/>
        </w:rPr>
        <w:t>điện</w:t>
      </w:r>
    </w:p>
    <w:p w14:paraId="49BB7DE8" w14:textId="77777777" w:rsidR="00795690" w:rsidRPr="004A1680" w:rsidRDefault="00795690" w:rsidP="004A1680">
      <w:pPr>
        <w:pStyle w:val="BodyText"/>
        <w:spacing w:before="20" w:after="20" w:line="276" w:lineRule="auto"/>
        <w:rPr>
          <w:rFonts w:asciiTheme="majorHAnsi" w:hAnsiTheme="majorHAnsi" w:cstheme="majorHAnsi"/>
          <w:szCs w:val="26"/>
        </w:rPr>
      </w:pPr>
    </w:p>
    <w:tbl>
      <w:tblPr>
        <w:tblW w:w="0" w:type="auto"/>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962"/>
        <w:gridCol w:w="1990"/>
        <w:gridCol w:w="1990"/>
        <w:gridCol w:w="1993"/>
      </w:tblGrid>
      <w:tr w:rsidR="00795690" w:rsidRPr="004A1680" w14:paraId="0932CD47" w14:textId="77777777" w:rsidTr="00795690">
        <w:trPr>
          <w:trHeight w:val="875"/>
        </w:trPr>
        <w:tc>
          <w:tcPr>
            <w:tcW w:w="2962" w:type="dxa"/>
          </w:tcPr>
          <w:p w14:paraId="38DA15E2" w14:textId="77777777" w:rsidR="00795690" w:rsidRPr="004A1680" w:rsidRDefault="00795690" w:rsidP="004A1680">
            <w:pPr>
              <w:pStyle w:val="TableParagraph"/>
              <w:spacing w:before="20" w:after="20" w:line="276" w:lineRule="auto"/>
              <w:ind w:left="97"/>
              <w:rPr>
                <w:rFonts w:asciiTheme="majorHAnsi" w:hAnsiTheme="majorHAnsi" w:cstheme="majorHAnsi"/>
                <w:sz w:val="26"/>
                <w:szCs w:val="26"/>
              </w:rPr>
            </w:pPr>
            <w:r w:rsidRPr="004A1680">
              <w:rPr>
                <w:rFonts w:asciiTheme="majorHAnsi" w:hAnsiTheme="majorHAnsi" w:cstheme="majorHAnsi"/>
                <w:sz w:val="26"/>
                <w:szCs w:val="26"/>
              </w:rPr>
              <w:lastRenderedPageBreak/>
              <w:t>Điện</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áp</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danh</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định</w:t>
            </w:r>
            <w:r w:rsidRPr="004A1680">
              <w:rPr>
                <w:rFonts w:asciiTheme="majorHAnsi" w:hAnsiTheme="majorHAnsi" w:cstheme="majorHAnsi"/>
                <w:spacing w:val="-1"/>
                <w:sz w:val="26"/>
                <w:szCs w:val="26"/>
              </w:rPr>
              <w:t xml:space="preserve"> </w:t>
            </w:r>
            <w:r w:rsidRPr="004A1680">
              <w:rPr>
                <w:rFonts w:asciiTheme="majorHAnsi" w:hAnsiTheme="majorHAnsi" w:cstheme="majorHAnsi"/>
                <w:spacing w:val="-5"/>
                <w:sz w:val="26"/>
                <w:szCs w:val="26"/>
              </w:rPr>
              <w:t>của</w:t>
            </w:r>
          </w:p>
          <w:p w14:paraId="21864875" w14:textId="77777777" w:rsidR="00795690" w:rsidRPr="004A1680" w:rsidRDefault="00795690" w:rsidP="004A1680">
            <w:pPr>
              <w:pStyle w:val="TableParagraph"/>
              <w:spacing w:before="20" w:after="20" w:line="276" w:lineRule="auto"/>
              <w:ind w:left="97"/>
              <w:rPr>
                <w:rFonts w:asciiTheme="majorHAnsi" w:hAnsiTheme="majorHAnsi" w:cstheme="majorHAnsi"/>
                <w:sz w:val="26"/>
                <w:szCs w:val="26"/>
              </w:rPr>
            </w:pPr>
            <w:r w:rsidRPr="004A1680">
              <w:rPr>
                <w:rFonts w:asciiTheme="majorHAnsi" w:hAnsiTheme="majorHAnsi" w:cstheme="majorHAnsi"/>
                <w:sz w:val="26"/>
                <w:szCs w:val="26"/>
              </w:rPr>
              <w:t>hệ</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thống</w:t>
            </w:r>
            <w:r w:rsidRPr="004A1680">
              <w:rPr>
                <w:rFonts w:asciiTheme="majorHAnsi" w:hAnsiTheme="majorHAnsi" w:cstheme="majorHAnsi"/>
                <w:spacing w:val="-1"/>
                <w:sz w:val="26"/>
                <w:szCs w:val="26"/>
              </w:rPr>
              <w:t xml:space="preserve"> </w:t>
            </w:r>
            <w:r w:rsidRPr="004A1680">
              <w:rPr>
                <w:rFonts w:asciiTheme="majorHAnsi" w:hAnsiTheme="majorHAnsi" w:cstheme="majorHAnsi"/>
                <w:spacing w:val="-4"/>
                <w:sz w:val="26"/>
                <w:szCs w:val="26"/>
              </w:rPr>
              <w:t>(kV)</w:t>
            </w:r>
          </w:p>
        </w:tc>
        <w:tc>
          <w:tcPr>
            <w:tcW w:w="1990" w:type="dxa"/>
          </w:tcPr>
          <w:p w14:paraId="379683AD" w14:textId="0BC7C838" w:rsidR="00795690" w:rsidRPr="004A1680" w:rsidRDefault="00795690" w:rsidP="004A1680">
            <w:pPr>
              <w:pStyle w:val="TableParagraph"/>
              <w:spacing w:before="20" w:after="20" w:line="276" w:lineRule="auto"/>
              <w:ind w:left="11" w:right="1"/>
              <w:jc w:val="center"/>
              <w:rPr>
                <w:rFonts w:asciiTheme="majorHAnsi" w:hAnsiTheme="majorHAnsi" w:cstheme="majorHAnsi"/>
                <w:sz w:val="26"/>
                <w:szCs w:val="26"/>
              </w:rPr>
            </w:pPr>
          </w:p>
        </w:tc>
        <w:tc>
          <w:tcPr>
            <w:tcW w:w="1990" w:type="dxa"/>
          </w:tcPr>
          <w:p w14:paraId="24464F27" w14:textId="47510F61" w:rsidR="00795690" w:rsidRPr="004A1680" w:rsidRDefault="00795690" w:rsidP="004A1680">
            <w:pPr>
              <w:pStyle w:val="TableParagraph"/>
              <w:spacing w:before="20" w:after="20" w:line="276" w:lineRule="auto"/>
              <w:ind w:left="11"/>
              <w:jc w:val="center"/>
              <w:rPr>
                <w:rFonts w:asciiTheme="majorHAnsi" w:hAnsiTheme="majorHAnsi" w:cstheme="majorHAnsi"/>
                <w:sz w:val="26"/>
                <w:szCs w:val="26"/>
              </w:rPr>
            </w:pPr>
          </w:p>
        </w:tc>
        <w:tc>
          <w:tcPr>
            <w:tcW w:w="1993" w:type="dxa"/>
          </w:tcPr>
          <w:p w14:paraId="385753B3" w14:textId="77777777" w:rsidR="00795690" w:rsidRPr="004A1680" w:rsidRDefault="00795690" w:rsidP="004A1680">
            <w:pPr>
              <w:pStyle w:val="TableParagraph"/>
              <w:spacing w:before="20" w:after="20" w:line="276" w:lineRule="auto"/>
              <w:ind w:left="19"/>
              <w:jc w:val="center"/>
              <w:rPr>
                <w:rFonts w:asciiTheme="majorHAnsi" w:hAnsiTheme="majorHAnsi" w:cstheme="majorHAnsi"/>
                <w:sz w:val="26"/>
                <w:szCs w:val="26"/>
              </w:rPr>
            </w:pPr>
            <w:r w:rsidRPr="004A1680">
              <w:rPr>
                <w:rFonts w:asciiTheme="majorHAnsi" w:hAnsiTheme="majorHAnsi" w:cstheme="majorHAnsi"/>
                <w:spacing w:val="-5"/>
                <w:sz w:val="26"/>
                <w:szCs w:val="26"/>
              </w:rPr>
              <w:t>22</w:t>
            </w:r>
          </w:p>
        </w:tc>
      </w:tr>
      <w:tr w:rsidR="00795690" w:rsidRPr="004A1680" w14:paraId="1F6F3D2B" w14:textId="77777777" w:rsidTr="00795690">
        <w:trPr>
          <w:trHeight w:val="467"/>
        </w:trPr>
        <w:tc>
          <w:tcPr>
            <w:tcW w:w="2962" w:type="dxa"/>
          </w:tcPr>
          <w:p w14:paraId="7CF9C8B3" w14:textId="77777777" w:rsidR="00795690" w:rsidRPr="004A1680" w:rsidRDefault="00795690" w:rsidP="004A1680">
            <w:pPr>
              <w:pStyle w:val="TableParagraph"/>
              <w:spacing w:before="20" w:after="20" w:line="276" w:lineRule="auto"/>
              <w:ind w:left="97"/>
              <w:rPr>
                <w:rFonts w:asciiTheme="majorHAnsi" w:hAnsiTheme="majorHAnsi" w:cstheme="majorHAnsi"/>
                <w:sz w:val="26"/>
                <w:szCs w:val="26"/>
              </w:rPr>
            </w:pPr>
            <w:r w:rsidRPr="004A1680">
              <w:rPr>
                <w:rFonts w:asciiTheme="majorHAnsi" w:hAnsiTheme="majorHAnsi" w:cstheme="majorHAnsi"/>
                <w:sz w:val="26"/>
                <w:szCs w:val="26"/>
              </w:rPr>
              <w:t xml:space="preserve">Sơ </w:t>
            </w:r>
            <w:r w:rsidRPr="004A1680">
              <w:rPr>
                <w:rFonts w:asciiTheme="majorHAnsi" w:hAnsiTheme="majorHAnsi" w:cstheme="majorHAnsi"/>
                <w:spacing w:val="-5"/>
                <w:sz w:val="26"/>
                <w:szCs w:val="26"/>
              </w:rPr>
              <w:t>đồ</w:t>
            </w:r>
          </w:p>
        </w:tc>
        <w:tc>
          <w:tcPr>
            <w:tcW w:w="5973" w:type="dxa"/>
            <w:gridSpan w:val="3"/>
          </w:tcPr>
          <w:p w14:paraId="159565CE" w14:textId="77777777" w:rsidR="00795690" w:rsidRPr="004A1680" w:rsidRDefault="00795690" w:rsidP="004A1680">
            <w:pPr>
              <w:pStyle w:val="TableParagraph"/>
              <w:spacing w:before="20" w:after="20" w:line="276" w:lineRule="auto"/>
              <w:ind w:left="15"/>
              <w:jc w:val="center"/>
              <w:rPr>
                <w:rFonts w:asciiTheme="majorHAnsi" w:hAnsiTheme="majorHAnsi" w:cstheme="majorHAnsi"/>
                <w:sz w:val="26"/>
                <w:szCs w:val="26"/>
              </w:rPr>
            </w:pPr>
            <w:r w:rsidRPr="004A1680">
              <w:rPr>
                <w:rFonts w:asciiTheme="majorHAnsi" w:hAnsiTheme="majorHAnsi" w:cstheme="majorHAnsi"/>
                <w:sz w:val="26"/>
                <w:szCs w:val="26"/>
              </w:rPr>
              <w:t>3</w:t>
            </w:r>
            <w:r w:rsidRPr="004A1680">
              <w:rPr>
                <w:rFonts w:asciiTheme="majorHAnsi" w:hAnsiTheme="majorHAnsi" w:cstheme="majorHAnsi"/>
                <w:spacing w:val="1"/>
                <w:sz w:val="26"/>
                <w:szCs w:val="26"/>
              </w:rPr>
              <w:t xml:space="preserve"> </w:t>
            </w:r>
            <w:r w:rsidRPr="004A1680">
              <w:rPr>
                <w:rFonts w:asciiTheme="majorHAnsi" w:hAnsiTheme="majorHAnsi" w:cstheme="majorHAnsi"/>
                <w:spacing w:val="-5"/>
                <w:sz w:val="26"/>
                <w:szCs w:val="26"/>
              </w:rPr>
              <w:t>pha</w:t>
            </w:r>
          </w:p>
        </w:tc>
      </w:tr>
      <w:tr w:rsidR="00795690" w:rsidRPr="004A1680" w14:paraId="5E973A80" w14:textId="77777777" w:rsidTr="00795690">
        <w:trPr>
          <w:trHeight w:val="1550"/>
        </w:trPr>
        <w:tc>
          <w:tcPr>
            <w:tcW w:w="2962" w:type="dxa"/>
          </w:tcPr>
          <w:p w14:paraId="098A7058" w14:textId="77777777" w:rsidR="00795690" w:rsidRPr="004A1680" w:rsidRDefault="00795690" w:rsidP="004A1680">
            <w:pPr>
              <w:pStyle w:val="TableParagraph"/>
              <w:spacing w:before="20" w:after="20" w:line="276" w:lineRule="auto"/>
              <w:rPr>
                <w:rFonts w:asciiTheme="majorHAnsi" w:hAnsiTheme="majorHAnsi" w:cstheme="majorHAnsi"/>
                <w:sz w:val="26"/>
                <w:szCs w:val="26"/>
              </w:rPr>
            </w:pPr>
          </w:p>
          <w:p w14:paraId="1F048BA7" w14:textId="77777777" w:rsidR="00795690" w:rsidRPr="004A1680" w:rsidRDefault="00795690" w:rsidP="004A1680">
            <w:pPr>
              <w:pStyle w:val="TableParagraph"/>
              <w:spacing w:before="20" w:after="20" w:line="276" w:lineRule="auto"/>
              <w:ind w:left="97"/>
              <w:rPr>
                <w:rFonts w:asciiTheme="majorHAnsi" w:hAnsiTheme="majorHAnsi" w:cstheme="majorHAnsi"/>
                <w:sz w:val="26"/>
                <w:szCs w:val="26"/>
              </w:rPr>
            </w:pPr>
            <w:r w:rsidRPr="004A1680">
              <w:rPr>
                <w:rFonts w:asciiTheme="majorHAnsi" w:hAnsiTheme="majorHAnsi" w:cstheme="majorHAnsi"/>
                <w:sz w:val="26"/>
                <w:szCs w:val="26"/>
              </w:rPr>
              <w:t>Chế</w:t>
            </w:r>
            <w:r w:rsidRPr="004A1680">
              <w:rPr>
                <w:rFonts w:asciiTheme="majorHAnsi" w:hAnsiTheme="majorHAnsi" w:cstheme="majorHAnsi"/>
                <w:spacing w:val="-17"/>
                <w:sz w:val="26"/>
                <w:szCs w:val="26"/>
              </w:rPr>
              <w:t xml:space="preserve"> </w:t>
            </w:r>
            <w:r w:rsidRPr="004A1680">
              <w:rPr>
                <w:rFonts w:asciiTheme="majorHAnsi" w:hAnsiTheme="majorHAnsi" w:cstheme="majorHAnsi"/>
                <w:sz w:val="26"/>
                <w:szCs w:val="26"/>
              </w:rPr>
              <w:t>độ</w:t>
            </w:r>
            <w:r w:rsidRPr="004A1680">
              <w:rPr>
                <w:rFonts w:asciiTheme="majorHAnsi" w:hAnsiTheme="majorHAnsi" w:cstheme="majorHAnsi"/>
                <w:spacing w:val="-15"/>
                <w:sz w:val="26"/>
                <w:szCs w:val="26"/>
              </w:rPr>
              <w:t xml:space="preserve"> </w:t>
            </w:r>
            <w:r w:rsidRPr="004A1680">
              <w:rPr>
                <w:rFonts w:asciiTheme="majorHAnsi" w:hAnsiTheme="majorHAnsi" w:cstheme="majorHAnsi"/>
                <w:sz w:val="26"/>
                <w:szCs w:val="26"/>
              </w:rPr>
              <w:t>nối</w:t>
            </w:r>
            <w:r w:rsidRPr="004A1680">
              <w:rPr>
                <w:rFonts w:asciiTheme="majorHAnsi" w:hAnsiTheme="majorHAnsi" w:cstheme="majorHAnsi"/>
                <w:spacing w:val="-16"/>
                <w:sz w:val="26"/>
                <w:szCs w:val="26"/>
              </w:rPr>
              <w:t xml:space="preserve"> </w:t>
            </w:r>
            <w:r w:rsidRPr="004A1680">
              <w:rPr>
                <w:rFonts w:asciiTheme="majorHAnsi" w:hAnsiTheme="majorHAnsi" w:cstheme="majorHAnsi"/>
                <w:sz w:val="26"/>
                <w:szCs w:val="26"/>
              </w:rPr>
              <w:t>đất</w:t>
            </w:r>
            <w:r w:rsidRPr="004A1680">
              <w:rPr>
                <w:rFonts w:asciiTheme="majorHAnsi" w:hAnsiTheme="majorHAnsi" w:cstheme="majorHAnsi"/>
                <w:spacing w:val="-13"/>
                <w:sz w:val="26"/>
                <w:szCs w:val="26"/>
              </w:rPr>
              <w:t xml:space="preserve"> </w:t>
            </w:r>
            <w:r w:rsidRPr="004A1680">
              <w:rPr>
                <w:rFonts w:asciiTheme="majorHAnsi" w:hAnsiTheme="majorHAnsi" w:cstheme="majorHAnsi"/>
                <w:sz w:val="26"/>
                <w:szCs w:val="26"/>
              </w:rPr>
              <w:t>trung</w:t>
            </w:r>
            <w:r w:rsidRPr="004A1680">
              <w:rPr>
                <w:rFonts w:asciiTheme="majorHAnsi" w:hAnsiTheme="majorHAnsi" w:cstheme="majorHAnsi"/>
                <w:spacing w:val="-15"/>
                <w:sz w:val="26"/>
                <w:szCs w:val="26"/>
              </w:rPr>
              <w:t xml:space="preserve"> </w:t>
            </w:r>
            <w:r w:rsidRPr="004A1680">
              <w:rPr>
                <w:rFonts w:asciiTheme="majorHAnsi" w:hAnsiTheme="majorHAnsi" w:cstheme="majorHAnsi"/>
                <w:spacing w:val="-4"/>
                <w:sz w:val="26"/>
                <w:szCs w:val="26"/>
              </w:rPr>
              <w:t>tính</w:t>
            </w:r>
          </w:p>
        </w:tc>
        <w:tc>
          <w:tcPr>
            <w:tcW w:w="1990" w:type="dxa"/>
          </w:tcPr>
          <w:p w14:paraId="00BA76C2" w14:textId="0AD1E0CF" w:rsidR="00795690" w:rsidRPr="004A1680" w:rsidRDefault="00795690" w:rsidP="004A1680">
            <w:pPr>
              <w:pStyle w:val="TableParagraph"/>
              <w:tabs>
                <w:tab w:val="left" w:pos="801"/>
              </w:tabs>
              <w:spacing w:before="20" w:after="20" w:line="276" w:lineRule="auto"/>
              <w:ind w:left="249" w:right="174" w:hanging="65"/>
              <w:rPr>
                <w:rFonts w:asciiTheme="majorHAnsi" w:hAnsiTheme="majorHAnsi" w:cstheme="majorHAnsi"/>
                <w:sz w:val="26"/>
                <w:szCs w:val="26"/>
              </w:rPr>
            </w:pPr>
          </w:p>
        </w:tc>
        <w:tc>
          <w:tcPr>
            <w:tcW w:w="1990" w:type="dxa"/>
          </w:tcPr>
          <w:p w14:paraId="0C6A97BE" w14:textId="0A58C6DE" w:rsidR="00795690" w:rsidRPr="004A1680" w:rsidRDefault="00795690" w:rsidP="004A1680">
            <w:pPr>
              <w:pStyle w:val="TableParagraph"/>
              <w:spacing w:before="20" w:after="20" w:line="276" w:lineRule="auto"/>
              <w:ind w:left="165" w:right="96" w:hanging="58"/>
              <w:jc w:val="both"/>
              <w:rPr>
                <w:rFonts w:asciiTheme="majorHAnsi" w:hAnsiTheme="majorHAnsi" w:cstheme="majorHAnsi"/>
                <w:sz w:val="26"/>
                <w:szCs w:val="26"/>
              </w:rPr>
            </w:pPr>
          </w:p>
        </w:tc>
        <w:tc>
          <w:tcPr>
            <w:tcW w:w="1993" w:type="dxa"/>
          </w:tcPr>
          <w:p w14:paraId="704C0E64" w14:textId="77777777" w:rsidR="00795690" w:rsidRPr="004A1680" w:rsidRDefault="00795690" w:rsidP="004A1680">
            <w:pPr>
              <w:pStyle w:val="TableParagraph"/>
              <w:spacing w:before="20" w:after="20" w:line="276" w:lineRule="auto"/>
              <w:rPr>
                <w:rFonts w:asciiTheme="majorHAnsi" w:hAnsiTheme="majorHAnsi" w:cstheme="majorHAnsi"/>
                <w:sz w:val="26"/>
                <w:szCs w:val="26"/>
              </w:rPr>
            </w:pPr>
          </w:p>
          <w:p w14:paraId="30D10AC7" w14:textId="77777777" w:rsidR="00795690" w:rsidRPr="004A1680" w:rsidRDefault="00795690" w:rsidP="004A1680">
            <w:pPr>
              <w:pStyle w:val="TableParagraph"/>
              <w:spacing w:before="20" w:after="20" w:line="276" w:lineRule="auto"/>
              <w:ind w:left="319" w:hanging="135"/>
              <w:rPr>
                <w:rFonts w:asciiTheme="majorHAnsi" w:hAnsiTheme="majorHAnsi" w:cstheme="majorHAnsi"/>
                <w:sz w:val="26"/>
                <w:szCs w:val="26"/>
              </w:rPr>
            </w:pPr>
            <w:r w:rsidRPr="004A1680">
              <w:rPr>
                <w:rFonts w:asciiTheme="majorHAnsi" w:hAnsiTheme="majorHAnsi" w:cstheme="majorHAnsi"/>
                <w:sz w:val="26"/>
                <w:szCs w:val="26"/>
              </w:rPr>
              <w:t>Trung</w:t>
            </w:r>
            <w:r w:rsidRPr="004A1680">
              <w:rPr>
                <w:rFonts w:asciiTheme="majorHAnsi" w:hAnsiTheme="majorHAnsi" w:cstheme="majorHAnsi"/>
                <w:spacing w:val="-18"/>
                <w:sz w:val="26"/>
                <w:szCs w:val="26"/>
              </w:rPr>
              <w:t xml:space="preserve"> </w:t>
            </w:r>
            <w:r w:rsidRPr="004A1680">
              <w:rPr>
                <w:rFonts w:asciiTheme="majorHAnsi" w:hAnsiTheme="majorHAnsi" w:cstheme="majorHAnsi"/>
                <w:sz w:val="26"/>
                <w:szCs w:val="26"/>
              </w:rPr>
              <w:t>tính</w:t>
            </w:r>
            <w:r w:rsidRPr="004A1680">
              <w:rPr>
                <w:rFonts w:asciiTheme="majorHAnsi" w:hAnsiTheme="majorHAnsi" w:cstheme="majorHAnsi"/>
                <w:spacing w:val="-17"/>
                <w:sz w:val="26"/>
                <w:szCs w:val="26"/>
              </w:rPr>
              <w:t xml:space="preserve"> </w:t>
            </w:r>
            <w:r w:rsidRPr="004A1680">
              <w:rPr>
                <w:rFonts w:asciiTheme="majorHAnsi" w:hAnsiTheme="majorHAnsi" w:cstheme="majorHAnsi"/>
                <w:sz w:val="26"/>
                <w:szCs w:val="26"/>
              </w:rPr>
              <w:t>nối đất trực tiếp</w:t>
            </w:r>
          </w:p>
        </w:tc>
      </w:tr>
      <w:tr w:rsidR="00795690" w:rsidRPr="004A1680" w14:paraId="3143C8FF" w14:textId="77777777" w:rsidTr="00795690">
        <w:trPr>
          <w:trHeight w:val="815"/>
        </w:trPr>
        <w:tc>
          <w:tcPr>
            <w:tcW w:w="2962" w:type="dxa"/>
          </w:tcPr>
          <w:p w14:paraId="6AAC21E8" w14:textId="77777777" w:rsidR="00795690" w:rsidRPr="004A1680" w:rsidRDefault="00795690" w:rsidP="004A1680">
            <w:pPr>
              <w:pStyle w:val="TableParagraph"/>
              <w:spacing w:before="20" w:after="20" w:line="276" w:lineRule="auto"/>
              <w:ind w:left="97"/>
              <w:rPr>
                <w:rFonts w:asciiTheme="majorHAnsi" w:hAnsiTheme="majorHAnsi" w:cstheme="majorHAnsi"/>
                <w:sz w:val="26"/>
                <w:szCs w:val="26"/>
              </w:rPr>
            </w:pPr>
            <w:r w:rsidRPr="004A1680">
              <w:rPr>
                <w:rFonts w:asciiTheme="majorHAnsi" w:hAnsiTheme="majorHAnsi" w:cstheme="majorHAnsi"/>
                <w:sz w:val="26"/>
                <w:szCs w:val="26"/>
              </w:rPr>
              <w:t>Điện</w:t>
            </w:r>
            <w:r w:rsidRPr="004A1680">
              <w:rPr>
                <w:rFonts w:asciiTheme="majorHAnsi" w:hAnsiTheme="majorHAnsi" w:cstheme="majorHAnsi"/>
                <w:spacing w:val="80"/>
                <w:sz w:val="26"/>
                <w:szCs w:val="26"/>
              </w:rPr>
              <w:t xml:space="preserve"> </w:t>
            </w:r>
            <w:r w:rsidRPr="004A1680">
              <w:rPr>
                <w:rFonts w:asciiTheme="majorHAnsi" w:hAnsiTheme="majorHAnsi" w:cstheme="majorHAnsi"/>
                <w:sz w:val="26"/>
                <w:szCs w:val="26"/>
              </w:rPr>
              <w:t>áp</w:t>
            </w:r>
            <w:r w:rsidRPr="004A1680">
              <w:rPr>
                <w:rFonts w:asciiTheme="majorHAnsi" w:hAnsiTheme="majorHAnsi" w:cstheme="majorHAnsi"/>
                <w:spacing w:val="80"/>
                <w:sz w:val="26"/>
                <w:szCs w:val="26"/>
              </w:rPr>
              <w:t xml:space="preserve"> </w:t>
            </w:r>
            <w:r w:rsidRPr="004A1680">
              <w:rPr>
                <w:rFonts w:asciiTheme="majorHAnsi" w:hAnsiTheme="majorHAnsi" w:cstheme="majorHAnsi"/>
                <w:sz w:val="26"/>
                <w:szCs w:val="26"/>
              </w:rPr>
              <w:t>làm</w:t>
            </w:r>
            <w:r w:rsidRPr="004A1680">
              <w:rPr>
                <w:rFonts w:asciiTheme="majorHAnsi" w:hAnsiTheme="majorHAnsi" w:cstheme="majorHAnsi"/>
                <w:spacing w:val="40"/>
                <w:sz w:val="26"/>
                <w:szCs w:val="26"/>
              </w:rPr>
              <w:t xml:space="preserve"> </w:t>
            </w:r>
            <w:r w:rsidRPr="004A1680">
              <w:rPr>
                <w:rFonts w:asciiTheme="majorHAnsi" w:hAnsiTheme="majorHAnsi" w:cstheme="majorHAnsi"/>
                <w:sz w:val="26"/>
                <w:szCs w:val="26"/>
              </w:rPr>
              <w:t>việc</w:t>
            </w:r>
            <w:r w:rsidRPr="004A1680">
              <w:rPr>
                <w:rFonts w:asciiTheme="majorHAnsi" w:hAnsiTheme="majorHAnsi" w:cstheme="majorHAnsi"/>
                <w:spacing w:val="80"/>
                <w:sz w:val="26"/>
                <w:szCs w:val="26"/>
              </w:rPr>
              <w:t xml:space="preserve"> </w:t>
            </w:r>
            <w:r w:rsidRPr="004A1680">
              <w:rPr>
                <w:rFonts w:asciiTheme="majorHAnsi" w:hAnsiTheme="majorHAnsi" w:cstheme="majorHAnsi"/>
                <w:sz w:val="26"/>
                <w:szCs w:val="26"/>
              </w:rPr>
              <w:t>lớn nhất của thiết bị (kV)</w:t>
            </w:r>
          </w:p>
        </w:tc>
        <w:tc>
          <w:tcPr>
            <w:tcW w:w="1990" w:type="dxa"/>
          </w:tcPr>
          <w:p w14:paraId="689DA037" w14:textId="07E07DC4" w:rsidR="00795690" w:rsidRPr="004A1680" w:rsidRDefault="00795690" w:rsidP="004A1680">
            <w:pPr>
              <w:pStyle w:val="TableParagraph"/>
              <w:spacing w:before="20" w:after="20" w:line="276" w:lineRule="auto"/>
              <w:ind w:left="11" w:right="1"/>
              <w:jc w:val="center"/>
              <w:rPr>
                <w:rFonts w:asciiTheme="majorHAnsi" w:hAnsiTheme="majorHAnsi" w:cstheme="majorHAnsi"/>
                <w:sz w:val="26"/>
                <w:szCs w:val="26"/>
              </w:rPr>
            </w:pPr>
          </w:p>
        </w:tc>
        <w:tc>
          <w:tcPr>
            <w:tcW w:w="1990" w:type="dxa"/>
          </w:tcPr>
          <w:p w14:paraId="02183D25" w14:textId="30AA147B" w:rsidR="00795690" w:rsidRPr="004A1680" w:rsidRDefault="00795690" w:rsidP="004A1680">
            <w:pPr>
              <w:pStyle w:val="TableParagraph"/>
              <w:spacing w:before="20" w:after="20" w:line="276" w:lineRule="auto"/>
              <w:ind w:left="11" w:right="1"/>
              <w:jc w:val="center"/>
              <w:rPr>
                <w:rFonts w:asciiTheme="majorHAnsi" w:hAnsiTheme="majorHAnsi" w:cstheme="majorHAnsi"/>
                <w:sz w:val="26"/>
                <w:szCs w:val="26"/>
              </w:rPr>
            </w:pPr>
          </w:p>
        </w:tc>
        <w:tc>
          <w:tcPr>
            <w:tcW w:w="1993" w:type="dxa"/>
          </w:tcPr>
          <w:p w14:paraId="76EE5BC7" w14:textId="77777777" w:rsidR="00795690" w:rsidRPr="004A1680" w:rsidRDefault="00795690" w:rsidP="004A1680">
            <w:pPr>
              <w:pStyle w:val="TableParagraph"/>
              <w:spacing w:before="20" w:after="20" w:line="276" w:lineRule="auto"/>
              <w:ind w:left="19"/>
              <w:jc w:val="center"/>
              <w:rPr>
                <w:rFonts w:asciiTheme="majorHAnsi" w:hAnsiTheme="majorHAnsi" w:cstheme="majorHAnsi"/>
                <w:sz w:val="26"/>
                <w:szCs w:val="26"/>
              </w:rPr>
            </w:pPr>
            <w:r w:rsidRPr="004A1680">
              <w:rPr>
                <w:rFonts w:asciiTheme="majorHAnsi" w:hAnsiTheme="majorHAnsi" w:cstheme="majorHAnsi"/>
                <w:spacing w:val="-5"/>
                <w:sz w:val="26"/>
                <w:szCs w:val="26"/>
              </w:rPr>
              <w:t>24</w:t>
            </w:r>
          </w:p>
        </w:tc>
      </w:tr>
      <w:tr w:rsidR="00795690" w:rsidRPr="004A1680" w14:paraId="5502B9D3" w14:textId="77777777" w:rsidTr="00795690">
        <w:trPr>
          <w:trHeight w:val="467"/>
        </w:trPr>
        <w:tc>
          <w:tcPr>
            <w:tcW w:w="2962" w:type="dxa"/>
          </w:tcPr>
          <w:p w14:paraId="1082B82E" w14:textId="77777777" w:rsidR="00795690" w:rsidRPr="004A1680" w:rsidRDefault="00795690" w:rsidP="004A1680">
            <w:pPr>
              <w:pStyle w:val="TableParagraph"/>
              <w:spacing w:before="20" w:after="20" w:line="276" w:lineRule="auto"/>
              <w:ind w:left="97"/>
              <w:rPr>
                <w:rFonts w:asciiTheme="majorHAnsi" w:hAnsiTheme="majorHAnsi" w:cstheme="majorHAnsi"/>
                <w:sz w:val="26"/>
                <w:szCs w:val="26"/>
              </w:rPr>
            </w:pPr>
            <w:r w:rsidRPr="004A1680">
              <w:rPr>
                <w:rFonts w:asciiTheme="majorHAnsi" w:hAnsiTheme="majorHAnsi" w:cstheme="majorHAnsi"/>
                <w:sz w:val="26"/>
                <w:szCs w:val="26"/>
              </w:rPr>
              <w:t>Tần</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số</w:t>
            </w:r>
            <w:r w:rsidRPr="004A1680">
              <w:rPr>
                <w:rFonts w:asciiTheme="majorHAnsi" w:hAnsiTheme="majorHAnsi" w:cstheme="majorHAnsi"/>
                <w:spacing w:val="-1"/>
                <w:sz w:val="26"/>
                <w:szCs w:val="26"/>
              </w:rPr>
              <w:t xml:space="preserve"> </w:t>
            </w:r>
            <w:r w:rsidRPr="004A1680">
              <w:rPr>
                <w:rFonts w:asciiTheme="majorHAnsi" w:hAnsiTheme="majorHAnsi" w:cstheme="majorHAnsi"/>
                <w:spacing w:val="-4"/>
                <w:sz w:val="26"/>
                <w:szCs w:val="26"/>
              </w:rPr>
              <w:t>(Hz)</w:t>
            </w:r>
          </w:p>
        </w:tc>
        <w:tc>
          <w:tcPr>
            <w:tcW w:w="1990" w:type="dxa"/>
          </w:tcPr>
          <w:p w14:paraId="01E07283" w14:textId="66AC539F" w:rsidR="00795690" w:rsidRPr="004A1680" w:rsidRDefault="00795690" w:rsidP="004A1680">
            <w:pPr>
              <w:pStyle w:val="TableParagraph"/>
              <w:spacing w:before="20" w:after="20" w:line="276" w:lineRule="auto"/>
              <w:ind w:left="11"/>
              <w:jc w:val="center"/>
              <w:rPr>
                <w:rFonts w:asciiTheme="majorHAnsi" w:hAnsiTheme="majorHAnsi" w:cstheme="majorHAnsi"/>
                <w:sz w:val="26"/>
                <w:szCs w:val="26"/>
              </w:rPr>
            </w:pPr>
          </w:p>
        </w:tc>
        <w:tc>
          <w:tcPr>
            <w:tcW w:w="1990" w:type="dxa"/>
          </w:tcPr>
          <w:p w14:paraId="1A95CF1A" w14:textId="4A457BD4" w:rsidR="00795690" w:rsidRPr="004A1680" w:rsidRDefault="00795690" w:rsidP="004A1680">
            <w:pPr>
              <w:pStyle w:val="TableParagraph"/>
              <w:spacing w:before="20" w:after="20" w:line="276" w:lineRule="auto"/>
              <w:ind w:left="11"/>
              <w:jc w:val="center"/>
              <w:rPr>
                <w:rFonts w:asciiTheme="majorHAnsi" w:hAnsiTheme="majorHAnsi" w:cstheme="majorHAnsi"/>
                <w:sz w:val="26"/>
                <w:szCs w:val="26"/>
              </w:rPr>
            </w:pPr>
          </w:p>
        </w:tc>
        <w:tc>
          <w:tcPr>
            <w:tcW w:w="1993" w:type="dxa"/>
          </w:tcPr>
          <w:p w14:paraId="0036E52E" w14:textId="77777777" w:rsidR="00795690" w:rsidRPr="004A1680" w:rsidRDefault="00795690" w:rsidP="004A1680">
            <w:pPr>
              <w:pStyle w:val="TableParagraph"/>
              <w:spacing w:before="20" w:after="20" w:line="276" w:lineRule="auto"/>
              <w:ind w:left="19"/>
              <w:jc w:val="center"/>
              <w:rPr>
                <w:rFonts w:asciiTheme="majorHAnsi" w:hAnsiTheme="majorHAnsi" w:cstheme="majorHAnsi"/>
                <w:sz w:val="26"/>
                <w:szCs w:val="26"/>
              </w:rPr>
            </w:pPr>
            <w:r w:rsidRPr="004A1680">
              <w:rPr>
                <w:rFonts w:asciiTheme="majorHAnsi" w:hAnsiTheme="majorHAnsi" w:cstheme="majorHAnsi"/>
                <w:spacing w:val="-5"/>
                <w:sz w:val="26"/>
                <w:szCs w:val="26"/>
              </w:rPr>
              <w:t>50</w:t>
            </w:r>
          </w:p>
        </w:tc>
      </w:tr>
    </w:tbl>
    <w:p w14:paraId="25C0E4C3" w14:textId="3B1C8423" w:rsidR="00795690" w:rsidRPr="004A1680" w:rsidRDefault="00795690" w:rsidP="004A1680">
      <w:pPr>
        <w:spacing w:before="20" w:after="20" w:line="276" w:lineRule="auto"/>
        <w:ind w:firstLine="284"/>
        <w:jc w:val="both"/>
        <w:rPr>
          <w:rFonts w:asciiTheme="majorHAnsi" w:hAnsiTheme="majorHAnsi" w:cstheme="majorHAnsi"/>
          <w:b/>
          <w:szCs w:val="26"/>
        </w:rPr>
      </w:pPr>
      <w:r w:rsidRPr="004A1680">
        <w:rPr>
          <w:rFonts w:asciiTheme="majorHAnsi" w:hAnsiTheme="majorHAnsi" w:cstheme="majorHAnsi"/>
          <w:b/>
          <w:szCs w:val="26"/>
        </w:rPr>
        <w:t>2.</w:t>
      </w:r>
      <w:r w:rsidRPr="004A1680">
        <w:rPr>
          <w:rFonts w:asciiTheme="majorHAnsi" w:hAnsiTheme="majorHAnsi" w:cstheme="majorHAnsi"/>
          <w:b/>
          <w:spacing w:val="-3"/>
          <w:szCs w:val="26"/>
        </w:rPr>
        <w:t xml:space="preserve"> </w:t>
      </w:r>
      <w:r w:rsidRPr="004A1680">
        <w:rPr>
          <w:rFonts w:asciiTheme="majorHAnsi" w:hAnsiTheme="majorHAnsi" w:cstheme="majorHAnsi"/>
          <w:b/>
          <w:szCs w:val="26"/>
        </w:rPr>
        <w:t>Yêu</w:t>
      </w:r>
      <w:r w:rsidRPr="004A1680">
        <w:rPr>
          <w:rFonts w:asciiTheme="majorHAnsi" w:hAnsiTheme="majorHAnsi" w:cstheme="majorHAnsi"/>
          <w:b/>
          <w:spacing w:val="-2"/>
          <w:szCs w:val="26"/>
        </w:rPr>
        <w:t xml:space="preserve"> </w:t>
      </w:r>
      <w:r w:rsidRPr="004A1680">
        <w:rPr>
          <w:rFonts w:asciiTheme="majorHAnsi" w:hAnsiTheme="majorHAnsi" w:cstheme="majorHAnsi"/>
          <w:b/>
          <w:szCs w:val="26"/>
        </w:rPr>
        <w:t>cầu</w:t>
      </w:r>
      <w:r w:rsidRPr="004A1680">
        <w:rPr>
          <w:rFonts w:asciiTheme="majorHAnsi" w:hAnsiTheme="majorHAnsi" w:cstheme="majorHAnsi"/>
          <w:b/>
          <w:spacing w:val="-2"/>
          <w:szCs w:val="26"/>
        </w:rPr>
        <w:t xml:space="preserve"> chung</w:t>
      </w:r>
    </w:p>
    <w:p w14:paraId="7414DC56" w14:textId="77777777" w:rsidR="00795690" w:rsidRPr="004A1680" w:rsidRDefault="00795690" w:rsidP="000E75BE">
      <w:pPr>
        <w:pStyle w:val="ListParagraph"/>
        <w:widowControl w:val="0"/>
        <w:numPr>
          <w:ilvl w:val="0"/>
          <w:numId w:val="102"/>
        </w:numPr>
        <w:tabs>
          <w:tab w:val="left" w:pos="847"/>
        </w:tabs>
        <w:autoSpaceDE w:val="0"/>
        <w:autoSpaceDN w:val="0"/>
        <w:spacing w:before="20" w:after="20" w:line="276" w:lineRule="auto"/>
        <w:ind w:left="847" w:hanging="279"/>
        <w:contextualSpacing w:val="0"/>
        <w:jc w:val="both"/>
        <w:rPr>
          <w:rFonts w:asciiTheme="majorHAnsi" w:hAnsiTheme="majorHAnsi" w:cstheme="majorHAnsi"/>
          <w:szCs w:val="26"/>
        </w:rPr>
      </w:pPr>
      <w:r w:rsidRPr="004A1680">
        <w:rPr>
          <w:rFonts w:asciiTheme="majorHAnsi" w:hAnsiTheme="majorHAnsi" w:cstheme="majorHAnsi"/>
          <w:szCs w:val="26"/>
        </w:rPr>
        <w:t>Máy</w:t>
      </w:r>
      <w:r w:rsidRPr="004A1680">
        <w:rPr>
          <w:rFonts w:asciiTheme="majorHAnsi" w:hAnsiTheme="majorHAnsi" w:cstheme="majorHAnsi"/>
          <w:spacing w:val="-7"/>
          <w:szCs w:val="26"/>
        </w:rPr>
        <w:t xml:space="preserve"> </w:t>
      </w:r>
      <w:r w:rsidRPr="004A1680">
        <w:rPr>
          <w:rFonts w:asciiTheme="majorHAnsi" w:hAnsiTheme="majorHAnsi" w:cstheme="majorHAnsi"/>
          <w:szCs w:val="26"/>
        </w:rPr>
        <w:t>biến</w:t>
      </w:r>
      <w:r w:rsidRPr="004A1680">
        <w:rPr>
          <w:rFonts w:asciiTheme="majorHAnsi" w:hAnsiTheme="majorHAnsi" w:cstheme="majorHAnsi"/>
          <w:spacing w:val="-3"/>
          <w:szCs w:val="26"/>
        </w:rPr>
        <w:t xml:space="preserve"> </w:t>
      </w:r>
      <w:r w:rsidRPr="004A1680">
        <w:rPr>
          <w:rFonts w:asciiTheme="majorHAnsi" w:hAnsiTheme="majorHAnsi" w:cstheme="majorHAnsi"/>
          <w:szCs w:val="26"/>
        </w:rPr>
        <w:t>dòng</w:t>
      </w:r>
      <w:r w:rsidRPr="004A1680">
        <w:rPr>
          <w:rFonts w:asciiTheme="majorHAnsi" w:hAnsiTheme="majorHAnsi" w:cstheme="majorHAnsi"/>
          <w:spacing w:val="1"/>
          <w:szCs w:val="26"/>
        </w:rPr>
        <w:t xml:space="preserve"> </w:t>
      </w:r>
      <w:r w:rsidRPr="004A1680">
        <w:rPr>
          <w:rFonts w:asciiTheme="majorHAnsi" w:hAnsiTheme="majorHAnsi" w:cstheme="majorHAnsi"/>
          <w:spacing w:val="-4"/>
          <w:szCs w:val="26"/>
        </w:rPr>
        <w:t>điện:</w:t>
      </w:r>
    </w:p>
    <w:p w14:paraId="5F55C4BA" w14:textId="77777777" w:rsidR="00795690" w:rsidRPr="004A1680" w:rsidRDefault="00795690" w:rsidP="000E75BE">
      <w:pPr>
        <w:pStyle w:val="ListParagraph"/>
        <w:widowControl w:val="0"/>
        <w:numPr>
          <w:ilvl w:val="1"/>
          <w:numId w:val="102"/>
        </w:numPr>
        <w:tabs>
          <w:tab w:val="left" w:pos="852"/>
        </w:tabs>
        <w:autoSpaceDE w:val="0"/>
        <w:autoSpaceDN w:val="0"/>
        <w:spacing w:before="20" w:after="20" w:line="276" w:lineRule="auto"/>
        <w:ind w:right="133" w:firstLine="566"/>
        <w:contextualSpacing w:val="0"/>
        <w:jc w:val="both"/>
        <w:rPr>
          <w:rFonts w:asciiTheme="majorHAnsi" w:hAnsiTheme="majorHAnsi" w:cstheme="majorHAnsi"/>
          <w:szCs w:val="26"/>
        </w:rPr>
      </w:pPr>
      <w:r w:rsidRPr="004A1680">
        <w:rPr>
          <w:rFonts w:asciiTheme="majorHAnsi" w:hAnsiTheme="majorHAnsi" w:cstheme="majorHAnsi"/>
          <w:szCs w:val="26"/>
        </w:rPr>
        <w:t>Máy</w:t>
      </w:r>
      <w:r w:rsidRPr="004A1680">
        <w:rPr>
          <w:rFonts w:asciiTheme="majorHAnsi" w:hAnsiTheme="majorHAnsi" w:cstheme="majorHAnsi"/>
          <w:spacing w:val="-9"/>
          <w:szCs w:val="26"/>
        </w:rPr>
        <w:t xml:space="preserve"> </w:t>
      </w:r>
      <w:r w:rsidRPr="004A1680">
        <w:rPr>
          <w:rFonts w:asciiTheme="majorHAnsi" w:hAnsiTheme="majorHAnsi" w:cstheme="majorHAnsi"/>
          <w:szCs w:val="26"/>
        </w:rPr>
        <w:t>biến</w:t>
      </w:r>
      <w:r w:rsidRPr="004A1680">
        <w:rPr>
          <w:rFonts w:asciiTheme="majorHAnsi" w:hAnsiTheme="majorHAnsi" w:cstheme="majorHAnsi"/>
          <w:spacing w:val="-6"/>
          <w:szCs w:val="26"/>
        </w:rPr>
        <w:t xml:space="preserve"> </w:t>
      </w:r>
      <w:r w:rsidRPr="004A1680">
        <w:rPr>
          <w:rFonts w:asciiTheme="majorHAnsi" w:hAnsiTheme="majorHAnsi" w:cstheme="majorHAnsi"/>
          <w:szCs w:val="26"/>
        </w:rPr>
        <w:t>dòng</w:t>
      </w:r>
      <w:r w:rsidRPr="004A1680">
        <w:rPr>
          <w:rFonts w:asciiTheme="majorHAnsi" w:hAnsiTheme="majorHAnsi" w:cstheme="majorHAnsi"/>
          <w:spacing w:val="-6"/>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5"/>
          <w:szCs w:val="26"/>
        </w:rPr>
        <w:t xml:space="preserve"> </w:t>
      </w:r>
      <w:r w:rsidRPr="004A1680">
        <w:rPr>
          <w:rFonts w:asciiTheme="majorHAnsi" w:hAnsiTheme="majorHAnsi" w:cstheme="majorHAnsi"/>
          <w:szCs w:val="26"/>
        </w:rPr>
        <w:t>(CT</w:t>
      </w:r>
      <w:r w:rsidRPr="004A1680">
        <w:rPr>
          <w:rFonts w:asciiTheme="majorHAnsi" w:hAnsiTheme="majorHAnsi" w:cstheme="majorHAnsi"/>
          <w:spacing w:val="-6"/>
          <w:szCs w:val="26"/>
        </w:rPr>
        <w:t xml:space="preserve"> </w:t>
      </w:r>
      <w:r w:rsidRPr="004A1680">
        <w:rPr>
          <w:rFonts w:asciiTheme="majorHAnsi" w:hAnsiTheme="majorHAnsi" w:cstheme="majorHAnsi"/>
          <w:szCs w:val="26"/>
        </w:rPr>
        <w:t>–</w:t>
      </w:r>
      <w:r w:rsidRPr="004A1680">
        <w:rPr>
          <w:rFonts w:asciiTheme="majorHAnsi" w:hAnsiTheme="majorHAnsi" w:cstheme="majorHAnsi"/>
          <w:spacing w:val="-4"/>
          <w:szCs w:val="26"/>
        </w:rPr>
        <w:t xml:space="preserve"> </w:t>
      </w:r>
      <w:r w:rsidRPr="004A1680">
        <w:rPr>
          <w:rFonts w:asciiTheme="majorHAnsi" w:hAnsiTheme="majorHAnsi" w:cstheme="majorHAnsi"/>
          <w:szCs w:val="26"/>
        </w:rPr>
        <w:t>Current</w:t>
      </w:r>
      <w:r w:rsidRPr="004A1680">
        <w:rPr>
          <w:rFonts w:asciiTheme="majorHAnsi" w:hAnsiTheme="majorHAnsi" w:cstheme="majorHAnsi"/>
          <w:spacing w:val="-3"/>
          <w:szCs w:val="26"/>
        </w:rPr>
        <w:t xml:space="preserve"> </w:t>
      </w:r>
      <w:r w:rsidRPr="004A1680">
        <w:rPr>
          <w:rFonts w:asciiTheme="majorHAnsi" w:hAnsiTheme="majorHAnsi" w:cstheme="majorHAnsi"/>
          <w:szCs w:val="26"/>
        </w:rPr>
        <w:t>Transformer)</w:t>
      </w:r>
      <w:r w:rsidRPr="004A1680">
        <w:rPr>
          <w:rFonts w:asciiTheme="majorHAnsi" w:hAnsiTheme="majorHAnsi" w:cstheme="majorHAnsi"/>
          <w:spacing w:val="-5"/>
          <w:szCs w:val="26"/>
        </w:rPr>
        <w:t xml:space="preserve"> </w:t>
      </w:r>
      <w:r w:rsidRPr="004A1680">
        <w:rPr>
          <w:rFonts w:asciiTheme="majorHAnsi" w:hAnsiTheme="majorHAnsi" w:cstheme="majorHAnsi"/>
          <w:szCs w:val="26"/>
        </w:rPr>
        <w:t>kiểu</w:t>
      </w:r>
      <w:r w:rsidRPr="004A1680">
        <w:rPr>
          <w:rFonts w:asciiTheme="majorHAnsi" w:hAnsiTheme="majorHAnsi" w:cstheme="majorHAnsi"/>
          <w:spacing w:val="-7"/>
          <w:szCs w:val="26"/>
        </w:rPr>
        <w:t xml:space="preserve"> </w:t>
      </w:r>
      <w:r w:rsidRPr="004A1680">
        <w:rPr>
          <w:rFonts w:asciiTheme="majorHAnsi" w:hAnsiTheme="majorHAnsi" w:cstheme="majorHAnsi"/>
          <w:szCs w:val="26"/>
        </w:rPr>
        <w:t>1</w:t>
      </w:r>
      <w:r w:rsidRPr="004A1680">
        <w:rPr>
          <w:rFonts w:asciiTheme="majorHAnsi" w:hAnsiTheme="majorHAnsi" w:cstheme="majorHAnsi"/>
          <w:spacing w:val="-5"/>
          <w:szCs w:val="26"/>
        </w:rPr>
        <w:t xml:space="preserve"> </w:t>
      </w:r>
      <w:r w:rsidRPr="004A1680">
        <w:rPr>
          <w:rFonts w:asciiTheme="majorHAnsi" w:hAnsiTheme="majorHAnsi" w:cstheme="majorHAnsi"/>
          <w:szCs w:val="26"/>
        </w:rPr>
        <w:t>pha,</w:t>
      </w:r>
      <w:r w:rsidRPr="004A1680">
        <w:rPr>
          <w:rFonts w:asciiTheme="majorHAnsi" w:hAnsiTheme="majorHAnsi" w:cstheme="majorHAnsi"/>
          <w:spacing w:val="-8"/>
          <w:szCs w:val="26"/>
        </w:rPr>
        <w:t xml:space="preserve"> </w:t>
      </w:r>
      <w:r w:rsidRPr="004A1680">
        <w:rPr>
          <w:rFonts w:asciiTheme="majorHAnsi" w:hAnsiTheme="majorHAnsi" w:cstheme="majorHAnsi"/>
          <w:szCs w:val="26"/>
        </w:rPr>
        <w:t>vật</w:t>
      </w:r>
      <w:r w:rsidRPr="004A1680">
        <w:rPr>
          <w:rFonts w:asciiTheme="majorHAnsi" w:hAnsiTheme="majorHAnsi" w:cstheme="majorHAnsi"/>
          <w:spacing w:val="-4"/>
          <w:szCs w:val="26"/>
        </w:rPr>
        <w:t xml:space="preserve"> </w:t>
      </w:r>
      <w:r w:rsidRPr="004A1680">
        <w:rPr>
          <w:rFonts w:asciiTheme="majorHAnsi" w:hAnsiTheme="majorHAnsi" w:cstheme="majorHAnsi"/>
          <w:szCs w:val="26"/>
        </w:rPr>
        <w:t>liệu</w:t>
      </w:r>
      <w:r w:rsidRPr="004A1680">
        <w:rPr>
          <w:rFonts w:asciiTheme="majorHAnsi" w:hAnsiTheme="majorHAnsi" w:cstheme="majorHAnsi"/>
          <w:spacing w:val="-5"/>
          <w:szCs w:val="26"/>
        </w:rPr>
        <w:t xml:space="preserve"> </w:t>
      </w:r>
      <w:r w:rsidRPr="004A1680">
        <w:rPr>
          <w:rFonts w:asciiTheme="majorHAnsi" w:hAnsiTheme="majorHAnsi" w:cstheme="majorHAnsi"/>
          <w:szCs w:val="26"/>
        </w:rPr>
        <w:t>cách điện rắn hoặc cách điện lỏng (dầu cách điện), lắp đặt ngoài trời hoặc trong nhà, dùng</w:t>
      </w:r>
      <w:r w:rsidRPr="004A1680">
        <w:rPr>
          <w:rFonts w:asciiTheme="majorHAnsi" w:hAnsiTheme="majorHAnsi" w:cstheme="majorHAnsi"/>
          <w:spacing w:val="-4"/>
          <w:szCs w:val="26"/>
        </w:rPr>
        <w:t xml:space="preserve"> </w:t>
      </w:r>
      <w:r w:rsidRPr="004A1680">
        <w:rPr>
          <w:rFonts w:asciiTheme="majorHAnsi" w:hAnsiTheme="majorHAnsi" w:cstheme="majorHAnsi"/>
          <w:szCs w:val="26"/>
        </w:rPr>
        <w:t>cho</w:t>
      </w:r>
      <w:r w:rsidRPr="004A1680">
        <w:rPr>
          <w:rFonts w:asciiTheme="majorHAnsi" w:hAnsiTheme="majorHAnsi" w:cstheme="majorHAnsi"/>
          <w:spacing w:val="-6"/>
          <w:szCs w:val="26"/>
        </w:rPr>
        <w:t xml:space="preserve"> </w:t>
      </w:r>
      <w:r w:rsidRPr="004A1680">
        <w:rPr>
          <w:rFonts w:asciiTheme="majorHAnsi" w:hAnsiTheme="majorHAnsi" w:cstheme="majorHAnsi"/>
          <w:szCs w:val="26"/>
        </w:rPr>
        <w:t>đo</w:t>
      </w:r>
      <w:r w:rsidRPr="004A1680">
        <w:rPr>
          <w:rFonts w:asciiTheme="majorHAnsi" w:hAnsiTheme="majorHAnsi" w:cstheme="majorHAnsi"/>
          <w:spacing w:val="-6"/>
          <w:szCs w:val="26"/>
        </w:rPr>
        <w:t xml:space="preserve"> </w:t>
      </w:r>
      <w:r w:rsidRPr="004A1680">
        <w:rPr>
          <w:rFonts w:asciiTheme="majorHAnsi" w:hAnsiTheme="majorHAnsi" w:cstheme="majorHAnsi"/>
          <w:szCs w:val="26"/>
        </w:rPr>
        <w:t>lường</w:t>
      </w:r>
      <w:r w:rsidRPr="004A1680">
        <w:rPr>
          <w:rFonts w:asciiTheme="majorHAnsi" w:hAnsiTheme="majorHAnsi" w:cstheme="majorHAnsi"/>
          <w:spacing w:val="-6"/>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6"/>
          <w:szCs w:val="26"/>
        </w:rPr>
        <w:t xml:space="preserve"> </w:t>
      </w:r>
      <w:r w:rsidRPr="004A1680">
        <w:rPr>
          <w:rFonts w:asciiTheme="majorHAnsi" w:hAnsiTheme="majorHAnsi" w:cstheme="majorHAnsi"/>
          <w:szCs w:val="26"/>
        </w:rPr>
        <w:t>trong</w:t>
      </w:r>
      <w:r w:rsidRPr="004A1680">
        <w:rPr>
          <w:rFonts w:asciiTheme="majorHAnsi" w:hAnsiTheme="majorHAnsi" w:cstheme="majorHAnsi"/>
          <w:spacing w:val="-6"/>
          <w:szCs w:val="26"/>
        </w:rPr>
        <w:t xml:space="preserve"> </w:t>
      </w:r>
      <w:r w:rsidRPr="004A1680">
        <w:rPr>
          <w:rFonts w:asciiTheme="majorHAnsi" w:hAnsiTheme="majorHAnsi" w:cstheme="majorHAnsi"/>
          <w:szCs w:val="26"/>
        </w:rPr>
        <w:t>hệ</w:t>
      </w:r>
      <w:r w:rsidRPr="004A1680">
        <w:rPr>
          <w:rFonts w:asciiTheme="majorHAnsi" w:hAnsiTheme="majorHAnsi" w:cstheme="majorHAnsi"/>
          <w:spacing w:val="-7"/>
          <w:szCs w:val="26"/>
        </w:rPr>
        <w:t xml:space="preserve"> </w:t>
      </w:r>
      <w:r w:rsidRPr="004A1680">
        <w:rPr>
          <w:rFonts w:asciiTheme="majorHAnsi" w:hAnsiTheme="majorHAnsi" w:cstheme="majorHAnsi"/>
          <w:szCs w:val="26"/>
        </w:rPr>
        <w:t>thống</w:t>
      </w:r>
      <w:r w:rsidRPr="004A1680">
        <w:rPr>
          <w:rFonts w:asciiTheme="majorHAnsi" w:hAnsiTheme="majorHAnsi" w:cstheme="majorHAnsi"/>
          <w:spacing w:val="-6"/>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4"/>
          <w:szCs w:val="26"/>
        </w:rPr>
        <w:t xml:space="preserve"> </w:t>
      </w:r>
      <w:r w:rsidRPr="004A1680">
        <w:rPr>
          <w:rFonts w:asciiTheme="majorHAnsi" w:hAnsiTheme="majorHAnsi" w:cstheme="majorHAnsi"/>
          <w:szCs w:val="26"/>
        </w:rPr>
        <w:t>có</w:t>
      </w:r>
      <w:r w:rsidRPr="004A1680">
        <w:rPr>
          <w:rFonts w:asciiTheme="majorHAnsi" w:hAnsiTheme="majorHAnsi" w:cstheme="majorHAnsi"/>
          <w:spacing w:val="-6"/>
          <w:szCs w:val="26"/>
        </w:rPr>
        <w:t xml:space="preserve"> </w:t>
      </w:r>
      <w:r w:rsidRPr="004A1680">
        <w:rPr>
          <w:rFonts w:asciiTheme="majorHAnsi" w:hAnsiTheme="majorHAnsi" w:cstheme="majorHAnsi"/>
          <w:szCs w:val="26"/>
        </w:rPr>
        <w:t>trung tính</w:t>
      </w:r>
      <w:r w:rsidRPr="004A1680">
        <w:rPr>
          <w:rFonts w:asciiTheme="majorHAnsi" w:hAnsiTheme="majorHAnsi" w:cstheme="majorHAnsi"/>
          <w:spacing w:val="-6"/>
          <w:szCs w:val="26"/>
        </w:rPr>
        <w:t xml:space="preserve"> </w:t>
      </w:r>
      <w:r w:rsidRPr="004A1680">
        <w:rPr>
          <w:rFonts w:asciiTheme="majorHAnsi" w:hAnsiTheme="majorHAnsi" w:cstheme="majorHAnsi"/>
          <w:szCs w:val="26"/>
        </w:rPr>
        <w:t>trực</w:t>
      </w:r>
      <w:r w:rsidRPr="004A1680">
        <w:rPr>
          <w:rFonts w:asciiTheme="majorHAnsi" w:hAnsiTheme="majorHAnsi" w:cstheme="majorHAnsi"/>
          <w:spacing w:val="-7"/>
          <w:szCs w:val="26"/>
        </w:rPr>
        <w:t xml:space="preserve"> </w:t>
      </w:r>
      <w:r w:rsidRPr="004A1680">
        <w:rPr>
          <w:rFonts w:asciiTheme="majorHAnsi" w:hAnsiTheme="majorHAnsi" w:cstheme="majorHAnsi"/>
          <w:szCs w:val="26"/>
        </w:rPr>
        <w:t>tiếp</w:t>
      </w:r>
      <w:r w:rsidRPr="004A1680">
        <w:rPr>
          <w:rFonts w:asciiTheme="majorHAnsi" w:hAnsiTheme="majorHAnsi" w:cstheme="majorHAnsi"/>
          <w:spacing w:val="-6"/>
          <w:szCs w:val="26"/>
        </w:rPr>
        <w:t xml:space="preserve"> </w:t>
      </w:r>
      <w:r w:rsidRPr="004A1680">
        <w:rPr>
          <w:rFonts w:asciiTheme="majorHAnsi" w:hAnsiTheme="majorHAnsi" w:cstheme="majorHAnsi"/>
          <w:szCs w:val="26"/>
        </w:rPr>
        <w:t>nối</w:t>
      </w:r>
      <w:r w:rsidRPr="004A1680">
        <w:rPr>
          <w:rFonts w:asciiTheme="majorHAnsi" w:hAnsiTheme="majorHAnsi" w:cstheme="majorHAnsi"/>
          <w:spacing w:val="-6"/>
          <w:szCs w:val="26"/>
        </w:rPr>
        <w:t xml:space="preserve"> </w:t>
      </w:r>
      <w:r w:rsidRPr="004A1680">
        <w:rPr>
          <w:rFonts w:asciiTheme="majorHAnsi" w:hAnsiTheme="majorHAnsi" w:cstheme="majorHAnsi"/>
          <w:szCs w:val="26"/>
        </w:rPr>
        <w:t>đất,</w:t>
      </w:r>
      <w:r w:rsidRPr="004A1680">
        <w:rPr>
          <w:rFonts w:asciiTheme="majorHAnsi" w:hAnsiTheme="majorHAnsi" w:cstheme="majorHAnsi"/>
          <w:spacing w:val="-3"/>
          <w:szCs w:val="26"/>
        </w:rPr>
        <w:t xml:space="preserve"> </w:t>
      </w:r>
      <w:r w:rsidRPr="004A1680">
        <w:rPr>
          <w:rFonts w:asciiTheme="majorHAnsi" w:hAnsiTheme="majorHAnsi" w:cstheme="majorHAnsi"/>
          <w:szCs w:val="26"/>
        </w:rPr>
        <w:t>có</w:t>
      </w:r>
      <w:r w:rsidRPr="004A1680">
        <w:rPr>
          <w:rFonts w:asciiTheme="majorHAnsi" w:hAnsiTheme="majorHAnsi" w:cstheme="majorHAnsi"/>
          <w:spacing w:val="-4"/>
          <w:szCs w:val="26"/>
        </w:rPr>
        <w:t xml:space="preserve"> </w:t>
      </w:r>
      <w:r w:rsidRPr="004A1680">
        <w:rPr>
          <w:rFonts w:asciiTheme="majorHAnsi" w:hAnsiTheme="majorHAnsi" w:cstheme="majorHAnsi"/>
          <w:szCs w:val="26"/>
        </w:rPr>
        <w:t>cấp điện áp danh định 22 kV.</w:t>
      </w:r>
    </w:p>
    <w:p w14:paraId="78690C94" w14:textId="77777777" w:rsidR="00795690" w:rsidRPr="004A1680" w:rsidRDefault="00795690" w:rsidP="000E75BE">
      <w:pPr>
        <w:pStyle w:val="ListParagraph"/>
        <w:widowControl w:val="0"/>
        <w:numPr>
          <w:ilvl w:val="1"/>
          <w:numId w:val="102"/>
        </w:numPr>
        <w:tabs>
          <w:tab w:val="left" w:pos="852"/>
        </w:tabs>
        <w:autoSpaceDE w:val="0"/>
        <w:autoSpaceDN w:val="0"/>
        <w:spacing w:before="20" w:after="20" w:line="276" w:lineRule="auto"/>
        <w:ind w:right="134" w:firstLine="566"/>
        <w:contextualSpacing w:val="0"/>
        <w:jc w:val="both"/>
        <w:rPr>
          <w:rFonts w:asciiTheme="majorHAnsi" w:hAnsiTheme="majorHAnsi" w:cstheme="majorHAnsi"/>
          <w:szCs w:val="26"/>
        </w:rPr>
      </w:pPr>
      <w:r w:rsidRPr="004A1680">
        <w:rPr>
          <w:rFonts w:asciiTheme="majorHAnsi" w:hAnsiTheme="majorHAnsi" w:cstheme="majorHAnsi"/>
          <w:szCs w:val="26"/>
        </w:rPr>
        <w:t>Đối với CT cách điện rắn thì vật liệu cách điện phải làm bằng nhựa đúc Epoxy (Epoxy resin), có tính chất cơ và điện tốt, có khả năng chịu được sự thay đổi nhiệt độ đột ngột, có khả năng chống tia cực tím. Công nghệ đúc CT phải là công</w:t>
      </w:r>
      <w:r w:rsidRPr="004A1680">
        <w:rPr>
          <w:rFonts w:asciiTheme="majorHAnsi" w:hAnsiTheme="majorHAnsi" w:cstheme="majorHAnsi"/>
          <w:spacing w:val="-12"/>
          <w:szCs w:val="26"/>
        </w:rPr>
        <w:t xml:space="preserve"> </w:t>
      </w:r>
      <w:r w:rsidRPr="004A1680">
        <w:rPr>
          <w:rFonts w:asciiTheme="majorHAnsi" w:hAnsiTheme="majorHAnsi" w:cstheme="majorHAnsi"/>
          <w:szCs w:val="26"/>
        </w:rPr>
        <w:t>nghệ</w:t>
      </w:r>
      <w:r w:rsidRPr="004A1680">
        <w:rPr>
          <w:rFonts w:asciiTheme="majorHAnsi" w:hAnsiTheme="majorHAnsi" w:cstheme="majorHAnsi"/>
          <w:spacing w:val="-12"/>
          <w:szCs w:val="26"/>
        </w:rPr>
        <w:t xml:space="preserve"> </w:t>
      </w:r>
      <w:r w:rsidRPr="004A1680">
        <w:rPr>
          <w:rFonts w:asciiTheme="majorHAnsi" w:hAnsiTheme="majorHAnsi" w:cstheme="majorHAnsi"/>
          <w:szCs w:val="26"/>
        </w:rPr>
        <w:t>đúc</w:t>
      </w:r>
      <w:r w:rsidRPr="004A1680">
        <w:rPr>
          <w:rFonts w:asciiTheme="majorHAnsi" w:hAnsiTheme="majorHAnsi" w:cstheme="majorHAnsi"/>
          <w:spacing w:val="-12"/>
          <w:szCs w:val="26"/>
        </w:rPr>
        <w:t xml:space="preserve"> </w:t>
      </w:r>
      <w:r w:rsidRPr="004A1680">
        <w:rPr>
          <w:rFonts w:asciiTheme="majorHAnsi" w:hAnsiTheme="majorHAnsi" w:cstheme="majorHAnsi"/>
          <w:szCs w:val="26"/>
        </w:rPr>
        <w:t>trong</w:t>
      </w:r>
      <w:r w:rsidRPr="004A1680">
        <w:rPr>
          <w:rFonts w:asciiTheme="majorHAnsi" w:hAnsiTheme="majorHAnsi" w:cstheme="majorHAnsi"/>
          <w:spacing w:val="-11"/>
          <w:szCs w:val="26"/>
        </w:rPr>
        <w:t xml:space="preserve"> </w:t>
      </w:r>
      <w:r w:rsidRPr="004A1680">
        <w:rPr>
          <w:rFonts w:asciiTheme="majorHAnsi" w:hAnsiTheme="majorHAnsi" w:cstheme="majorHAnsi"/>
          <w:szCs w:val="26"/>
        </w:rPr>
        <w:t>chân</w:t>
      </w:r>
      <w:r w:rsidRPr="004A1680">
        <w:rPr>
          <w:rFonts w:asciiTheme="majorHAnsi" w:hAnsiTheme="majorHAnsi" w:cstheme="majorHAnsi"/>
          <w:spacing w:val="-9"/>
          <w:szCs w:val="26"/>
        </w:rPr>
        <w:t xml:space="preserve"> </w:t>
      </w:r>
      <w:r w:rsidRPr="004A1680">
        <w:rPr>
          <w:rFonts w:asciiTheme="majorHAnsi" w:hAnsiTheme="majorHAnsi" w:cstheme="majorHAnsi"/>
          <w:szCs w:val="26"/>
        </w:rPr>
        <w:t>không</w:t>
      </w:r>
      <w:r w:rsidRPr="004A1680">
        <w:rPr>
          <w:rFonts w:asciiTheme="majorHAnsi" w:hAnsiTheme="majorHAnsi" w:cstheme="majorHAnsi"/>
          <w:spacing w:val="-9"/>
          <w:szCs w:val="26"/>
        </w:rPr>
        <w:t xml:space="preserve"> </w:t>
      </w:r>
      <w:r w:rsidRPr="004A1680">
        <w:rPr>
          <w:rFonts w:asciiTheme="majorHAnsi" w:hAnsiTheme="majorHAnsi" w:cstheme="majorHAnsi"/>
          <w:szCs w:val="26"/>
        </w:rPr>
        <w:t>(vacuum</w:t>
      </w:r>
      <w:r w:rsidRPr="004A1680">
        <w:rPr>
          <w:rFonts w:asciiTheme="majorHAnsi" w:hAnsiTheme="majorHAnsi" w:cstheme="majorHAnsi"/>
          <w:spacing w:val="-15"/>
          <w:szCs w:val="26"/>
        </w:rPr>
        <w:t xml:space="preserve"> </w:t>
      </w:r>
      <w:r w:rsidRPr="004A1680">
        <w:rPr>
          <w:rFonts w:asciiTheme="majorHAnsi" w:hAnsiTheme="majorHAnsi" w:cstheme="majorHAnsi"/>
          <w:szCs w:val="26"/>
        </w:rPr>
        <w:t>cast)</w:t>
      </w:r>
      <w:r w:rsidRPr="004A1680">
        <w:rPr>
          <w:rFonts w:asciiTheme="majorHAnsi" w:hAnsiTheme="majorHAnsi" w:cstheme="majorHAnsi"/>
          <w:spacing w:val="-5"/>
          <w:szCs w:val="26"/>
        </w:rPr>
        <w:t xml:space="preserve"> </w:t>
      </w:r>
      <w:r w:rsidRPr="004A1680">
        <w:rPr>
          <w:rFonts w:asciiTheme="majorHAnsi" w:hAnsiTheme="majorHAnsi" w:cstheme="majorHAnsi"/>
          <w:szCs w:val="26"/>
        </w:rPr>
        <w:t>hoặc</w:t>
      </w:r>
      <w:r w:rsidRPr="004A1680">
        <w:rPr>
          <w:rFonts w:asciiTheme="majorHAnsi" w:hAnsiTheme="majorHAnsi" w:cstheme="majorHAnsi"/>
          <w:spacing w:val="-10"/>
          <w:szCs w:val="26"/>
        </w:rPr>
        <w:t xml:space="preserve"> </w:t>
      </w:r>
      <w:r w:rsidRPr="004A1680">
        <w:rPr>
          <w:rFonts w:asciiTheme="majorHAnsi" w:hAnsiTheme="majorHAnsi" w:cstheme="majorHAnsi"/>
          <w:szCs w:val="26"/>
        </w:rPr>
        <w:t>công</w:t>
      </w:r>
      <w:r w:rsidRPr="004A1680">
        <w:rPr>
          <w:rFonts w:asciiTheme="majorHAnsi" w:hAnsiTheme="majorHAnsi" w:cstheme="majorHAnsi"/>
          <w:spacing w:val="-12"/>
          <w:szCs w:val="26"/>
        </w:rPr>
        <w:t xml:space="preserve"> </w:t>
      </w:r>
      <w:r w:rsidRPr="004A1680">
        <w:rPr>
          <w:rFonts w:asciiTheme="majorHAnsi" w:hAnsiTheme="majorHAnsi" w:cstheme="majorHAnsi"/>
          <w:szCs w:val="26"/>
        </w:rPr>
        <w:t>nghệ</w:t>
      </w:r>
      <w:r w:rsidRPr="004A1680">
        <w:rPr>
          <w:rFonts w:asciiTheme="majorHAnsi" w:hAnsiTheme="majorHAnsi" w:cstheme="majorHAnsi"/>
          <w:spacing w:val="-12"/>
          <w:szCs w:val="26"/>
        </w:rPr>
        <w:t xml:space="preserve"> </w:t>
      </w:r>
      <w:r w:rsidRPr="004A1680">
        <w:rPr>
          <w:rFonts w:asciiTheme="majorHAnsi" w:hAnsiTheme="majorHAnsi" w:cstheme="majorHAnsi"/>
          <w:szCs w:val="26"/>
        </w:rPr>
        <w:t>đúc</w:t>
      </w:r>
      <w:r w:rsidRPr="004A1680">
        <w:rPr>
          <w:rFonts w:asciiTheme="majorHAnsi" w:hAnsiTheme="majorHAnsi" w:cstheme="majorHAnsi"/>
          <w:spacing w:val="-10"/>
          <w:szCs w:val="26"/>
        </w:rPr>
        <w:t xml:space="preserve"> </w:t>
      </w:r>
      <w:r w:rsidRPr="004A1680">
        <w:rPr>
          <w:rFonts w:asciiTheme="majorHAnsi" w:hAnsiTheme="majorHAnsi" w:cstheme="majorHAnsi"/>
          <w:szCs w:val="26"/>
        </w:rPr>
        <w:t>áp</w:t>
      </w:r>
      <w:r w:rsidRPr="004A1680">
        <w:rPr>
          <w:rFonts w:asciiTheme="majorHAnsi" w:hAnsiTheme="majorHAnsi" w:cstheme="majorHAnsi"/>
          <w:spacing w:val="-12"/>
          <w:szCs w:val="26"/>
        </w:rPr>
        <w:t xml:space="preserve"> </w:t>
      </w:r>
      <w:r w:rsidRPr="004A1680">
        <w:rPr>
          <w:rFonts w:asciiTheme="majorHAnsi" w:hAnsiTheme="majorHAnsi" w:cstheme="majorHAnsi"/>
          <w:szCs w:val="26"/>
        </w:rPr>
        <w:t>lực</w:t>
      </w:r>
      <w:r w:rsidRPr="004A1680">
        <w:rPr>
          <w:rFonts w:asciiTheme="majorHAnsi" w:hAnsiTheme="majorHAnsi" w:cstheme="majorHAnsi"/>
          <w:spacing w:val="-10"/>
          <w:szCs w:val="26"/>
        </w:rPr>
        <w:t xml:space="preserve"> </w:t>
      </w:r>
      <w:r w:rsidRPr="004A1680">
        <w:rPr>
          <w:rFonts w:asciiTheme="majorHAnsi" w:hAnsiTheme="majorHAnsi" w:cstheme="majorHAnsi"/>
          <w:szCs w:val="26"/>
        </w:rPr>
        <w:t>(APG) cho cách điện Epoxy.</w:t>
      </w:r>
    </w:p>
    <w:p w14:paraId="71147104" w14:textId="77777777" w:rsidR="00795690" w:rsidRPr="004A1680" w:rsidRDefault="00795690" w:rsidP="000E75BE">
      <w:pPr>
        <w:pStyle w:val="ListParagraph"/>
        <w:widowControl w:val="0"/>
        <w:numPr>
          <w:ilvl w:val="1"/>
          <w:numId w:val="102"/>
        </w:numPr>
        <w:tabs>
          <w:tab w:val="left" w:pos="852"/>
        </w:tabs>
        <w:autoSpaceDE w:val="0"/>
        <w:autoSpaceDN w:val="0"/>
        <w:spacing w:before="20" w:after="20" w:line="276" w:lineRule="auto"/>
        <w:ind w:right="135" w:firstLine="566"/>
        <w:contextualSpacing w:val="0"/>
        <w:jc w:val="both"/>
        <w:rPr>
          <w:rFonts w:asciiTheme="majorHAnsi" w:hAnsiTheme="majorHAnsi" w:cstheme="majorHAnsi"/>
          <w:szCs w:val="26"/>
        </w:rPr>
      </w:pPr>
      <w:r w:rsidRPr="004A1680">
        <w:rPr>
          <w:rFonts w:asciiTheme="majorHAnsi" w:hAnsiTheme="majorHAnsi" w:cstheme="majorHAnsi"/>
          <w:szCs w:val="26"/>
        </w:rPr>
        <w:t>Đối với CT cách điện dầu: Phần sứ cách điện phải là loại gốm sứ tráng men</w:t>
      </w:r>
      <w:r w:rsidRPr="004A1680">
        <w:rPr>
          <w:rFonts w:asciiTheme="majorHAnsi" w:hAnsiTheme="majorHAnsi" w:cstheme="majorHAnsi"/>
          <w:spacing w:val="-8"/>
          <w:szCs w:val="26"/>
        </w:rPr>
        <w:t xml:space="preserve"> </w:t>
      </w:r>
      <w:r w:rsidRPr="004A1680">
        <w:rPr>
          <w:rFonts w:asciiTheme="majorHAnsi" w:hAnsiTheme="majorHAnsi" w:cstheme="majorHAnsi"/>
          <w:szCs w:val="26"/>
        </w:rPr>
        <w:t>có</w:t>
      </w:r>
      <w:r w:rsidRPr="004A1680">
        <w:rPr>
          <w:rFonts w:asciiTheme="majorHAnsi" w:hAnsiTheme="majorHAnsi" w:cstheme="majorHAnsi"/>
          <w:spacing w:val="-8"/>
          <w:szCs w:val="26"/>
        </w:rPr>
        <w:t xml:space="preserve"> </w:t>
      </w:r>
      <w:r w:rsidRPr="004A1680">
        <w:rPr>
          <w:rFonts w:asciiTheme="majorHAnsi" w:hAnsiTheme="majorHAnsi" w:cstheme="majorHAnsi"/>
          <w:szCs w:val="26"/>
        </w:rPr>
        <w:t>khả</w:t>
      </w:r>
      <w:r w:rsidRPr="004A1680">
        <w:rPr>
          <w:rFonts w:asciiTheme="majorHAnsi" w:hAnsiTheme="majorHAnsi" w:cstheme="majorHAnsi"/>
          <w:spacing w:val="-9"/>
          <w:szCs w:val="26"/>
        </w:rPr>
        <w:t xml:space="preserve"> </w:t>
      </w:r>
      <w:r w:rsidRPr="004A1680">
        <w:rPr>
          <w:rFonts w:asciiTheme="majorHAnsi" w:hAnsiTheme="majorHAnsi" w:cstheme="majorHAnsi"/>
          <w:szCs w:val="26"/>
        </w:rPr>
        <w:t>năng</w:t>
      </w:r>
      <w:r w:rsidRPr="004A1680">
        <w:rPr>
          <w:rFonts w:asciiTheme="majorHAnsi" w:hAnsiTheme="majorHAnsi" w:cstheme="majorHAnsi"/>
          <w:spacing w:val="-8"/>
          <w:szCs w:val="26"/>
        </w:rPr>
        <w:t xml:space="preserve"> </w:t>
      </w:r>
      <w:r w:rsidRPr="004A1680">
        <w:rPr>
          <w:rFonts w:asciiTheme="majorHAnsi" w:hAnsiTheme="majorHAnsi" w:cstheme="majorHAnsi"/>
          <w:szCs w:val="26"/>
        </w:rPr>
        <w:t>làm</w:t>
      </w:r>
      <w:r w:rsidRPr="004A1680">
        <w:rPr>
          <w:rFonts w:asciiTheme="majorHAnsi" w:hAnsiTheme="majorHAnsi" w:cstheme="majorHAnsi"/>
          <w:spacing w:val="-11"/>
          <w:szCs w:val="26"/>
        </w:rPr>
        <w:t xml:space="preserve"> </w:t>
      </w:r>
      <w:r w:rsidRPr="004A1680">
        <w:rPr>
          <w:rFonts w:asciiTheme="majorHAnsi" w:hAnsiTheme="majorHAnsi" w:cstheme="majorHAnsi"/>
          <w:szCs w:val="26"/>
        </w:rPr>
        <w:t>việc</w:t>
      </w:r>
      <w:r w:rsidRPr="004A1680">
        <w:rPr>
          <w:rFonts w:asciiTheme="majorHAnsi" w:hAnsiTheme="majorHAnsi" w:cstheme="majorHAnsi"/>
          <w:spacing w:val="-9"/>
          <w:szCs w:val="26"/>
        </w:rPr>
        <w:t xml:space="preserve"> </w:t>
      </w:r>
      <w:r w:rsidRPr="004A1680">
        <w:rPr>
          <w:rFonts w:asciiTheme="majorHAnsi" w:hAnsiTheme="majorHAnsi" w:cstheme="majorHAnsi"/>
          <w:szCs w:val="26"/>
        </w:rPr>
        <w:t>ở</w:t>
      </w:r>
      <w:r w:rsidRPr="004A1680">
        <w:rPr>
          <w:rFonts w:asciiTheme="majorHAnsi" w:hAnsiTheme="majorHAnsi" w:cstheme="majorHAnsi"/>
          <w:spacing w:val="-9"/>
          <w:szCs w:val="26"/>
        </w:rPr>
        <w:t xml:space="preserve"> </w:t>
      </w:r>
      <w:r w:rsidRPr="004A1680">
        <w:rPr>
          <w:rFonts w:asciiTheme="majorHAnsi" w:hAnsiTheme="majorHAnsi" w:cstheme="majorHAnsi"/>
          <w:szCs w:val="26"/>
        </w:rPr>
        <w:t>điều</w:t>
      </w:r>
      <w:r w:rsidRPr="004A1680">
        <w:rPr>
          <w:rFonts w:asciiTheme="majorHAnsi" w:hAnsiTheme="majorHAnsi" w:cstheme="majorHAnsi"/>
          <w:spacing w:val="-8"/>
          <w:szCs w:val="26"/>
        </w:rPr>
        <w:t xml:space="preserve"> </w:t>
      </w:r>
      <w:r w:rsidRPr="004A1680">
        <w:rPr>
          <w:rFonts w:asciiTheme="majorHAnsi" w:hAnsiTheme="majorHAnsi" w:cstheme="majorHAnsi"/>
          <w:szCs w:val="26"/>
        </w:rPr>
        <w:t>kiện</w:t>
      </w:r>
      <w:r w:rsidRPr="004A1680">
        <w:rPr>
          <w:rFonts w:asciiTheme="majorHAnsi" w:hAnsiTheme="majorHAnsi" w:cstheme="majorHAnsi"/>
          <w:spacing w:val="-8"/>
          <w:szCs w:val="26"/>
        </w:rPr>
        <w:t xml:space="preserve"> </w:t>
      </w:r>
      <w:r w:rsidRPr="004A1680">
        <w:rPr>
          <w:rFonts w:asciiTheme="majorHAnsi" w:hAnsiTheme="majorHAnsi" w:cstheme="majorHAnsi"/>
          <w:szCs w:val="26"/>
        </w:rPr>
        <w:t>ô</w:t>
      </w:r>
      <w:r w:rsidRPr="004A1680">
        <w:rPr>
          <w:rFonts w:asciiTheme="majorHAnsi" w:hAnsiTheme="majorHAnsi" w:cstheme="majorHAnsi"/>
          <w:spacing w:val="-8"/>
          <w:szCs w:val="26"/>
        </w:rPr>
        <w:t xml:space="preserve"> </w:t>
      </w:r>
      <w:r w:rsidRPr="004A1680">
        <w:rPr>
          <w:rFonts w:asciiTheme="majorHAnsi" w:hAnsiTheme="majorHAnsi" w:cstheme="majorHAnsi"/>
          <w:szCs w:val="26"/>
        </w:rPr>
        <w:t>nhiễm</w:t>
      </w:r>
      <w:r w:rsidRPr="004A1680">
        <w:rPr>
          <w:rFonts w:asciiTheme="majorHAnsi" w:hAnsiTheme="majorHAnsi" w:cstheme="majorHAnsi"/>
          <w:spacing w:val="-14"/>
          <w:szCs w:val="26"/>
        </w:rPr>
        <w:t xml:space="preserve"> </w:t>
      </w:r>
      <w:r w:rsidRPr="004A1680">
        <w:rPr>
          <w:rFonts w:asciiTheme="majorHAnsi" w:hAnsiTheme="majorHAnsi" w:cstheme="majorHAnsi"/>
          <w:szCs w:val="26"/>
        </w:rPr>
        <w:t>nặng</w:t>
      </w:r>
      <w:r w:rsidRPr="004A1680">
        <w:rPr>
          <w:rFonts w:asciiTheme="majorHAnsi" w:hAnsiTheme="majorHAnsi" w:cstheme="majorHAnsi"/>
          <w:spacing w:val="-8"/>
          <w:szCs w:val="26"/>
        </w:rPr>
        <w:t xml:space="preserve"> </w:t>
      </w:r>
      <w:r w:rsidRPr="004A1680">
        <w:rPr>
          <w:rFonts w:asciiTheme="majorHAnsi" w:hAnsiTheme="majorHAnsi" w:cstheme="majorHAnsi"/>
          <w:szCs w:val="26"/>
        </w:rPr>
        <w:t>như</w:t>
      </w:r>
      <w:r w:rsidRPr="004A1680">
        <w:rPr>
          <w:rFonts w:asciiTheme="majorHAnsi" w:hAnsiTheme="majorHAnsi" w:cstheme="majorHAnsi"/>
          <w:spacing w:val="-10"/>
          <w:szCs w:val="26"/>
        </w:rPr>
        <w:t xml:space="preserve"> </w:t>
      </w:r>
      <w:r w:rsidRPr="004A1680">
        <w:rPr>
          <w:rFonts w:asciiTheme="majorHAnsi" w:hAnsiTheme="majorHAnsi" w:cstheme="majorHAnsi"/>
          <w:szCs w:val="26"/>
        </w:rPr>
        <w:t>khu vực</w:t>
      </w:r>
      <w:r w:rsidRPr="004A1680">
        <w:rPr>
          <w:rFonts w:asciiTheme="majorHAnsi" w:hAnsiTheme="majorHAnsi" w:cstheme="majorHAnsi"/>
          <w:spacing w:val="-11"/>
          <w:szCs w:val="26"/>
        </w:rPr>
        <w:t xml:space="preserve"> </w:t>
      </w:r>
      <w:r w:rsidRPr="004A1680">
        <w:rPr>
          <w:rFonts w:asciiTheme="majorHAnsi" w:hAnsiTheme="majorHAnsi" w:cstheme="majorHAnsi"/>
          <w:szCs w:val="26"/>
        </w:rPr>
        <w:t>ven</w:t>
      </w:r>
      <w:r w:rsidRPr="004A1680">
        <w:rPr>
          <w:rFonts w:asciiTheme="majorHAnsi" w:hAnsiTheme="majorHAnsi" w:cstheme="majorHAnsi"/>
          <w:spacing w:val="-8"/>
          <w:szCs w:val="26"/>
        </w:rPr>
        <w:t xml:space="preserve"> </w:t>
      </w:r>
      <w:r w:rsidRPr="004A1680">
        <w:rPr>
          <w:rFonts w:asciiTheme="majorHAnsi" w:hAnsiTheme="majorHAnsi" w:cstheme="majorHAnsi"/>
          <w:szCs w:val="26"/>
        </w:rPr>
        <w:t>biển,</w:t>
      </w:r>
      <w:r w:rsidRPr="004A1680">
        <w:rPr>
          <w:rFonts w:asciiTheme="majorHAnsi" w:hAnsiTheme="majorHAnsi" w:cstheme="majorHAnsi"/>
          <w:spacing w:val="-10"/>
          <w:szCs w:val="26"/>
        </w:rPr>
        <w:t xml:space="preserve"> </w:t>
      </w:r>
      <w:r w:rsidRPr="004A1680">
        <w:rPr>
          <w:rFonts w:asciiTheme="majorHAnsi" w:hAnsiTheme="majorHAnsi" w:cstheme="majorHAnsi"/>
          <w:szCs w:val="26"/>
        </w:rPr>
        <w:t>sương muối,</w:t>
      </w:r>
      <w:r w:rsidRPr="004A1680">
        <w:rPr>
          <w:rFonts w:asciiTheme="majorHAnsi" w:hAnsiTheme="majorHAnsi" w:cstheme="majorHAnsi"/>
          <w:spacing w:val="-3"/>
          <w:szCs w:val="26"/>
        </w:rPr>
        <w:t xml:space="preserve"> </w:t>
      </w:r>
      <w:r w:rsidRPr="004A1680">
        <w:rPr>
          <w:rFonts w:asciiTheme="majorHAnsi" w:hAnsiTheme="majorHAnsi" w:cstheme="majorHAnsi"/>
          <w:szCs w:val="26"/>
        </w:rPr>
        <w:t>ô</w:t>
      </w:r>
      <w:r w:rsidRPr="004A1680">
        <w:rPr>
          <w:rFonts w:asciiTheme="majorHAnsi" w:hAnsiTheme="majorHAnsi" w:cstheme="majorHAnsi"/>
          <w:spacing w:val="-1"/>
          <w:szCs w:val="26"/>
        </w:rPr>
        <w:t xml:space="preserve"> </w:t>
      </w:r>
      <w:r w:rsidRPr="004A1680">
        <w:rPr>
          <w:rFonts w:asciiTheme="majorHAnsi" w:hAnsiTheme="majorHAnsi" w:cstheme="majorHAnsi"/>
          <w:szCs w:val="26"/>
        </w:rPr>
        <w:t>nhiễm</w:t>
      </w:r>
      <w:r w:rsidRPr="004A1680">
        <w:rPr>
          <w:rFonts w:asciiTheme="majorHAnsi" w:hAnsiTheme="majorHAnsi" w:cstheme="majorHAnsi"/>
          <w:spacing w:val="-6"/>
          <w:szCs w:val="26"/>
        </w:rPr>
        <w:t xml:space="preserve"> </w:t>
      </w:r>
      <w:r w:rsidRPr="004A1680">
        <w:rPr>
          <w:rFonts w:asciiTheme="majorHAnsi" w:hAnsiTheme="majorHAnsi" w:cstheme="majorHAnsi"/>
          <w:szCs w:val="26"/>
        </w:rPr>
        <w:t>công</w:t>
      </w:r>
      <w:r w:rsidRPr="004A1680">
        <w:rPr>
          <w:rFonts w:asciiTheme="majorHAnsi" w:hAnsiTheme="majorHAnsi" w:cstheme="majorHAnsi"/>
          <w:spacing w:val="-2"/>
          <w:szCs w:val="26"/>
        </w:rPr>
        <w:t xml:space="preserve"> </w:t>
      </w:r>
      <w:r w:rsidRPr="004A1680">
        <w:rPr>
          <w:rFonts w:asciiTheme="majorHAnsi" w:hAnsiTheme="majorHAnsi" w:cstheme="majorHAnsi"/>
          <w:szCs w:val="26"/>
        </w:rPr>
        <w:t>nghiệp,</w:t>
      </w:r>
      <w:r w:rsidRPr="004A1680">
        <w:rPr>
          <w:rFonts w:asciiTheme="majorHAnsi" w:hAnsiTheme="majorHAnsi" w:cstheme="majorHAnsi"/>
          <w:spacing w:val="-3"/>
          <w:szCs w:val="26"/>
        </w:rPr>
        <w:t xml:space="preserve"> </w:t>
      </w:r>
      <w:r w:rsidRPr="004A1680">
        <w:rPr>
          <w:rFonts w:asciiTheme="majorHAnsi" w:hAnsiTheme="majorHAnsi" w:cstheme="majorHAnsi"/>
          <w:szCs w:val="26"/>
        </w:rPr>
        <w:t>bức</w:t>
      </w:r>
      <w:r w:rsidRPr="004A1680">
        <w:rPr>
          <w:rFonts w:asciiTheme="majorHAnsi" w:hAnsiTheme="majorHAnsi" w:cstheme="majorHAnsi"/>
          <w:spacing w:val="-5"/>
          <w:szCs w:val="26"/>
        </w:rPr>
        <w:t xml:space="preserve"> </w:t>
      </w:r>
      <w:r w:rsidRPr="004A1680">
        <w:rPr>
          <w:rFonts w:asciiTheme="majorHAnsi" w:hAnsiTheme="majorHAnsi" w:cstheme="majorHAnsi"/>
          <w:szCs w:val="26"/>
        </w:rPr>
        <w:t>xạ</w:t>
      </w:r>
      <w:r w:rsidRPr="004A1680">
        <w:rPr>
          <w:rFonts w:asciiTheme="majorHAnsi" w:hAnsiTheme="majorHAnsi" w:cstheme="majorHAnsi"/>
          <w:spacing w:val="-2"/>
          <w:szCs w:val="26"/>
        </w:rPr>
        <w:t xml:space="preserve"> </w:t>
      </w:r>
      <w:r w:rsidRPr="004A1680">
        <w:rPr>
          <w:rFonts w:asciiTheme="majorHAnsi" w:hAnsiTheme="majorHAnsi" w:cstheme="majorHAnsi"/>
          <w:szCs w:val="26"/>
        </w:rPr>
        <w:t>tia</w:t>
      </w:r>
      <w:r w:rsidRPr="004A1680">
        <w:rPr>
          <w:rFonts w:asciiTheme="majorHAnsi" w:hAnsiTheme="majorHAnsi" w:cstheme="majorHAnsi"/>
          <w:spacing w:val="-2"/>
          <w:szCs w:val="26"/>
        </w:rPr>
        <w:t xml:space="preserve"> </w:t>
      </w:r>
      <w:r w:rsidRPr="004A1680">
        <w:rPr>
          <w:rFonts w:asciiTheme="majorHAnsi" w:hAnsiTheme="majorHAnsi" w:cstheme="majorHAnsi"/>
          <w:szCs w:val="26"/>
        </w:rPr>
        <w:t>cực</w:t>
      </w:r>
      <w:r w:rsidRPr="004A1680">
        <w:rPr>
          <w:rFonts w:asciiTheme="majorHAnsi" w:hAnsiTheme="majorHAnsi" w:cstheme="majorHAnsi"/>
          <w:spacing w:val="-5"/>
          <w:szCs w:val="26"/>
        </w:rPr>
        <w:t xml:space="preserve"> </w:t>
      </w:r>
      <w:r w:rsidRPr="004A1680">
        <w:rPr>
          <w:rFonts w:asciiTheme="majorHAnsi" w:hAnsiTheme="majorHAnsi" w:cstheme="majorHAnsi"/>
          <w:szCs w:val="26"/>
        </w:rPr>
        <w:t>tím,…cũng</w:t>
      </w:r>
      <w:r w:rsidRPr="004A1680">
        <w:rPr>
          <w:rFonts w:asciiTheme="majorHAnsi" w:hAnsiTheme="majorHAnsi" w:cstheme="majorHAnsi"/>
          <w:spacing w:val="-2"/>
          <w:szCs w:val="26"/>
        </w:rPr>
        <w:t xml:space="preserve"> </w:t>
      </w:r>
      <w:r w:rsidRPr="004A1680">
        <w:rPr>
          <w:rFonts w:asciiTheme="majorHAnsi" w:hAnsiTheme="majorHAnsi" w:cstheme="majorHAnsi"/>
          <w:szCs w:val="26"/>
        </w:rPr>
        <w:t>như</w:t>
      </w:r>
      <w:r w:rsidRPr="004A1680">
        <w:rPr>
          <w:rFonts w:asciiTheme="majorHAnsi" w:hAnsiTheme="majorHAnsi" w:cstheme="majorHAnsi"/>
          <w:spacing w:val="-3"/>
          <w:szCs w:val="26"/>
        </w:rPr>
        <w:t xml:space="preserve"> </w:t>
      </w:r>
      <w:r w:rsidRPr="004A1680">
        <w:rPr>
          <w:rFonts w:asciiTheme="majorHAnsi" w:hAnsiTheme="majorHAnsi" w:cstheme="majorHAnsi"/>
          <w:szCs w:val="26"/>
        </w:rPr>
        <w:t>khí</w:t>
      </w:r>
      <w:r w:rsidRPr="004A1680">
        <w:rPr>
          <w:rFonts w:asciiTheme="majorHAnsi" w:hAnsiTheme="majorHAnsi" w:cstheme="majorHAnsi"/>
          <w:spacing w:val="-4"/>
          <w:szCs w:val="26"/>
        </w:rPr>
        <w:t xml:space="preserve"> </w:t>
      </w:r>
      <w:r w:rsidRPr="004A1680">
        <w:rPr>
          <w:rFonts w:asciiTheme="majorHAnsi" w:hAnsiTheme="majorHAnsi" w:cstheme="majorHAnsi"/>
          <w:szCs w:val="26"/>
        </w:rPr>
        <w:t>hậu</w:t>
      </w:r>
      <w:r w:rsidRPr="004A1680">
        <w:rPr>
          <w:rFonts w:asciiTheme="majorHAnsi" w:hAnsiTheme="majorHAnsi" w:cstheme="majorHAnsi"/>
          <w:spacing w:val="-1"/>
          <w:szCs w:val="26"/>
        </w:rPr>
        <w:t xml:space="preserve"> </w:t>
      </w:r>
      <w:r w:rsidRPr="004A1680">
        <w:rPr>
          <w:rFonts w:asciiTheme="majorHAnsi" w:hAnsiTheme="majorHAnsi" w:cstheme="majorHAnsi"/>
          <w:szCs w:val="26"/>
        </w:rPr>
        <w:t>nhiệt</w:t>
      </w:r>
      <w:r w:rsidRPr="004A1680">
        <w:rPr>
          <w:rFonts w:asciiTheme="majorHAnsi" w:hAnsiTheme="majorHAnsi" w:cstheme="majorHAnsi"/>
          <w:spacing w:val="-4"/>
          <w:szCs w:val="26"/>
        </w:rPr>
        <w:t xml:space="preserve"> </w:t>
      </w:r>
      <w:r w:rsidRPr="004A1680">
        <w:rPr>
          <w:rFonts w:asciiTheme="majorHAnsi" w:hAnsiTheme="majorHAnsi" w:cstheme="majorHAnsi"/>
          <w:szCs w:val="26"/>
        </w:rPr>
        <w:t>đới</w:t>
      </w:r>
      <w:r w:rsidRPr="004A1680">
        <w:rPr>
          <w:rFonts w:asciiTheme="majorHAnsi" w:hAnsiTheme="majorHAnsi" w:cstheme="majorHAnsi"/>
          <w:spacing w:val="-1"/>
          <w:szCs w:val="26"/>
        </w:rPr>
        <w:t xml:space="preserve"> </w:t>
      </w:r>
      <w:r w:rsidRPr="004A1680">
        <w:rPr>
          <w:rFonts w:asciiTheme="majorHAnsi" w:hAnsiTheme="majorHAnsi" w:cstheme="majorHAnsi"/>
          <w:szCs w:val="26"/>
        </w:rPr>
        <w:t>ẩm. Vỏ</w:t>
      </w:r>
      <w:r w:rsidRPr="004A1680">
        <w:rPr>
          <w:rFonts w:asciiTheme="majorHAnsi" w:hAnsiTheme="majorHAnsi" w:cstheme="majorHAnsi"/>
          <w:spacing w:val="-13"/>
          <w:szCs w:val="26"/>
        </w:rPr>
        <w:t xml:space="preserve"> </w:t>
      </w:r>
      <w:r w:rsidRPr="004A1680">
        <w:rPr>
          <w:rFonts w:asciiTheme="majorHAnsi" w:hAnsiTheme="majorHAnsi" w:cstheme="majorHAnsi"/>
          <w:szCs w:val="26"/>
        </w:rPr>
        <w:t>thùng</w:t>
      </w:r>
      <w:r w:rsidRPr="004A1680">
        <w:rPr>
          <w:rFonts w:asciiTheme="majorHAnsi" w:hAnsiTheme="majorHAnsi" w:cstheme="majorHAnsi"/>
          <w:spacing w:val="-13"/>
          <w:szCs w:val="26"/>
        </w:rPr>
        <w:t xml:space="preserve"> </w:t>
      </w:r>
      <w:r w:rsidRPr="004A1680">
        <w:rPr>
          <w:rFonts w:asciiTheme="majorHAnsi" w:hAnsiTheme="majorHAnsi" w:cstheme="majorHAnsi"/>
          <w:szCs w:val="26"/>
        </w:rPr>
        <w:t>CT</w:t>
      </w:r>
      <w:r w:rsidRPr="004A1680">
        <w:rPr>
          <w:rFonts w:asciiTheme="majorHAnsi" w:hAnsiTheme="majorHAnsi" w:cstheme="majorHAnsi"/>
          <w:spacing w:val="-15"/>
          <w:szCs w:val="26"/>
        </w:rPr>
        <w:t xml:space="preserve"> </w:t>
      </w:r>
      <w:r w:rsidRPr="004A1680">
        <w:rPr>
          <w:rFonts w:asciiTheme="majorHAnsi" w:hAnsiTheme="majorHAnsi" w:cstheme="majorHAnsi"/>
          <w:szCs w:val="26"/>
        </w:rPr>
        <w:t>phải</w:t>
      </w:r>
      <w:r w:rsidRPr="004A1680">
        <w:rPr>
          <w:rFonts w:asciiTheme="majorHAnsi" w:hAnsiTheme="majorHAnsi" w:cstheme="majorHAnsi"/>
          <w:spacing w:val="-13"/>
          <w:szCs w:val="26"/>
        </w:rPr>
        <w:t xml:space="preserve"> </w:t>
      </w:r>
      <w:r w:rsidRPr="004A1680">
        <w:rPr>
          <w:rFonts w:asciiTheme="majorHAnsi" w:hAnsiTheme="majorHAnsi" w:cstheme="majorHAnsi"/>
          <w:szCs w:val="26"/>
        </w:rPr>
        <w:t>được</w:t>
      </w:r>
      <w:r w:rsidRPr="004A1680">
        <w:rPr>
          <w:rFonts w:asciiTheme="majorHAnsi" w:hAnsiTheme="majorHAnsi" w:cstheme="majorHAnsi"/>
          <w:spacing w:val="-14"/>
          <w:szCs w:val="26"/>
        </w:rPr>
        <w:t xml:space="preserve"> </w:t>
      </w:r>
      <w:r w:rsidRPr="004A1680">
        <w:rPr>
          <w:rFonts w:asciiTheme="majorHAnsi" w:hAnsiTheme="majorHAnsi" w:cstheme="majorHAnsi"/>
          <w:szCs w:val="26"/>
        </w:rPr>
        <w:t>làm</w:t>
      </w:r>
      <w:r w:rsidRPr="004A1680">
        <w:rPr>
          <w:rFonts w:asciiTheme="majorHAnsi" w:hAnsiTheme="majorHAnsi" w:cstheme="majorHAnsi"/>
          <w:spacing w:val="-18"/>
          <w:szCs w:val="26"/>
        </w:rPr>
        <w:t xml:space="preserve"> </w:t>
      </w:r>
      <w:r w:rsidRPr="004A1680">
        <w:rPr>
          <w:rFonts w:asciiTheme="majorHAnsi" w:hAnsiTheme="majorHAnsi" w:cstheme="majorHAnsi"/>
          <w:szCs w:val="26"/>
        </w:rPr>
        <w:t>từ</w:t>
      </w:r>
      <w:r w:rsidRPr="004A1680">
        <w:rPr>
          <w:rFonts w:asciiTheme="majorHAnsi" w:hAnsiTheme="majorHAnsi" w:cstheme="majorHAnsi"/>
          <w:spacing w:val="-12"/>
          <w:szCs w:val="26"/>
        </w:rPr>
        <w:t xml:space="preserve"> </w:t>
      </w:r>
      <w:r w:rsidRPr="004A1680">
        <w:rPr>
          <w:rFonts w:asciiTheme="majorHAnsi" w:hAnsiTheme="majorHAnsi" w:cstheme="majorHAnsi"/>
          <w:szCs w:val="26"/>
        </w:rPr>
        <w:t>thép</w:t>
      </w:r>
      <w:r w:rsidRPr="004A1680">
        <w:rPr>
          <w:rFonts w:asciiTheme="majorHAnsi" w:hAnsiTheme="majorHAnsi" w:cstheme="majorHAnsi"/>
          <w:spacing w:val="-13"/>
          <w:szCs w:val="26"/>
        </w:rPr>
        <w:t xml:space="preserve"> </w:t>
      </w:r>
      <w:r w:rsidRPr="004A1680">
        <w:rPr>
          <w:rFonts w:asciiTheme="majorHAnsi" w:hAnsiTheme="majorHAnsi" w:cstheme="majorHAnsi"/>
          <w:szCs w:val="26"/>
        </w:rPr>
        <w:t>chịu</w:t>
      </w:r>
      <w:r w:rsidRPr="004A1680">
        <w:rPr>
          <w:rFonts w:asciiTheme="majorHAnsi" w:hAnsiTheme="majorHAnsi" w:cstheme="majorHAnsi"/>
          <w:spacing w:val="-13"/>
          <w:szCs w:val="26"/>
        </w:rPr>
        <w:t xml:space="preserve"> </w:t>
      </w:r>
      <w:r w:rsidRPr="004A1680">
        <w:rPr>
          <w:rFonts w:asciiTheme="majorHAnsi" w:hAnsiTheme="majorHAnsi" w:cstheme="majorHAnsi"/>
          <w:szCs w:val="26"/>
        </w:rPr>
        <w:t>lực,</w:t>
      </w:r>
      <w:r w:rsidRPr="004A1680">
        <w:rPr>
          <w:rFonts w:asciiTheme="majorHAnsi" w:hAnsiTheme="majorHAnsi" w:cstheme="majorHAnsi"/>
          <w:spacing w:val="-14"/>
          <w:szCs w:val="26"/>
        </w:rPr>
        <w:t xml:space="preserve"> </w:t>
      </w:r>
      <w:r w:rsidRPr="004A1680">
        <w:rPr>
          <w:rFonts w:asciiTheme="majorHAnsi" w:hAnsiTheme="majorHAnsi" w:cstheme="majorHAnsi"/>
          <w:szCs w:val="26"/>
        </w:rPr>
        <w:t>được</w:t>
      </w:r>
      <w:r w:rsidRPr="004A1680">
        <w:rPr>
          <w:rFonts w:asciiTheme="majorHAnsi" w:hAnsiTheme="majorHAnsi" w:cstheme="majorHAnsi"/>
          <w:spacing w:val="-14"/>
          <w:szCs w:val="26"/>
        </w:rPr>
        <w:t xml:space="preserve"> </w:t>
      </w:r>
      <w:r w:rsidRPr="004A1680">
        <w:rPr>
          <w:rFonts w:asciiTheme="majorHAnsi" w:hAnsiTheme="majorHAnsi" w:cstheme="majorHAnsi"/>
          <w:szCs w:val="26"/>
        </w:rPr>
        <w:t>bảo</w:t>
      </w:r>
      <w:r w:rsidRPr="004A1680">
        <w:rPr>
          <w:rFonts w:asciiTheme="majorHAnsi" w:hAnsiTheme="majorHAnsi" w:cstheme="majorHAnsi"/>
          <w:spacing w:val="-13"/>
          <w:szCs w:val="26"/>
        </w:rPr>
        <w:t xml:space="preserve"> </w:t>
      </w:r>
      <w:r w:rsidRPr="004A1680">
        <w:rPr>
          <w:rFonts w:asciiTheme="majorHAnsi" w:hAnsiTheme="majorHAnsi" w:cstheme="majorHAnsi"/>
          <w:szCs w:val="26"/>
        </w:rPr>
        <w:t>vệ</w:t>
      </w:r>
      <w:r w:rsidRPr="004A1680">
        <w:rPr>
          <w:rFonts w:asciiTheme="majorHAnsi" w:hAnsiTheme="majorHAnsi" w:cstheme="majorHAnsi"/>
          <w:spacing w:val="-14"/>
          <w:szCs w:val="26"/>
        </w:rPr>
        <w:t xml:space="preserve"> </w:t>
      </w:r>
      <w:r w:rsidRPr="004A1680">
        <w:rPr>
          <w:rFonts w:asciiTheme="majorHAnsi" w:hAnsiTheme="majorHAnsi" w:cstheme="majorHAnsi"/>
          <w:szCs w:val="26"/>
        </w:rPr>
        <w:t>chống</w:t>
      </w:r>
      <w:r w:rsidRPr="004A1680">
        <w:rPr>
          <w:rFonts w:asciiTheme="majorHAnsi" w:hAnsiTheme="majorHAnsi" w:cstheme="majorHAnsi"/>
          <w:spacing w:val="-15"/>
          <w:szCs w:val="26"/>
        </w:rPr>
        <w:t xml:space="preserve"> </w:t>
      </w:r>
      <w:r w:rsidRPr="004A1680">
        <w:rPr>
          <w:rFonts w:asciiTheme="majorHAnsi" w:hAnsiTheme="majorHAnsi" w:cstheme="majorHAnsi"/>
          <w:szCs w:val="26"/>
        </w:rPr>
        <w:t>gỉ,</w:t>
      </w:r>
      <w:r w:rsidRPr="004A1680">
        <w:rPr>
          <w:rFonts w:asciiTheme="majorHAnsi" w:hAnsiTheme="majorHAnsi" w:cstheme="majorHAnsi"/>
          <w:spacing w:val="-14"/>
          <w:szCs w:val="26"/>
        </w:rPr>
        <w:t xml:space="preserve"> </w:t>
      </w:r>
      <w:r w:rsidRPr="004A1680">
        <w:rPr>
          <w:rFonts w:asciiTheme="majorHAnsi" w:hAnsiTheme="majorHAnsi" w:cstheme="majorHAnsi"/>
          <w:szCs w:val="26"/>
        </w:rPr>
        <w:t>chống</w:t>
      </w:r>
      <w:r w:rsidRPr="004A1680">
        <w:rPr>
          <w:rFonts w:asciiTheme="majorHAnsi" w:hAnsiTheme="majorHAnsi" w:cstheme="majorHAnsi"/>
          <w:spacing w:val="-13"/>
          <w:szCs w:val="26"/>
        </w:rPr>
        <w:t xml:space="preserve"> </w:t>
      </w:r>
      <w:r w:rsidRPr="004A1680">
        <w:rPr>
          <w:rFonts w:asciiTheme="majorHAnsi" w:hAnsiTheme="majorHAnsi" w:cstheme="majorHAnsi"/>
          <w:szCs w:val="26"/>
        </w:rPr>
        <w:t>ăn</w:t>
      </w:r>
      <w:r w:rsidRPr="004A1680">
        <w:rPr>
          <w:rFonts w:asciiTheme="majorHAnsi" w:hAnsiTheme="majorHAnsi" w:cstheme="majorHAnsi"/>
          <w:spacing w:val="-13"/>
          <w:szCs w:val="26"/>
        </w:rPr>
        <w:t xml:space="preserve"> </w:t>
      </w:r>
      <w:r w:rsidRPr="004A1680">
        <w:rPr>
          <w:rFonts w:asciiTheme="majorHAnsi" w:hAnsiTheme="majorHAnsi" w:cstheme="majorHAnsi"/>
          <w:szCs w:val="26"/>
        </w:rPr>
        <w:t>mòn bằng</w:t>
      </w:r>
      <w:r w:rsidRPr="004A1680">
        <w:rPr>
          <w:rFonts w:asciiTheme="majorHAnsi" w:hAnsiTheme="majorHAnsi" w:cstheme="majorHAnsi"/>
          <w:spacing w:val="-6"/>
          <w:szCs w:val="26"/>
        </w:rPr>
        <w:t xml:space="preserve"> </w:t>
      </w:r>
      <w:r w:rsidRPr="004A1680">
        <w:rPr>
          <w:rFonts w:asciiTheme="majorHAnsi" w:hAnsiTheme="majorHAnsi" w:cstheme="majorHAnsi"/>
          <w:szCs w:val="26"/>
        </w:rPr>
        <w:t>công</w:t>
      </w:r>
      <w:r w:rsidRPr="004A1680">
        <w:rPr>
          <w:rFonts w:asciiTheme="majorHAnsi" w:hAnsiTheme="majorHAnsi" w:cstheme="majorHAnsi"/>
          <w:spacing w:val="-6"/>
          <w:szCs w:val="26"/>
        </w:rPr>
        <w:t xml:space="preserve"> </w:t>
      </w:r>
      <w:r w:rsidRPr="004A1680">
        <w:rPr>
          <w:rFonts w:asciiTheme="majorHAnsi" w:hAnsiTheme="majorHAnsi" w:cstheme="majorHAnsi"/>
          <w:szCs w:val="26"/>
        </w:rPr>
        <w:t>nghệ</w:t>
      </w:r>
      <w:r w:rsidRPr="004A1680">
        <w:rPr>
          <w:rFonts w:asciiTheme="majorHAnsi" w:hAnsiTheme="majorHAnsi" w:cstheme="majorHAnsi"/>
          <w:spacing w:val="-7"/>
          <w:szCs w:val="26"/>
        </w:rPr>
        <w:t xml:space="preserve"> </w:t>
      </w:r>
      <w:r w:rsidRPr="004A1680">
        <w:rPr>
          <w:rFonts w:asciiTheme="majorHAnsi" w:hAnsiTheme="majorHAnsi" w:cstheme="majorHAnsi"/>
          <w:szCs w:val="26"/>
        </w:rPr>
        <w:t>sơn</w:t>
      </w:r>
      <w:r w:rsidRPr="004A1680">
        <w:rPr>
          <w:rFonts w:asciiTheme="majorHAnsi" w:hAnsiTheme="majorHAnsi" w:cstheme="majorHAnsi"/>
          <w:spacing w:val="-6"/>
          <w:szCs w:val="26"/>
        </w:rPr>
        <w:t xml:space="preserve"> </w:t>
      </w:r>
      <w:r w:rsidRPr="004A1680">
        <w:rPr>
          <w:rFonts w:asciiTheme="majorHAnsi" w:hAnsiTheme="majorHAnsi" w:cstheme="majorHAnsi"/>
          <w:szCs w:val="26"/>
        </w:rPr>
        <w:t>tĩnh</w:t>
      </w:r>
      <w:r w:rsidRPr="004A1680">
        <w:rPr>
          <w:rFonts w:asciiTheme="majorHAnsi" w:hAnsiTheme="majorHAnsi" w:cstheme="majorHAnsi"/>
          <w:spacing w:val="-6"/>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6"/>
          <w:szCs w:val="26"/>
        </w:rPr>
        <w:t xml:space="preserve"> </w:t>
      </w:r>
      <w:r w:rsidRPr="004A1680">
        <w:rPr>
          <w:rFonts w:asciiTheme="majorHAnsi" w:hAnsiTheme="majorHAnsi" w:cstheme="majorHAnsi"/>
          <w:szCs w:val="26"/>
        </w:rPr>
        <w:t>với</w:t>
      </w:r>
      <w:r w:rsidRPr="004A1680">
        <w:rPr>
          <w:rFonts w:asciiTheme="majorHAnsi" w:hAnsiTheme="majorHAnsi" w:cstheme="majorHAnsi"/>
          <w:spacing w:val="-6"/>
          <w:szCs w:val="26"/>
        </w:rPr>
        <w:t xml:space="preserve"> </w:t>
      </w:r>
      <w:r w:rsidRPr="004A1680">
        <w:rPr>
          <w:rFonts w:asciiTheme="majorHAnsi" w:hAnsiTheme="majorHAnsi" w:cstheme="majorHAnsi"/>
          <w:szCs w:val="26"/>
        </w:rPr>
        <w:t>độ</w:t>
      </w:r>
      <w:r w:rsidRPr="004A1680">
        <w:rPr>
          <w:rFonts w:asciiTheme="majorHAnsi" w:hAnsiTheme="majorHAnsi" w:cstheme="majorHAnsi"/>
          <w:spacing w:val="-6"/>
          <w:szCs w:val="26"/>
        </w:rPr>
        <w:t xml:space="preserve"> </w:t>
      </w:r>
      <w:r w:rsidRPr="004A1680">
        <w:rPr>
          <w:rFonts w:asciiTheme="majorHAnsi" w:hAnsiTheme="majorHAnsi" w:cstheme="majorHAnsi"/>
          <w:szCs w:val="26"/>
        </w:rPr>
        <w:t>dày</w:t>
      </w:r>
      <w:r w:rsidRPr="004A1680">
        <w:rPr>
          <w:rFonts w:asciiTheme="majorHAnsi" w:hAnsiTheme="majorHAnsi" w:cstheme="majorHAnsi"/>
          <w:spacing w:val="-10"/>
          <w:szCs w:val="26"/>
        </w:rPr>
        <w:t xml:space="preserve"> </w:t>
      </w:r>
      <w:r w:rsidRPr="004A1680">
        <w:rPr>
          <w:rFonts w:asciiTheme="majorHAnsi" w:hAnsiTheme="majorHAnsi" w:cstheme="majorHAnsi"/>
          <w:szCs w:val="26"/>
        </w:rPr>
        <w:t>tối</w:t>
      </w:r>
      <w:r w:rsidRPr="004A1680">
        <w:rPr>
          <w:rFonts w:asciiTheme="majorHAnsi" w:hAnsiTheme="majorHAnsi" w:cstheme="majorHAnsi"/>
          <w:spacing w:val="-8"/>
          <w:szCs w:val="26"/>
        </w:rPr>
        <w:t xml:space="preserve"> </w:t>
      </w:r>
      <w:r w:rsidRPr="004A1680">
        <w:rPr>
          <w:rFonts w:asciiTheme="majorHAnsi" w:hAnsiTheme="majorHAnsi" w:cstheme="majorHAnsi"/>
          <w:szCs w:val="26"/>
        </w:rPr>
        <w:t>thiểu</w:t>
      </w:r>
      <w:r w:rsidRPr="004A1680">
        <w:rPr>
          <w:rFonts w:asciiTheme="majorHAnsi" w:hAnsiTheme="majorHAnsi" w:cstheme="majorHAnsi"/>
          <w:spacing w:val="-6"/>
          <w:szCs w:val="26"/>
        </w:rPr>
        <w:t xml:space="preserve"> </w:t>
      </w:r>
      <w:r w:rsidRPr="004A1680">
        <w:rPr>
          <w:rFonts w:asciiTheme="majorHAnsi" w:hAnsiTheme="majorHAnsi" w:cstheme="majorHAnsi"/>
          <w:szCs w:val="26"/>
        </w:rPr>
        <w:t>lớp</w:t>
      </w:r>
      <w:r w:rsidRPr="004A1680">
        <w:rPr>
          <w:rFonts w:asciiTheme="majorHAnsi" w:hAnsiTheme="majorHAnsi" w:cstheme="majorHAnsi"/>
          <w:spacing w:val="-6"/>
          <w:szCs w:val="26"/>
        </w:rPr>
        <w:t xml:space="preserve"> </w:t>
      </w:r>
      <w:r w:rsidRPr="004A1680">
        <w:rPr>
          <w:rFonts w:asciiTheme="majorHAnsi" w:hAnsiTheme="majorHAnsi" w:cstheme="majorHAnsi"/>
          <w:szCs w:val="26"/>
        </w:rPr>
        <w:t>sơn</w:t>
      </w:r>
      <w:r w:rsidRPr="004A1680">
        <w:rPr>
          <w:rFonts w:asciiTheme="majorHAnsi" w:hAnsiTheme="majorHAnsi" w:cstheme="majorHAnsi"/>
          <w:spacing w:val="-6"/>
          <w:szCs w:val="26"/>
        </w:rPr>
        <w:t xml:space="preserve"> </w:t>
      </w:r>
      <w:r w:rsidRPr="004A1680">
        <w:rPr>
          <w:rFonts w:asciiTheme="majorHAnsi" w:hAnsiTheme="majorHAnsi" w:cstheme="majorHAnsi"/>
          <w:szCs w:val="26"/>
        </w:rPr>
        <w:t>phủ</w:t>
      </w:r>
      <w:r w:rsidRPr="004A1680">
        <w:rPr>
          <w:rFonts w:asciiTheme="majorHAnsi" w:hAnsiTheme="majorHAnsi" w:cstheme="majorHAnsi"/>
          <w:spacing w:val="-6"/>
          <w:szCs w:val="26"/>
        </w:rPr>
        <w:t xml:space="preserve"> </w:t>
      </w:r>
      <w:r w:rsidRPr="004A1680">
        <w:rPr>
          <w:rFonts w:asciiTheme="majorHAnsi" w:hAnsiTheme="majorHAnsi" w:cstheme="majorHAnsi"/>
          <w:szCs w:val="26"/>
        </w:rPr>
        <w:t>là</w:t>
      </w:r>
      <w:r w:rsidRPr="004A1680">
        <w:rPr>
          <w:rFonts w:asciiTheme="majorHAnsi" w:hAnsiTheme="majorHAnsi" w:cstheme="majorHAnsi"/>
          <w:spacing w:val="-7"/>
          <w:szCs w:val="26"/>
        </w:rPr>
        <w:t xml:space="preserve"> </w:t>
      </w:r>
      <w:r w:rsidRPr="004A1680">
        <w:rPr>
          <w:rFonts w:asciiTheme="majorHAnsi" w:hAnsiTheme="majorHAnsi" w:cstheme="majorHAnsi"/>
          <w:szCs w:val="26"/>
        </w:rPr>
        <w:t>80</w:t>
      </w:r>
      <w:r w:rsidRPr="004A1680">
        <w:rPr>
          <w:rFonts w:asciiTheme="majorHAnsi" w:hAnsiTheme="majorHAnsi" w:cstheme="majorHAnsi"/>
          <w:szCs w:val="26"/>
        </w:rPr>
        <w:t>m.</w:t>
      </w:r>
      <w:r w:rsidRPr="004A1680">
        <w:rPr>
          <w:rFonts w:asciiTheme="majorHAnsi" w:hAnsiTheme="majorHAnsi" w:cstheme="majorHAnsi"/>
          <w:spacing w:val="-5"/>
          <w:szCs w:val="26"/>
        </w:rPr>
        <w:t xml:space="preserve"> </w:t>
      </w:r>
      <w:r w:rsidRPr="004A1680">
        <w:rPr>
          <w:rFonts w:asciiTheme="majorHAnsi" w:hAnsiTheme="majorHAnsi" w:cstheme="majorHAnsi"/>
          <w:szCs w:val="26"/>
        </w:rPr>
        <w:t>Dầu</w:t>
      </w:r>
      <w:r w:rsidRPr="004A1680">
        <w:rPr>
          <w:rFonts w:asciiTheme="majorHAnsi" w:hAnsiTheme="majorHAnsi" w:cstheme="majorHAnsi"/>
          <w:spacing w:val="-6"/>
          <w:szCs w:val="26"/>
        </w:rPr>
        <w:t xml:space="preserve"> </w:t>
      </w:r>
      <w:r w:rsidRPr="004A1680">
        <w:rPr>
          <w:rFonts w:asciiTheme="majorHAnsi" w:hAnsiTheme="majorHAnsi" w:cstheme="majorHAnsi"/>
          <w:szCs w:val="26"/>
        </w:rPr>
        <w:t>cách điện</w:t>
      </w:r>
      <w:r w:rsidRPr="004A1680">
        <w:rPr>
          <w:rFonts w:asciiTheme="majorHAnsi" w:hAnsiTheme="majorHAnsi" w:cstheme="majorHAnsi"/>
          <w:spacing w:val="-5"/>
          <w:szCs w:val="26"/>
        </w:rPr>
        <w:t xml:space="preserve"> </w:t>
      </w:r>
      <w:r w:rsidRPr="004A1680">
        <w:rPr>
          <w:rFonts w:asciiTheme="majorHAnsi" w:hAnsiTheme="majorHAnsi" w:cstheme="majorHAnsi"/>
          <w:szCs w:val="26"/>
        </w:rPr>
        <w:t>sử</w:t>
      </w:r>
      <w:r w:rsidRPr="004A1680">
        <w:rPr>
          <w:rFonts w:asciiTheme="majorHAnsi" w:hAnsiTheme="majorHAnsi" w:cstheme="majorHAnsi"/>
          <w:spacing w:val="-3"/>
          <w:szCs w:val="26"/>
        </w:rPr>
        <w:t xml:space="preserve"> </w:t>
      </w:r>
      <w:r w:rsidRPr="004A1680">
        <w:rPr>
          <w:rFonts w:asciiTheme="majorHAnsi" w:hAnsiTheme="majorHAnsi" w:cstheme="majorHAnsi"/>
          <w:szCs w:val="26"/>
        </w:rPr>
        <w:t>dụng</w:t>
      </w:r>
      <w:r w:rsidRPr="004A1680">
        <w:rPr>
          <w:rFonts w:asciiTheme="majorHAnsi" w:hAnsiTheme="majorHAnsi" w:cstheme="majorHAnsi"/>
          <w:spacing w:val="-1"/>
          <w:szCs w:val="26"/>
        </w:rPr>
        <w:t xml:space="preserve"> </w:t>
      </w:r>
      <w:r w:rsidRPr="004A1680">
        <w:rPr>
          <w:rFonts w:asciiTheme="majorHAnsi" w:hAnsiTheme="majorHAnsi" w:cstheme="majorHAnsi"/>
          <w:szCs w:val="26"/>
        </w:rPr>
        <w:t>cho</w:t>
      </w:r>
      <w:r w:rsidRPr="004A1680">
        <w:rPr>
          <w:rFonts w:asciiTheme="majorHAnsi" w:hAnsiTheme="majorHAnsi" w:cstheme="majorHAnsi"/>
          <w:spacing w:val="-1"/>
          <w:szCs w:val="26"/>
        </w:rPr>
        <w:t xml:space="preserve"> </w:t>
      </w:r>
      <w:r w:rsidRPr="004A1680">
        <w:rPr>
          <w:rFonts w:asciiTheme="majorHAnsi" w:hAnsiTheme="majorHAnsi" w:cstheme="majorHAnsi"/>
          <w:szCs w:val="26"/>
        </w:rPr>
        <w:t>CT</w:t>
      </w:r>
      <w:r w:rsidRPr="004A1680">
        <w:rPr>
          <w:rFonts w:asciiTheme="majorHAnsi" w:hAnsiTheme="majorHAnsi" w:cstheme="majorHAnsi"/>
          <w:spacing w:val="-7"/>
          <w:szCs w:val="26"/>
        </w:rPr>
        <w:t xml:space="preserve"> </w:t>
      </w:r>
      <w:r w:rsidRPr="004A1680">
        <w:rPr>
          <w:rFonts w:asciiTheme="majorHAnsi" w:hAnsiTheme="majorHAnsi" w:cstheme="majorHAnsi"/>
          <w:szCs w:val="26"/>
        </w:rPr>
        <w:t>phải</w:t>
      </w:r>
      <w:r w:rsidRPr="004A1680">
        <w:rPr>
          <w:rFonts w:asciiTheme="majorHAnsi" w:hAnsiTheme="majorHAnsi" w:cstheme="majorHAnsi"/>
          <w:spacing w:val="-4"/>
          <w:szCs w:val="26"/>
        </w:rPr>
        <w:t xml:space="preserve"> </w:t>
      </w:r>
      <w:r w:rsidRPr="004A1680">
        <w:rPr>
          <w:rFonts w:asciiTheme="majorHAnsi" w:hAnsiTheme="majorHAnsi" w:cstheme="majorHAnsi"/>
          <w:szCs w:val="26"/>
        </w:rPr>
        <w:t>là</w:t>
      </w:r>
      <w:r w:rsidRPr="004A1680">
        <w:rPr>
          <w:rFonts w:asciiTheme="majorHAnsi" w:hAnsiTheme="majorHAnsi" w:cstheme="majorHAnsi"/>
          <w:spacing w:val="-5"/>
          <w:szCs w:val="26"/>
        </w:rPr>
        <w:t xml:space="preserve"> </w:t>
      </w:r>
      <w:r w:rsidRPr="004A1680">
        <w:rPr>
          <w:rFonts w:asciiTheme="majorHAnsi" w:hAnsiTheme="majorHAnsi" w:cstheme="majorHAnsi"/>
          <w:szCs w:val="26"/>
        </w:rPr>
        <w:t>loại</w:t>
      </w:r>
      <w:r w:rsidRPr="004A1680">
        <w:rPr>
          <w:rFonts w:asciiTheme="majorHAnsi" w:hAnsiTheme="majorHAnsi" w:cstheme="majorHAnsi"/>
          <w:spacing w:val="-4"/>
          <w:szCs w:val="26"/>
        </w:rPr>
        <w:t xml:space="preserve"> </w:t>
      </w:r>
      <w:r w:rsidRPr="004A1680">
        <w:rPr>
          <w:rFonts w:asciiTheme="majorHAnsi" w:hAnsiTheme="majorHAnsi" w:cstheme="majorHAnsi"/>
          <w:szCs w:val="26"/>
        </w:rPr>
        <w:t>dầu</w:t>
      </w:r>
      <w:r w:rsidRPr="004A1680">
        <w:rPr>
          <w:rFonts w:asciiTheme="majorHAnsi" w:hAnsiTheme="majorHAnsi" w:cstheme="majorHAnsi"/>
          <w:spacing w:val="-1"/>
          <w:szCs w:val="26"/>
        </w:rPr>
        <w:t xml:space="preserve"> </w:t>
      </w:r>
      <w:r w:rsidRPr="004A1680">
        <w:rPr>
          <w:rFonts w:asciiTheme="majorHAnsi" w:hAnsiTheme="majorHAnsi" w:cstheme="majorHAnsi"/>
          <w:szCs w:val="26"/>
        </w:rPr>
        <w:t>được</w:t>
      </w:r>
      <w:r w:rsidRPr="004A1680">
        <w:rPr>
          <w:rFonts w:asciiTheme="majorHAnsi" w:hAnsiTheme="majorHAnsi" w:cstheme="majorHAnsi"/>
          <w:spacing w:val="-5"/>
          <w:szCs w:val="26"/>
        </w:rPr>
        <w:t xml:space="preserve"> </w:t>
      </w:r>
      <w:r w:rsidRPr="004A1680">
        <w:rPr>
          <w:rFonts w:asciiTheme="majorHAnsi" w:hAnsiTheme="majorHAnsi" w:cstheme="majorHAnsi"/>
          <w:szCs w:val="26"/>
        </w:rPr>
        <w:t>sử</w:t>
      </w:r>
      <w:r w:rsidRPr="004A1680">
        <w:rPr>
          <w:rFonts w:asciiTheme="majorHAnsi" w:hAnsiTheme="majorHAnsi" w:cstheme="majorHAnsi"/>
          <w:spacing w:val="-3"/>
          <w:szCs w:val="26"/>
        </w:rPr>
        <w:t xml:space="preserve"> </w:t>
      </w:r>
      <w:r w:rsidRPr="004A1680">
        <w:rPr>
          <w:rFonts w:asciiTheme="majorHAnsi" w:hAnsiTheme="majorHAnsi" w:cstheme="majorHAnsi"/>
          <w:szCs w:val="26"/>
        </w:rPr>
        <w:t>dụng</w:t>
      </w:r>
      <w:r w:rsidRPr="004A1680">
        <w:rPr>
          <w:rFonts w:asciiTheme="majorHAnsi" w:hAnsiTheme="majorHAnsi" w:cstheme="majorHAnsi"/>
          <w:spacing w:val="-1"/>
          <w:szCs w:val="26"/>
        </w:rPr>
        <w:t xml:space="preserve"> </w:t>
      </w:r>
      <w:r w:rsidRPr="004A1680">
        <w:rPr>
          <w:rFonts w:asciiTheme="majorHAnsi" w:hAnsiTheme="majorHAnsi" w:cstheme="majorHAnsi"/>
          <w:szCs w:val="26"/>
        </w:rPr>
        <w:t>chuyên biệt</w:t>
      </w:r>
      <w:r w:rsidRPr="004A1680">
        <w:rPr>
          <w:rFonts w:asciiTheme="majorHAnsi" w:hAnsiTheme="majorHAnsi" w:cstheme="majorHAnsi"/>
          <w:spacing w:val="-1"/>
          <w:szCs w:val="26"/>
        </w:rPr>
        <w:t xml:space="preserve"> </w:t>
      </w:r>
      <w:r w:rsidRPr="004A1680">
        <w:rPr>
          <w:rFonts w:asciiTheme="majorHAnsi" w:hAnsiTheme="majorHAnsi" w:cstheme="majorHAnsi"/>
          <w:szCs w:val="26"/>
        </w:rPr>
        <w:t>cho</w:t>
      </w:r>
      <w:r w:rsidRPr="004A1680">
        <w:rPr>
          <w:rFonts w:asciiTheme="majorHAnsi" w:hAnsiTheme="majorHAnsi" w:cstheme="majorHAnsi"/>
          <w:spacing w:val="-1"/>
          <w:szCs w:val="26"/>
        </w:rPr>
        <w:t xml:space="preserve"> </w:t>
      </w:r>
      <w:r w:rsidRPr="004A1680">
        <w:rPr>
          <w:rFonts w:asciiTheme="majorHAnsi" w:hAnsiTheme="majorHAnsi" w:cstheme="majorHAnsi"/>
          <w:szCs w:val="26"/>
        </w:rPr>
        <w:t>máy</w:t>
      </w:r>
      <w:r w:rsidRPr="004A1680">
        <w:rPr>
          <w:rFonts w:asciiTheme="majorHAnsi" w:hAnsiTheme="majorHAnsi" w:cstheme="majorHAnsi"/>
          <w:spacing w:val="-6"/>
          <w:szCs w:val="26"/>
        </w:rPr>
        <w:t xml:space="preserve"> </w:t>
      </w:r>
      <w:r w:rsidRPr="004A1680">
        <w:rPr>
          <w:rFonts w:asciiTheme="majorHAnsi" w:hAnsiTheme="majorHAnsi" w:cstheme="majorHAnsi"/>
          <w:szCs w:val="26"/>
        </w:rPr>
        <w:t>biến</w:t>
      </w:r>
      <w:r w:rsidRPr="004A1680">
        <w:rPr>
          <w:rFonts w:asciiTheme="majorHAnsi" w:hAnsiTheme="majorHAnsi" w:cstheme="majorHAnsi"/>
          <w:spacing w:val="-1"/>
          <w:szCs w:val="26"/>
        </w:rPr>
        <w:t xml:space="preserve"> </w:t>
      </w:r>
      <w:r w:rsidRPr="004A1680">
        <w:rPr>
          <w:rFonts w:asciiTheme="majorHAnsi" w:hAnsiTheme="majorHAnsi" w:cstheme="majorHAnsi"/>
          <w:szCs w:val="26"/>
        </w:rPr>
        <w:t>áp, không chứa PCB.</w:t>
      </w:r>
    </w:p>
    <w:p w14:paraId="38408BFB" w14:textId="77777777" w:rsidR="00795690" w:rsidRPr="004A1680" w:rsidRDefault="00795690" w:rsidP="000E75BE">
      <w:pPr>
        <w:pStyle w:val="ListParagraph"/>
        <w:widowControl w:val="0"/>
        <w:numPr>
          <w:ilvl w:val="1"/>
          <w:numId w:val="102"/>
        </w:numPr>
        <w:tabs>
          <w:tab w:val="left" w:pos="852"/>
        </w:tabs>
        <w:autoSpaceDE w:val="0"/>
        <w:autoSpaceDN w:val="0"/>
        <w:spacing w:before="20" w:after="20" w:line="276" w:lineRule="auto"/>
        <w:ind w:right="129" w:firstLine="566"/>
        <w:contextualSpacing w:val="0"/>
        <w:jc w:val="both"/>
        <w:rPr>
          <w:rFonts w:asciiTheme="majorHAnsi" w:hAnsiTheme="majorHAnsi" w:cstheme="majorHAnsi"/>
          <w:szCs w:val="26"/>
        </w:rPr>
      </w:pPr>
      <w:r w:rsidRPr="004A1680">
        <w:rPr>
          <w:rFonts w:asciiTheme="majorHAnsi" w:hAnsiTheme="majorHAnsi" w:cstheme="majorHAnsi"/>
          <w:spacing w:val="-4"/>
          <w:szCs w:val="26"/>
        </w:rPr>
        <w:t>Máy</w:t>
      </w:r>
      <w:r w:rsidRPr="004A1680">
        <w:rPr>
          <w:rFonts w:asciiTheme="majorHAnsi" w:hAnsiTheme="majorHAnsi" w:cstheme="majorHAnsi"/>
          <w:spacing w:val="-14"/>
          <w:szCs w:val="26"/>
        </w:rPr>
        <w:t xml:space="preserve"> </w:t>
      </w:r>
      <w:r w:rsidRPr="004A1680">
        <w:rPr>
          <w:rFonts w:asciiTheme="majorHAnsi" w:hAnsiTheme="majorHAnsi" w:cstheme="majorHAnsi"/>
          <w:spacing w:val="-4"/>
          <w:szCs w:val="26"/>
        </w:rPr>
        <w:t>biến</w:t>
      </w:r>
      <w:r w:rsidRPr="004A1680">
        <w:rPr>
          <w:rFonts w:asciiTheme="majorHAnsi" w:hAnsiTheme="majorHAnsi" w:cstheme="majorHAnsi"/>
          <w:spacing w:val="-13"/>
          <w:szCs w:val="26"/>
        </w:rPr>
        <w:t xml:space="preserve"> </w:t>
      </w:r>
      <w:r w:rsidRPr="004A1680">
        <w:rPr>
          <w:rFonts w:asciiTheme="majorHAnsi" w:hAnsiTheme="majorHAnsi" w:cstheme="majorHAnsi"/>
          <w:spacing w:val="-4"/>
          <w:szCs w:val="26"/>
        </w:rPr>
        <w:t>dòng</w:t>
      </w:r>
      <w:r w:rsidRPr="004A1680">
        <w:rPr>
          <w:rFonts w:asciiTheme="majorHAnsi" w:hAnsiTheme="majorHAnsi" w:cstheme="majorHAnsi"/>
          <w:spacing w:val="-14"/>
          <w:szCs w:val="26"/>
        </w:rPr>
        <w:t xml:space="preserve"> </w:t>
      </w:r>
      <w:r w:rsidRPr="004A1680">
        <w:rPr>
          <w:rFonts w:asciiTheme="majorHAnsi" w:hAnsiTheme="majorHAnsi" w:cstheme="majorHAnsi"/>
          <w:spacing w:val="-4"/>
          <w:szCs w:val="26"/>
        </w:rPr>
        <w:t>điện</w:t>
      </w:r>
      <w:r w:rsidRPr="004A1680">
        <w:rPr>
          <w:rFonts w:asciiTheme="majorHAnsi" w:hAnsiTheme="majorHAnsi" w:cstheme="majorHAnsi"/>
          <w:spacing w:val="-13"/>
          <w:szCs w:val="26"/>
        </w:rPr>
        <w:t xml:space="preserve"> </w:t>
      </w:r>
      <w:r w:rsidRPr="004A1680">
        <w:rPr>
          <w:rFonts w:asciiTheme="majorHAnsi" w:hAnsiTheme="majorHAnsi" w:cstheme="majorHAnsi"/>
          <w:spacing w:val="-4"/>
          <w:szCs w:val="26"/>
        </w:rPr>
        <w:t>được</w:t>
      </w:r>
      <w:r w:rsidRPr="004A1680">
        <w:rPr>
          <w:rFonts w:asciiTheme="majorHAnsi" w:hAnsiTheme="majorHAnsi" w:cstheme="majorHAnsi"/>
          <w:spacing w:val="-14"/>
          <w:szCs w:val="26"/>
        </w:rPr>
        <w:t xml:space="preserve"> </w:t>
      </w:r>
      <w:r w:rsidRPr="004A1680">
        <w:rPr>
          <w:rFonts w:asciiTheme="majorHAnsi" w:hAnsiTheme="majorHAnsi" w:cstheme="majorHAnsi"/>
          <w:spacing w:val="-4"/>
          <w:szCs w:val="26"/>
        </w:rPr>
        <w:t>thiết</w:t>
      </w:r>
      <w:r w:rsidRPr="004A1680">
        <w:rPr>
          <w:rFonts w:asciiTheme="majorHAnsi" w:hAnsiTheme="majorHAnsi" w:cstheme="majorHAnsi"/>
          <w:spacing w:val="-13"/>
          <w:szCs w:val="26"/>
        </w:rPr>
        <w:t xml:space="preserve"> </w:t>
      </w:r>
      <w:r w:rsidRPr="004A1680">
        <w:rPr>
          <w:rFonts w:asciiTheme="majorHAnsi" w:hAnsiTheme="majorHAnsi" w:cstheme="majorHAnsi"/>
          <w:spacing w:val="-4"/>
          <w:szCs w:val="26"/>
        </w:rPr>
        <w:t>kế</w:t>
      </w:r>
      <w:r w:rsidRPr="004A1680">
        <w:rPr>
          <w:rFonts w:asciiTheme="majorHAnsi" w:hAnsiTheme="majorHAnsi" w:cstheme="majorHAnsi"/>
          <w:spacing w:val="-14"/>
          <w:szCs w:val="26"/>
        </w:rPr>
        <w:t xml:space="preserve"> </w:t>
      </w:r>
      <w:r w:rsidRPr="004A1680">
        <w:rPr>
          <w:rFonts w:asciiTheme="majorHAnsi" w:hAnsiTheme="majorHAnsi" w:cstheme="majorHAnsi"/>
          <w:spacing w:val="-4"/>
          <w:szCs w:val="26"/>
        </w:rPr>
        <w:t>và</w:t>
      </w:r>
      <w:r w:rsidRPr="004A1680">
        <w:rPr>
          <w:rFonts w:asciiTheme="majorHAnsi" w:hAnsiTheme="majorHAnsi" w:cstheme="majorHAnsi"/>
          <w:spacing w:val="-13"/>
          <w:szCs w:val="26"/>
        </w:rPr>
        <w:t xml:space="preserve"> </w:t>
      </w:r>
      <w:r w:rsidRPr="004A1680">
        <w:rPr>
          <w:rFonts w:asciiTheme="majorHAnsi" w:hAnsiTheme="majorHAnsi" w:cstheme="majorHAnsi"/>
          <w:spacing w:val="-4"/>
          <w:szCs w:val="26"/>
        </w:rPr>
        <w:t>thử</w:t>
      </w:r>
      <w:r w:rsidRPr="004A1680">
        <w:rPr>
          <w:rFonts w:asciiTheme="majorHAnsi" w:hAnsiTheme="majorHAnsi" w:cstheme="majorHAnsi"/>
          <w:spacing w:val="-14"/>
          <w:szCs w:val="26"/>
        </w:rPr>
        <w:t xml:space="preserve"> </w:t>
      </w:r>
      <w:r w:rsidRPr="004A1680">
        <w:rPr>
          <w:rFonts w:asciiTheme="majorHAnsi" w:hAnsiTheme="majorHAnsi" w:cstheme="majorHAnsi"/>
          <w:spacing w:val="-4"/>
          <w:szCs w:val="26"/>
        </w:rPr>
        <w:t>nghiệm</w:t>
      </w:r>
      <w:r w:rsidRPr="004A1680">
        <w:rPr>
          <w:rFonts w:asciiTheme="majorHAnsi" w:hAnsiTheme="majorHAnsi" w:cstheme="majorHAnsi"/>
          <w:spacing w:val="-13"/>
          <w:szCs w:val="26"/>
        </w:rPr>
        <w:t xml:space="preserve"> </w:t>
      </w:r>
      <w:r w:rsidRPr="004A1680">
        <w:rPr>
          <w:rFonts w:asciiTheme="majorHAnsi" w:hAnsiTheme="majorHAnsi" w:cstheme="majorHAnsi"/>
          <w:spacing w:val="-4"/>
          <w:szCs w:val="26"/>
        </w:rPr>
        <w:t>theo</w:t>
      </w:r>
      <w:r w:rsidRPr="004A1680">
        <w:rPr>
          <w:rFonts w:asciiTheme="majorHAnsi" w:hAnsiTheme="majorHAnsi" w:cstheme="majorHAnsi"/>
          <w:spacing w:val="-14"/>
          <w:szCs w:val="26"/>
        </w:rPr>
        <w:t xml:space="preserve"> </w:t>
      </w:r>
      <w:r w:rsidRPr="004A1680">
        <w:rPr>
          <w:rFonts w:asciiTheme="majorHAnsi" w:hAnsiTheme="majorHAnsi" w:cstheme="majorHAnsi"/>
          <w:spacing w:val="-4"/>
          <w:szCs w:val="26"/>
        </w:rPr>
        <w:t>tiêu</w:t>
      </w:r>
      <w:r w:rsidRPr="004A1680">
        <w:rPr>
          <w:rFonts w:asciiTheme="majorHAnsi" w:hAnsiTheme="majorHAnsi" w:cstheme="majorHAnsi"/>
          <w:spacing w:val="-13"/>
          <w:szCs w:val="26"/>
        </w:rPr>
        <w:t xml:space="preserve"> </w:t>
      </w:r>
      <w:r w:rsidRPr="004A1680">
        <w:rPr>
          <w:rFonts w:asciiTheme="majorHAnsi" w:hAnsiTheme="majorHAnsi" w:cstheme="majorHAnsi"/>
          <w:spacing w:val="-4"/>
          <w:szCs w:val="26"/>
        </w:rPr>
        <w:t>chuẩn</w:t>
      </w:r>
      <w:r w:rsidRPr="004A1680">
        <w:rPr>
          <w:rFonts w:asciiTheme="majorHAnsi" w:hAnsiTheme="majorHAnsi" w:cstheme="majorHAnsi"/>
          <w:spacing w:val="-14"/>
          <w:szCs w:val="26"/>
        </w:rPr>
        <w:t xml:space="preserve"> </w:t>
      </w:r>
      <w:r w:rsidRPr="004A1680">
        <w:rPr>
          <w:rFonts w:asciiTheme="majorHAnsi" w:hAnsiTheme="majorHAnsi" w:cstheme="majorHAnsi"/>
          <w:spacing w:val="-4"/>
          <w:szCs w:val="26"/>
        </w:rPr>
        <w:t>IEC</w:t>
      </w:r>
      <w:r w:rsidRPr="004A1680">
        <w:rPr>
          <w:rFonts w:asciiTheme="majorHAnsi" w:hAnsiTheme="majorHAnsi" w:cstheme="majorHAnsi"/>
          <w:spacing w:val="-13"/>
          <w:szCs w:val="26"/>
        </w:rPr>
        <w:t xml:space="preserve"> </w:t>
      </w:r>
      <w:r w:rsidRPr="004A1680">
        <w:rPr>
          <w:rFonts w:asciiTheme="majorHAnsi" w:hAnsiTheme="majorHAnsi" w:cstheme="majorHAnsi"/>
          <w:spacing w:val="-4"/>
          <w:szCs w:val="26"/>
        </w:rPr>
        <w:t>61869- 1,</w:t>
      </w:r>
      <w:r w:rsidRPr="004A1680">
        <w:rPr>
          <w:rFonts w:asciiTheme="majorHAnsi" w:hAnsiTheme="majorHAnsi" w:cstheme="majorHAnsi"/>
          <w:spacing w:val="-14"/>
          <w:szCs w:val="26"/>
        </w:rPr>
        <w:t xml:space="preserve"> </w:t>
      </w:r>
      <w:r w:rsidRPr="004A1680">
        <w:rPr>
          <w:rFonts w:asciiTheme="majorHAnsi" w:hAnsiTheme="majorHAnsi" w:cstheme="majorHAnsi"/>
          <w:spacing w:val="-4"/>
          <w:szCs w:val="26"/>
        </w:rPr>
        <w:t>IEC</w:t>
      </w:r>
      <w:r w:rsidRPr="004A1680">
        <w:rPr>
          <w:rFonts w:asciiTheme="majorHAnsi" w:hAnsiTheme="majorHAnsi" w:cstheme="majorHAnsi"/>
          <w:spacing w:val="-12"/>
          <w:szCs w:val="26"/>
        </w:rPr>
        <w:t xml:space="preserve"> </w:t>
      </w:r>
      <w:r w:rsidRPr="004A1680">
        <w:rPr>
          <w:rFonts w:asciiTheme="majorHAnsi" w:hAnsiTheme="majorHAnsi" w:cstheme="majorHAnsi"/>
          <w:spacing w:val="-4"/>
          <w:szCs w:val="26"/>
        </w:rPr>
        <w:t>61869-2</w:t>
      </w:r>
      <w:r w:rsidRPr="004A1680">
        <w:rPr>
          <w:rFonts w:asciiTheme="majorHAnsi" w:hAnsiTheme="majorHAnsi" w:cstheme="majorHAnsi"/>
          <w:spacing w:val="-13"/>
          <w:szCs w:val="26"/>
        </w:rPr>
        <w:t xml:space="preserve"> </w:t>
      </w:r>
      <w:r w:rsidRPr="004A1680">
        <w:rPr>
          <w:rFonts w:asciiTheme="majorHAnsi" w:hAnsiTheme="majorHAnsi" w:cstheme="majorHAnsi"/>
          <w:spacing w:val="-4"/>
          <w:szCs w:val="26"/>
        </w:rPr>
        <w:t>hoặc</w:t>
      </w:r>
      <w:r w:rsidRPr="004A1680">
        <w:rPr>
          <w:rFonts w:asciiTheme="majorHAnsi" w:hAnsiTheme="majorHAnsi" w:cstheme="majorHAnsi"/>
          <w:spacing w:val="-14"/>
          <w:szCs w:val="26"/>
        </w:rPr>
        <w:t xml:space="preserve"> </w:t>
      </w:r>
      <w:r w:rsidRPr="004A1680">
        <w:rPr>
          <w:rFonts w:asciiTheme="majorHAnsi" w:hAnsiTheme="majorHAnsi" w:cstheme="majorHAnsi"/>
          <w:spacing w:val="-4"/>
          <w:szCs w:val="26"/>
        </w:rPr>
        <w:t>TCVN</w:t>
      </w:r>
      <w:r w:rsidRPr="004A1680">
        <w:rPr>
          <w:rFonts w:asciiTheme="majorHAnsi" w:hAnsiTheme="majorHAnsi" w:cstheme="majorHAnsi"/>
          <w:spacing w:val="-13"/>
          <w:szCs w:val="26"/>
        </w:rPr>
        <w:t xml:space="preserve"> </w:t>
      </w:r>
      <w:r w:rsidRPr="004A1680">
        <w:rPr>
          <w:rFonts w:asciiTheme="majorHAnsi" w:hAnsiTheme="majorHAnsi" w:cstheme="majorHAnsi"/>
          <w:spacing w:val="-4"/>
          <w:szCs w:val="26"/>
        </w:rPr>
        <w:t>11845-2</w:t>
      </w:r>
      <w:r w:rsidRPr="004A1680">
        <w:rPr>
          <w:rFonts w:asciiTheme="majorHAnsi" w:hAnsiTheme="majorHAnsi" w:cstheme="majorHAnsi"/>
          <w:spacing w:val="-13"/>
          <w:szCs w:val="26"/>
        </w:rPr>
        <w:t xml:space="preserve"> </w:t>
      </w:r>
      <w:r w:rsidRPr="004A1680">
        <w:rPr>
          <w:rFonts w:asciiTheme="majorHAnsi" w:hAnsiTheme="majorHAnsi" w:cstheme="majorHAnsi"/>
          <w:spacing w:val="-4"/>
          <w:szCs w:val="26"/>
        </w:rPr>
        <w:t>hoặc</w:t>
      </w:r>
      <w:r w:rsidRPr="004A1680">
        <w:rPr>
          <w:rFonts w:asciiTheme="majorHAnsi" w:hAnsiTheme="majorHAnsi" w:cstheme="majorHAnsi"/>
          <w:spacing w:val="-13"/>
          <w:szCs w:val="26"/>
        </w:rPr>
        <w:t xml:space="preserve"> </w:t>
      </w:r>
      <w:r w:rsidRPr="004A1680">
        <w:rPr>
          <w:rFonts w:asciiTheme="majorHAnsi" w:hAnsiTheme="majorHAnsi" w:cstheme="majorHAnsi"/>
          <w:spacing w:val="-4"/>
          <w:szCs w:val="26"/>
        </w:rPr>
        <w:t>TCVN</w:t>
      </w:r>
      <w:r w:rsidRPr="004A1680">
        <w:rPr>
          <w:rFonts w:asciiTheme="majorHAnsi" w:hAnsiTheme="majorHAnsi" w:cstheme="majorHAnsi"/>
          <w:spacing w:val="-13"/>
          <w:szCs w:val="26"/>
        </w:rPr>
        <w:t xml:space="preserve"> </w:t>
      </w:r>
      <w:r w:rsidRPr="004A1680">
        <w:rPr>
          <w:rFonts w:asciiTheme="majorHAnsi" w:hAnsiTheme="majorHAnsi" w:cstheme="majorHAnsi"/>
          <w:spacing w:val="-4"/>
          <w:szCs w:val="26"/>
        </w:rPr>
        <w:t>7697-1</w:t>
      </w:r>
      <w:r w:rsidRPr="004A1680">
        <w:rPr>
          <w:rFonts w:asciiTheme="majorHAnsi" w:hAnsiTheme="majorHAnsi" w:cstheme="majorHAnsi"/>
          <w:spacing w:val="-12"/>
          <w:szCs w:val="26"/>
        </w:rPr>
        <w:t xml:space="preserve"> </w:t>
      </w:r>
      <w:r w:rsidRPr="004A1680">
        <w:rPr>
          <w:rFonts w:asciiTheme="majorHAnsi" w:hAnsiTheme="majorHAnsi" w:cstheme="majorHAnsi"/>
          <w:spacing w:val="-4"/>
          <w:szCs w:val="26"/>
        </w:rPr>
        <w:t>hoặc</w:t>
      </w:r>
      <w:r w:rsidRPr="004A1680">
        <w:rPr>
          <w:rFonts w:asciiTheme="majorHAnsi" w:hAnsiTheme="majorHAnsi" w:cstheme="majorHAnsi"/>
          <w:spacing w:val="-14"/>
          <w:szCs w:val="26"/>
        </w:rPr>
        <w:t xml:space="preserve"> </w:t>
      </w:r>
      <w:r w:rsidRPr="004A1680">
        <w:rPr>
          <w:rFonts w:asciiTheme="majorHAnsi" w:hAnsiTheme="majorHAnsi" w:cstheme="majorHAnsi"/>
          <w:spacing w:val="-4"/>
          <w:szCs w:val="26"/>
        </w:rPr>
        <w:t>các</w:t>
      </w:r>
      <w:r w:rsidRPr="004A1680">
        <w:rPr>
          <w:rFonts w:asciiTheme="majorHAnsi" w:hAnsiTheme="majorHAnsi" w:cstheme="majorHAnsi"/>
          <w:spacing w:val="-13"/>
          <w:szCs w:val="26"/>
        </w:rPr>
        <w:t xml:space="preserve"> </w:t>
      </w:r>
      <w:r w:rsidRPr="004A1680">
        <w:rPr>
          <w:rFonts w:asciiTheme="majorHAnsi" w:hAnsiTheme="majorHAnsi" w:cstheme="majorHAnsi"/>
          <w:spacing w:val="-4"/>
          <w:szCs w:val="26"/>
        </w:rPr>
        <w:t>tiêu</w:t>
      </w:r>
      <w:r w:rsidRPr="004A1680">
        <w:rPr>
          <w:rFonts w:asciiTheme="majorHAnsi" w:hAnsiTheme="majorHAnsi" w:cstheme="majorHAnsi"/>
          <w:spacing w:val="-13"/>
          <w:szCs w:val="26"/>
        </w:rPr>
        <w:t xml:space="preserve"> </w:t>
      </w:r>
      <w:r w:rsidRPr="004A1680">
        <w:rPr>
          <w:rFonts w:asciiTheme="majorHAnsi" w:hAnsiTheme="majorHAnsi" w:cstheme="majorHAnsi"/>
          <w:spacing w:val="-4"/>
          <w:szCs w:val="26"/>
        </w:rPr>
        <w:t>chuẩn</w:t>
      </w:r>
      <w:r w:rsidRPr="004A1680">
        <w:rPr>
          <w:rFonts w:asciiTheme="majorHAnsi" w:hAnsiTheme="majorHAnsi" w:cstheme="majorHAnsi"/>
          <w:spacing w:val="-11"/>
          <w:szCs w:val="26"/>
        </w:rPr>
        <w:t xml:space="preserve"> </w:t>
      </w:r>
      <w:r w:rsidRPr="004A1680">
        <w:rPr>
          <w:rFonts w:asciiTheme="majorHAnsi" w:hAnsiTheme="majorHAnsi" w:cstheme="majorHAnsi"/>
          <w:spacing w:val="-4"/>
          <w:szCs w:val="26"/>
        </w:rPr>
        <w:t xml:space="preserve">tương </w:t>
      </w:r>
      <w:r w:rsidRPr="004A1680">
        <w:rPr>
          <w:rFonts w:asciiTheme="majorHAnsi" w:hAnsiTheme="majorHAnsi" w:cstheme="majorHAnsi"/>
          <w:szCs w:val="26"/>
        </w:rPr>
        <w:t>đương,</w:t>
      </w:r>
      <w:r w:rsidRPr="004A1680">
        <w:rPr>
          <w:rFonts w:asciiTheme="majorHAnsi" w:hAnsiTheme="majorHAnsi" w:cstheme="majorHAnsi"/>
          <w:spacing w:val="-12"/>
          <w:szCs w:val="26"/>
        </w:rPr>
        <w:t xml:space="preserve"> </w:t>
      </w:r>
      <w:r w:rsidRPr="004A1680">
        <w:rPr>
          <w:rFonts w:asciiTheme="majorHAnsi" w:hAnsiTheme="majorHAnsi" w:cstheme="majorHAnsi"/>
          <w:szCs w:val="26"/>
        </w:rPr>
        <w:t>đáp</w:t>
      </w:r>
      <w:r w:rsidRPr="004A1680">
        <w:rPr>
          <w:rFonts w:asciiTheme="majorHAnsi" w:hAnsiTheme="majorHAnsi" w:cstheme="majorHAnsi"/>
          <w:spacing w:val="-10"/>
          <w:szCs w:val="26"/>
        </w:rPr>
        <w:t xml:space="preserve"> </w:t>
      </w:r>
      <w:r w:rsidRPr="004A1680">
        <w:rPr>
          <w:rFonts w:asciiTheme="majorHAnsi" w:hAnsiTheme="majorHAnsi" w:cstheme="majorHAnsi"/>
          <w:szCs w:val="26"/>
        </w:rPr>
        <w:t>ứng</w:t>
      </w:r>
      <w:r w:rsidRPr="004A1680">
        <w:rPr>
          <w:rFonts w:asciiTheme="majorHAnsi" w:hAnsiTheme="majorHAnsi" w:cstheme="majorHAnsi"/>
          <w:spacing w:val="-10"/>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9"/>
          <w:szCs w:val="26"/>
        </w:rPr>
        <w:t xml:space="preserve"> </w:t>
      </w:r>
      <w:r w:rsidRPr="004A1680">
        <w:rPr>
          <w:rFonts w:asciiTheme="majorHAnsi" w:hAnsiTheme="majorHAnsi" w:cstheme="majorHAnsi"/>
          <w:szCs w:val="26"/>
        </w:rPr>
        <w:t>thông</w:t>
      </w:r>
      <w:r w:rsidRPr="004A1680">
        <w:rPr>
          <w:rFonts w:asciiTheme="majorHAnsi" w:hAnsiTheme="majorHAnsi" w:cstheme="majorHAnsi"/>
          <w:spacing w:val="-10"/>
          <w:szCs w:val="26"/>
        </w:rPr>
        <w:t xml:space="preserve"> </w:t>
      </w:r>
      <w:r w:rsidRPr="004A1680">
        <w:rPr>
          <w:rFonts w:asciiTheme="majorHAnsi" w:hAnsiTheme="majorHAnsi" w:cstheme="majorHAnsi"/>
          <w:szCs w:val="26"/>
        </w:rPr>
        <w:t>số</w:t>
      </w:r>
      <w:r w:rsidRPr="004A1680">
        <w:rPr>
          <w:rFonts w:asciiTheme="majorHAnsi" w:hAnsiTheme="majorHAnsi" w:cstheme="majorHAnsi"/>
          <w:spacing w:val="-10"/>
          <w:szCs w:val="26"/>
        </w:rPr>
        <w:t xml:space="preserve"> </w:t>
      </w:r>
      <w:r w:rsidRPr="004A1680">
        <w:rPr>
          <w:rFonts w:asciiTheme="majorHAnsi" w:hAnsiTheme="majorHAnsi" w:cstheme="majorHAnsi"/>
          <w:szCs w:val="26"/>
        </w:rPr>
        <w:t>trong</w:t>
      </w:r>
      <w:r w:rsidRPr="004A1680">
        <w:rPr>
          <w:rFonts w:asciiTheme="majorHAnsi" w:hAnsiTheme="majorHAnsi" w:cstheme="majorHAnsi"/>
          <w:spacing w:val="-10"/>
          <w:szCs w:val="26"/>
        </w:rPr>
        <w:t xml:space="preserve"> </w:t>
      </w:r>
      <w:r w:rsidRPr="004A1680">
        <w:rPr>
          <w:rFonts w:asciiTheme="majorHAnsi" w:hAnsiTheme="majorHAnsi" w:cstheme="majorHAnsi"/>
          <w:szCs w:val="26"/>
        </w:rPr>
        <w:t>bảng</w:t>
      </w:r>
      <w:r w:rsidRPr="004A1680">
        <w:rPr>
          <w:rFonts w:asciiTheme="majorHAnsi" w:hAnsiTheme="majorHAnsi" w:cstheme="majorHAnsi"/>
          <w:spacing w:val="-8"/>
          <w:szCs w:val="26"/>
        </w:rPr>
        <w:t xml:space="preserve"> </w:t>
      </w:r>
      <w:r w:rsidRPr="004A1680">
        <w:rPr>
          <w:rFonts w:asciiTheme="majorHAnsi" w:hAnsiTheme="majorHAnsi" w:cstheme="majorHAnsi"/>
          <w:szCs w:val="26"/>
        </w:rPr>
        <w:t>mô</w:t>
      </w:r>
      <w:r w:rsidRPr="004A1680">
        <w:rPr>
          <w:rFonts w:asciiTheme="majorHAnsi" w:hAnsiTheme="majorHAnsi" w:cstheme="majorHAnsi"/>
          <w:spacing w:val="-8"/>
          <w:szCs w:val="26"/>
        </w:rPr>
        <w:t xml:space="preserve"> </w:t>
      </w:r>
      <w:r w:rsidRPr="004A1680">
        <w:rPr>
          <w:rFonts w:asciiTheme="majorHAnsi" w:hAnsiTheme="majorHAnsi" w:cstheme="majorHAnsi"/>
          <w:szCs w:val="26"/>
        </w:rPr>
        <w:t>tả</w:t>
      </w:r>
      <w:r w:rsidRPr="004A1680">
        <w:rPr>
          <w:rFonts w:asciiTheme="majorHAnsi" w:hAnsiTheme="majorHAnsi" w:cstheme="majorHAnsi"/>
          <w:spacing w:val="-11"/>
          <w:szCs w:val="26"/>
        </w:rPr>
        <w:t xml:space="preserve"> </w:t>
      </w:r>
      <w:r w:rsidRPr="004A1680">
        <w:rPr>
          <w:rFonts w:asciiTheme="majorHAnsi" w:hAnsiTheme="majorHAnsi" w:cstheme="majorHAnsi"/>
          <w:szCs w:val="26"/>
        </w:rPr>
        <w:t>đặc</w:t>
      </w:r>
      <w:r w:rsidRPr="004A1680">
        <w:rPr>
          <w:rFonts w:asciiTheme="majorHAnsi" w:hAnsiTheme="majorHAnsi" w:cstheme="majorHAnsi"/>
          <w:spacing w:val="-11"/>
          <w:szCs w:val="26"/>
        </w:rPr>
        <w:t xml:space="preserve"> </w:t>
      </w:r>
      <w:r w:rsidRPr="004A1680">
        <w:rPr>
          <w:rFonts w:asciiTheme="majorHAnsi" w:hAnsiTheme="majorHAnsi" w:cstheme="majorHAnsi"/>
          <w:szCs w:val="26"/>
        </w:rPr>
        <w:t>tính</w:t>
      </w:r>
      <w:r w:rsidRPr="004A1680">
        <w:rPr>
          <w:rFonts w:asciiTheme="majorHAnsi" w:hAnsiTheme="majorHAnsi" w:cstheme="majorHAnsi"/>
          <w:spacing w:val="-10"/>
          <w:szCs w:val="26"/>
        </w:rPr>
        <w:t xml:space="preserve"> </w:t>
      </w:r>
      <w:r w:rsidRPr="004A1680">
        <w:rPr>
          <w:rFonts w:asciiTheme="majorHAnsi" w:hAnsiTheme="majorHAnsi" w:cstheme="majorHAnsi"/>
          <w:szCs w:val="26"/>
        </w:rPr>
        <w:t>kỹ</w:t>
      </w:r>
      <w:r w:rsidRPr="004A1680">
        <w:rPr>
          <w:rFonts w:asciiTheme="majorHAnsi" w:hAnsiTheme="majorHAnsi" w:cstheme="majorHAnsi"/>
          <w:spacing w:val="-13"/>
          <w:szCs w:val="26"/>
        </w:rPr>
        <w:t xml:space="preserve"> </w:t>
      </w:r>
      <w:r w:rsidRPr="004A1680">
        <w:rPr>
          <w:rFonts w:asciiTheme="majorHAnsi" w:hAnsiTheme="majorHAnsi" w:cstheme="majorHAnsi"/>
          <w:szCs w:val="26"/>
        </w:rPr>
        <w:t>thuật</w:t>
      </w:r>
      <w:r w:rsidRPr="004A1680">
        <w:rPr>
          <w:rFonts w:asciiTheme="majorHAnsi" w:hAnsiTheme="majorHAnsi" w:cstheme="majorHAnsi"/>
          <w:spacing w:val="-8"/>
          <w:szCs w:val="26"/>
        </w:rPr>
        <w:t xml:space="preserve"> </w:t>
      </w:r>
      <w:r w:rsidRPr="004A1680">
        <w:rPr>
          <w:rFonts w:asciiTheme="majorHAnsi" w:hAnsiTheme="majorHAnsi" w:cstheme="majorHAnsi"/>
          <w:szCs w:val="26"/>
        </w:rPr>
        <w:t>tại</w:t>
      </w:r>
      <w:r w:rsidRPr="004A1680">
        <w:rPr>
          <w:rFonts w:asciiTheme="majorHAnsi" w:hAnsiTheme="majorHAnsi" w:cstheme="majorHAnsi"/>
          <w:spacing w:val="-10"/>
          <w:szCs w:val="26"/>
        </w:rPr>
        <w:t xml:space="preserve"> </w:t>
      </w:r>
      <w:r w:rsidRPr="004A1680">
        <w:rPr>
          <w:rFonts w:asciiTheme="majorHAnsi" w:hAnsiTheme="majorHAnsi" w:cstheme="majorHAnsi"/>
          <w:szCs w:val="26"/>
        </w:rPr>
        <w:t>Điều</w:t>
      </w:r>
      <w:r w:rsidRPr="004A1680">
        <w:rPr>
          <w:rFonts w:asciiTheme="majorHAnsi" w:hAnsiTheme="majorHAnsi" w:cstheme="majorHAnsi"/>
          <w:spacing w:val="-10"/>
          <w:szCs w:val="26"/>
        </w:rPr>
        <w:t xml:space="preserve"> </w:t>
      </w:r>
      <w:r w:rsidRPr="004A1680">
        <w:rPr>
          <w:rFonts w:asciiTheme="majorHAnsi" w:hAnsiTheme="majorHAnsi" w:cstheme="majorHAnsi"/>
          <w:szCs w:val="26"/>
        </w:rPr>
        <w:t>5.</w:t>
      </w:r>
    </w:p>
    <w:p w14:paraId="1F46FAD2" w14:textId="77777777" w:rsidR="00795690" w:rsidRPr="004A1680" w:rsidRDefault="00795690" w:rsidP="000E75BE">
      <w:pPr>
        <w:pStyle w:val="ListParagraph"/>
        <w:widowControl w:val="0"/>
        <w:numPr>
          <w:ilvl w:val="1"/>
          <w:numId w:val="102"/>
        </w:numPr>
        <w:tabs>
          <w:tab w:val="left" w:pos="852"/>
        </w:tabs>
        <w:autoSpaceDE w:val="0"/>
        <w:autoSpaceDN w:val="0"/>
        <w:spacing w:before="20" w:after="20" w:line="276" w:lineRule="auto"/>
        <w:ind w:right="135" w:firstLine="566"/>
        <w:contextualSpacing w:val="0"/>
        <w:jc w:val="both"/>
        <w:rPr>
          <w:rFonts w:asciiTheme="majorHAnsi" w:hAnsiTheme="majorHAnsi" w:cstheme="majorHAnsi"/>
          <w:szCs w:val="26"/>
        </w:rPr>
      </w:pPr>
      <w:r w:rsidRPr="004A1680">
        <w:rPr>
          <w:rFonts w:asciiTheme="majorHAnsi" w:hAnsiTheme="majorHAnsi" w:cstheme="majorHAnsi"/>
          <w:szCs w:val="26"/>
        </w:rPr>
        <w:t>Máy</w:t>
      </w:r>
      <w:r w:rsidRPr="004A1680">
        <w:rPr>
          <w:rFonts w:asciiTheme="majorHAnsi" w:hAnsiTheme="majorHAnsi" w:cstheme="majorHAnsi"/>
          <w:spacing w:val="-8"/>
          <w:szCs w:val="26"/>
        </w:rPr>
        <w:t xml:space="preserve"> </w:t>
      </w:r>
      <w:r w:rsidRPr="004A1680">
        <w:rPr>
          <w:rFonts w:asciiTheme="majorHAnsi" w:hAnsiTheme="majorHAnsi" w:cstheme="majorHAnsi"/>
          <w:szCs w:val="26"/>
        </w:rPr>
        <w:t>biến</w:t>
      </w:r>
      <w:r w:rsidRPr="004A1680">
        <w:rPr>
          <w:rFonts w:asciiTheme="majorHAnsi" w:hAnsiTheme="majorHAnsi" w:cstheme="majorHAnsi"/>
          <w:spacing w:val="-6"/>
          <w:szCs w:val="26"/>
        </w:rPr>
        <w:t xml:space="preserve"> </w:t>
      </w:r>
      <w:r w:rsidRPr="004A1680">
        <w:rPr>
          <w:rFonts w:asciiTheme="majorHAnsi" w:hAnsiTheme="majorHAnsi" w:cstheme="majorHAnsi"/>
          <w:szCs w:val="26"/>
        </w:rPr>
        <w:t>dòng</w:t>
      </w:r>
      <w:r w:rsidRPr="004A1680">
        <w:rPr>
          <w:rFonts w:asciiTheme="majorHAnsi" w:hAnsiTheme="majorHAnsi" w:cstheme="majorHAnsi"/>
          <w:spacing w:val="-6"/>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5"/>
          <w:szCs w:val="26"/>
        </w:rPr>
        <w:t xml:space="preserve"> </w:t>
      </w:r>
      <w:r w:rsidRPr="004A1680">
        <w:rPr>
          <w:rFonts w:asciiTheme="majorHAnsi" w:hAnsiTheme="majorHAnsi" w:cstheme="majorHAnsi"/>
          <w:szCs w:val="26"/>
        </w:rPr>
        <w:t>được</w:t>
      </w:r>
      <w:r w:rsidRPr="004A1680">
        <w:rPr>
          <w:rFonts w:asciiTheme="majorHAnsi" w:hAnsiTheme="majorHAnsi" w:cstheme="majorHAnsi"/>
          <w:spacing w:val="-5"/>
          <w:szCs w:val="26"/>
        </w:rPr>
        <w:t xml:space="preserve"> </w:t>
      </w:r>
      <w:r w:rsidRPr="004A1680">
        <w:rPr>
          <w:rFonts w:asciiTheme="majorHAnsi" w:hAnsiTheme="majorHAnsi" w:cstheme="majorHAnsi"/>
          <w:szCs w:val="26"/>
        </w:rPr>
        <w:t>thiết</w:t>
      </w:r>
      <w:r w:rsidRPr="004A1680">
        <w:rPr>
          <w:rFonts w:asciiTheme="majorHAnsi" w:hAnsiTheme="majorHAnsi" w:cstheme="majorHAnsi"/>
          <w:spacing w:val="-6"/>
          <w:szCs w:val="26"/>
        </w:rPr>
        <w:t xml:space="preserve"> </w:t>
      </w:r>
      <w:r w:rsidRPr="004A1680">
        <w:rPr>
          <w:rFonts w:asciiTheme="majorHAnsi" w:hAnsiTheme="majorHAnsi" w:cstheme="majorHAnsi"/>
          <w:szCs w:val="26"/>
        </w:rPr>
        <w:t>kế</w:t>
      </w:r>
      <w:r w:rsidRPr="004A1680">
        <w:rPr>
          <w:rFonts w:asciiTheme="majorHAnsi" w:hAnsiTheme="majorHAnsi" w:cstheme="majorHAnsi"/>
          <w:spacing w:val="-7"/>
          <w:szCs w:val="26"/>
        </w:rPr>
        <w:t xml:space="preserve"> </w:t>
      </w:r>
      <w:r w:rsidRPr="004A1680">
        <w:rPr>
          <w:rFonts w:asciiTheme="majorHAnsi" w:hAnsiTheme="majorHAnsi" w:cstheme="majorHAnsi"/>
          <w:szCs w:val="26"/>
        </w:rPr>
        <w:t>sử</w:t>
      </w:r>
      <w:r w:rsidRPr="004A1680">
        <w:rPr>
          <w:rFonts w:asciiTheme="majorHAnsi" w:hAnsiTheme="majorHAnsi" w:cstheme="majorHAnsi"/>
          <w:spacing w:val="-8"/>
          <w:szCs w:val="26"/>
        </w:rPr>
        <w:t xml:space="preserve"> </w:t>
      </w:r>
      <w:r w:rsidRPr="004A1680">
        <w:rPr>
          <w:rFonts w:asciiTheme="majorHAnsi" w:hAnsiTheme="majorHAnsi" w:cstheme="majorHAnsi"/>
          <w:szCs w:val="26"/>
        </w:rPr>
        <w:t>dụng</w:t>
      </w:r>
      <w:r w:rsidRPr="004A1680">
        <w:rPr>
          <w:rFonts w:asciiTheme="majorHAnsi" w:hAnsiTheme="majorHAnsi" w:cstheme="majorHAnsi"/>
          <w:spacing w:val="-5"/>
          <w:szCs w:val="26"/>
        </w:rPr>
        <w:t xml:space="preserve"> </w:t>
      </w:r>
      <w:r w:rsidRPr="004A1680">
        <w:rPr>
          <w:rFonts w:asciiTheme="majorHAnsi" w:hAnsiTheme="majorHAnsi" w:cstheme="majorHAnsi"/>
          <w:szCs w:val="26"/>
        </w:rPr>
        <w:t>vật</w:t>
      </w:r>
      <w:r w:rsidRPr="004A1680">
        <w:rPr>
          <w:rFonts w:asciiTheme="majorHAnsi" w:hAnsiTheme="majorHAnsi" w:cstheme="majorHAnsi"/>
          <w:spacing w:val="-6"/>
          <w:szCs w:val="26"/>
        </w:rPr>
        <w:t xml:space="preserve"> </w:t>
      </w:r>
      <w:r w:rsidRPr="004A1680">
        <w:rPr>
          <w:rFonts w:asciiTheme="majorHAnsi" w:hAnsiTheme="majorHAnsi" w:cstheme="majorHAnsi"/>
          <w:szCs w:val="26"/>
        </w:rPr>
        <w:t>liệu</w:t>
      </w:r>
      <w:r w:rsidRPr="004A1680">
        <w:rPr>
          <w:rFonts w:asciiTheme="majorHAnsi" w:hAnsiTheme="majorHAnsi" w:cstheme="majorHAnsi"/>
          <w:spacing w:val="-6"/>
          <w:szCs w:val="26"/>
        </w:rPr>
        <w:t xml:space="preserve"> </w:t>
      </w:r>
      <w:r w:rsidRPr="004A1680">
        <w:rPr>
          <w:rFonts w:asciiTheme="majorHAnsi" w:hAnsiTheme="majorHAnsi" w:cstheme="majorHAnsi"/>
          <w:szCs w:val="26"/>
        </w:rPr>
        <w:t>cách</w:t>
      </w:r>
      <w:r w:rsidRPr="004A1680">
        <w:rPr>
          <w:rFonts w:asciiTheme="majorHAnsi" w:hAnsiTheme="majorHAnsi" w:cstheme="majorHAnsi"/>
          <w:spacing w:val="-5"/>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6"/>
          <w:szCs w:val="26"/>
        </w:rPr>
        <w:t xml:space="preserve"> </w:t>
      </w:r>
      <w:r w:rsidRPr="004A1680">
        <w:rPr>
          <w:rFonts w:asciiTheme="majorHAnsi" w:hAnsiTheme="majorHAnsi" w:cstheme="majorHAnsi"/>
          <w:szCs w:val="26"/>
        </w:rPr>
        <w:t>phù</w:t>
      </w:r>
      <w:r w:rsidRPr="004A1680">
        <w:rPr>
          <w:rFonts w:asciiTheme="majorHAnsi" w:hAnsiTheme="majorHAnsi" w:cstheme="majorHAnsi"/>
          <w:spacing w:val="-6"/>
          <w:szCs w:val="26"/>
        </w:rPr>
        <w:t xml:space="preserve"> </w:t>
      </w:r>
      <w:r w:rsidRPr="004A1680">
        <w:rPr>
          <w:rFonts w:asciiTheme="majorHAnsi" w:hAnsiTheme="majorHAnsi" w:cstheme="majorHAnsi"/>
          <w:szCs w:val="26"/>
        </w:rPr>
        <w:t>hợp</w:t>
      </w:r>
      <w:r w:rsidRPr="004A1680">
        <w:rPr>
          <w:rFonts w:asciiTheme="majorHAnsi" w:hAnsiTheme="majorHAnsi" w:cstheme="majorHAnsi"/>
          <w:spacing w:val="-5"/>
          <w:szCs w:val="26"/>
        </w:rPr>
        <w:t xml:space="preserve"> </w:t>
      </w:r>
      <w:r w:rsidRPr="004A1680">
        <w:rPr>
          <w:rFonts w:asciiTheme="majorHAnsi" w:hAnsiTheme="majorHAnsi" w:cstheme="majorHAnsi"/>
          <w:szCs w:val="26"/>
        </w:rPr>
        <w:t xml:space="preserve">môi </w:t>
      </w:r>
      <w:r w:rsidRPr="004A1680">
        <w:rPr>
          <w:rFonts w:asciiTheme="majorHAnsi" w:hAnsiTheme="majorHAnsi" w:cstheme="majorHAnsi"/>
          <w:spacing w:val="-2"/>
          <w:szCs w:val="26"/>
        </w:rPr>
        <w:t>trường</w:t>
      </w:r>
      <w:r w:rsidRPr="004A1680">
        <w:rPr>
          <w:rFonts w:asciiTheme="majorHAnsi" w:hAnsiTheme="majorHAnsi" w:cstheme="majorHAnsi"/>
          <w:spacing w:val="-16"/>
          <w:szCs w:val="26"/>
        </w:rPr>
        <w:t xml:space="preserve"> </w:t>
      </w:r>
      <w:r w:rsidRPr="004A1680">
        <w:rPr>
          <w:rFonts w:asciiTheme="majorHAnsi" w:hAnsiTheme="majorHAnsi" w:cstheme="majorHAnsi"/>
          <w:spacing w:val="-2"/>
          <w:szCs w:val="26"/>
        </w:rPr>
        <w:t>theo</w:t>
      </w:r>
      <w:r w:rsidRPr="004A1680">
        <w:rPr>
          <w:rFonts w:asciiTheme="majorHAnsi" w:hAnsiTheme="majorHAnsi" w:cstheme="majorHAnsi"/>
          <w:spacing w:val="-15"/>
          <w:szCs w:val="26"/>
        </w:rPr>
        <w:t xml:space="preserve"> </w:t>
      </w:r>
      <w:r w:rsidRPr="004A1680">
        <w:rPr>
          <w:rFonts w:asciiTheme="majorHAnsi" w:hAnsiTheme="majorHAnsi" w:cstheme="majorHAnsi"/>
          <w:spacing w:val="-2"/>
          <w:szCs w:val="26"/>
        </w:rPr>
        <w:t>IEC</w:t>
      </w:r>
      <w:r w:rsidRPr="004A1680">
        <w:rPr>
          <w:rFonts w:asciiTheme="majorHAnsi" w:hAnsiTheme="majorHAnsi" w:cstheme="majorHAnsi"/>
          <w:spacing w:val="-16"/>
          <w:szCs w:val="26"/>
        </w:rPr>
        <w:t xml:space="preserve"> </w:t>
      </w:r>
      <w:r w:rsidRPr="004A1680">
        <w:rPr>
          <w:rFonts w:asciiTheme="majorHAnsi" w:hAnsiTheme="majorHAnsi" w:cstheme="majorHAnsi"/>
          <w:spacing w:val="-2"/>
          <w:szCs w:val="26"/>
        </w:rPr>
        <w:t>60815</w:t>
      </w:r>
      <w:r w:rsidRPr="004A1680">
        <w:rPr>
          <w:rFonts w:asciiTheme="majorHAnsi" w:hAnsiTheme="majorHAnsi" w:cstheme="majorHAnsi"/>
          <w:spacing w:val="-15"/>
          <w:szCs w:val="26"/>
        </w:rPr>
        <w:t xml:space="preserve"> </w:t>
      </w:r>
      <w:r w:rsidRPr="004A1680">
        <w:rPr>
          <w:rFonts w:asciiTheme="majorHAnsi" w:hAnsiTheme="majorHAnsi" w:cstheme="majorHAnsi"/>
          <w:spacing w:val="-2"/>
          <w:szCs w:val="26"/>
        </w:rPr>
        <w:t>-</w:t>
      </w:r>
      <w:r w:rsidRPr="004A1680">
        <w:rPr>
          <w:rFonts w:asciiTheme="majorHAnsi" w:hAnsiTheme="majorHAnsi" w:cstheme="majorHAnsi"/>
          <w:spacing w:val="-16"/>
          <w:szCs w:val="26"/>
        </w:rPr>
        <w:t xml:space="preserve"> </w:t>
      </w:r>
      <w:r w:rsidRPr="004A1680">
        <w:rPr>
          <w:rFonts w:asciiTheme="majorHAnsi" w:hAnsiTheme="majorHAnsi" w:cstheme="majorHAnsi"/>
          <w:spacing w:val="-2"/>
          <w:szCs w:val="26"/>
        </w:rPr>
        <w:t>Hướng</w:t>
      </w:r>
      <w:r w:rsidRPr="004A1680">
        <w:rPr>
          <w:rFonts w:asciiTheme="majorHAnsi" w:hAnsiTheme="majorHAnsi" w:cstheme="majorHAnsi"/>
          <w:spacing w:val="-15"/>
          <w:szCs w:val="26"/>
        </w:rPr>
        <w:t xml:space="preserve"> </w:t>
      </w:r>
      <w:r w:rsidRPr="004A1680">
        <w:rPr>
          <w:rFonts w:asciiTheme="majorHAnsi" w:hAnsiTheme="majorHAnsi" w:cstheme="majorHAnsi"/>
          <w:spacing w:val="-2"/>
          <w:szCs w:val="26"/>
        </w:rPr>
        <w:t>dẫn</w:t>
      </w:r>
      <w:r w:rsidRPr="004A1680">
        <w:rPr>
          <w:rFonts w:asciiTheme="majorHAnsi" w:hAnsiTheme="majorHAnsi" w:cstheme="majorHAnsi"/>
          <w:spacing w:val="-16"/>
          <w:szCs w:val="26"/>
        </w:rPr>
        <w:t xml:space="preserve"> </w:t>
      </w:r>
      <w:r w:rsidRPr="004A1680">
        <w:rPr>
          <w:rFonts w:asciiTheme="majorHAnsi" w:hAnsiTheme="majorHAnsi" w:cstheme="majorHAnsi"/>
          <w:spacing w:val="-2"/>
          <w:szCs w:val="26"/>
        </w:rPr>
        <w:t>chọn</w:t>
      </w:r>
      <w:r w:rsidRPr="004A1680">
        <w:rPr>
          <w:rFonts w:asciiTheme="majorHAnsi" w:hAnsiTheme="majorHAnsi" w:cstheme="majorHAnsi"/>
          <w:spacing w:val="-15"/>
          <w:szCs w:val="26"/>
        </w:rPr>
        <w:t xml:space="preserve"> </w:t>
      </w:r>
      <w:r w:rsidRPr="004A1680">
        <w:rPr>
          <w:rFonts w:asciiTheme="majorHAnsi" w:hAnsiTheme="majorHAnsi" w:cstheme="majorHAnsi"/>
          <w:spacing w:val="-2"/>
          <w:szCs w:val="26"/>
        </w:rPr>
        <w:t>vật</w:t>
      </w:r>
      <w:r w:rsidRPr="004A1680">
        <w:rPr>
          <w:rFonts w:asciiTheme="majorHAnsi" w:hAnsiTheme="majorHAnsi" w:cstheme="majorHAnsi"/>
          <w:spacing w:val="-16"/>
          <w:szCs w:val="26"/>
        </w:rPr>
        <w:t xml:space="preserve"> </w:t>
      </w:r>
      <w:r w:rsidRPr="004A1680">
        <w:rPr>
          <w:rFonts w:asciiTheme="majorHAnsi" w:hAnsiTheme="majorHAnsi" w:cstheme="majorHAnsi"/>
          <w:spacing w:val="-2"/>
          <w:szCs w:val="26"/>
        </w:rPr>
        <w:t>liệu</w:t>
      </w:r>
      <w:r w:rsidRPr="004A1680">
        <w:rPr>
          <w:rFonts w:asciiTheme="majorHAnsi" w:hAnsiTheme="majorHAnsi" w:cstheme="majorHAnsi"/>
          <w:spacing w:val="-15"/>
          <w:szCs w:val="26"/>
        </w:rPr>
        <w:t xml:space="preserve"> </w:t>
      </w:r>
      <w:r w:rsidRPr="004A1680">
        <w:rPr>
          <w:rFonts w:asciiTheme="majorHAnsi" w:hAnsiTheme="majorHAnsi" w:cstheme="majorHAnsi"/>
          <w:spacing w:val="-2"/>
          <w:szCs w:val="26"/>
        </w:rPr>
        <w:t>cách</w:t>
      </w:r>
      <w:r w:rsidRPr="004A1680">
        <w:rPr>
          <w:rFonts w:asciiTheme="majorHAnsi" w:hAnsiTheme="majorHAnsi" w:cstheme="majorHAnsi"/>
          <w:spacing w:val="-14"/>
          <w:szCs w:val="26"/>
        </w:rPr>
        <w:t xml:space="preserve"> </w:t>
      </w:r>
      <w:r w:rsidRPr="004A1680">
        <w:rPr>
          <w:rFonts w:asciiTheme="majorHAnsi" w:hAnsiTheme="majorHAnsi" w:cstheme="majorHAnsi"/>
          <w:spacing w:val="-2"/>
          <w:szCs w:val="26"/>
        </w:rPr>
        <w:t>điện</w:t>
      </w:r>
      <w:r w:rsidRPr="004A1680">
        <w:rPr>
          <w:rFonts w:asciiTheme="majorHAnsi" w:hAnsiTheme="majorHAnsi" w:cstheme="majorHAnsi"/>
          <w:spacing w:val="-16"/>
          <w:szCs w:val="26"/>
        </w:rPr>
        <w:t xml:space="preserve"> </w:t>
      </w:r>
      <w:r w:rsidRPr="004A1680">
        <w:rPr>
          <w:rFonts w:asciiTheme="majorHAnsi" w:hAnsiTheme="majorHAnsi" w:cstheme="majorHAnsi"/>
          <w:spacing w:val="-2"/>
          <w:szCs w:val="26"/>
        </w:rPr>
        <w:t>liên</w:t>
      </w:r>
      <w:r w:rsidRPr="004A1680">
        <w:rPr>
          <w:rFonts w:asciiTheme="majorHAnsi" w:hAnsiTheme="majorHAnsi" w:cstheme="majorHAnsi"/>
          <w:spacing w:val="-15"/>
          <w:szCs w:val="26"/>
        </w:rPr>
        <w:t xml:space="preserve"> </w:t>
      </w:r>
      <w:r w:rsidRPr="004A1680">
        <w:rPr>
          <w:rFonts w:asciiTheme="majorHAnsi" w:hAnsiTheme="majorHAnsi" w:cstheme="majorHAnsi"/>
          <w:spacing w:val="-2"/>
          <w:szCs w:val="26"/>
        </w:rPr>
        <w:t>quan</w:t>
      </w:r>
      <w:r w:rsidRPr="004A1680">
        <w:rPr>
          <w:rFonts w:asciiTheme="majorHAnsi" w:hAnsiTheme="majorHAnsi" w:cstheme="majorHAnsi"/>
          <w:spacing w:val="-16"/>
          <w:szCs w:val="26"/>
        </w:rPr>
        <w:t xml:space="preserve"> </w:t>
      </w:r>
      <w:r w:rsidRPr="004A1680">
        <w:rPr>
          <w:rFonts w:asciiTheme="majorHAnsi" w:hAnsiTheme="majorHAnsi" w:cstheme="majorHAnsi"/>
          <w:spacing w:val="-2"/>
          <w:szCs w:val="26"/>
        </w:rPr>
        <w:t>đến</w:t>
      </w:r>
      <w:r w:rsidRPr="004A1680">
        <w:rPr>
          <w:rFonts w:asciiTheme="majorHAnsi" w:hAnsiTheme="majorHAnsi" w:cstheme="majorHAnsi"/>
          <w:spacing w:val="-15"/>
          <w:szCs w:val="26"/>
        </w:rPr>
        <w:t xml:space="preserve"> </w:t>
      </w:r>
      <w:r w:rsidRPr="004A1680">
        <w:rPr>
          <w:rFonts w:asciiTheme="majorHAnsi" w:hAnsiTheme="majorHAnsi" w:cstheme="majorHAnsi"/>
          <w:spacing w:val="-2"/>
          <w:szCs w:val="26"/>
        </w:rPr>
        <w:t>điều</w:t>
      </w:r>
      <w:r w:rsidRPr="004A1680">
        <w:rPr>
          <w:rFonts w:asciiTheme="majorHAnsi" w:hAnsiTheme="majorHAnsi" w:cstheme="majorHAnsi"/>
          <w:spacing w:val="-16"/>
          <w:szCs w:val="26"/>
        </w:rPr>
        <w:t xml:space="preserve"> </w:t>
      </w:r>
      <w:r w:rsidRPr="004A1680">
        <w:rPr>
          <w:rFonts w:asciiTheme="majorHAnsi" w:hAnsiTheme="majorHAnsi" w:cstheme="majorHAnsi"/>
          <w:spacing w:val="-2"/>
          <w:szCs w:val="26"/>
        </w:rPr>
        <w:t xml:space="preserve">kiện </w:t>
      </w:r>
      <w:r w:rsidRPr="004A1680">
        <w:rPr>
          <w:rFonts w:asciiTheme="majorHAnsi" w:hAnsiTheme="majorHAnsi" w:cstheme="majorHAnsi"/>
          <w:szCs w:val="26"/>
        </w:rPr>
        <w:t>nhiễm bẩn.</w:t>
      </w:r>
    </w:p>
    <w:p w14:paraId="01110D94" w14:textId="77777777" w:rsidR="00795690" w:rsidRPr="004A1680" w:rsidRDefault="00795690" w:rsidP="000E75BE">
      <w:pPr>
        <w:pStyle w:val="ListParagraph"/>
        <w:widowControl w:val="0"/>
        <w:numPr>
          <w:ilvl w:val="1"/>
          <w:numId w:val="102"/>
        </w:numPr>
        <w:tabs>
          <w:tab w:val="left" w:pos="852"/>
        </w:tabs>
        <w:autoSpaceDE w:val="0"/>
        <w:autoSpaceDN w:val="0"/>
        <w:spacing w:before="20" w:after="20" w:line="276" w:lineRule="auto"/>
        <w:ind w:right="132" w:firstLine="566"/>
        <w:contextualSpacing w:val="0"/>
        <w:jc w:val="both"/>
        <w:rPr>
          <w:rFonts w:asciiTheme="majorHAnsi" w:hAnsiTheme="majorHAnsi" w:cstheme="majorHAnsi"/>
          <w:szCs w:val="26"/>
        </w:rPr>
      </w:pPr>
      <w:r w:rsidRPr="004A1680">
        <w:rPr>
          <w:rFonts w:asciiTheme="majorHAnsi" w:hAnsiTheme="majorHAnsi" w:cstheme="majorHAnsi"/>
          <w:spacing w:val="-2"/>
          <w:szCs w:val="26"/>
        </w:rPr>
        <w:t>Các</w:t>
      </w:r>
      <w:r w:rsidRPr="004A1680">
        <w:rPr>
          <w:rFonts w:asciiTheme="majorHAnsi" w:hAnsiTheme="majorHAnsi" w:cstheme="majorHAnsi"/>
          <w:spacing w:val="-18"/>
          <w:szCs w:val="26"/>
        </w:rPr>
        <w:t xml:space="preserve"> </w:t>
      </w:r>
      <w:r w:rsidRPr="004A1680">
        <w:rPr>
          <w:rFonts w:asciiTheme="majorHAnsi" w:hAnsiTheme="majorHAnsi" w:cstheme="majorHAnsi"/>
          <w:spacing w:val="-2"/>
          <w:szCs w:val="26"/>
        </w:rPr>
        <w:t>đầu</w:t>
      </w:r>
      <w:r w:rsidRPr="004A1680">
        <w:rPr>
          <w:rFonts w:asciiTheme="majorHAnsi" w:hAnsiTheme="majorHAnsi" w:cstheme="majorHAnsi"/>
          <w:spacing w:val="-15"/>
          <w:szCs w:val="26"/>
        </w:rPr>
        <w:t xml:space="preserve"> </w:t>
      </w:r>
      <w:r w:rsidRPr="004A1680">
        <w:rPr>
          <w:rFonts w:asciiTheme="majorHAnsi" w:hAnsiTheme="majorHAnsi" w:cstheme="majorHAnsi"/>
          <w:spacing w:val="-2"/>
          <w:szCs w:val="26"/>
        </w:rPr>
        <w:t>đấu</w:t>
      </w:r>
      <w:r w:rsidRPr="004A1680">
        <w:rPr>
          <w:rFonts w:asciiTheme="majorHAnsi" w:hAnsiTheme="majorHAnsi" w:cstheme="majorHAnsi"/>
          <w:spacing w:val="-16"/>
          <w:szCs w:val="26"/>
        </w:rPr>
        <w:t xml:space="preserve"> </w:t>
      </w:r>
      <w:r w:rsidRPr="004A1680">
        <w:rPr>
          <w:rFonts w:asciiTheme="majorHAnsi" w:hAnsiTheme="majorHAnsi" w:cstheme="majorHAnsi"/>
          <w:spacing w:val="-2"/>
          <w:szCs w:val="26"/>
        </w:rPr>
        <w:t>dây</w:t>
      </w:r>
      <w:r w:rsidRPr="004A1680">
        <w:rPr>
          <w:rFonts w:asciiTheme="majorHAnsi" w:hAnsiTheme="majorHAnsi" w:cstheme="majorHAnsi"/>
          <w:spacing w:val="-15"/>
          <w:szCs w:val="26"/>
        </w:rPr>
        <w:t xml:space="preserve"> </w:t>
      </w:r>
      <w:r w:rsidRPr="004A1680">
        <w:rPr>
          <w:rFonts w:asciiTheme="majorHAnsi" w:hAnsiTheme="majorHAnsi" w:cstheme="majorHAnsi"/>
          <w:spacing w:val="-2"/>
          <w:szCs w:val="26"/>
        </w:rPr>
        <w:t>phía</w:t>
      </w:r>
      <w:r w:rsidRPr="004A1680">
        <w:rPr>
          <w:rFonts w:asciiTheme="majorHAnsi" w:hAnsiTheme="majorHAnsi" w:cstheme="majorHAnsi"/>
          <w:spacing w:val="-16"/>
          <w:szCs w:val="26"/>
        </w:rPr>
        <w:t xml:space="preserve"> </w:t>
      </w:r>
      <w:r w:rsidRPr="004A1680">
        <w:rPr>
          <w:rFonts w:asciiTheme="majorHAnsi" w:hAnsiTheme="majorHAnsi" w:cstheme="majorHAnsi"/>
          <w:spacing w:val="-2"/>
          <w:szCs w:val="26"/>
        </w:rPr>
        <w:t>sơ</w:t>
      </w:r>
      <w:r w:rsidRPr="004A1680">
        <w:rPr>
          <w:rFonts w:asciiTheme="majorHAnsi" w:hAnsiTheme="majorHAnsi" w:cstheme="majorHAnsi"/>
          <w:spacing w:val="-15"/>
          <w:szCs w:val="26"/>
        </w:rPr>
        <w:t xml:space="preserve"> </w:t>
      </w:r>
      <w:r w:rsidRPr="004A1680">
        <w:rPr>
          <w:rFonts w:asciiTheme="majorHAnsi" w:hAnsiTheme="majorHAnsi" w:cstheme="majorHAnsi"/>
          <w:spacing w:val="-2"/>
          <w:szCs w:val="26"/>
        </w:rPr>
        <w:t>cấp</w:t>
      </w:r>
      <w:r w:rsidRPr="004A1680">
        <w:rPr>
          <w:rFonts w:asciiTheme="majorHAnsi" w:hAnsiTheme="majorHAnsi" w:cstheme="majorHAnsi"/>
          <w:spacing w:val="-16"/>
          <w:szCs w:val="26"/>
        </w:rPr>
        <w:t xml:space="preserve"> </w:t>
      </w:r>
      <w:r w:rsidRPr="004A1680">
        <w:rPr>
          <w:rFonts w:asciiTheme="majorHAnsi" w:hAnsiTheme="majorHAnsi" w:cstheme="majorHAnsi"/>
          <w:spacing w:val="-2"/>
          <w:szCs w:val="26"/>
        </w:rPr>
        <w:t>được</w:t>
      </w:r>
      <w:r w:rsidRPr="004A1680">
        <w:rPr>
          <w:rFonts w:asciiTheme="majorHAnsi" w:hAnsiTheme="majorHAnsi" w:cstheme="majorHAnsi"/>
          <w:spacing w:val="-15"/>
          <w:szCs w:val="26"/>
        </w:rPr>
        <w:t xml:space="preserve"> </w:t>
      </w:r>
      <w:r w:rsidRPr="004A1680">
        <w:rPr>
          <w:rFonts w:asciiTheme="majorHAnsi" w:hAnsiTheme="majorHAnsi" w:cstheme="majorHAnsi"/>
          <w:spacing w:val="-2"/>
          <w:szCs w:val="26"/>
        </w:rPr>
        <w:t>chế</w:t>
      </w:r>
      <w:r w:rsidRPr="004A1680">
        <w:rPr>
          <w:rFonts w:asciiTheme="majorHAnsi" w:hAnsiTheme="majorHAnsi" w:cstheme="majorHAnsi"/>
          <w:spacing w:val="-16"/>
          <w:szCs w:val="26"/>
        </w:rPr>
        <w:t xml:space="preserve"> </w:t>
      </w:r>
      <w:r w:rsidRPr="004A1680">
        <w:rPr>
          <w:rFonts w:asciiTheme="majorHAnsi" w:hAnsiTheme="majorHAnsi" w:cstheme="majorHAnsi"/>
          <w:spacing w:val="-2"/>
          <w:szCs w:val="26"/>
        </w:rPr>
        <w:t>tạo</w:t>
      </w:r>
      <w:r w:rsidRPr="004A1680">
        <w:rPr>
          <w:rFonts w:asciiTheme="majorHAnsi" w:hAnsiTheme="majorHAnsi" w:cstheme="majorHAnsi"/>
          <w:spacing w:val="-15"/>
          <w:szCs w:val="26"/>
        </w:rPr>
        <w:t xml:space="preserve"> </w:t>
      </w:r>
      <w:r w:rsidRPr="004A1680">
        <w:rPr>
          <w:rFonts w:asciiTheme="majorHAnsi" w:hAnsiTheme="majorHAnsi" w:cstheme="majorHAnsi"/>
          <w:spacing w:val="-2"/>
          <w:szCs w:val="26"/>
        </w:rPr>
        <w:t>bằng</w:t>
      </w:r>
      <w:r w:rsidRPr="004A1680">
        <w:rPr>
          <w:rFonts w:asciiTheme="majorHAnsi" w:hAnsiTheme="majorHAnsi" w:cstheme="majorHAnsi"/>
          <w:spacing w:val="-16"/>
          <w:szCs w:val="26"/>
        </w:rPr>
        <w:t xml:space="preserve"> </w:t>
      </w:r>
      <w:r w:rsidRPr="004A1680">
        <w:rPr>
          <w:rFonts w:asciiTheme="majorHAnsi" w:hAnsiTheme="majorHAnsi" w:cstheme="majorHAnsi"/>
          <w:spacing w:val="-2"/>
          <w:szCs w:val="26"/>
        </w:rPr>
        <w:t>hợp</w:t>
      </w:r>
      <w:r w:rsidRPr="004A1680">
        <w:rPr>
          <w:rFonts w:asciiTheme="majorHAnsi" w:hAnsiTheme="majorHAnsi" w:cstheme="majorHAnsi"/>
          <w:spacing w:val="-15"/>
          <w:szCs w:val="26"/>
        </w:rPr>
        <w:t xml:space="preserve"> </w:t>
      </w:r>
      <w:r w:rsidRPr="004A1680">
        <w:rPr>
          <w:rFonts w:asciiTheme="majorHAnsi" w:hAnsiTheme="majorHAnsi" w:cstheme="majorHAnsi"/>
          <w:spacing w:val="-2"/>
          <w:szCs w:val="26"/>
        </w:rPr>
        <w:t>kim</w:t>
      </w:r>
      <w:r w:rsidRPr="004A1680">
        <w:rPr>
          <w:rFonts w:asciiTheme="majorHAnsi" w:hAnsiTheme="majorHAnsi" w:cstheme="majorHAnsi"/>
          <w:spacing w:val="-16"/>
          <w:szCs w:val="26"/>
        </w:rPr>
        <w:t xml:space="preserve"> </w:t>
      </w:r>
      <w:r w:rsidRPr="004A1680">
        <w:rPr>
          <w:rFonts w:asciiTheme="majorHAnsi" w:hAnsiTheme="majorHAnsi" w:cstheme="majorHAnsi"/>
          <w:spacing w:val="-2"/>
          <w:szCs w:val="26"/>
        </w:rPr>
        <w:t>đồng</w:t>
      </w:r>
      <w:r w:rsidRPr="004A1680">
        <w:rPr>
          <w:rFonts w:asciiTheme="majorHAnsi" w:hAnsiTheme="majorHAnsi" w:cstheme="majorHAnsi"/>
          <w:spacing w:val="-15"/>
          <w:szCs w:val="26"/>
        </w:rPr>
        <w:t xml:space="preserve"> </w:t>
      </w:r>
      <w:r w:rsidRPr="004A1680">
        <w:rPr>
          <w:rFonts w:asciiTheme="majorHAnsi" w:hAnsiTheme="majorHAnsi" w:cstheme="majorHAnsi"/>
          <w:spacing w:val="-2"/>
          <w:szCs w:val="26"/>
        </w:rPr>
        <w:t>mạ</w:t>
      </w:r>
      <w:r w:rsidRPr="004A1680">
        <w:rPr>
          <w:rFonts w:asciiTheme="majorHAnsi" w:hAnsiTheme="majorHAnsi" w:cstheme="majorHAnsi"/>
          <w:spacing w:val="-16"/>
          <w:szCs w:val="26"/>
        </w:rPr>
        <w:t xml:space="preserve"> </w:t>
      </w:r>
      <w:r w:rsidRPr="004A1680">
        <w:rPr>
          <w:rFonts w:asciiTheme="majorHAnsi" w:hAnsiTheme="majorHAnsi" w:cstheme="majorHAnsi"/>
          <w:spacing w:val="-2"/>
          <w:szCs w:val="26"/>
        </w:rPr>
        <w:t>thiếc</w:t>
      </w:r>
      <w:r w:rsidRPr="004A1680">
        <w:rPr>
          <w:rFonts w:asciiTheme="majorHAnsi" w:hAnsiTheme="majorHAnsi" w:cstheme="majorHAnsi"/>
          <w:spacing w:val="-15"/>
          <w:szCs w:val="26"/>
        </w:rPr>
        <w:t xml:space="preserve"> </w:t>
      </w:r>
      <w:r w:rsidRPr="004A1680">
        <w:rPr>
          <w:rFonts w:asciiTheme="majorHAnsi" w:hAnsiTheme="majorHAnsi" w:cstheme="majorHAnsi"/>
          <w:spacing w:val="-2"/>
          <w:szCs w:val="26"/>
        </w:rPr>
        <w:t xml:space="preserve">hoặc </w:t>
      </w:r>
      <w:r w:rsidRPr="004A1680">
        <w:rPr>
          <w:rFonts w:asciiTheme="majorHAnsi" w:hAnsiTheme="majorHAnsi" w:cstheme="majorHAnsi"/>
          <w:szCs w:val="26"/>
        </w:rPr>
        <w:t>mạ niken nhằm đảm bảo đấu nối với dây dẫn bằng đồng có dòng điện định mức tương</w:t>
      </w:r>
      <w:r w:rsidRPr="004A1680">
        <w:rPr>
          <w:rFonts w:asciiTheme="majorHAnsi" w:hAnsiTheme="majorHAnsi" w:cstheme="majorHAnsi"/>
          <w:spacing w:val="-1"/>
          <w:szCs w:val="26"/>
        </w:rPr>
        <w:t xml:space="preserve"> </w:t>
      </w:r>
      <w:r w:rsidRPr="004A1680">
        <w:rPr>
          <w:rFonts w:asciiTheme="majorHAnsi" w:hAnsiTheme="majorHAnsi" w:cstheme="majorHAnsi"/>
          <w:szCs w:val="26"/>
        </w:rPr>
        <w:t>ứng</w:t>
      </w:r>
      <w:r w:rsidRPr="004A1680">
        <w:rPr>
          <w:rFonts w:asciiTheme="majorHAnsi" w:hAnsiTheme="majorHAnsi" w:cstheme="majorHAnsi"/>
          <w:spacing w:val="-1"/>
          <w:szCs w:val="26"/>
        </w:rPr>
        <w:t xml:space="preserve"> </w:t>
      </w:r>
      <w:r w:rsidRPr="004A1680">
        <w:rPr>
          <w:rFonts w:asciiTheme="majorHAnsi" w:hAnsiTheme="majorHAnsi" w:cstheme="majorHAnsi"/>
          <w:szCs w:val="26"/>
        </w:rPr>
        <w:t>với</w:t>
      </w:r>
      <w:r w:rsidRPr="004A1680">
        <w:rPr>
          <w:rFonts w:asciiTheme="majorHAnsi" w:hAnsiTheme="majorHAnsi" w:cstheme="majorHAnsi"/>
          <w:spacing w:val="-1"/>
          <w:szCs w:val="26"/>
        </w:rPr>
        <w:t xml:space="preserve"> </w:t>
      </w:r>
      <w:r w:rsidRPr="004A1680">
        <w:rPr>
          <w:rFonts w:asciiTheme="majorHAnsi" w:hAnsiTheme="majorHAnsi" w:cstheme="majorHAnsi"/>
          <w:szCs w:val="26"/>
        </w:rPr>
        <w:t>dòng</w:t>
      </w:r>
      <w:r w:rsidRPr="004A1680">
        <w:rPr>
          <w:rFonts w:asciiTheme="majorHAnsi" w:hAnsiTheme="majorHAnsi" w:cstheme="majorHAnsi"/>
          <w:spacing w:val="-1"/>
          <w:szCs w:val="26"/>
        </w:rPr>
        <w:t xml:space="preserve"> </w:t>
      </w:r>
      <w:r w:rsidRPr="004A1680">
        <w:rPr>
          <w:rFonts w:asciiTheme="majorHAnsi" w:hAnsiTheme="majorHAnsi" w:cstheme="majorHAnsi"/>
          <w:szCs w:val="26"/>
        </w:rPr>
        <w:t>sơ</w:t>
      </w:r>
      <w:r w:rsidRPr="004A1680">
        <w:rPr>
          <w:rFonts w:asciiTheme="majorHAnsi" w:hAnsiTheme="majorHAnsi" w:cstheme="majorHAnsi"/>
          <w:spacing w:val="-2"/>
          <w:szCs w:val="26"/>
        </w:rPr>
        <w:t xml:space="preserve"> </w:t>
      </w:r>
      <w:r w:rsidRPr="004A1680">
        <w:rPr>
          <w:rFonts w:asciiTheme="majorHAnsi" w:hAnsiTheme="majorHAnsi" w:cstheme="majorHAnsi"/>
          <w:szCs w:val="26"/>
        </w:rPr>
        <w:t>cấp</w:t>
      </w:r>
      <w:r w:rsidRPr="004A1680">
        <w:rPr>
          <w:rFonts w:asciiTheme="majorHAnsi" w:hAnsiTheme="majorHAnsi" w:cstheme="majorHAnsi"/>
          <w:spacing w:val="-1"/>
          <w:szCs w:val="26"/>
        </w:rPr>
        <w:t xml:space="preserve"> </w:t>
      </w:r>
      <w:r w:rsidRPr="004A1680">
        <w:rPr>
          <w:rFonts w:asciiTheme="majorHAnsi" w:hAnsiTheme="majorHAnsi" w:cstheme="majorHAnsi"/>
          <w:szCs w:val="26"/>
        </w:rPr>
        <w:t>của</w:t>
      </w:r>
      <w:r w:rsidRPr="004A1680">
        <w:rPr>
          <w:rFonts w:asciiTheme="majorHAnsi" w:hAnsiTheme="majorHAnsi" w:cstheme="majorHAnsi"/>
          <w:spacing w:val="-2"/>
          <w:szCs w:val="26"/>
        </w:rPr>
        <w:t xml:space="preserve"> </w:t>
      </w:r>
      <w:r w:rsidRPr="004A1680">
        <w:rPr>
          <w:rFonts w:asciiTheme="majorHAnsi" w:hAnsiTheme="majorHAnsi" w:cstheme="majorHAnsi"/>
          <w:szCs w:val="26"/>
        </w:rPr>
        <w:t>biến</w:t>
      </w:r>
      <w:r w:rsidRPr="004A1680">
        <w:rPr>
          <w:rFonts w:asciiTheme="majorHAnsi" w:hAnsiTheme="majorHAnsi" w:cstheme="majorHAnsi"/>
          <w:spacing w:val="-1"/>
          <w:szCs w:val="26"/>
        </w:rPr>
        <w:t xml:space="preserve"> </w:t>
      </w:r>
      <w:r w:rsidRPr="004A1680">
        <w:rPr>
          <w:rFonts w:asciiTheme="majorHAnsi" w:hAnsiTheme="majorHAnsi" w:cstheme="majorHAnsi"/>
          <w:szCs w:val="26"/>
        </w:rPr>
        <w:t>dòng.</w:t>
      </w:r>
    </w:p>
    <w:p w14:paraId="06429E97" w14:textId="77777777" w:rsidR="00795690" w:rsidRPr="004A1680" w:rsidRDefault="00795690" w:rsidP="000E75BE">
      <w:pPr>
        <w:pStyle w:val="ListParagraph"/>
        <w:widowControl w:val="0"/>
        <w:numPr>
          <w:ilvl w:val="1"/>
          <w:numId w:val="102"/>
        </w:numPr>
        <w:tabs>
          <w:tab w:val="left" w:pos="852"/>
        </w:tabs>
        <w:autoSpaceDE w:val="0"/>
        <w:autoSpaceDN w:val="0"/>
        <w:spacing w:before="20" w:after="20" w:line="276" w:lineRule="auto"/>
        <w:ind w:right="128" w:firstLine="566"/>
        <w:contextualSpacing w:val="0"/>
        <w:jc w:val="both"/>
        <w:rPr>
          <w:rFonts w:asciiTheme="majorHAnsi" w:hAnsiTheme="majorHAnsi" w:cstheme="majorHAnsi"/>
          <w:szCs w:val="26"/>
        </w:rPr>
      </w:pPr>
      <w:r w:rsidRPr="004A1680">
        <w:rPr>
          <w:rFonts w:asciiTheme="majorHAnsi" w:hAnsiTheme="majorHAnsi" w:cstheme="majorHAnsi"/>
          <w:szCs w:val="26"/>
        </w:rPr>
        <w:t>Các</w:t>
      </w:r>
      <w:r w:rsidRPr="004A1680">
        <w:rPr>
          <w:rFonts w:asciiTheme="majorHAnsi" w:hAnsiTheme="majorHAnsi" w:cstheme="majorHAnsi"/>
          <w:spacing w:val="-6"/>
          <w:szCs w:val="26"/>
        </w:rPr>
        <w:t xml:space="preserve"> </w:t>
      </w:r>
      <w:r w:rsidRPr="004A1680">
        <w:rPr>
          <w:rFonts w:asciiTheme="majorHAnsi" w:hAnsiTheme="majorHAnsi" w:cstheme="majorHAnsi"/>
          <w:szCs w:val="26"/>
        </w:rPr>
        <w:t>đầu</w:t>
      </w:r>
      <w:r w:rsidRPr="004A1680">
        <w:rPr>
          <w:rFonts w:asciiTheme="majorHAnsi" w:hAnsiTheme="majorHAnsi" w:cstheme="majorHAnsi"/>
          <w:spacing w:val="-2"/>
          <w:szCs w:val="26"/>
        </w:rPr>
        <w:t xml:space="preserve"> </w:t>
      </w:r>
      <w:r w:rsidRPr="004A1680">
        <w:rPr>
          <w:rFonts w:asciiTheme="majorHAnsi" w:hAnsiTheme="majorHAnsi" w:cstheme="majorHAnsi"/>
          <w:szCs w:val="26"/>
        </w:rPr>
        <w:t>đấu</w:t>
      </w:r>
      <w:r w:rsidRPr="004A1680">
        <w:rPr>
          <w:rFonts w:asciiTheme="majorHAnsi" w:hAnsiTheme="majorHAnsi" w:cstheme="majorHAnsi"/>
          <w:spacing w:val="-5"/>
          <w:szCs w:val="26"/>
        </w:rPr>
        <w:t xml:space="preserve"> </w:t>
      </w:r>
      <w:r w:rsidRPr="004A1680">
        <w:rPr>
          <w:rFonts w:asciiTheme="majorHAnsi" w:hAnsiTheme="majorHAnsi" w:cstheme="majorHAnsi"/>
          <w:szCs w:val="26"/>
        </w:rPr>
        <w:t>dây</w:t>
      </w:r>
      <w:r w:rsidRPr="004A1680">
        <w:rPr>
          <w:rFonts w:asciiTheme="majorHAnsi" w:hAnsiTheme="majorHAnsi" w:cstheme="majorHAnsi"/>
          <w:spacing w:val="-7"/>
          <w:szCs w:val="26"/>
        </w:rPr>
        <w:t xml:space="preserve"> </w:t>
      </w:r>
      <w:r w:rsidRPr="004A1680">
        <w:rPr>
          <w:rFonts w:asciiTheme="majorHAnsi" w:hAnsiTheme="majorHAnsi" w:cstheme="majorHAnsi"/>
          <w:szCs w:val="26"/>
        </w:rPr>
        <w:t>phía</w:t>
      </w:r>
      <w:r w:rsidRPr="004A1680">
        <w:rPr>
          <w:rFonts w:asciiTheme="majorHAnsi" w:hAnsiTheme="majorHAnsi" w:cstheme="majorHAnsi"/>
          <w:spacing w:val="-4"/>
          <w:szCs w:val="26"/>
        </w:rPr>
        <w:t xml:space="preserve"> </w:t>
      </w:r>
      <w:r w:rsidRPr="004A1680">
        <w:rPr>
          <w:rFonts w:asciiTheme="majorHAnsi" w:hAnsiTheme="majorHAnsi" w:cstheme="majorHAnsi"/>
          <w:szCs w:val="26"/>
        </w:rPr>
        <w:t>thứ</w:t>
      </w:r>
      <w:r w:rsidRPr="004A1680">
        <w:rPr>
          <w:rFonts w:asciiTheme="majorHAnsi" w:hAnsiTheme="majorHAnsi" w:cstheme="majorHAnsi"/>
          <w:spacing w:val="-5"/>
          <w:szCs w:val="26"/>
        </w:rPr>
        <w:t xml:space="preserve"> </w:t>
      </w:r>
      <w:r w:rsidRPr="004A1680">
        <w:rPr>
          <w:rFonts w:asciiTheme="majorHAnsi" w:hAnsiTheme="majorHAnsi" w:cstheme="majorHAnsi"/>
          <w:szCs w:val="26"/>
        </w:rPr>
        <w:t>cấp</w:t>
      </w:r>
      <w:r w:rsidRPr="004A1680">
        <w:rPr>
          <w:rFonts w:asciiTheme="majorHAnsi" w:hAnsiTheme="majorHAnsi" w:cstheme="majorHAnsi"/>
          <w:spacing w:val="-1"/>
          <w:szCs w:val="26"/>
        </w:rPr>
        <w:t xml:space="preserve"> </w:t>
      </w:r>
      <w:r w:rsidRPr="004A1680">
        <w:rPr>
          <w:rFonts w:asciiTheme="majorHAnsi" w:hAnsiTheme="majorHAnsi" w:cstheme="majorHAnsi"/>
          <w:szCs w:val="26"/>
        </w:rPr>
        <w:t>được</w:t>
      </w:r>
      <w:r w:rsidRPr="004A1680">
        <w:rPr>
          <w:rFonts w:asciiTheme="majorHAnsi" w:hAnsiTheme="majorHAnsi" w:cstheme="majorHAnsi"/>
          <w:spacing w:val="-3"/>
          <w:szCs w:val="26"/>
        </w:rPr>
        <w:t xml:space="preserve"> </w:t>
      </w:r>
      <w:r w:rsidRPr="004A1680">
        <w:rPr>
          <w:rFonts w:asciiTheme="majorHAnsi" w:hAnsiTheme="majorHAnsi" w:cstheme="majorHAnsi"/>
          <w:szCs w:val="26"/>
        </w:rPr>
        <w:t>đặt</w:t>
      </w:r>
      <w:r w:rsidRPr="004A1680">
        <w:rPr>
          <w:rFonts w:asciiTheme="majorHAnsi" w:hAnsiTheme="majorHAnsi" w:cstheme="majorHAnsi"/>
          <w:spacing w:val="-3"/>
          <w:szCs w:val="26"/>
        </w:rPr>
        <w:t xml:space="preserve"> </w:t>
      </w:r>
      <w:r w:rsidRPr="004A1680">
        <w:rPr>
          <w:rFonts w:asciiTheme="majorHAnsi" w:hAnsiTheme="majorHAnsi" w:cstheme="majorHAnsi"/>
          <w:szCs w:val="26"/>
        </w:rPr>
        <w:t>trong</w:t>
      </w:r>
      <w:r w:rsidRPr="004A1680">
        <w:rPr>
          <w:rFonts w:asciiTheme="majorHAnsi" w:hAnsiTheme="majorHAnsi" w:cstheme="majorHAnsi"/>
          <w:spacing w:val="-5"/>
          <w:szCs w:val="26"/>
        </w:rPr>
        <w:t xml:space="preserve"> </w:t>
      </w:r>
      <w:r w:rsidRPr="004A1680">
        <w:rPr>
          <w:rFonts w:asciiTheme="majorHAnsi" w:hAnsiTheme="majorHAnsi" w:cstheme="majorHAnsi"/>
          <w:szCs w:val="26"/>
        </w:rPr>
        <w:t>hộp</w:t>
      </w:r>
      <w:r w:rsidRPr="004A1680">
        <w:rPr>
          <w:rFonts w:asciiTheme="majorHAnsi" w:hAnsiTheme="majorHAnsi" w:cstheme="majorHAnsi"/>
          <w:spacing w:val="-4"/>
          <w:szCs w:val="26"/>
        </w:rPr>
        <w:t xml:space="preserve"> </w:t>
      </w:r>
      <w:r w:rsidRPr="004A1680">
        <w:rPr>
          <w:rFonts w:asciiTheme="majorHAnsi" w:hAnsiTheme="majorHAnsi" w:cstheme="majorHAnsi"/>
          <w:szCs w:val="26"/>
        </w:rPr>
        <w:t>đấu</w:t>
      </w:r>
      <w:r w:rsidRPr="004A1680">
        <w:rPr>
          <w:rFonts w:asciiTheme="majorHAnsi" w:hAnsiTheme="majorHAnsi" w:cstheme="majorHAnsi"/>
          <w:spacing w:val="-5"/>
          <w:szCs w:val="26"/>
        </w:rPr>
        <w:t xml:space="preserve"> </w:t>
      </w:r>
      <w:r w:rsidRPr="004A1680">
        <w:rPr>
          <w:rFonts w:asciiTheme="majorHAnsi" w:hAnsiTheme="majorHAnsi" w:cstheme="majorHAnsi"/>
          <w:szCs w:val="26"/>
        </w:rPr>
        <w:t>dây</w:t>
      </w:r>
      <w:r w:rsidRPr="004A1680">
        <w:rPr>
          <w:rFonts w:asciiTheme="majorHAnsi" w:hAnsiTheme="majorHAnsi" w:cstheme="majorHAnsi"/>
          <w:spacing w:val="-7"/>
          <w:szCs w:val="26"/>
        </w:rPr>
        <w:t xml:space="preserve"> </w:t>
      </w:r>
      <w:r w:rsidRPr="004A1680">
        <w:rPr>
          <w:rFonts w:asciiTheme="majorHAnsi" w:hAnsiTheme="majorHAnsi" w:cstheme="majorHAnsi"/>
          <w:szCs w:val="26"/>
        </w:rPr>
        <w:t>gắn</w:t>
      </w:r>
      <w:r w:rsidRPr="004A1680">
        <w:rPr>
          <w:rFonts w:asciiTheme="majorHAnsi" w:hAnsiTheme="majorHAnsi" w:cstheme="majorHAnsi"/>
          <w:spacing w:val="-3"/>
          <w:szCs w:val="26"/>
        </w:rPr>
        <w:t xml:space="preserve"> </w:t>
      </w:r>
      <w:r w:rsidRPr="004A1680">
        <w:rPr>
          <w:rFonts w:asciiTheme="majorHAnsi" w:hAnsiTheme="majorHAnsi" w:cstheme="majorHAnsi"/>
          <w:szCs w:val="26"/>
        </w:rPr>
        <w:t>trên</w:t>
      </w:r>
      <w:r w:rsidRPr="004A1680">
        <w:rPr>
          <w:rFonts w:asciiTheme="majorHAnsi" w:hAnsiTheme="majorHAnsi" w:cstheme="majorHAnsi"/>
          <w:spacing w:val="-5"/>
          <w:szCs w:val="26"/>
        </w:rPr>
        <w:t xml:space="preserve"> </w:t>
      </w:r>
      <w:r w:rsidRPr="004A1680">
        <w:rPr>
          <w:rFonts w:asciiTheme="majorHAnsi" w:hAnsiTheme="majorHAnsi" w:cstheme="majorHAnsi"/>
          <w:szCs w:val="26"/>
        </w:rPr>
        <w:t>bề</w:t>
      </w:r>
      <w:r w:rsidRPr="004A1680">
        <w:rPr>
          <w:rFonts w:asciiTheme="majorHAnsi" w:hAnsiTheme="majorHAnsi" w:cstheme="majorHAnsi"/>
          <w:spacing w:val="-4"/>
          <w:szCs w:val="26"/>
        </w:rPr>
        <w:t xml:space="preserve"> </w:t>
      </w:r>
      <w:r w:rsidRPr="004A1680">
        <w:rPr>
          <w:rFonts w:asciiTheme="majorHAnsi" w:hAnsiTheme="majorHAnsi" w:cstheme="majorHAnsi"/>
          <w:szCs w:val="26"/>
        </w:rPr>
        <w:t xml:space="preserve">mặt </w:t>
      </w:r>
      <w:r w:rsidRPr="004A1680">
        <w:rPr>
          <w:rFonts w:asciiTheme="majorHAnsi" w:hAnsiTheme="majorHAnsi" w:cstheme="majorHAnsi"/>
          <w:spacing w:val="-2"/>
          <w:szCs w:val="26"/>
        </w:rPr>
        <w:t>của</w:t>
      </w:r>
      <w:r w:rsidRPr="004A1680">
        <w:rPr>
          <w:rFonts w:asciiTheme="majorHAnsi" w:hAnsiTheme="majorHAnsi" w:cstheme="majorHAnsi"/>
          <w:spacing w:val="-16"/>
          <w:szCs w:val="26"/>
        </w:rPr>
        <w:t xml:space="preserve"> </w:t>
      </w:r>
      <w:r w:rsidRPr="004A1680">
        <w:rPr>
          <w:rFonts w:asciiTheme="majorHAnsi" w:hAnsiTheme="majorHAnsi" w:cstheme="majorHAnsi"/>
          <w:spacing w:val="-2"/>
          <w:szCs w:val="26"/>
        </w:rPr>
        <w:t>thân</w:t>
      </w:r>
      <w:r w:rsidRPr="004A1680">
        <w:rPr>
          <w:rFonts w:asciiTheme="majorHAnsi" w:hAnsiTheme="majorHAnsi" w:cstheme="majorHAnsi"/>
          <w:spacing w:val="-15"/>
          <w:szCs w:val="26"/>
        </w:rPr>
        <w:t xml:space="preserve"> </w:t>
      </w:r>
      <w:r w:rsidRPr="004A1680">
        <w:rPr>
          <w:rFonts w:asciiTheme="majorHAnsi" w:hAnsiTheme="majorHAnsi" w:cstheme="majorHAnsi"/>
          <w:spacing w:val="-2"/>
          <w:szCs w:val="26"/>
        </w:rPr>
        <w:t>máy.</w:t>
      </w:r>
      <w:r w:rsidRPr="004A1680">
        <w:rPr>
          <w:rFonts w:asciiTheme="majorHAnsi" w:hAnsiTheme="majorHAnsi" w:cstheme="majorHAnsi"/>
          <w:spacing w:val="-16"/>
          <w:szCs w:val="26"/>
        </w:rPr>
        <w:t xml:space="preserve"> </w:t>
      </w:r>
      <w:r w:rsidRPr="004A1680">
        <w:rPr>
          <w:rFonts w:asciiTheme="majorHAnsi" w:hAnsiTheme="majorHAnsi" w:cstheme="majorHAnsi"/>
          <w:spacing w:val="-2"/>
          <w:szCs w:val="26"/>
        </w:rPr>
        <w:t>Các</w:t>
      </w:r>
      <w:r w:rsidRPr="004A1680">
        <w:rPr>
          <w:rFonts w:asciiTheme="majorHAnsi" w:hAnsiTheme="majorHAnsi" w:cstheme="majorHAnsi"/>
          <w:spacing w:val="-15"/>
          <w:szCs w:val="26"/>
        </w:rPr>
        <w:t xml:space="preserve"> </w:t>
      </w:r>
      <w:r w:rsidRPr="004A1680">
        <w:rPr>
          <w:rFonts w:asciiTheme="majorHAnsi" w:hAnsiTheme="majorHAnsi" w:cstheme="majorHAnsi"/>
          <w:spacing w:val="-2"/>
          <w:szCs w:val="26"/>
        </w:rPr>
        <w:t>đầu</w:t>
      </w:r>
      <w:r w:rsidRPr="004A1680">
        <w:rPr>
          <w:rFonts w:asciiTheme="majorHAnsi" w:hAnsiTheme="majorHAnsi" w:cstheme="majorHAnsi"/>
          <w:spacing w:val="-16"/>
          <w:szCs w:val="26"/>
        </w:rPr>
        <w:t xml:space="preserve"> </w:t>
      </w:r>
      <w:r w:rsidRPr="004A1680">
        <w:rPr>
          <w:rFonts w:asciiTheme="majorHAnsi" w:hAnsiTheme="majorHAnsi" w:cstheme="majorHAnsi"/>
          <w:spacing w:val="-2"/>
          <w:szCs w:val="26"/>
        </w:rPr>
        <w:t>đấu</w:t>
      </w:r>
      <w:r w:rsidRPr="004A1680">
        <w:rPr>
          <w:rFonts w:asciiTheme="majorHAnsi" w:hAnsiTheme="majorHAnsi" w:cstheme="majorHAnsi"/>
          <w:spacing w:val="-15"/>
          <w:szCs w:val="26"/>
        </w:rPr>
        <w:t xml:space="preserve"> </w:t>
      </w:r>
      <w:r w:rsidRPr="004A1680">
        <w:rPr>
          <w:rFonts w:asciiTheme="majorHAnsi" w:hAnsiTheme="majorHAnsi" w:cstheme="majorHAnsi"/>
          <w:spacing w:val="-2"/>
          <w:szCs w:val="26"/>
        </w:rPr>
        <w:t>dây</w:t>
      </w:r>
      <w:r w:rsidRPr="004A1680">
        <w:rPr>
          <w:rFonts w:asciiTheme="majorHAnsi" w:hAnsiTheme="majorHAnsi" w:cstheme="majorHAnsi"/>
          <w:spacing w:val="-16"/>
          <w:szCs w:val="26"/>
        </w:rPr>
        <w:t xml:space="preserve"> </w:t>
      </w:r>
      <w:r w:rsidRPr="004A1680">
        <w:rPr>
          <w:rFonts w:asciiTheme="majorHAnsi" w:hAnsiTheme="majorHAnsi" w:cstheme="majorHAnsi"/>
          <w:spacing w:val="-2"/>
          <w:szCs w:val="26"/>
        </w:rPr>
        <w:t>phía</w:t>
      </w:r>
      <w:r w:rsidRPr="004A1680">
        <w:rPr>
          <w:rFonts w:asciiTheme="majorHAnsi" w:hAnsiTheme="majorHAnsi" w:cstheme="majorHAnsi"/>
          <w:spacing w:val="-15"/>
          <w:szCs w:val="26"/>
        </w:rPr>
        <w:t xml:space="preserve"> </w:t>
      </w:r>
      <w:r w:rsidRPr="004A1680">
        <w:rPr>
          <w:rFonts w:asciiTheme="majorHAnsi" w:hAnsiTheme="majorHAnsi" w:cstheme="majorHAnsi"/>
          <w:spacing w:val="-2"/>
          <w:szCs w:val="26"/>
        </w:rPr>
        <w:t>thứ</w:t>
      </w:r>
      <w:r w:rsidRPr="004A1680">
        <w:rPr>
          <w:rFonts w:asciiTheme="majorHAnsi" w:hAnsiTheme="majorHAnsi" w:cstheme="majorHAnsi"/>
          <w:spacing w:val="-16"/>
          <w:szCs w:val="26"/>
        </w:rPr>
        <w:t xml:space="preserve"> </w:t>
      </w:r>
      <w:r w:rsidRPr="004A1680">
        <w:rPr>
          <w:rFonts w:asciiTheme="majorHAnsi" w:hAnsiTheme="majorHAnsi" w:cstheme="majorHAnsi"/>
          <w:spacing w:val="-2"/>
          <w:szCs w:val="26"/>
        </w:rPr>
        <w:t>cấp</w:t>
      </w:r>
      <w:r w:rsidRPr="004A1680">
        <w:rPr>
          <w:rFonts w:asciiTheme="majorHAnsi" w:hAnsiTheme="majorHAnsi" w:cstheme="majorHAnsi"/>
          <w:spacing w:val="-14"/>
          <w:szCs w:val="26"/>
        </w:rPr>
        <w:t xml:space="preserve"> </w:t>
      </w:r>
      <w:r w:rsidRPr="004A1680">
        <w:rPr>
          <w:rFonts w:asciiTheme="majorHAnsi" w:hAnsiTheme="majorHAnsi" w:cstheme="majorHAnsi"/>
          <w:spacing w:val="-2"/>
          <w:szCs w:val="26"/>
        </w:rPr>
        <w:t>được</w:t>
      </w:r>
      <w:r w:rsidRPr="004A1680">
        <w:rPr>
          <w:rFonts w:asciiTheme="majorHAnsi" w:hAnsiTheme="majorHAnsi" w:cstheme="majorHAnsi"/>
          <w:spacing w:val="-15"/>
          <w:szCs w:val="26"/>
        </w:rPr>
        <w:t xml:space="preserve"> </w:t>
      </w:r>
      <w:r w:rsidRPr="004A1680">
        <w:rPr>
          <w:rFonts w:asciiTheme="majorHAnsi" w:hAnsiTheme="majorHAnsi" w:cstheme="majorHAnsi"/>
          <w:spacing w:val="-2"/>
          <w:szCs w:val="26"/>
        </w:rPr>
        <w:t>làm</w:t>
      </w:r>
      <w:r w:rsidRPr="004A1680">
        <w:rPr>
          <w:rFonts w:asciiTheme="majorHAnsi" w:hAnsiTheme="majorHAnsi" w:cstheme="majorHAnsi"/>
          <w:spacing w:val="-16"/>
          <w:szCs w:val="26"/>
        </w:rPr>
        <w:t xml:space="preserve"> </w:t>
      </w:r>
      <w:r w:rsidRPr="004A1680">
        <w:rPr>
          <w:rFonts w:asciiTheme="majorHAnsi" w:hAnsiTheme="majorHAnsi" w:cstheme="majorHAnsi"/>
          <w:spacing w:val="-2"/>
          <w:szCs w:val="26"/>
        </w:rPr>
        <w:t>bằng</w:t>
      </w:r>
      <w:r w:rsidRPr="004A1680">
        <w:rPr>
          <w:rFonts w:asciiTheme="majorHAnsi" w:hAnsiTheme="majorHAnsi" w:cstheme="majorHAnsi"/>
          <w:spacing w:val="-14"/>
          <w:szCs w:val="26"/>
        </w:rPr>
        <w:t xml:space="preserve"> </w:t>
      </w:r>
      <w:r w:rsidRPr="004A1680">
        <w:rPr>
          <w:rFonts w:asciiTheme="majorHAnsi" w:hAnsiTheme="majorHAnsi" w:cstheme="majorHAnsi"/>
          <w:spacing w:val="-2"/>
          <w:szCs w:val="26"/>
        </w:rPr>
        <w:t>đồng</w:t>
      </w:r>
      <w:r w:rsidRPr="004A1680">
        <w:rPr>
          <w:rFonts w:asciiTheme="majorHAnsi" w:hAnsiTheme="majorHAnsi" w:cstheme="majorHAnsi"/>
          <w:spacing w:val="-16"/>
          <w:szCs w:val="26"/>
        </w:rPr>
        <w:t xml:space="preserve"> </w:t>
      </w:r>
      <w:r w:rsidRPr="004A1680">
        <w:rPr>
          <w:rFonts w:asciiTheme="majorHAnsi" w:hAnsiTheme="majorHAnsi" w:cstheme="majorHAnsi"/>
          <w:spacing w:val="-2"/>
          <w:szCs w:val="26"/>
        </w:rPr>
        <w:t>thau.</w:t>
      </w:r>
      <w:r w:rsidRPr="004A1680">
        <w:rPr>
          <w:rFonts w:asciiTheme="majorHAnsi" w:hAnsiTheme="majorHAnsi" w:cstheme="majorHAnsi"/>
          <w:spacing w:val="-15"/>
          <w:szCs w:val="26"/>
        </w:rPr>
        <w:t xml:space="preserve"> </w:t>
      </w:r>
      <w:r w:rsidRPr="004A1680">
        <w:rPr>
          <w:rFonts w:asciiTheme="majorHAnsi" w:hAnsiTheme="majorHAnsi" w:cstheme="majorHAnsi"/>
          <w:spacing w:val="-2"/>
          <w:szCs w:val="26"/>
        </w:rPr>
        <w:t>Hộp</w:t>
      </w:r>
      <w:r w:rsidRPr="004A1680">
        <w:rPr>
          <w:rFonts w:asciiTheme="majorHAnsi" w:hAnsiTheme="majorHAnsi" w:cstheme="majorHAnsi"/>
          <w:spacing w:val="-16"/>
          <w:szCs w:val="26"/>
        </w:rPr>
        <w:t xml:space="preserve"> </w:t>
      </w:r>
      <w:r w:rsidRPr="004A1680">
        <w:rPr>
          <w:rFonts w:asciiTheme="majorHAnsi" w:hAnsiTheme="majorHAnsi" w:cstheme="majorHAnsi"/>
          <w:spacing w:val="-2"/>
          <w:szCs w:val="26"/>
        </w:rPr>
        <w:t>đấu</w:t>
      </w:r>
      <w:r w:rsidRPr="004A1680">
        <w:rPr>
          <w:rFonts w:asciiTheme="majorHAnsi" w:hAnsiTheme="majorHAnsi" w:cstheme="majorHAnsi"/>
          <w:spacing w:val="-15"/>
          <w:szCs w:val="26"/>
        </w:rPr>
        <w:t xml:space="preserve"> </w:t>
      </w:r>
      <w:r w:rsidRPr="004A1680">
        <w:rPr>
          <w:rFonts w:asciiTheme="majorHAnsi" w:hAnsiTheme="majorHAnsi" w:cstheme="majorHAnsi"/>
          <w:spacing w:val="-2"/>
          <w:szCs w:val="26"/>
        </w:rPr>
        <w:t>dây được</w:t>
      </w:r>
      <w:r w:rsidRPr="004A1680">
        <w:rPr>
          <w:rFonts w:asciiTheme="majorHAnsi" w:hAnsiTheme="majorHAnsi" w:cstheme="majorHAnsi"/>
          <w:spacing w:val="-16"/>
          <w:szCs w:val="26"/>
        </w:rPr>
        <w:t xml:space="preserve"> </w:t>
      </w:r>
      <w:r w:rsidRPr="004A1680">
        <w:rPr>
          <w:rFonts w:asciiTheme="majorHAnsi" w:hAnsiTheme="majorHAnsi" w:cstheme="majorHAnsi"/>
          <w:spacing w:val="-2"/>
          <w:szCs w:val="26"/>
        </w:rPr>
        <w:t>chế</w:t>
      </w:r>
      <w:r w:rsidRPr="004A1680">
        <w:rPr>
          <w:rFonts w:asciiTheme="majorHAnsi" w:hAnsiTheme="majorHAnsi" w:cstheme="majorHAnsi"/>
          <w:spacing w:val="-15"/>
          <w:szCs w:val="26"/>
        </w:rPr>
        <w:t xml:space="preserve"> </w:t>
      </w:r>
      <w:r w:rsidRPr="004A1680">
        <w:rPr>
          <w:rFonts w:asciiTheme="majorHAnsi" w:hAnsiTheme="majorHAnsi" w:cstheme="majorHAnsi"/>
          <w:spacing w:val="-2"/>
          <w:szCs w:val="26"/>
        </w:rPr>
        <w:t>tạo</w:t>
      </w:r>
      <w:r w:rsidRPr="004A1680">
        <w:rPr>
          <w:rFonts w:asciiTheme="majorHAnsi" w:hAnsiTheme="majorHAnsi" w:cstheme="majorHAnsi"/>
          <w:spacing w:val="-14"/>
          <w:szCs w:val="26"/>
        </w:rPr>
        <w:t xml:space="preserve"> </w:t>
      </w:r>
      <w:r w:rsidRPr="004A1680">
        <w:rPr>
          <w:rFonts w:asciiTheme="majorHAnsi" w:hAnsiTheme="majorHAnsi" w:cstheme="majorHAnsi"/>
          <w:spacing w:val="-2"/>
          <w:szCs w:val="26"/>
        </w:rPr>
        <w:t>bằng</w:t>
      </w:r>
      <w:r w:rsidRPr="004A1680">
        <w:rPr>
          <w:rFonts w:asciiTheme="majorHAnsi" w:hAnsiTheme="majorHAnsi" w:cstheme="majorHAnsi"/>
          <w:spacing w:val="-13"/>
          <w:szCs w:val="26"/>
        </w:rPr>
        <w:t xml:space="preserve"> </w:t>
      </w:r>
      <w:r w:rsidRPr="004A1680">
        <w:rPr>
          <w:rFonts w:asciiTheme="majorHAnsi" w:hAnsiTheme="majorHAnsi" w:cstheme="majorHAnsi"/>
          <w:spacing w:val="-2"/>
          <w:szCs w:val="26"/>
        </w:rPr>
        <w:t>nhôm</w:t>
      </w:r>
      <w:r w:rsidRPr="004A1680">
        <w:rPr>
          <w:rFonts w:asciiTheme="majorHAnsi" w:hAnsiTheme="majorHAnsi" w:cstheme="majorHAnsi"/>
          <w:spacing w:val="-16"/>
          <w:szCs w:val="26"/>
        </w:rPr>
        <w:t xml:space="preserve"> </w:t>
      </w:r>
      <w:r w:rsidRPr="004A1680">
        <w:rPr>
          <w:rFonts w:asciiTheme="majorHAnsi" w:hAnsiTheme="majorHAnsi" w:cstheme="majorHAnsi"/>
          <w:spacing w:val="-2"/>
          <w:szCs w:val="26"/>
        </w:rPr>
        <w:t>hoặc</w:t>
      </w:r>
      <w:r w:rsidRPr="004A1680">
        <w:rPr>
          <w:rFonts w:asciiTheme="majorHAnsi" w:hAnsiTheme="majorHAnsi" w:cstheme="majorHAnsi"/>
          <w:spacing w:val="-14"/>
          <w:szCs w:val="26"/>
        </w:rPr>
        <w:t xml:space="preserve"> </w:t>
      </w:r>
      <w:r w:rsidRPr="004A1680">
        <w:rPr>
          <w:rFonts w:asciiTheme="majorHAnsi" w:hAnsiTheme="majorHAnsi" w:cstheme="majorHAnsi"/>
          <w:spacing w:val="-2"/>
          <w:szCs w:val="26"/>
        </w:rPr>
        <w:t>hợp</w:t>
      </w:r>
      <w:r w:rsidRPr="004A1680">
        <w:rPr>
          <w:rFonts w:asciiTheme="majorHAnsi" w:hAnsiTheme="majorHAnsi" w:cstheme="majorHAnsi"/>
          <w:spacing w:val="-13"/>
          <w:szCs w:val="26"/>
        </w:rPr>
        <w:t xml:space="preserve"> </w:t>
      </w:r>
      <w:r w:rsidRPr="004A1680">
        <w:rPr>
          <w:rFonts w:asciiTheme="majorHAnsi" w:hAnsiTheme="majorHAnsi" w:cstheme="majorHAnsi"/>
          <w:spacing w:val="-2"/>
          <w:szCs w:val="26"/>
        </w:rPr>
        <w:t>kim</w:t>
      </w:r>
      <w:r w:rsidRPr="004A1680">
        <w:rPr>
          <w:rFonts w:asciiTheme="majorHAnsi" w:hAnsiTheme="majorHAnsi" w:cstheme="majorHAnsi"/>
          <w:spacing w:val="-16"/>
          <w:szCs w:val="26"/>
        </w:rPr>
        <w:t xml:space="preserve"> </w:t>
      </w:r>
      <w:r w:rsidRPr="004A1680">
        <w:rPr>
          <w:rFonts w:asciiTheme="majorHAnsi" w:hAnsiTheme="majorHAnsi" w:cstheme="majorHAnsi"/>
          <w:spacing w:val="-2"/>
          <w:szCs w:val="26"/>
        </w:rPr>
        <w:t>nhôm</w:t>
      </w:r>
      <w:r w:rsidRPr="004A1680">
        <w:rPr>
          <w:rFonts w:asciiTheme="majorHAnsi" w:hAnsiTheme="majorHAnsi" w:cstheme="majorHAnsi"/>
          <w:spacing w:val="-15"/>
          <w:szCs w:val="26"/>
        </w:rPr>
        <w:t xml:space="preserve"> </w:t>
      </w:r>
      <w:r w:rsidRPr="004A1680">
        <w:rPr>
          <w:rFonts w:asciiTheme="majorHAnsi" w:hAnsiTheme="majorHAnsi" w:cstheme="majorHAnsi"/>
          <w:spacing w:val="-2"/>
          <w:szCs w:val="26"/>
        </w:rPr>
        <w:t>hoặc</w:t>
      </w:r>
      <w:r w:rsidRPr="004A1680">
        <w:rPr>
          <w:rFonts w:asciiTheme="majorHAnsi" w:hAnsiTheme="majorHAnsi" w:cstheme="majorHAnsi"/>
          <w:spacing w:val="-14"/>
          <w:szCs w:val="26"/>
        </w:rPr>
        <w:t xml:space="preserve"> </w:t>
      </w:r>
      <w:r w:rsidRPr="004A1680">
        <w:rPr>
          <w:rFonts w:asciiTheme="majorHAnsi" w:hAnsiTheme="majorHAnsi" w:cstheme="majorHAnsi"/>
          <w:spacing w:val="-2"/>
          <w:szCs w:val="26"/>
        </w:rPr>
        <w:t>thép</w:t>
      </w:r>
      <w:r w:rsidRPr="004A1680">
        <w:rPr>
          <w:rFonts w:asciiTheme="majorHAnsi" w:hAnsiTheme="majorHAnsi" w:cstheme="majorHAnsi"/>
          <w:spacing w:val="-13"/>
          <w:szCs w:val="26"/>
        </w:rPr>
        <w:t xml:space="preserve"> </w:t>
      </w:r>
      <w:r w:rsidRPr="004A1680">
        <w:rPr>
          <w:rFonts w:asciiTheme="majorHAnsi" w:hAnsiTheme="majorHAnsi" w:cstheme="majorHAnsi"/>
          <w:spacing w:val="-2"/>
          <w:szCs w:val="26"/>
        </w:rPr>
        <w:t>không</w:t>
      </w:r>
      <w:r w:rsidRPr="004A1680">
        <w:rPr>
          <w:rFonts w:asciiTheme="majorHAnsi" w:hAnsiTheme="majorHAnsi" w:cstheme="majorHAnsi"/>
          <w:spacing w:val="-14"/>
          <w:szCs w:val="26"/>
        </w:rPr>
        <w:t xml:space="preserve"> </w:t>
      </w:r>
      <w:r w:rsidRPr="004A1680">
        <w:rPr>
          <w:rFonts w:asciiTheme="majorHAnsi" w:hAnsiTheme="majorHAnsi" w:cstheme="majorHAnsi"/>
          <w:spacing w:val="-2"/>
          <w:szCs w:val="26"/>
        </w:rPr>
        <w:t>gỉ</w:t>
      </w:r>
      <w:r w:rsidRPr="004A1680">
        <w:rPr>
          <w:rFonts w:asciiTheme="majorHAnsi" w:hAnsiTheme="majorHAnsi" w:cstheme="majorHAnsi"/>
          <w:spacing w:val="-13"/>
          <w:szCs w:val="26"/>
        </w:rPr>
        <w:t xml:space="preserve"> </w:t>
      </w:r>
      <w:r w:rsidRPr="004A1680">
        <w:rPr>
          <w:rFonts w:asciiTheme="majorHAnsi" w:hAnsiTheme="majorHAnsi" w:cstheme="majorHAnsi"/>
          <w:spacing w:val="-2"/>
          <w:szCs w:val="26"/>
        </w:rPr>
        <w:t>hoặc</w:t>
      </w:r>
      <w:r w:rsidRPr="004A1680">
        <w:rPr>
          <w:rFonts w:asciiTheme="majorHAnsi" w:hAnsiTheme="majorHAnsi" w:cstheme="majorHAnsi"/>
          <w:spacing w:val="-14"/>
          <w:szCs w:val="26"/>
        </w:rPr>
        <w:t xml:space="preserve"> </w:t>
      </w:r>
      <w:r w:rsidRPr="004A1680">
        <w:rPr>
          <w:rFonts w:asciiTheme="majorHAnsi" w:hAnsiTheme="majorHAnsi" w:cstheme="majorHAnsi"/>
          <w:spacing w:val="-2"/>
          <w:szCs w:val="26"/>
        </w:rPr>
        <w:t>thép</w:t>
      </w:r>
      <w:r w:rsidRPr="004A1680">
        <w:rPr>
          <w:rFonts w:asciiTheme="majorHAnsi" w:hAnsiTheme="majorHAnsi" w:cstheme="majorHAnsi"/>
          <w:spacing w:val="-13"/>
          <w:szCs w:val="26"/>
        </w:rPr>
        <w:t xml:space="preserve"> </w:t>
      </w:r>
      <w:r w:rsidRPr="004A1680">
        <w:rPr>
          <w:rFonts w:asciiTheme="majorHAnsi" w:hAnsiTheme="majorHAnsi" w:cstheme="majorHAnsi"/>
          <w:spacing w:val="-2"/>
          <w:szCs w:val="26"/>
        </w:rPr>
        <w:t>mạ</w:t>
      </w:r>
      <w:r w:rsidRPr="004A1680">
        <w:rPr>
          <w:rFonts w:asciiTheme="majorHAnsi" w:hAnsiTheme="majorHAnsi" w:cstheme="majorHAnsi"/>
          <w:spacing w:val="-14"/>
          <w:szCs w:val="26"/>
        </w:rPr>
        <w:t xml:space="preserve"> </w:t>
      </w:r>
      <w:r w:rsidRPr="004A1680">
        <w:rPr>
          <w:rFonts w:asciiTheme="majorHAnsi" w:hAnsiTheme="majorHAnsi" w:cstheme="majorHAnsi"/>
          <w:spacing w:val="-2"/>
          <w:szCs w:val="26"/>
        </w:rPr>
        <w:t>kẽm</w:t>
      </w:r>
    </w:p>
    <w:p w14:paraId="44CAC6B2" w14:textId="77777777" w:rsidR="00795690" w:rsidRPr="004A1680" w:rsidRDefault="00795690" w:rsidP="004A1680">
      <w:pPr>
        <w:pStyle w:val="ListParagraph"/>
        <w:spacing w:before="20" w:after="20" w:line="276" w:lineRule="auto"/>
        <w:rPr>
          <w:rFonts w:asciiTheme="majorHAnsi" w:hAnsiTheme="majorHAnsi" w:cstheme="majorHAnsi"/>
          <w:szCs w:val="26"/>
        </w:rPr>
        <w:sectPr w:rsidR="00795690" w:rsidRPr="004A1680">
          <w:pgSz w:w="11910" w:h="16850"/>
          <w:pgMar w:top="1180" w:right="992" w:bottom="280" w:left="1700" w:header="571" w:footer="0" w:gutter="0"/>
          <w:cols w:space="720"/>
        </w:sectPr>
      </w:pPr>
    </w:p>
    <w:p w14:paraId="323576B6" w14:textId="77777777" w:rsidR="00795690" w:rsidRPr="004A1680" w:rsidRDefault="00795690" w:rsidP="004A1680">
      <w:pPr>
        <w:pStyle w:val="BodyText"/>
        <w:spacing w:before="20" w:after="20" w:line="276" w:lineRule="auto"/>
        <w:ind w:right="129"/>
        <w:rPr>
          <w:rFonts w:asciiTheme="majorHAnsi" w:hAnsiTheme="majorHAnsi" w:cstheme="majorHAnsi"/>
          <w:szCs w:val="26"/>
        </w:rPr>
      </w:pPr>
      <w:r w:rsidRPr="004A1680">
        <w:rPr>
          <w:rFonts w:asciiTheme="majorHAnsi" w:hAnsiTheme="majorHAnsi" w:cstheme="majorHAnsi"/>
          <w:szCs w:val="26"/>
        </w:rPr>
        <w:lastRenderedPageBreak/>
        <w:t>nhúng nóng, có khả năng chịu được sự thay đổi của thời tiết và có vị trí để niêm phong</w:t>
      </w:r>
      <w:r w:rsidRPr="004A1680">
        <w:rPr>
          <w:rFonts w:asciiTheme="majorHAnsi" w:hAnsiTheme="majorHAnsi" w:cstheme="majorHAnsi"/>
          <w:spacing w:val="-2"/>
          <w:szCs w:val="26"/>
        </w:rPr>
        <w:t xml:space="preserve"> </w:t>
      </w:r>
      <w:r w:rsidRPr="004A1680">
        <w:rPr>
          <w:rFonts w:asciiTheme="majorHAnsi" w:hAnsiTheme="majorHAnsi" w:cstheme="majorHAnsi"/>
          <w:szCs w:val="26"/>
        </w:rPr>
        <w:t>kẹp</w:t>
      </w:r>
      <w:r w:rsidRPr="004A1680">
        <w:rPr>
          <w:rFonts w:asciiTheme="majorHAnsi" w:hAnsiTheme="majorHAnsi" w:cstheme="majorHAnsi"/>
          <w:spacing w:val="-2"/>
          <w:szCs w:val="26"/>
        </w:rPr>
        <w:t xml:space="preserve"> </w:t>
      </w:r>
      <w:r w:rsidRPr="004A1680">
        <w:rPr>
          <w:rFonts w:asciiTheme="majorHAnsi" w:hAnsiTheme="majorHAnsi" w:cstheme="majorHAnsi"/>
          <w:szCs w:val="26"/>
        </w:rPr>
        <w:t>chì</w:t>
      </w:r>
      <w:r w:rsidRPr="004A1680">
        <w:rPr>
          <w:rFonts w:asciiTheme="majorHAnsi" w:hAnsiTheme="majorHAnsi" w:cstheme="majorHAnsi"/>
          <w:spacing w:val="-2"/>
          <w:szCs w:val="26"/>
        </w:rPr>
        <w:t xml:space="preserve"> </w:t>
      </w:r>
      <w:r w:rsidRPr="004A1680">
        <w:rPr>
          <w:rFonts w:asciiTheme="majorHAnsi" w:hAnsiTheme="majorHAnsi" w:cstheme="majorHAnsi"/>
          <w:szCs w:val="26"/>
        </w:rPr>
        <w:t>riêng</w:t>
      </w:r>
      <w:r w:rsidRPr="004A1680">
        <w:rPr>
          <w:rFonts w:asciiTheme="majorHAnsi" w:hAnsiTheme="majorHAnsi" w:cstheme="majorHAnsi"/>
          <w:spacing w:val="-2"/>
          <w:szCs w:val="26"/>
        </w:rPr>
        <w:t xml:space="preserve"> </w:t>
      </w:r>
      <w:r w:rsidRPr="004A1680">
        <w:rPr>
          <w:rFonts w:asciiTheme="majorHAnsi" w:hAnsiTheme="majorHAnsi" w:cstheme="majorHAnsi"/>
          <w:szCs w:val="26"/>
        </w:rPr>
        <w:t>cho</w:t>
      </w:r>
      <w:r w:rsidRPr="004A1680">
        <w:rPr>
          <w:rFonts w:asciiTheme="majorHAnsi" w:hAnsiTheme="majorHAnsi" w:cstheme="majorHAnsi"/>
          <w:spacing w:val="-2"/>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3"/>
          <w:szCs w:val="26"/>
        </w:rPr>
        <w:t xml:space="preserve"> </w:t>
      </w:r>
      <w:r w:rsidRPr="004A1680">
        <w:rPr>
          <w:rFonts w:asciiTheme="majorHAnsi" w:hAnsiTheme="majorHAnsi" w:cstheme="majorHAnsi"/>
          <w:szCs w:val="26"/>
        </w:rPr>
        <w:t>cuộn</w:t>
      </w:r>
      <w:r w:rsidRPr="004A1680">
        <w:rPr>
          <w:rFonts w:asciiTheme="majorHAnsi" w:hAnsiTheme="majorHAnsi" w:cstheme="majorHAnsi"/>
          <w:spacing w:val="-2"/>
          <w:szCs w:val="26"/>
        </w:rPr>
        <w:t xml:space="preserve"> </w:t>
      </w:r>
      <w:r w:rsidRPr="004A1680">
        <w:rPr>
          <w:rFonts w:asciiTheme="majorHAnsi" w:hAnsiTheme="majorHAnsi" w:cstheme="majorHAnsi"/>
          <w:szCs w:val="26"/>
        </w:rPr>
        <w:t>đo</w:t>
      </w:r>
      <w:r w:rsidRPr="004A1680">
        <w:rPr>
          <w:rFonts w:asciiTheme="majorHAnsi" w:hAnsiTheme="majorHAnsi" w:cstheme="majorHAnsi"/>
          <w:spacing w:val="-2"/>
          <w:szCs w:val="26"/>
        </w:rPr>
        <w:t xml:space="preserve"> </w:t>
      </w:r>
      <w:r w:rsidRPr="004A1680">
        <w:rPr>
          <w:rFonts w:asciiTheme="majorHAnsi" w:hAnsiTheme="majorHAnsi" w:cstheme="majorHAnsi"/>
          <w:szCs w:val="26"/>
        </w:rPr>
        <w:t>lường.</w:t>
      </w:r>
    </w:p>
    <w:p w14:paraId="4817E8C0" w14:textId="77777777" w:rsidR="00795690" w:rsidRPr="004A1680" w:rsidRDefault="00795690" w:rsidP="000E75BE">
      <w:pPr>
        <w:pStyle w:val="ListParagraph"/>
        <w:widowControl w:val="0"/>
        <w:numPr>
          <w:ilvl w:val="1"/>
          <w:numId w:val="102"/>
        </w:numPr>
        <w:tabs>
          <w:tab w:val="left" w:pos="852"/>
        </w:tabs>
        <w:autoSpaceDE w:val="0"/>
        <w:autoSpaceDN w:val="0"/>
        <w:spacing w:before="20" w:after="20" w:line="276" w:lineRule="auto"/>
        <w:ind w:right="141" w:firstLine="566"/>
        <w:contextualSpacing w:val="0"/>
        <w:jc w:val="both"/>
        <w:rPr>
          <w:rFonts w:asciiTheme="majorHAnsi" w:hAnsiTheme="majorHAnsi" w:cstheme="majorHAnsi"/>
          <w:szCs w:val="26"/>
        </w:rPr>
      </w:pPr>
      <w:r w:rsidRPr="004A1680">
        <w:rPr>
          <w:rFonts w:asciiTheme="majorHAnsi" w:hAnsiTheme="majorHAnsi" w:cstheme="majorHAnsi"/>
          <w:szCs w:val="26"/>
        </w:rPr>
        <w:t>Máy</w:t>
      </w:r>
      <w:r w:rsidRPr="004A1680">
        <w:rPr>
          <w:rFonts w:asciiTheme="majorHAnsi" w:hAnsiTheme="majorHAnsi" w:cstheme="majorHAnsi"/>
          <w:spacing w:val="-10"/>
          <w:szCs w:val="26"/>
        </w:rPr>
        <w:t xml:space="preserve"> </w:t>
      </w:r>
      <w:r w:rsidRPr="004A1680">
        <w:rPr>
          <w:rFonts w:asciiTheme="majorHAnsi" w:hAnsiTheme="majorHAnsi" w:cstheme="majorHAnsi"/>
          <w:szCs w:val="26"/>
        </w:rPr>
        <w:t>biến</w:t>
      </w:r>
      <w:r w:rsidRPr="004A1680">
        <w:rPr>
          <w:rFonts w:asciiTheme="majorHAnsi" w:hAnsiTheme="majorHAnsi" w:cstheme="majorHAnsi"/>
          <w:spacing w:val="-8"/>
          <w:szCs w:val="26"/>
        </w:rPr>
        <w:t xml:space="preserve"> </w:t>
      </w:r>
      <w:r w:rsidRPr="004A1680">
        <w:rPr>
          <w:rFonts w:asciiTheme="majorHAnsi" w:hAnsiTheme="majorHAnsi" w:cstheme="majorHAnsi"/>
          <w:szCs w:val="26"/>
        </w:rPr>
        <w:t>dòng</w:t>
      </w:r>
      <w:r w:rsidRPr="004A1680">
        <w:rPr>
          <w:rFonts w:asciiTheme="majorHAnsi" w:hAnsiTheme="majorHAnsi" w:cstheme="majorHAnsi"/>
          <w:spacing w:val="-8"/>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3"/>
          <w:szCs w:val="26"/>
        </w:rPr>
        <w:t xml:space="preserve"> </w:t>
      </w:r>
      <w:r w:rsidRPr="004A1680">
        <w:rPr>
          <w:rFonts w:asciiTheme="majorHAnsi" w:hAnsiTheme="majorHAnsi" w:cstheme="majorHAnsi"/>
          <w:szCs w:val="26"/>
        </w:rPr>
        <w:t>dùng cho</w:t>
      </w:r>
      <w:r w:rsidRPr="004A1680">
        <w:rPr>
          <w:rFonts w:asciiTheme="majorHAnsi" w:hAnsiTheme="majorHAnsi" w:cstheme="majorHAnsi"/>
          <w:spacing w:val="-1"/>
          <w:szCs w:val="26"/>
        </w:rPr>
        <w:t xml:space="preserve"> </w:t>
      </w:r>
      <w:r w:rsidRPr="004A1680">
        <w:rPr>
          <w:rFonts w:asciiTheme="majorHAnsi" w:hAnsiTheme="majorHAnsi" w:cstheme="majorHAnsi"/>
          <w:szCs w:val="26"/>
        </w:rPr>
        <w:t>chức</w:t>
      </w:r>
      <w:r w:rsidRPr="004A1680">
        <w:rPr>
          <w:rFonts w:asciiTheme="majorHAnsi" w:hAnsiTheme="majorHAnsi" w:cstheme="majorHAnsi"/>
          <w:spacing w:val="-3"/>
          <w:szCs w:val="26"/>
        </w:rPr>
        <w:t xml:space="preserve"> </w:t>
      </w:r>
      <w:r w:rsidRPr="004A1680">
        <w:rPr>
          <w:rFonts w:asciiTheme="majorHAnsi" w:hAnsiTheme="majorHAnsi" w:cstheme="majorHAnsi"/>
          <w:szCs w:val="26"/>
        </w:rPr>
        <w:t>năng bảo vệ</w:t>
      </w:r>
      <w:r w:rsidRPr="004A1680">
        <w:rPr>
          <w:rFonts w:asciiTheme="majorHAnsi" w:hAnsiTheme="majorHAnsi" w:cstheme="majorHAnsi"/>
          <w:spacing w:val="-1"/>
          <w:szCs w:val="26"/>
        </w:rPr>
        <w:t xml:space="preserve"> </w:t>
      </w:r>
      <w:r w:rsidRPr="004A1680">
        <w:rPr>
          <w:rFonts w:asciiTheme="majorHAnsi" w:hAnsiTheme="majorHAnsi" w:cstheme="majorHAnsi"/>
          <w:szCs w:val="26"/>
        </w:rPr>
        <w:t>phải đáp</w:t>
      </w:r>
      <w:r w:rsidRPr="004A1680">
        <w:rPr>
          <w:rFonts w:asciiTheme="majorHAnsi" w:hAnsiTheme="majorHAnsi" w:cstheme="majorHAnsi"/>
          <w:spacing w:val="-1"/>
          <w:szCs w:val="26"/>
        </w:rPr>
        <w:t xml:space="preserve"> </w:t>
      </w:r>
      <w:r w:rsidRPr="004A1680">
        <w:rPr>
          <w:rFonts w:asciiTheme="majorHAnsi" w:hAnsiTheme="majorHAnsi" w:cstheme="majorHAnsi"/>
          <w:szCs w:val="26"/>
        </w:rPr>
        <w:t>ứng</w:t>
      </w:r>
      <w:r w:rsidRPr="004A1680">
        <w:rPr>
          <w:rFonts w:asciiTheme="majorHAnsi" w:hAnsiTheme="majorHAnsi" w:cstheme="majorHAnsi"/>
          <w:spacing w:val="-1"/>
          <w:szCs w:val="26"/>
        </w:rPr>
        <w:t xml:space="preserve"> </w:t>
      </w:r>
      <w:r w:rsidRPr="004A1680">
        <w:rPr>
          <w:rFonts w:asciiTheme="majorHAnsi" w:hAnsiTheme="majorHAnsi" w:cstheme="majorHAnsi"/>
          <w:szCs w:val="26"/>
        </w:rPr>
        <w:t>đầy</w:t>
      </w:r>
      <w:r w:rsidRPr="004A1680">
        <w:rPr>
          <w:rFonts w:asciiTheme="majorHAnsi" w:hAnsiTheme="majorHAnsi" w:cstheme="majorHAnsi"/>
          <w:spacing w:val="-2"/>
          <w:szCs w:val="26"/>
        </w:rPr>
        <w:t xml:space="preserve"> </w:t>
      </w:r>
      <w:r w:rsidRPr="004A1680">
        <w:rPr>
          <w:rFonts w:asciiTheme="majorHAnsi" w:hAnsiTheme="majorHAnsi" w:cstheme="majorHAnsi"/>
          <w:szCs w:val="26"/>
        </w:rPr>
        <w:t>đủ</w:t>
      </w:r>
      <w:r w:rsidRPr="004A1680">
        <w:rPr>
          <w:rFonts w:asciiTheme="majorHAnsi" w:hAnsiTheme="majorHAnsi" w:cstheme="majorHAnsi"/>
          <w:spacing w:val="-1"/>
          <w:szCs w:val="26"/>
        </w:rPr>
        <w:t xml:space="preserve"> </w:t>
      </w:r>
      <w:r w:rsidRPr="004A1680">
        <w:rPr>
          <w:rFonts w:asciiTheme="majorHAnsi" w:hAnsiTheme="majorHAnsi" w:cstheme="majorHAnsi"/>
          <w:szCs w:val="26"/>
        </w:rPr>
        <w:t>yêu cầu đối với đặc tính quá độ phù hợp với các tiêu chuẩn liên quan.</w:t>
      </w:r>
    </w:p>
    <w:p w14:paraId="5848F646" w14:textId="77777777" w:rsidR="00795690" w:rsidRPr="004A1680" w:rsidRDefault="00795690" w:rsidP="000E75BE">
      <w:pPr>
        <w:pStyle w:val="ListParagraph"/>
        <w:widowControl w:val="0"/>
        <w:numPr>
          <w:ilvl w:val="1"/>
          <w:numId w:val="102"/>
        </w:numPr>
        <w:tabs>
          <w:tab w:val="left" w:pos="853"/>
        </w:tabs>
        <w:autoSpaceDE w:val="0"/>
        <w:autoSpaceDN w:val="0"/>
        <w:spacing w:before="20" w:after="20" w:line="276" w:lineRule="auto"/>
        <w:ind w:right="142" w:firstLine="566"/>
        <w:contextualSpacing w:val="0"/>
        <w:jc w:val="both"/>
        <w:rPr>
          <w:rFonts w:asciiTheme="majorHAnsi" w:hAnsiTheme="majorHAnsi" w:cstheme="majorHAnsi"/>
          <w:szCs w:val="26"/>
        </w:rPr>
      </w:pPr>
      <w:r w:rsidRPr="004A1680">
        <w:rPr>
          <w:rFonts w:asciiTheme="majorHAnsi" w:hAnsiTheme="majorHAnsi" w:cstheme="majorHAnsi"/>
          <w:szCs w:val="26"/>
        </w:rPr>
        <w:t>Máy biến dòng điện được trang bị phụ kiện, kẹp cực đấu nối, cùng với bulông, đai ốc, vòng đệm phù hợp với dây nhôm, dây đồng và tiết diện dây theo thiết kế.</w:t>
      </w:r>
    </w:p>
    <w:p w14:paraId="021CC42F" w14:textId="77777777" w:rsidR="00795690" w:rsidRPr="004A1680" w:rsidRDefault="00795690" w:rsidP="000E75BE">
      <w:pPr>
        <w:pStyle w:val="ListParagraph"/>
        <w:widowControl w:val="0"/>
        <w:numPr>
          <w:ilvl w:val="1"/>
          <w:numId w:val="102"/>
        </w:numPr>
        <w:tabs>
          <w:tab w:val="left" w:pos="852"/>
        </w:tabs>
        <w:autoSpaceDE w:val="0"/>
        <w:autoSpaceDN w:val="0"/>
        <w:spacing w:before="20" w:after="20" w:line="276" w:lineRule="auto"/>
        <w:ind w:right="139" w:firstLine="566"/>
        <w:contextualSpacing w:val="0"/>
        <w:jc w:val="both"/>
        <w:rPr>
          <w:rFonts w:asciiTheme="majorHAnsi" w:hAnsiTheme="majorHAnsi" w:cstheme="majorHAnsi"/>
          <w:szCs w:val="26"/>
        </w:rPr>
      </w:pPr>
      <w:r w:rsidRPr="004A1680">
        <w:rPr>
          <w:rFonts w:asciiTheme="majorHAnsi" w:hAnsiTheme="majorHAnsi" w:cstheme="majorHAnsi"/>
          <w:szCs w:val="26"/>
        </w:rPr>
        <w:t>Máy</w:t>
      </w:r>
      <w:r w:rsidRPr="004A1680">
        <w:rPr>
          <w:rFonts w:asciiTheme="majorHAnsi" w:hAnsiTheme="majorHAnsi" w:cstheme="majorHAnsi"/>
          <w:spacing w:val="-17"/>
          <w:szCs w:val="26"/>
        </w:rPr>
        <w:t xml:space="preserve"> </w:t>
      </w:r>
      <w:r w:rsidRPr="004A1680">
        <w:rPr>
          <w:rFonts w:asciiTheme="majorHAnsi" w:hAnsiTheme="majorHAnsi" w:cstheme="majorHAnsi"/>
          <w:szCs w:val="26"/>
        </w:rPr>
        <w:t>biến</w:t>
      </w:r>
      <w:r w:rsidRPr="004A1680">
        <w:rPr>
          <w:rFonts w:asciiTheme="majorHAnsi" w:hAnsiTheme="majorHAnsi" w:cstheme="majorHAnsi"/>
          <w:spacing w:val="-14"/>
          <w:szCs w:val="26"/>
        </w:rPr>
        <w:t xml:space="preserve"> </w:t>
      </w:r>
      <w:r w:rsidRPr="004A1680">
        <w:rPr>
          <w:rFonts w:asciiTheme="majorHAnsi" w:hAnsiTheme="majorHAnsi" w:cstheme="majorHAnsi"/>
          <w:szCs w:val="26"/>
        </w:rPr>
        <w:t>dòng</w:t>
      </w:r>
      <w:r w:rsidRPr="004A1680">
        <w:rPr>
          <w:rFonts w:asciiTheme="majorHAnsi" w:hAnsiTheme="majorHAnsi" w:cstheme="majorHAnsi"/>
          <w:spacing w:val="-14"/>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14"/>
          <w:szCs w:val="26"/>
        </w:rPr>
        <w:t xml:space="preserve"> </w:t>
      </w:r>
      <w:r w:rsidRPr="004A1680">
        <w:rPr>
          <w:rFonts w:asciiTheme="majorHAnsi" w:hAnsiTheme="majorHAnsi" w:cstheme="majorHAnsi"/>
          <w:szCs w:val="26"/>
        </w:rPr>
        <w:t>lắp</w:t>
      </w:r>
      <w:r w:rsidRPr="004A1680">
        <w:rPr>
          <w:rFonts w:asciiTheme="majorHAnsi" w:hAnsiTheme="majorHAnsi" w:cstheme="majorHAnsi"/>
          <w:spacing w:val="-14"/>
          <w:szCs w:val="26"/>
        </w:rPr>
        <w:t xml:space="preserve"> </w:t>
      </w:r>
      <w:r w:rsidRPr="004A1680">
        <w:rPr>
          <w:rFonts w:asciiTheme="majorHAnsi" w:hAnsiTheme="majorHAnsi" w:cstheme="majorHAnsi"/>
          <w:szCs w:val="26"/>
        </w:rPr>
        <w:t>đặt</w:t>
      </w:r>
      <w:r w:rsidRPr="004A1680">
        <w:rPr>
          <w:rFonts w:asciiTheme="majorHAnsi" w:hAnsiTheme="majorHAnsi" w:cstheme="majorHAnsi"/>
          <w:spacing w:val="-13"/>
          <w:szCs w:val="26"/>
        </w:rPr>
        <w:t xml:space="preserve"> </w:t>
      </w:r>
      <w:r w:rsidRPr="004A1680">
        <w:rPr>
          <w:rFonts w:asciiTheme="majorHAnsi" w:hAnsiTheme="majorHAnsi" w:cstheme="majorHAnsi"/>
          <w:szCs w:val="26"/>
        </w:rPr>
        <w:t>trong</w:t>
      </w:r>
      <w:r w:rsidRPr="004A1680">
        <w:rPr>
          <w:rFonts w:asciiTheme="majorHAnsi" w:hAnsiTheme="majorHAnsi" w:cstheme="majorHAnsi"/>
          <w:spacing w:val="-14"/>
          <w:szCs w:val="26"/>
        </w:rPr>
        <w:t xml:space="preserve"> </w:t>
      </w:r>
      <w:r w:rsidRPr="004A1680">
        <w:rPr>
          <w:rFonts w:asciiTheme="majorHAnsi" w:hAnsiTheme="majorHAnsi" w:cstheme="majorHAnsi"/>
          <w:szCs w:val="26"/>
        </w:rPr>
        <w:t>tủ</w:t>
      </w:r>
      <w:r w:rsidRPr="004A1680">
        <w:rPr>
          <w:rFonts w:asciiTheme="majorHAnsi" w:hAnsiTheme="majorHAnsi" w:cstheme="majorHAnsi"/>
          <w:spacing w:val="-14"/>
          <w:szCs w:val="26"/>
        </w:rPr>
        <w:t xml:space="preserve"> </w:t>
      </w:r>
      <w:r w:rsidRPr="004A1680">
        <w:rPr>
          <w:rFonts w:asciiTheme="majorHAnsi" w:hAnsiTheme="majorHAnsi" w:cstheme="majorHAnsi"/>
          <w:szCs w:val="26"/>
        </w:rPr>
        <w:t>hợp</w:t>
      </w:r>
      <w:r w:rsidRPr="004A1680">
        <w:rPr>
          <w:rFonts w:asciiTheme="majorHAnsi" w:hAnsiTheme="majorHAnsi" w:cstheme="majorHAnsi"/>
          <w:spacing w:val="-14"/>
          <w:szCs w:val="26"/>
        </w:rPr>
        <w:t xml:space="preserve"> </w:t>
      </w:r>
      <w:r w:rsidRPr="004A1680">
        <w:rPr>
          <w:rFonts w:asciiTheme="majorHAnsi" w:hAnsiTheme="majorHAnsi" w:cstheme="majorHAnsi"/>
          <w:szCs w:val="26"/>
        </w:rPr>
        <w:t>bộ</w:t>
      </w:r>
      <w:r w:rsidRPr="004A1680">
        <w:rPr>
          <w:rFonts w:asciiTheme="majorHAnsi" w:hAnsiTheme="majorHAnsi" w:cstheme="majorHAnsi"/>
          <w:spacing w:val="-15"/>
          <w:szCs w:val="26"/>
        </w:rPr>
        <w:t xml:space="preserve"> </w:t>
      </w:r>
      <w:r w:rsidRPr="004A1680">
        <w:rPr>
          <w:rFonts w:asciiTheme="majorHAnsi" w:hAnsiTheme="majorHAnsi" w:cstheme="majorHAnsi"/>
          <w:szCs w:val="26"/>
        </w:rPr>
        <w:t>22</w:t>
      </w:r>
      <w:r w:rsidRPr="004A1680">
        <w:rPr>
          <w:rFonts w:asciiTheme="majorHAnsi" w:hAnsiTheme="majorHAnsi" w:cstheme="majorHAnsi"/>
          <w:spacing w:val="-14"/>
          <w:szCs w:val="26"/>
        </w:rPr>
        <w:t xml:space="preserve"> </w:t>
      </w:r>
      <w:r w:rsidRPr="004A1680">
        <w:rPr>
          <w:rFonts w:asciiTheme="majorHAnsi" w:hAnsiTheme="majorHAnsi" w:cstheme="majorHAnsi"/>
          <w:szCs w:val="26"/>
        </w:rPr>
        <w:t>kV</w:t>
      </w:r>
      <w:r w:rsidRPr="004A1680">
        <w:rPr>
          <w:rFonts w:asciiTheme="majorHAnsi" w:hAnsiTheme="majorHAnsi" w:cstheme="majorHAnsi"/>
          <w:spacing w:val="-15"/>
          <w:szCs w:val="26"/>
        </w:rPr>
        <w:t xml:space="preserve"> </w:t>
      </w:r>
      <w:r w:rsidRPr="004A1680">
        <w:rPr>
          <w:rFonts w:asciiTheme="majorHAnsi" w:hAnsiTheme="majorHAnsi" w:cstheme="majorHAnsi"/>
          <w:szCs w:val="26"/>
        </w:rPr>
        <w:t>không</w:t>
      </w:r>
      <w:r w:rsidRPr="004A1680">
        <w:rPr>
          <w:rFonts w:asciiTheme="majorHAnsi" w:hAnsiTheme="majorHAnsi" w:cstheme="majorHAnsi"/>
          <w:spacing w:val="-14"/>
          <w:szCs w:val="26"/>
        </w:rPr>
        <w:t xml:space="preserve"> </w:t>
      </w:r>
      <w:r w:rsidRPr="004A1680">
        <w:rPr>
          <w:rFonts w:asciiTheme="majorHAnsi" w:hAnsiTheme="majorHAnsi" w:cstheme="majorHAnsi"/>
          <w:szCs w:val="26"/>
        </w:rPr>
        <w:t>thuộc</w:t>
      </w:r>
      <w:r w:rsidRPr="004A1680">
        <w:rPr>
          <w:rFonts w:asciiTheme="majorHAnsi" w:hAnsiTheme="majorHAnsi" w:cstheme="majorHAnsi"/>
          <w:spacing w:val="-14"/>
          <w:szCs w:val="26"/>
        </w:rPr>
        <w:t xml:space="preserve"> </w:t>
      </w:r>
      <w:r w:rsidRPr="004A1680">
        <w:rPr>
          <w:rFonts w:asciiTheme="majorHAnsi" w:hAnsiTheme="majorHAnsi" w:cstheme="majorHAnsi"/>
          <w:szCs w:val="26"/>
        </w:rPr>
        <w:t>phạm</w:t>
      </w:r>
      <w:r w:rsidRPr="004A1680">
        <w:rPr>
          <w:rFonts w:asciiTheme="majorHAnsi" w:hAnsiTheme="majorHAnsi" w:cstheme="majorHAnsi"/>
          <w:spacing w:val="-18"/>
          <w:szCs w:val="26"/>
        </w:rPr>
        <w:t xml:space="preserve"> </w:t>
      </w:r>
      <w:r w:rsidRPr="004A1680">
        <w:rPr>
          <w:rFonts w:asciiTheme="majorHAnsi" w:hAnsiTheme="majorHAnsi" w:cstheme="majorHAnsi"/>
          <w:szCs w:val="26"/>
        </w:rPr>
        <w:t>vi</w:t>
      </w:r>
      <w:r w:rsidRPr="004A1680">
        <w:rPr>
          <w:rFonts w:asciiTheme="majorHAnsi" w:hAnsiTheme="majorHAnsi" w:cstheme="majorHAnsi"/>
          <w:spacing w:val="-12"/>
          <w:szCs w:val="26"/>
        </w:rPr>
        <w:t xml:space="preserve"> </w:t>
      </w:r>
      <w:r w:rsidRPr="004A1680">
        <w:rPr>
          <w:rFonts w:asciiTheme="majorHAnsi" w:hAnsiTheme="majorHAnsi" w:cstheme="majorHAnsi"/>
          <w:szCs w:val="26"/>
        </w:rPr>
        <w:t>áp dụng của tiêu chuẩn này.</w:t>
      </w:r>
    </w:p>
    <w:p w14:paraId="249EF001" w14:textId="77777777" w:rsidR="00795690" w:rsidRPr="004A1680" w:rsidRDefault="00795690" w:rsidP="000E75BE">
      <w:pPr>
        <w:pStyle w:val="ListParagraph"/>
        <w:widowControl w:val="0"/>
        <w:numPr>
          <w:ilvl w:val="0"/>
          <w:numId w:val="102"/>
        </w:numPr>
        <w:tabs>
          <w:tab w:val="left" w:pos="848"/>
        </w:tabs>
        <w:autoSpaceDE w:val="0"/>
        <w:autoSpaceDN w:val="0"/>
        <w:spacing w:before="20" w:after="20" w:line="276" w:lineRule="auto"/>
        <w:ind w:hanging="280"/>
        <w:contextualSpacing w:val="0"/>
        <w:jc w:val="both"/>
        <w:rPr>
          <w:rFonts w:asciiTheme="majorHAnsi" w:hAnsiTheme="majorHAnsi" w:cstheme="majorHAnsi"/>
          <w:szCs w:val="26"/>
        </w:rPr>
      </w:pPr>
      <w:r w:rsidRPr="004A1680">
        <w:rPr>
          <w:rFonts w:asciiTheme="majorHAnsi" w:hAnsiTheme="majorHAnsi" w:cstheme="majorHAnsi"/>
          <w:szCs w:val="26"/>
        </w:rPr>
        <w:t>Bố</w:t>
      </w:r>
      <w:r w:rsidRPr="004A1680">
        <w:rPr>
          <w:rFonts w:asciiTheme="majorHAnsi" w:hAnsiTheme="majorHAnsi" w:cstheme="majorHAnsi"/>
          <w:spacing w:val="-5"/>
          <w:szCs w:val="26"/>
        </w:rPr>
        <w:t xml:space="preserve"> </w:t>
      </w:r>
      <w:r w:rsidRPr="004A1680">
        <w:rPr>
          <w:rFonts w:asciiTheme="majorHAnsi" w:hAnsiTheme="majorHAnsi" w:cstheme="majorHAnsi"/>
          <w:szCs w:val="26"/>
        </w:rPr>
        <w:t>trí</w:t>
      </w:r>
      <w:r w:rsidRPr="004A1680">
        <w:rPr>
          <w:rFonts w:asciiTheme="majorHAnsi" w:hAnsiTheme="majorHAnsi" w:cstheme="majorHAnsi"/>
          <w:spacing w:val="-4"/>
          <w:szCs w:val="26"/>
        </w:rPr>
        <w:t xml:space="preserve"> </w:t>
      </w:r>
      <w:r w:rsidRPr="004A1680">
        <w:rPr>
          <w:rFonts w:asciiTheme="majorHAnsi" w:hAnsiTheme="majorHAnsi" w:cstheme="majorHAnsi"/>
          <w:szCs w:val="26"/>
        </w:rPr>
        <w:t>lắp</w:t>
      </w:r>
      <w:r w:rsidRPr="004A1680">
        <w:rPr>
          <w:rFonts w:asciiTheme="majorHAnsi" w:hAnsiTheme="majorHAnsi" w:cstheme="majorHAnsi"/>
          <w:spacing w:val="1"/>
          <w:szCs w:val="26"/>
        </w:rPr>
        <w:t xml:space="preserve"> </w:t>
      </w:r>
      <w:r w:rsidRPr="004A1680">
        <w:rPr>
          <w:rFonts w:asciiTheme="majorHAnsi" w:hAnsiTheme="majorHAnsi" w:cstheme="majorHAnsi"/>
          <w:spacing w:val="-4"/>
          <w:szCs w:val="26"/>
        </w:rPr>
        <w:t>đặt:</w:t>
      </w:r>
    </w:p>
    <w:p w14:paraId="006A214C" w14:textId="77777777" w:rsidR="00795690" w:rsidRPr="004A1680" w:rsidRDefault="00795690" w:rsidP="000E75BE">
      <w:pPr>
        <w:pStyle w:val="ListParagraph"/>
        <w:widowControl w:val="0"/>
        <w:numPr>
          <w:ilvl w:val="1"/>
          <w:numId w:val="102"/>
        </w:numPr>
        <w:tabs>
          <w:tab w:val="left" w:pos="852"/>
        </w:tabs>
        <w:autoSpaceDE w:val="0"/>
        <w:autoSpaceDN w:val="0"/>
        <w:spacing w:before="20" w:after="20" w:line="276" w:lineRule="auto"/>
        <w:ind w:right="142" w:firstLine="566"/>
        <w:contextualSpacing w:val="0"/>
        <w:rPr>
          <w:rFonts w:asciiTheme="majorHAnsi" w:hAnsiTheme="majorHAnsi" w:cstheme="majorHAnsi"/>
          <w:szCs w:val="26"/>
        </w:rPr>
      </w:pPr>
      <w:r w:rsidRPr="004A1680">
        <w:rPr>
          <w:rFonts w:asciiTheme="majorHAnsi" w:hAnsiTheme="majorHAnsi" w:cstheme="majorHAnsi"/>
          <w:szCs w:val="26"/>
        </w:rPr>
        <w:t>Máy</w:t>
      </w:r>
      <w:r w:rsidRPr="004A1680">
        <w:rPr>
          <w:rFonts w:asciiTheme="majorHAnsi" w:hAnsiTheme="majorHAnsi" w:cstheme="majorHAnsi"/>
          <w:spacing w:val="-18"/>
          <w:szCs w:val="26"/>
        </w:rPr>
        <w:t xml:space="preserve"> </w:t>
      </w:r>
      <w:r w:rsidRPr="004A1680">
        <w:rPr>
          <w:rFonts w:asciiTheme="majorHAnsi" w:hAnsiTheme="majorHAnsi" w:cstheme="majorHAnsi"/>
          <w:szCs w:val="26"/>
        </w:rPr>
        <w:t>biến</w:t>
      </w:r>
      <w:r w:rsidRPr="004A1680">
        <w:rPr>
          <w:rFonts w:asciiTheme="majorHAnsi" w:hAnsiTheme="majorHAnsi" w:cstheme="majorHAnsi"/>
          <w:spacing w:val="-15"/>
          <w:szCs w:val="26"/>
        </w:rPr>
        <w:t xml:space="preserve"> </w:t>
      </w:r>
      <w:r w:rsidRPr="004A1680">
        <w:rPr>
          <w:rFonts w:asciiTheme="majorHAnsi" w:hAnsiTheme="majorHAnsi" w:cstheme="majorHAnsi"/>
          <w:szCs w:val="26"/>
        </w:rPr>
        <w:t>dòng</w:t>
      </w:r>
      <w:r w:rsidRPr="004A1680">
        <w:rPr>
          <w:rFonts w:asciiTheme="majorHAnsi" w:hAnsiTheme="majorHAnsi" w:cstheme="majorHAnsi"/>
          <w:spacing w:val="-16"/>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10"/>
          <w:szCs w:val="26"/>
        </w:rPr>
        <w:t xml:space="preserve"> </w:t>
      </w:r>
      <w:r w:rsidRPr="004A1680">
        <w:rPr>
          <w:rFonts w:asciiTheme="majorHAnsi" w:hAnsiTheme="majorHAnsi" w:cstheme="majorHAnsi"/>
          <w:szCs w:val="26"/>
        </w:rPr>
        <w:t>phải</w:t>
      </w:r>
      <w:r w:rsidRPr="004A1680">
        <w:rPr>
          <w:rFonts w:asciiTheme="majorHAnsi" w:hAnsiTheme="majorHAnsi" w:cstheme="majorHAnsi"/>
          <w:spacing w:val="-9"/>
          <w:szCs w:val="26"/>
        </w:rPr>
        <w:t xml:space="preserve"> </w:t>
      </w:r>
      <w:r w:rsidRPr="004A1680">
        <w:rPr>
          <w:rFonts w:asciiTheme="majorHAnsi" w:hAnsiTheme="majorHAnsi" w:cstheme="majorHAnsi"/>
          <w:szCs w:val="26"/>
        </w:rPr>
        <w:t>được</w:t>
      </w:r>
      <w:r w:rsidRPr="004A1680">
        <w:rPr>
          <w:rFonts w:asciiTheme="majorHAnsi" w:hAnsiTheme="majorHAnsi" w:cstheme="majorHAnsi"/>
          <w:spacing w:val="-7"/>
          <w:szCs w:val="26"/>
        </w:rPr>
        <w:t xml:space="preserve"> </w:t>
      </w:r>
      <w:r w:rsidRPr="004A1680">
        <w:rPr>
          <w:rFonts w:asciiTheme="majorHAnsi" w:hAnsiTheme="majorHAnsi" w:cstheme="majorHAnsi"/>
          <w:szCs w:val="26"/>
        </w:rPr>
        <w:t>thiết</w:t>
      </w:r>
      <w:r w:rsidRPr="004A1680">
        <w:rPr>
          <w:rFonts w:asciiTheme="majorHAnsi" w:hAnsiTheme="majorHAnsi" w:cstheme="majorHAnsi"/>
          <w:spacing w:val="-9"/>
          <w:szCs w:val="26"/>
        </w:rPr>
        <w:t xml:space="preserve"> </w:t>
      </w:r>
      <w:r w:rsidRPr="004A1680">
        <w:rPr>
          <w:rFonts w:asciiTheme="majorHAnsi" w:hAnsiTheme="majorHAnsi" w:cstheme="majorHAnsi"/>
          <w:szCs w:val="26"/>
        </w:rPr>
        <w:t>kế</w:t>
      </w:r>
      <w:r w:rsidRPr="004A1680">
        <w:rPr>
          <w:rFonts w:asciiTheme="majorHAnsi" w:hAnsiTheme="majorHAnsi" w:cstheme="majorHAnsi"/>
          <w:spacing w:val="-7"/>
          <w:szCs w:val="26"/>
        </w:rPr>
        <w:t xml:space="preserve"> </w:t>
      </w:r>
      <w:r w:rsidRPr="004A1680">
        <w:rPr>
          <w:rFonts w:asciiTheme="majorHAnsi" w:hAnsiTheme="majorHAnsi" w:cstheme="majorHAnsi"/>
          <w:szCs w:val="26"/>
        </w:rPr>
        <w:t>phù</w:t>
      </w:r>
      <w:r w:rsidRPr="004A1680">
        <w:rPr>
          <w:rFonts w:asciiTheme="majorHAnsi" w:hAnsiTheme="majorHAnsi" w:cstheme="majorHAnsi"/>
          <w:spacing w:val="-9"/>
          <w:szCs w:val="26"/>
        </w:rPr>
        <w:t xml:space="preserve"> </w:t>
      </w:r>
      <w:r w:rsidRPr="004A1680">
        <w:rPr>
          <w:rFonts w:asciiTheme="majorHAnsi" w:hAnsiTheme="majorHAnsi" w:cstheme="majorHAnsi"/>
          <w:szCs w:val="26"/>
        </w:rPr>
        <w:t>hợp</w:t>
      </w:r>
      <w:r w:rsidRPr="004A1680">
        <w:rPr>
          <w:rFonts w:asciiTheme="majorHAnsi" w:hAnsiTheme="majorHAnsi" w:cstheme="majorHAnsi"/>
          <w:spacing w:val="-7"/>
          <w:szCs w:val="26"/>
        </w:rPr>
        <w:t xml:space="preserve"> </w:t>
      </w:r>
      <w:r w:rsidRPr="004A1680">
        <w:rPr>
          <w:rFonts w:asciiTheme="majorHAnsi" w:hAnsiTheme="majorHAnsi" w:cstheme="majorHAnsi"/>
          <w:szCs w:val="26"/>
        </w:rPr>
        <w:t>cho</w:t>
      </w:r>
      <w:r w:rsidRPr="004A1680">
        <w:rPr>
          <w:rFonts w:asciiTheme="majorHAnsi" w:hAnsiTheme="majorHAnsi" w:cstheme="majorHAnsi"/>
          <w:spacing w:val="-7"/>
          <w:szCs w:val="26"/>
        </w:rPr>
        <w:t xml:space="preserve"> </w:t>
      </w:r>
      <w:r w:rsidRPr="004A1680">
        <w:rPr>
          <w:rFonts w:asciiTheme="majorHAnsi" w:hAnsiTheme="majorHAnsi" w:cstheme="majorHAnsi"/>
          <w:szCs w:val="26"/>
        </w:rPr>
        <w:t>việc</w:t>
      </w:r>
      <w:r w:rsidRPr="004A1680">
        <w:rPr>
          <w:rFonts w:asciiTheme="majorHAnsi" w:hAnsiTheme="majorHAnsi" w:cstheme="majorHAnsi"/>
          <w:spacing w:val="-7"/>
          <w:szCs w:val="26"/>
        </w:rPr>
        <w:t xml:space="preserve"> </w:t>
      </w:r>
      <w:r w:rsidRPr="004A1680">
        <w:rPr>
          <w:rFonts w:asciiTheme="majorHAnsi" w:hAnsiTheme="majorHAnsi" w:cstheme="majorHAnsi"/>
          <w:szCs w:val="26"/>
        </w:rPr>
        <w:t>gắn</w:t>
      </w:r>
      <w:r w:rsidRPr="004A1680">
        <w:rPr>
          <w:rFonts w:asciiTheme="majorHAnsi" w:hAnsiTheme="majorHAnsi" w:cstheme="majorHAnsi"/>
          <w:spacing w:val="-6"/>
          <w:szCs w:val="26"/>
        </w:rPr>
        <w:t xml:space="preserve"> </w:t>
      </w:r>
      <w:r w:rsidRPr="004A1680">
        <w:rPr>
          <w:rFonts w:asciiTheme="majorHAnsi" w:hAnsiTheme="majorHAnsi" w:cstheme="majorHAnsi"/>
          <w:szCs w:val="26"/>
        </w:rPr>
        <w:t>trực</w:t>
      </w:r>
      <w:r w:rsidRPr="004A1680">
        <w:rPr>
          <w:rFonts w:asciiTheme="majorHAnsi" w:hAnsiTheme="majorHAnsi" w:cstheme="majorHAnsi"/>
          <w:spacing w:val="-10"/>
          <w:szCs w:val="26"/>
        </w:rPr>
        <w:t xml:space="preserve"> </w:t>
      </w:r>
      <w:r w:rsidRPr="004A1680">
        <w:rPr>
          <w:rFonts w:asciiTheme="majorHAnsi" w:hAnsiTheme="majorHAnsi" w:cstheme="majorHAnsi"/>
          <w:szCs w:val="26"/>
        </w:rPr>
        <w:t>tiếp</w:t>
      </w:r>
      <w:r w:rsidRPr="004A1680">
        <w:rPr>
          <w:rFonts w:asciiTheme="majorHAnsi" w:hAnsiTheme="majorHAnsi" w:cstheme="majorHAnsi"/>
          <w:spacing w:val="-7"/>
          <w:szCs w:val="26"/>
        </w:rPr>
        <w:t xml:space="preserve"> </w:t>
      </w:r>
      <w:r w:rsidRPr="004A1680">
        <w:rPr>
          <w:rFonts w:asciiTheme="majorHAnsi" w:hAnsiTheme="majorHAnsi" w:cstheme="majorHAnsi"/>
          <w:szCs w:val="26"/>
        </w:rPr>
        <w:t>trên giá đỡ bằng thép mạ kẽm nhúng nóng với bề dày lớp mạ không nhỏ hơn 80µm.</w:t>
      </w:r>
    </w:p>
    <w:p w14:paraId="028C1D4E" w14:textId="77777777" w:rsidR="00795690" w:rsidRPr="004A1680" w:rsidRDefault="00795690" w:rsidP="000E75BE">
      <w:pPr>
        <w:pStyle w:val="ListParagraph"/>
        <w:widowControl w:val="0"/>
        <w:numPr>
          <w:ilvl w:val="1"/>
          <w:numId w:val="102"/>
        </w:numPr>
        <w:tabs>
          <w:tab w:val="left" w:pos="852"/>
        </w:tabs>
        <w:autoSpaceDE w:val="0"/>
        <w:autoSpaceDN w:val="0"/>
        <w:spacing w:before="20" w:after="20" w:line="276" w:lineRule="auto"/>
        <w:ind w:right="135" w:firstLine="566"/>
        <w:contextualSpacing w:val="0"/>
        <w:rPr>
          <w:rFonts w:asciiTheme="majorHAnsi" w:hAnsiTheme="majorHAnsi" w:cstheme="majorHAnsi"/>
          <w:szCs w:val="26"/>
        </w:rPr>
      </w:pPr>
      <w:r w:rsidRPr="004A1680">
        <w:rPr>
          <w:rFonts w:asciiTheme="majorHAnsi" w:hAnsiTheme="majorHAnsi" w:cstheme="majorHAnsi"/>
          <w:szCs w:val="26"/>
        </w:rPr>
        <w:t>Mỗi</w:t>
      </w:r>
      <w:r w:rsidRPr="004A1680">
        <w:rPr>
          <w:rFonts w:asciiTheme="majorHAnsi" w:hAnsiTheme="majorHAnsi" w:cstheme="majorHAnsi"/>
          <w:spacing w:val="-16"/>
          <w:szCs w:val="26"/>
        </w:rPr>
        <w:t xml:space="preserve"> </w:t>
      </w:r>
      <w:r w:rsidRPr="004A1680">
        <w:rPr>
          <w:rFonts w:asciiTheme="majorHAnsi" w:hAnsiTheme="majorHAnsi" w:cstheme="majorHAnsi"/>
          <w:szCs w:val="26"/>
        </w:rPr>
        <w:t>máy</w:t>
      </w:r>
      <w:r w:rsidRPr="004A1680">
        <w:rPr>
          <w:rFonts w:asciiTheme="majorHAnsi" w:hAnsiTheme="majorHAnsi" w:cstheme="majorHAnsi"/>
          <w:spacing w:val="-19"/>
          <w:szCs w:val="26"/>
        </w:rPr>
        <w:t xml:space="preserve"> </w:t>
      </w:r>
      <w:r w:rsidRPr="004A1680">
        <w:rPr>
          <w:rFonts w:asciiTheme="majorHAnsi" w:hAnsiTheme="majorHAnsi" w:cstheme="majorHAnsi"/>
          <w:szCs w:val="26"/>
        </w:rPr>
        <w:t>biến</w:t>
      </w:r>
      <w:r w:rsidRPr="004A1680">
        <w:rPr>
          <w:rFonts w:asciiTheme="majorHAnsi" w:hAnsiTheme="majorHAnsi" w:cstheme="majorHAnsi"/>
          <w:spacing w:val="-18"/>
          <w:szCs w:val="26"/>
        </w:rPr>
        <w:t xml:space="preserve"> </w:t>
      </w:r>
      <w:r w:rsidRPr="004A1680">
        <w:rPr>
          <w:rFonts w:asciiTheme="majorHAnsi" w:hAnsiTheme="majorHAnsi" w:cstheme="majorHAnsi"/>
          <w:szCs w:val="26"/>
        </w:rPr>
        <w:t>dòng</w:t>
      </w:r>
      <w:r w:rsidRPr="004A1680">
        <w:rPr>
          <w:rFonts w:asciiTheme="majorHAnsi" w:hAnsiTheme="majorHAnsi" w:cstheme="majorHAnsi"/>
          <w:spacing w:val="-17"/>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15"/>
          <w:szCs w:val="26"/>
        </w:rPr>
        <w:t xml:space="preserve"> </w:t>
      </w:r>
      <w:r w:rsidRPr="004A1680">
        <w:rPr>
          <w:rFonts w:asciiTheme="majorHAnsi" w:hAnsiTheme="majorHAnsi" w:cstheme="majorHAnsi"/>
          <w:szCs w:val="26"/>
        </w:rPr>
        <w:t>đều</w:t>
      </w:r>
      <w:r w:rsidRPr="004A1680">
        <w:rPr>
          <w:rFonts w:asciiTheme="majorHAnsi" w:hAnsiTheme="majorHAnsi" w:cstheme="majorHAnsi"/>
          <w:spacing w:val="-14"/>
          <w:szCs w:val="26"/>
        </w:rPr>
        <w:t xml:space="preserve"> </w:t>
      </w:r>
      <w:r w:rsidRPr="004A1680">
        <w:rPr>
          <w:rFonts w:asciiTheme="majorHAnsi" w:hAnsiTheme="majorHAnsi" w:cstheme="majorHAnsi"/>
          <w:szCs w:val="26"/>
        </w:rPr>
        <w:t>phải</w:t>
      </w:r>
      <w:r w:rsidRPr="004A1680">
        <w:rPr>
          <w:rFonts w:asciiTheme="majorHAnsi" w:hAnsiTheme="majorHAnsi" w:cstheme="majorHAnsi"/>
          <w:spacing w:val="-11"/>
          <w:szCs w:val="26"/>
        </w:rPr>
        <w:t xml:space="preserve"> </w:t>
      </w:r>
      <w:r w:rsidRPr="004A1680">
        <w:rPr>
          <w:rFonts w:asciiTheme="majorHAnsi" w:hAnsiTheme="majorHAnsi" w:cstheme="majorHAnsi"/>
          <w:szCs w:val="26"/>
        </w:rPr>
        <w:t>có</w:t>
      </w:r>
      <w:r w:rsidRPr="004A1680">
        <w:rPr>
          <w:rFonts w:asciiTheme="majorHAnsi" w:hAnsiTheme="majorHAnsi" w:cstheme="majorHAnsi"/>
          <w:spacing w:val="-12"/>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13"/>
          <w:szCs w:val="26"/>
        </w:rPr>
        <w:t xml:space="preserve"> </w:t>
      </w:r>
      <w:r w:rsidRPr="004A1680">
        <w:rPr>
          <w:rFonts w:asciiTheme="majorHAnsi" w:hAnsiTheme="majorHAnsi" w:cstheme="majorHAnsi"/>
          <w:szCs w:val="26"/>
        </w:rPr>
        <w:t>cực</w:t>
      </w:r>
      <w:r w:rsidRPr="004A1680">
        <w:rPr>
          <w:rFonts w:asciiTheme="majorHAnsi" w:hAnsiTheme="majorHAnsi" w:cstheme="majorHAnsi"/>
          <w:spacing w:val="-13"/>
          <w:szCs w:val="26"/>
        </w:rPr>
        <w:t xml:space="preserve"> </w:t>
      </w:r>
      <w:r w:rsidRPr="004A1680">
        <w:rPr>
          <w:rFonts w:asciiTheme="majorHAnsi" w:hAnsiTheme="majorHAnsi" w:cstheme="majorHAnsi"/>
          <w:szCs w:val="26"/>
        </w:rPr>
        <w:t>nối</w:t>
      </w:r>
      <w:r w:rsidRPr="004A1680">
        <w:rPr>
          <w:rFonts w:asciiTheme="majorHAnsi" w:hAnsiTheme="majorHAnsi" w:cstheme="majorHAnsi"/>
          <w:spacing w:val="-12"/>
          <w:szCs w:val="26"/>
        </w:rPr>
        <w:t xml:space="preserve"> </w:t>
      </w:r>
      <w:r w:rsidRPr="004A1680">
        <w:rPr>
          <w:rFonts w:asciiTheme="majorHAnsi" w:hAnsiTheme="majorHAnsi" w:cstheme="majorHAnsi"/>
          <w:szCs w:val="26"/>
        </w:rPr>
        <w:t>đất,</w:t>
      </w:r>
      <w:r w:rsidRPr="004A1680">
        <w:rPr>
          <w:rFonts w:asciiTheme="majorHAnsi" w:hAnsiTheme="majorHAnsi" w:cstheme="majorHAnsi"/>
          <w:spacing w:val="-14"/>
          <w:szCs w:val="26"/>
        </w:rPr>
        <w:t xml:space="preserve"> </w:t>
      </w:r>
      <w:r w:rsidRPr="004A1680">
        <w:rPr>
          <w:rFonts w:asciiTheme="majorHAnsi" w:hAnsiTheme="majorHAnsi" w:cstheme="majorHAnsi"/>
          <w:szCs w:val="26"/>
        </w:rPr>
        <w:t>cho</w:t>
      </w:r>
      <w:r w:rsidRPr="004A1680">
        <w:rPr>
          <w:rFonts w:asciiTheme="majorHAnsi" w:hAnsiTheme="majorHAnsi" w:cstheme="majorHAnsi"/>
          <w:spacing w:val="-12"/>
          <w:szCs w:val="26"/>
        </w:rPr>
        <w:t xml:space="preserve"> </w:t>
      </w:r>
      <w:r w:rsidRPr="004A1680">
        <w:rPr>
          <w:rFonts w:asciiTheme="majorHAnsi" w:hAnsiTheme="majorHAnsi" w:cstheme="majorHAnsi"/>
          <w:szCs w:val="26"/>
        </w:rPr>
        <w:t>phép</w:t>
      </w:r>
      <w:r w:rsidRPr="004A1680">
        <w:rPr>
          <w:rFonts w:asciiTheme="majorHAnsi" w:hAnsiTheme="majorHAnsi" w:cstheme="majorHAnsi"/>
          <w:spacing w:val="-12"/>
          <w:szCs w:val="26"/>
        </w:rPr>
        <w:t xml:space="preserve"> </w:t>
      </w:r>
      <w:r w:rsidRPr="004A1680">
        <w:rPr>
          <w:rFonts w:asciiTheme="majorHAnsi" w:hAnsiTheme="majorHAnsi" w:cstheme="majorHAnsi"/>
          <w:szCs w:val="26"/>
        </w:rPr>
        <w:t>đấu</w:t>
      </w:r>
      <w:r w:rsidRPr="004A1680">
        <w:rPr>
          <w:rFonts w:asciiTheme="majorHAnsi" w:hAnsiTheme="majorHAnsi" w:cstheme="majorHAnsi"/>
          <w:spacing w:val="-12"/>
          <w:szCs w:val="26"/>
        </w:rPr>
        <w:t xml:space="preserve"> </w:t>
      </w:r>
      <w:r w:rsidRPr="004A1680">
        <w:rPr>
          <w:rFonts w:asciiTheme="majorHAnsi" w:hAnsiTheme="majorHAnsi" w:cstheme="majorHAnsi"/>
          <w:szCs w:val="26"/>
        </w:rPr>
        <w:t>nối</w:t>
      </w:r>
      <w:r w:rsidRPr="004A1680">
        <w:rPr>
          <w:rFonts w:asciiTheme="majorHAnsi" w:hAnsiTheme="majorHAnsi" w:cstheme="majorHAnsi"/>
          <w:spacing w:val="-10"/>
          <w:szCs w:val="26"/>
        </w:rPr>
        <w:t xml:space="preserve"> </w:t>
      </w:r>
      <w:r w:rsidRPr="004A1680">
        <w:rPr>
          <w:rFonts w:asciiTheme="majorHAnsi" w:hAnsiTheme="majorHAnsi" w:cstheme="majorHAnsi"/>
          <w:szCs w:val="26"/>
        </w:rPr>
        <w:t>vào hệ thống nối đất chính theo các mục đích làm việc, an toàn.</w:t>
      </w:r>
    </w:p>
    <w:p w14:paraId="544CF1C2" w14:textId="77777777" w:rsidR="00795690" w:rsidRPr="004A1680" w:rsidRDefault="00795690" w:rsidP="000E75BE">
      <w:pPr>
        <w:pStyle w:val="ListParagraph"/>
        <w:widowControl w:val="0"/>
        <w:numPr>
          <w:ilvl w:val="1"/>
          <w:numId w:val="102"/>
        </w:numPr>
        <w:tabs>
          <w:tab w:val="left" w:pos="852"/>
        </w:tabs>
        <w:autoSpaceDE w:val="0"/>
        <w:autoSpaceDN w:val="0"/>
        <w:spacing w:before="20" w:after="20" w:line="276" w:lineRule="auto"/>
        <w:ind w:right="137" w:firstLine="566"/>
        <w:contextualSpacing w:val="0"/>
        <w:rPr>
          <w:rFonts w:asciiTheme="majorHAnsi" w:hAnsiTheme="majorHAnsi" w:cstheme="majorHAnsi"/>
          <w:szCs w:val="26"/>
        </w:rPr>
      </w:pPr>
      <w:r w:rsidRPr="004A1680">
        <w:rPr>
          <w:rFonts w:asciiTheme="majorHAnsi" w:hAnsiTheme="majorHAnsi" w:cstheme="majorHAnsi"/>
          <w:szCs w:val="26"/>
        </w:rPr>
        <w:t>Các phần có kết cấu bằng kim loại không mang điện của biến dòng điện phải được nối đất trực tiếp vào hệ thống nối đất tại vị trí lắp đặt thiết bị.</w:t>
      </w:r>
    </w:p>
    <w:p w14:paraId="26E37C33" w14:textId="77777777" w:rsidR="00795690" w:rsidRPr="004A1680" w:rsidRDefault="00795690" w:rsidP="000E75BE">
      <w:pPr>
        <w:pStyle w:val="ListParagraph"/>
        <w:widowControl w:val="0"/>
        <w:numPr>
          <w:ilvl w:val="1"/>
          <w:numId w:val="102"/>
        </w:numPr>
        <w:tabs>
          <w:tab w:val="left" w:pos="852"/>
        </w:tabs>
        <w:autoSpaceDE w:val="0"/>
        <w:autoSpaceDN w:val="0"/>
        <w:spacing w:before="20" w:after="20" w:line="276" w:lineRule="auto"/>
        <w:ind w:right="150" w:firstLine="566"/>
        <w:contextualSpacing w:val="0"/>
        <w:rPr>
          <w:rFonts w:asciiTheme="majorHAnsi" w:hAnsiTheme="majorHAnsi" w:cstheme="majorHAnsi"/>
          <w:szCs w:val="26"/>
        </w:rPr>
      </w:pPr>
      <w:r w:rsidRPr="004A1680">
        <w:rPr>
          <w:rFonts w:asciiTheme="majorHAnsi" w:hAnsiTheme="majorHAnsi" w:cstheme="majorHAnsi"/>
          <w:szCs w:val="26"/>
        </w:rPr>
        <w:t>Hộp đấu nối phải có khả năng chịu được sự thay</w:t>
      </w:r>
      <w:r w:rsidRPr="004A1680">
        <w:rPr>
          <w:rFonts w:asciiTheme="majorHAnsi" w:hAnsiTheme="majorHAnsi" w:cstheme="majorHAnsi"/>
          <w:spacing w:val="-2"/>
          <w:szCs w:val="26"/>
        </w:rPr>
        <w:t xml:space="preserve"> </w:t>
      </w:r>
      <w:r w:rsidRPr="004A1680">
        <w:rPr>
          <w:rFonts w:asciiTheme="majorHAnsi" w:hAnsiTheme="majorHAnsi" w:cstheme="majorHAnsi"/>
          <w:szCs w:val="26"/>
        </w:rPr>
        <w:t>đổi thời tiết, có cấp bảo vệ IP55.</w:t>
      </w:r>
    </w:p>
    <w:p w14:paraId="00207E28" w14:textId="77777777" w:rsidR="00795690" w:rsidRPr="004A1680" w:rsidRDefault="00795690" w:rsidP="000E75BE">
      <w:pPr>
        <w:pStyle w:val="ListParagraph"/>
        <w:widowControl w:val="0"/>
        <w:numPr>
          <w:ilvl w:val="0"/>
          <w:numId w:val="102"/>
        </w:numPr>
        <w:tabs>
          <w:tab w:val="left" w:pos="848"/>
        </w:tabs>
        <w:autoSpaceDE w:val="0"/>
        <w:autoSpaceDN w:val="0"/>
        <w:spacing w:before="20" w:after="20" w:line="276" w:lineRule="auto"/>
        <w:ind w:hanging="280"/>
        <w:contextualSpacing w:val="0"/>
        <w:rPr>
          <w:rFonts w:asciiTheme="majorHAnsi" w:hAnsiTheme="majorHAnsi" w:cstheme="majorHAnsi"/>
          <w:szCs w:val="26"/>
        </w:rPr>
      </w:pPr>
      <w:r w:rsidRPr="004A1680">
        <w:rPr>
          <w:rFonts w:asciiTheme="majorHAnsi" w:hAnsiTheme="majorHAnsi" w:cstheme="majorHAnsi"/>
          <w:szCs w:val="26"/>
        </w:rPr>
        <w:t>Các</w:t>
      </w:r>
      <w:r w:rsidRPr="004A1680">
        <w:rPr>
          <w:rFonts w:asciiTheme="majorHAnsi" w:hAnsiTheme="majorHAnsi" w:cstheme="majorHAnsi"/>
          <w:spacing w:val="-2"/>
          <w:szCs w:val="26"/>
        </w:rPr>
        <w:t xml:space="preserve"> </w:t>
      </w:r>
      <w:r w:rsidRPr="004A1680">
        <w:rPr>
          <w:rFonts w:asciiTheme="majorHAnsi" w:hAnsiTheme="majorHAnsi" w:cstheme="majorHAnsi"/>
          <w:szCs w:val="26"/>
        </w:rPr>
        <w:t>yêu cầu</w:t>
      </w:r>
      <w:r w:rsidRPr="004A1680">
        <w:rPr>
          <w:rFonts w:asciiTheme="majorHAnsi" w:hAnsiTheme="majorHAnsi" w:cstheme="majorHAnsi"/>
          <w:spacing w:val="-4"/>
          <w:szCs w:val="26"/>
        </w:rPr>
        <w:t xml:space="preserve"> </w:t>
      </w:r>
      <w:r w:rsidRPr="004A1680">
        <w:rPr>
          <w:rFonts w:asciiTheme="majorHAnsi" w:hAnsiTheme="majorHAnsi" w:cstheme="majorHAnsi"/>
          <w:szCs w:val="26"/>
        </w:rPr>
        <w:t>về</w:t>
      </w:r>
      <w:r w:rsidRPr="004A1680">
        <w:rPr>
          <w:rFonts w:asciiTheme="majorHAnsi" w:hAnsiTheme="majorHAnsi" w:cstheme="majorHAnsi"/>
          <w:spacing w:val="-2"/>
          <w:szCs w:val="26"/>
        </w:rPr>
        <w:t xml:space="preserve"> </w:t>
      </w:r>
      <w:r w:rsidRPr="004A1680">
        <w:rPr>
          <w:rFonts w:asciiTheme="majorHAnsi" w:hAnsiTheme="majorHAnsi" w:cstheme="majorHAnsi"/>
          <w:szCs w:val="26"/>
        </w:rPr>
        <w:t>thử</w:t>
      </w:r>
      <w:r w:rsidRPr="004A1680">
        <w:rPr>
          <w:rFonts w:asciiTheme="majorHAnsi" w:hAnsiTheme="majorHAnsi" w:cstheme="majorHAnsi"/>
          <w:spacing w:val="-4"/>
          <w:szCs w:val="26"/>
        </w:rPr>
        <w:t xml:space="preserve"> </w:t>
      </w:r>
      <w:r w:rsidRPr="004A1680">
        <w:rPr>
          <w:rFonts w:asciiTheme="majorHAnsi" w:hAnsiTheme="majorHAnsi" w:cstheme="majorHAnsi"/>
          <w:spacing w:val="-2"/>
          <w:szCs w:val="26"/>
        </w:rPr>
        <w:t>nghiệm:</w:t>
      </w:r>
    </w:p>
    <w:p w14:paraId="79947EE6" w14:textId="77777777" w:rsidR="00795690" w:rsidRPr="004A1680" w:rsidRDefault="00795690" w:rsidP="000E75BE">
      <w:pPr>
        <w:pStyle w:val="ListParagraph"/>
        <w:widowControl w:val="0"/>
        <w:numPr>
          <w:ilvl w:val="1"/>
          <w:numId w:val="102"/>
        </w:numPr>
        <w:tabs>
          <w:tab w:val="left" w:pos="831"/>
        </w:tabs>
        <w:autoSpaceDE w:val="0"/>
        <w:autoSpaceDN w:val="0"/>
        <w:spacing w:before="20" w:after="20" w:line="276" w:lineRule="auto"/>
        <w:ind w:left="831" w:hanging="263"/>
        <w:contextualSpacing w:val="0"/>
        <w:rPr>
          <w:rFonts w:asciiTheme="majorHAnsi" w:hAnsiTheme="majorHAnsi" w:cstheme="majorHAnsi"/>
          <w:szCs w:val="26"/>
        </w:rPr>
      </w:pPr>
      <w:r w:rsidRPr="004A1680">
        <w:rPr>
          <w:rFonts w:asciiTheme="majorHAnsi" w:hAnsiTheme="majorHAnsi" w:cstheme="majorHAnsi"/>
          <w:szCs w:val="26"/>
        </w:rPr>
        <w:t>Thử</w:t>
      </w:r>
      <w:r w:rsidRPr="004A1680">
        <w:rPr>
          <w:rFonts w:asciiTheme="majorHAnsi" w:hAnsiTheme="majorHAnsi" w:cstheme="majorHAnsi"/>
          <w:spacing w:val="-5"/>
          <w:szCs w:val="26"/>
        </w:rPr>
        <w:t xml:space="preserve"> </w:t>
      </w:r>
      <w:r w:rsidRPr="004A1680">
        <w:rPr>
          <w:rFonts w:asciiTheme="majorHAnsi" w:hAnsiTheme="majorHAnsi" w:cstheme="majorHAnsi"/>
          <w:szCs w:val="26"/>
        </w:rPr>
        <w:t>nghiệm</w:t>
      </w:r>
      <w:r w:rsidRPr="004A1680">
        <w:rPr>
          <w:rFonts w:asciiTheme="majorHAnsi" w:hAnsiTheme="majorHAnsi" w:cstheme="majorHAnsi"/>
          <w:spacing w:val="-8"/>
          <w:szCs w:val="26"/>
        </w:rPr>
        <w:t xml:space="preserve"> </w:t>
      </w:r>
      <w:r w:rsidRPr="004A1680">
        <w:rPr>
          <w:rFonts w:asciiTheme="majorHAnsi" w:hAnsiTheme="majorHAnsi" w:cstheme="majorHAnsi"/>
          <w:szCs w:val="26"/>
        </w:rPr>
        <w:t>xuất</w:t>
      </w:r>
      <w:r w:rsidRPr="004A1680">
        <w:rPr>
          <w:rFonts w:asciiTheme="majorHAnsi" w:hAnsiTheme="majorHAnsi" w:cstheme="majorHAnsi"/>
          <w:spacing w:val="-1"/>
          <w:szCs w:val="26"/>
        </w:rPr>
        <w:t xml:space="preserve"> </w:t>
      </w:r>
      <w:r w:rsidRPr="004A1680">
        <w:rPr>
          <w:rFonts w:asciiTheme="majorHAnsi" w:hAnsiTheme="majorHAnsi" w:cstheme="majorHAnsi"/>
          <w:szCs w:val="26"/>
        </w:rPr>
        <w:t>xưởng</w:t>
      </w:r>
      <w:r w:rsidRPr="004A1680">
        <w:rPr>
          <w:rFonts w:asciiTheme="majorHAnsi" w:hAnsiTheme="majorHAnsi" w:cstheme="majorHAnsi"/>
          <w:spacing w:val="-3"/>
          <w:szCs w:val="26"/>
        </w:rPr>
        <w:t xml:space="preserve"> </w:t>
      </w:r>
      <w:r w:rsidRPr="004A1680">
        <w:rPr>
          <w:rFonts w:asciiTheme="majorHAnsi" w:hAnsiTheme="majorHAnsi" w:cstheme="majorHAnsi"/>
          <w:szCs w:val="26"/>
        </w:rPr>
        <w:t>(Routine</w:t>
      </w:r>
      <w:r w:rsidRPr="004A1680">
        <w:rPr>
          <w:rFonts w:asciiTheme="majorHAnsi" w:hAnsiTheme="majorHAnsi" w:cstheme="majorHAnsi"/>
          <w:spacing w:val="-2"/>
          <w:szCs w:val="26"/>
        </w:rPr>
        <w:t xml:space="preserve"> test):</w:t>
      </w:r>
    </w:p>
    <w:p w14:paraId="50D52A80" w14:textId="77777777" w:rsidR="00795690" w:rsidRPr="004A1680" w:rsidRDefault="00795690" w:rsidP="004A1680">
      <w:pPr>
        <w:pStyle w:val="BodyText"/>
        <w:spacing w:before="20" w:after="20" w:line="276" w:lineRule="auto"/>
        <w:ind w:right="133"/>
        <w:rPr>
          <w:rFonts w:asciiTheme="majorHAnsi" w:hAnsiTheme="majorHAnsi" w:cstheme="majorHAnsi"/>
          <w:szCs w:val="26"/>
        </w:rPr>
      </w:pPr>
      <w:r w:rsidRPr="004A1680">
        <w:rPr>
          <w:rFonts w:asciiTheme="majorHAnsi" w:hAnsiTheme="majorHAnsi" w:cstheme="majorHAnsi"/>
          <w:szCs w:val="26"/>
        </w:rPr>
        <w:t>Thử</w:t>
      </w:r>
      <w:r w:rsidRPr="004A1680">
        <w:rPr>
          <w:rFonts w:asciiTheme="majorHAnsi" w:hAnsiTheme="majorHAnsi" w:cstheme="majorHAnsi"/>
          <w:spacing w:val="-8"/>
          <w:szCs w:val="26"/>
        </w:rPr>
        <w:t xml:space="preserve"> </w:t>
      </w:r>
      <w:r w:rsidRPr="004A1680">
        <w:rPr>
          <w:rFonts w:asciiTheme="majorHAnsi" w:hAnsiTheme="majorHAnsi" w:cstheme="majorHAnsi"/>
          <w:szCs w:val="26"/>
        </w:rPr>
        <w:t>nghiệm</w:t>
      </w:r>
      <w:r w:rsidRPr="004A1680">
        <w:rPr>
          <w:rFonts w:asciiTheme="majorHAnsi" w:hAnsiTheme="majorHAnsi" w:cstheme="majorHAnsi"/>
          <w:spacing w:val="-11"/>
          <w:szCs w:val="26"/>
        </w:rPr>
        <w:t xml:space="preserve"> </w:t>
      </w:r>
      <w:r w:rsidRPr="004A1680">
        <w:rPr>
          <w:rFonts w:asciiTheme="majorHAnsi" w:hAnsiTheme="majorHAnsi" w:cstheme="majorHAnsi"/>
          <w:szCs w:val="26"/>
        </w:rPr>
        <w:t>xuất</w:t>
      </w:r>
      <w:r w:rsidRPr="004A1680">
        <w:rPr>
          <w:rFonts w:asciiTheme="majorHAnsi" w:hAnsiTheme="majorHAnsi" w:cstheme="majorHAnsi"/>
          <w:spacing w:val="-8"/>
          <w:szCs w:val="26"/>
        </w:rPr>
        <w:t xml:space="preserve"> </w:t>
      </w:r>
      <w:r w:rsidRPr="004A1680">
        <w:rPr>
          <w:rFonts w:asciiTheme="majorHAnsi" w:hAnsiTheme="majorHAnsi" w:cstheme="majorHAnsi"/>
          <w:szCs w:val="26"/>
        </w:rPr>
        <w:t>xưởng</w:t>
      </w:r>
      <w:r w:rsidRPr="004A1680">
        <w:rPr>
          <w:rFonts w:asciiTheme="majorHAnsi" w:hAnsiTheme="majorHAnsi" w:cstheme="majorHAnsi"/>
          <w:spacing w:val="-8"/>
          <w:szCs w:val="26"/>
        </w:rPr>
        <w:t xml:space="preserve"> </w:t>
      </w:r>
      <w:r w:rsidRPr="004A1680">
        <w:rPr>
          <w:rFonts w:asciiTheme="majorHAnsi" w:hAnsiTheme="majorHAnsi" w:cstheme="majorHAnsi"/>
          <w:szCs w:val="26"/>
        </w:rPr>
        <w:t>được</w:t>
      </w:r>
      <w:r w:rsidRPr="004A1680">
        <w:rPr>
          <w:rFonts w:asciiTheme="majorHAnsi" w:hAnsiTheme="majorHAnsi" w:cstheme="majorHAnsi"/>
          <w:spacing w:val="-9"/>
          <w:szCs w:val="26"/>
        </w:rPr>
        <w:t xml:space="preserve"> </w:t>
      </w:r>
      <w:r w:rsidRPr="004A1680">
        <w:rPr>
          <w:rFonts w:asciiTheme="majorHAnsi" w:hAnsiTheme="majorHAnsi" w:cstheme="majorHAnsi"/>
          <w:szCs w:val="26"/>
        </w:rPr>
        <w:t>thực</w:t>
      </w:r>
      <w:r w:rsidRPr="004A1680">
        <w:rPr>
          <w:rFonts w:asciiTheme="majorHAnsi" w:hAnsiTheme="majorHAnsi" w:cstheme="majorHAnsi"/>
          <w:spacing w:val="-7"/>
          <w:szCs w:val="26"/>
        </w:rPr>
        <w:t xml:space="preserve"> </w:t>
      </w:r>
      <w:r w:rsidRPr="004A1680">
        <w:rPr>
          <w:rFonts w:asciiTheme="majorHAnsi" w:hAnsiTheme="majorHAnsi" w:cstheme="majorHAnsi"/>
          <w:szCs w:val="26"/>
        </w:rPr>
        <w:t>hiện</w:t>
      </w:r>
      <w:r w:rsidRPr="004A1680">
        <w:rPr>
          <w:rFonts w:asciiTheme="majorHAnsi" w:hAnsiTheme="majorHAnsi" w:cstheme="majorHAnsi"/>
          <w:spacing w:val="-6"/>
          <w:szCs w:val="26"/>
        </w:rPr>
        <w:t xml:space="preserve"> </w:t>
      </w:r>
      <w:r w:rsidRPr="004A1680">
        <w:rPr>
          <w:rFonts w:asciiTheme="majorHAnsi" w:hAnsiTheme="majorHAnsi" w:cstheme="majorHAnsi"/>
          <w:szCs w:val="26"/>
        </w:rPr>
        <w:t>bởi</w:t>
      </w:r>
      <w:r w:rsidRPr="004A1680">
        <w:rPr>
          <w:rFonts w:asciiTheme="majorHAnsi" w:hAnsiTheme="majorHAnsi" w:cstheme="majorHAnsi"/>
          <w:spacing w:val="-8"/>
          <w:szCs w:val="26"/>
        </w:rPr>
        <w:t xml:space="preserve"> </w:t>
      </w:r>
      <w:r w:rsidRPr="004A1680">
        <w:rPr>
          <w:rFonts w:asciiTheme="majorHAnsi" w:hAnsiTheme="majorHAnsi" w:cstheme="majorHAnsi"/>
          <w:szCs w:val="26"/>
        </w:rPr>
        <w:t>Nhà</w:t>
      </w:r>
      <w:r w:rsidRPr="004A1680">
        <w:rPr>
          <w:rFonts w:asciiTheme="majorHAnsi" w:hAnsiTheme="majorHAnsi" w:cstheme="majorHAnsi"/>
          <w:spacing w:val="-7"/>
          <w:szCs w:val="26"/>
        </w:rPr>
        <w:t xml:space="preserve"> </w:t>
      </w:r>
      <w:r w:rsidRPr="004A1680">
        <w:rPr>
          <w:rFonts w:asciiTheme="majorHAnsi" w:hAnsiTheme="majorHAnsi" w:cstheme="majorHAnsi"/>
          <w:szCs w:val="26"/>
        </w:rPr>
        <w:t>sản</w:t>
      </w:r>
      <w:r w:rsidRPr="004A1680">
        <w:rPr>
          <w:rFonts w:asciiTheme="majorHAnsi" w:hAnsiTheme="majorHAnsi" w:cstheme="majorHAnsi"/>
          <w:spacing w:val="-8"/>
          <w:szCs w:val="26"/>
        </w:rPr>
        <w:t xml:space="preserve"> </w:t>
      </w:r>
      <w:r w:rsidRPr="004A1680">
        <w:rPr>
          <w:rFonts w:asciiTheme="majorHAnsi" w:hAnsiTheme="majorHAnsi" w:cstheme="majorHAnsi"/>
          <w:szCs w:val="26"/>
        </w:rPr>
        <w:t>xuất</w:t>
      </w:r>
      <w:r w:rsidRPr="004A1680">
        <w:rPr>
          <w:rFonts w:asciiTheme="majorHAnsi" w:hAnsiTheme="majorHAnsi" w:cstheme="majorHAnsi"/>
          <w:spacing w:val="-8"/>
          <w:szCs w:val="26"/>
        </w:rPr>
        <w:t xml:space="preserve"> </w:t>
      </w:r>
      <w:r w:rsidRPr="004A1680">
        <w:rPr>
          <w:rFonts w:asciiTheme="majorHAnsi" w:hAnsiTheme="majorHAnsi" w:cstheme="majorHAnsi"/>
          <w:szCs w:val="26"/>
        </w:rPr>
        <w:t>trên</w:t>
      </w:r>
      <w:r w:rsidRPr="004A1680">
        <w:rPr>
          <w:rFonts w:asciiTheme="majorHAnsi" w:hAnsiTheme="majorHAnsi" w:cstheme="majorHAnsi"/>
          <w:spacing w:val="-6"/>
          <w:szCs w:val="26"/>
        </w:rPr>
        <w:t xml:space="preserve"> </w:t>
      </w:r>
      <w:r w:rsidRPr="004A1680">
        <w:rPr>
          <w:rFonts w:asciiTheme="majorHAnsi" w:hAnsiTheme="majorHAnsi" w:cstheme="majorHAnsi"/>
          <w:szCs w:val="26"/>
        </w:rPr>
        <w:t>mỗi</w:t>
      </w:r>
      <w:r w:rsidRPr="004A1680">
        <w:rPr>
          <w:rFonts w:asciiTheme="majorHAnsi" w:hAnsiTheme="majorHAnsi" w:cstheme="majorHAnsi"/>
          <w:spacing w:val="-6"/>
          <w:szCs w:val="26"/>
        </w:rPr>
        <w:t xml:space="preserve"> </w:t>
      </w:r>
      <w:r w:rsidRPr="004A1680">
        <w:rPr>
          <w:rFonts w:asciiTheme="majorHAnsi" w:hAnsiTheme="majorHAnsi" w:cstheme="majorHAnsi"/>
          <w:szCs w:val="26"/>
        </w:rPr>
        <w:t>sản</w:t>
      </w:r>
      <w:r w:rsidRPr="004A1680">
        <w:rPr>
          <w:rFonts w:asciiTheme="majorHAnsi" w:hAnsiTheme="majorHAnsi" w:cstheme="majorHAnsi"/>
          <w:spacing w:val="-8"/>
          <w:szCs w:val="26"/>
        </w:rPr>
        <w:t xml:space="preserve"> </w:t>
      </w:r>
      <w:r w:rsidRPr="004A1680">
        <w:rPr>
          <w:rFonts w:asciiTheme="majorHAnsi" w:hAnsiTheme="majorHAnsi" w:cstheme="majorHAnsi"/>
          <w:szCs w:val="26"/>
        </w:rPr>
        <w:t>phẩm sản xuất ra tại Nhà sản xuất. Việc thử nghiệm xuất xưởng được thực hiện theo tiêu</w:t>
      </w:r>
      <w:r w:rsidRPr="004A1680">
        <w:rPr>
          <w:rFonts w:asciiTheme="majorHAnsi" w:hAnsiTheme="majorHAnsi" w:cstheme="majorHAnsi"/>
          <w:spacing w:val="9"/>
          <w:szCs w:val="26"/>
        </w:rPr>
        <w:t xml:space="preserve"> </w:t>
      </w:r>
      <w:r w:rsidRPr="004A1680">
        <w:rPr>
          <w:rFonts w:asciiTheme="majorHAnsi" w:hAnsiTheme="majorHAnsi" w:cstheme="majorHAnsi"/>
          <w:szCs w:val="26"/>
        </w:rPr>
        <w:t>chuẩn</w:t>
      </w:r>
      <w:r w:rsidRPr="004A1680">
        <w:rPr>
          <w:rFonts w:asciiTheme="majorHAnsi" w:hAnsiTheme="majorHAnsi" w:cstheme="majorHAnsi"/>
          <w:spacing w:val="10"/>
          <w:szCs w:val="26"/>
        </w:rPr>
        <w:t xml:space="preserve"> </w:t>
      </w:r>
      <w:r w:rsidRPr="004A1680">
        <w:rPr>
          <w:rFonts w:asciiTheme="majorHAnsi" w:hAnsiTheme="majorHAnsi" w:cstheme="majorHAnsi"/>
          <w:szCs w:val="26"/>
        </w:rPr>
        <w:t>IEC 61869-1,</w:t>
      </w:r>
      <w:r w:rsidRPr="004A1680">
        <w:rPr>
          <w:rFonts w:asciiTheme="majorHAnsi" w:hAnsiTheme="majorHAnsi" w:cstheme="majorHAnsi"/>
          <w:spacing w:val="-1"/>
          <w:szCs w:val="26"/>
        </w:rPr>
        <w:t xml:space="preserve"> </w:t>
      </w:r>
      <w:r w:rsidRPr="004A1680">
        <w:rPr>
          <w:rFonts w:asciiTheme="majorHAnsi" w:hAnsiTheme="majorHAnsi" w:cstheme="majorHAnsi"/>
          <w:szCs w:val="26"/>
        </w:rPr>
        <w:t>IEC</w:t>
      </w:r>
      <w:r w:rsidRPr="004A1680">
        <w:rPr>
          <w:rFonts w:asciiTheme="majorHAnsi" w:hAnsiTheme="majorHAnsi" w:cstheme="majorHAnsi"/>
          <w:spacing w:val="1"/>
          <w:szCs w:val="26"/>
        </w:rPr>
        <w:t xml:space="preserve"> </w:t>
      </w:r>
      <w:r w:rsidRPr="004A1680">
        <w:rPr>
          <w:rFonts w:asciiTheme="majorHAnsi" w:hAnsiTheme="majorHAnsi" w:cstheme="majorHAnsi"/>
          <w:szCs w:val="26"/>
        </w:rPr>
        <w:t>61869-2</w:t>
      </w:r>
      <w:r w:rsidRPr="004A1680">
        <w:rPr>
          <w:rFonts w:asciiTheme="majorHAnsi" w:hAnsiTheme="majorHAnsi" w:cstheme="majorHAnsi"/>
          <w:spacing w:val="1"/>
          <w:szCs w:val="26"/>
        </w:rPr>
        <w:t xml:space="preserve"> </w:t>
      </w:r>
      <w:r w:rsidRPr="004A1680">
        <w:rPr>
          <w:rFonts w:asciiTheme="majorHAnsi" w:hAnsiTheme="majorHAnsi" w:cstheme="majorHAnsi"/>
          <w:szCs w:val="26"/>
        </w:rPr>
        <w:t>hoặc</w:t>
      </w:r>
      <w:r w:rsidRPr="004A1680">
        <w:rPr>
          <w:rFonts w:asciiTheme="majorHAnsi" w:hAnsiTheme="majorHAnsi" w:cstheme="majorHAnsi"/>
          <w:spacing w:val="1"/>
          <w:szCs w:val="26"/>
        </w:rPr>
        <w:t xml:space="preserve"> </w:t>
      </w:r>
      <w:r w:rsidRPr="004A1680">
        <w:rPr>
          <w:rFonts w:asciiTheme="majorHAnsi" w:hAnsiTheme="majorHAnsi" w:cstheme="majorHAnsi"/>
          <w:szCs w:val="26"/>
        </w:rPr>
        <w:t>TCVN</w:t>
      </w:r>
      <w:r w:rsidRPr="004A1680">
        <w:rPr>
          <w:rFonts w:asciiTheme="majorHAnsi" w:hAnsiTheme="majorHAnsi" w:cstheme="majorHAnsi"/>
          <w:spacing w:val="1"/>
          <w:szCs w:val="26"/>
        </w:rPr>
        <w:t xml:space="preserve"> </w:t>
      </w:r>
      <w:r w:rsidRPr="004A1680">
        <w:rPr>
          <w:rFonts w:asciiTheme="majorHAnsi" w:hAnsiTheme="majorHAnsi" w:cstheme="majorHAnsi"/>
          <w:szCs w:val="26"/>
        </w:rPr>
        <w:t>11845-2</w:t>
      </w:r>
      <w:r w:rsidRPr="004A1680">
        <w:rPr>
          <w:rFonts w:asciiTheme="majorHAnsi" w:hAnsiTheme="majorHAnsi" w:cstheme="majorHAnsi"/>
          <w:spacing w:val="1"/>
          <w:szCs w:val="26"/>
        </w:rPr>
        <w:t xml:space="preserve"> </w:t>
      </w:r>
      <w:r w:rsidRPr="004A1680">
        <w:rPr>
          <w:rFonts w:asciiTheme="majorHAnsi" w:hAnsiTheme="majorHAnsi" w:cstheme="majorHAnsi"/>
          <w:szCs w:val="26"/>
        </w:rPr>
        <w:t>hoặc</w:t>
      </w:r>
      <w:r w:rsidRPr="004A1680">
        <w:rPr>
          <w:rFonts w:asciiTheme="majorHAnsi" w:hAnsiTheme="majorHAnsi" w:cstheme="majorHAnsi"/>
          <w:spacing w:val="1"/>
          <w:szCs w:val="26"/>
        </w:rPr>
        <w:t xml:space="preserve"> </w:t>
      </w:r>
      <w:r w:rsidRPr="004A1680">
        <w:rPr>
          <w:rFonts w:asciiTheme="majorHAnsi" w:hAnsiTheme="majorHAnsi" w:cstheme="majorHAnsi"/>
          <w:szCs w:val="26"/>
        </w:rPr>
        <w:t>TCVN</w:t>
      </w:r>
      <w:r w:rsidRPr="004A1680">
        <w:rPr>
          <w:rFonts w:asciiTheme="majorHAnsi" w:hAnsiTheme="majorHAnsi" w:cstheme="majorHAnsi"/>
          <w:spacing w:val="1"/>
          <w:szCs w:val="26"/>
        </w:rPr>
        <w:t xml:space="preserve"> </w:t>
      </w:r>
      <w:r w:rsidRPr="004A1680">
        <w:rPr>
          <w:rFonts w:asciiTheme="majorHAnsi" w:hAnsiTheme="majorHAnsi" w:cstheme="majorHAnsi"/>
          <w:szCs w:val="26"/>
        </w:rPr>
        <w:t>7697-</w:t>
      </w:r>
      <w:r w:rsidRPr="004A1680">
        <w:rPr>
          <w:rFonts w:asciiTheme="majorHAnsi" w:hAnsiTheme="majorHAnsi" w:cstheme="majorHAnsi"/>
          <w:spacing w:val="-10"/>
          <w:szCs w:val="26"/>
        </w:rPr>
        <w:t>1</w:t>
      </w:r>
    </w:p>
    <w:p w14:paraId="1CCC5CC6" w14:textId="77777777" w:rsidR="00795690" w:rsidRPr="004A1680" w:rsidRDefault="00795690" w:rsidP="004A1680">
      <w:pPr>
        <w:pStyle w:val="BodyText"/>
        <w:spacing w:before="20" w:after="20" w:line="276" w:lineRule="auto"/>
        <w:rPr>
          <w:rFonts w:asciiTheme="majorHAnsi" w:hAnsiTheme="majorHAnsi" w:cstheme="majorHAnsi"/>
          <w:szCs w:val="26"/>
        </w:rPr>
      </w:pPr>
      <w:r w:rsidRPr="004A1680">
        <w:rPr>
          <w:rFonts w:asciiTheme="majorHAnsi" w:hAnsiTheme="majorHAnsi" w:cstheme="majorHAnsi"/>
          <w:szCs w:val="26"/>
        </w:rPr>
        <w:t>hoặc</w:t>
      </w:r>
      <w:r w:rsidRPr="004A1680">
        <w:rPr>
          <w:rFonts w:asciiTheme="majorHAnsi" w:hAnsiTheme="majorHAnsi" w:cstheme="majorHAnsi"/>
          <w:spacing w:val="-6"/>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7"/>
          <w:szCs w:val="26"/>
        </w:rPr>
        <w:t xml:space="preserve"> </w:t>
      </w:r>
      <w:r w:rsidRPr="004A1680">
        <w:rPr>
          <w:rFonts w:asciiTheme="majorHAnsi" w:hAnsiTheme="majorHAnsi" w:cstheme="majorHAnsi"/>
          <w:szCs w:val="26"/>
        </w:rPr>
        <w:t>tiêu</w:t>
      </w:r>
      <w:r w:rsidRPr="004A1680">
        <w:rPr>
          <w:rFonts w:asciiTheme="majorHAnsi" w:hAnsiTheme="majorHAnsi" w:cstheme="majorHAnsi"/>
          <w:spacing w:val="-8"/>
          <w:szCs w:val="26"/>
        </w:rPr>
        <w:t xml:space="preserve"> </w:t>
      </w:r>
      <w:r w:rsidRPr="004A1680">
        <w:rPr>
          <w:rFonts w:asciiTheme="majorHAnsi" w:hAnsiTheme="majorHAnsi" w:cstheme="majorHAnsi"/>
          <w:szCs w:val="26"/>
        </w:rPr>
        <w:t>chuẩn</w:t>
      </w:r>
      <w:r w:rsidRPr="004A1680">
        <w:rPr>
          <w:rFonts w:asciiTheme="majorHAnsi" w:hAnsiTheme="majorHAnsi" w:cstheme="majorHAnsi"/>
          <w:spacing w:val="-7"/>
          <w:szCs w:val="26"/>
        </w:rPr>
        <w:t xml:space="preserve"> </w:t>
      </w:r>
      <w:r w:rsidRPr="004A1680">
        <w:rPr>
          <w:rFonts w:asciiTheme="majorHAnsi" w:hAnsiTheme="majorHAnsi" w:cstheme="majorHAnsi"/>
          <w:szCs w:val="26"/>
        </w:rPr>
        <w:t>tương</w:t>
      </w:r>
      <w:r w:rsidRPr="004A1680">
        <w:rPr>
          <w:rFonts w:asciiTheme="majorHAnsi" w:hAnsiTheme="majorHAnsi" w:cstheme="majorHAnsi"/>
          <w:spacing w:val="-8"/>
          <w:szCs w:val="26"/>
        </w:rPr>
        <w:t xml:space="preserve"> </w:t>
      </w:r>
      <w:r w:rsidRPr="004A1680">
        <w:rPr>
          <w:rFonts w:asciiTheme="majorHAnsi" w:hAnsiTheme="majorHAnsi" w:cstheme="majorHAnsi"/>
          <w:szCs w:val="26"/>
        </w:rPr>
        <w:t>đương,</w:t>
      </w:r>
      <w:r w:rsidRPr="004A1680">
        <w:rPr>
          <w:rFonts w:asciiTheme="majorHAnsi" w:hAnsiTheme="majorHAnsi" w:cstheme="majorHAnsi"/>
          <w:spacing w:val="-8"/>
          <w:szCs w:val="26"/>
        </w:rPr>
        <w:t xml:space="preserve"> </w:t>
      </w:r>
      <w:r w:rsidRPr="004A1680">
        <w:rPr>
          <w:rFonts w:asciiTheme="majorHAnsi" w:hAnsiTheme="majorHAnsi" w:cstheme="majorHAnsi"/>
          <w:szCs w:val="26"/>
        </w:rPr>
        <w:t>bao</w:t>
      </w:r>
      <w:r w:rsidRPr="004A1680">
        <w:rPr>
          <w:rFonts w:asciiTheme="majorHAnsi" w:hAnsiTheme="majorHAnsi" w:cstheme="majorHAnsi"/>
          <w:spacing w:val="-8"/>
          <w:szCs w:val="26"/>
        </w:rPr>
        <w:t xml:space="preserve"> </w:t>
      </w:r>
      <w:r w:rsidRPr="004A1680">
        <w:rPr>
          <w:rFonts w:asciiTheme="majorHAnsi" w:hAnsiTheme="majorHAnsi" w:cstheme="majorHAnsi"/>
          <w:szCs w:val="26"/>
        </w:rPr>
        <w:t>gồm</w:t>
      </w:r>
      <w:r w:rsidRPr="004A1680">
        <w:rPr>
          <w:rFonts w:asciiTheme="majorHAnsi" w:hAnsiTheme="majorHAnsi" w:cstheme="majorHAnsi"/>
          <w:spacing w:val="-10"/>
          <w:szCs w:val="26"/>
        </w:rPr>
        <w:t xml:space="preserve"> </w:t>
      </w:r>
      <w:r w:rsidRPr="004A1680">
        <w:rPr>
          <w:rFonts w:asciiTheme="majorHAnsi" w:hAnsiTheme="majorHAnsi" w:cstheme="majorHAnsi"/>
          <w:szCs w:val="26"/>
        </w:rPr>
        <w:t>những</w:t>
      </w:r>
      <w:r w:rsidRPr="004A1680">
        <w:rPr>
          <w:rFonts w:asciiTheme="majorHAnsi" w:hAnsiTheme="majorHAnsi" w:cstheme="majorHAnsi"/>
          <w:spacing w:val="-7"/>
          <w:szCs w:val="26"/>
        </w:rPr>
        <w:t xml:space="preserve"> </w:t>
      </w:r>
      <w:r w:rsidRPr="004A1680">
        <w:rPr>
          <w:rFonts w:asciiTheme="majorHAnsi" w:hAnsiTheme="majorHAnsi" w:cstheme="majorHAnsi"/>
          <w:szCs w:val="26"/>
        </w:rPr>
        <w:t>hạng</w:t>
      </w:r>
      <w:r w:rsidRPr="004A1680">
        <w:rPr>
          <w:rFonts w:asciiTheme="majorHAnsi" w:hAnsiTheme="majorHAnsi" w:cstheme="majorHAnsi"/>
          <w:spacing w:val="-6"/>
          <w:szCs w:val="26"/>
        </w:rPr>
        <w:t xml:space="preserve"> </w:t>
      </w:r>
      <w:r w:rsidRPr="004A1680">
        <w:rPr>
          <w:rFonts w:asciiTheme="majorHAnsi" w:hAnsiTheme="majorHAnsi" w:cstheme="majorHAnsi"/>
          <w:szCs w:val="26"/>
        </w:rPr>
        <w:t>mục</w:t>
      </w:r>
      <w:r w:rsidRPr="004A1680">
        <w:rPr>
          <w:rFonts w:asciiTheme="majorHAnsi" w:hAnsiTheme="majorHAnsi" w:cstheme="majorHAnsi"/>
          <w:spacing w:val="-5"/>
          <w:szCs w:val="26"/>
        </w:rPr>
        <w:t xml:space="preserve"> </w:t>
      </w:r>
      <w:r w:rsidRPr="004A1680">
        <w:rPr>
          <w:rFonts w:asciiTheme="majorHAnsi" w:hAnsiTheme="majorHAnsi" w:cstheme="majorHAnsi"/>
          <w:szCs w:val="26"/>
        </w:rPr>
        <w:t>thử</w:t>
      </w:r>
      <w:r w:rsidRPr="004A1680">
        <w:rPr>
          <w:rFonts w:asciiTheme="majorHAnsi" w:hAnsiTheme="majorHAnsi" w:cstheme="majorHAnsi"/>
          <w:spacing w:val="-7"/>
          <w:szCs w:val="26"/>
        </w:rPr>
        <w:t xml:space="preserve"> </w:t>
      </w:r>
      <w:r w:rsidRPr="004A1680">
        <w:rPr>
          <w:rFonts w:asciiTheme="majorHAnsi" w:hAnsiTheme="majorHAnsi" w:cstheme="majorHAnsi"/>
          <w:szCs w:val="26"/>
        </w:rPr>
        <w:t>nghiệm</w:t>
      </w:r>
      <w:r w:rsidRPr="004A1680">
        <w:rPr>
          <w:rFonts w:asciiTheme="majorHAnsi" w:hAnsiTheme="majorHAnsi" w:cstheme="majorHAnsi"/>
          <w:spacing w:val="-10"/>
          <w:szCs w:val="26"/>
        </w:rPr>
        <w:t xml:space="preserve"> </w:t>
      </w:r>
      <w:r w:rsidRPr="004A1680">
        <w:rPr>
          <w:rFonts w:asciiTheme="majorHAnsi" w:hAnsiTheme="majorHAnsi" w:cstheme="majorHAnsi"/>
          <w:szCs w:val="26"/>
        </w:rPr>
        <w:t>sau</w:t>
      </w:r>
      <w:r w:rsidRPr="004A1680">
        <w:rPr>
          <w:rFonts w:asciiTheme="majorHAnsi" w:hAnsiTheme="majorHAnsi" w:cstheme="majorHAnsi"/>
          <w:spacing w:val="-7"/>
          <w:szCs w:val="26"/>
        </w:rPr>
        <w:t xml:space="preserve"> </w:t>
      </w:r>
      <w:r w:rsidRPr="004A1680">
        <w:rPr>
          <w:rFonts w:asciiTheme="majorHAnsi" w:hAnsiTheme="majorHAnsi" w:cstheme="majorHAnsi"/>
          <w:spacing w:val="-4"/>
          <w:szCs w:val="26"/>
        </w:rPr>
        <w:t>đây:</w:t>
      </w:r>
    </w:p>
    <w:p w14:paraId="670FDD76" w14:textId="77777777" w:rsidR="00795690" w:rsidRPr="004A1680" w:rsidRDefault="00795690" w:rsidP="000E75BE">
      <w:pPr>
        <w:pStyle w:val="ListParagraph"/>
        <w:widowControl w:val="0"/>
        <w:numPr>
          <w:ilvl w:val="0"/>
          <w:numId w:val="101"/>
        </w:numPr>
        <w:tabs>
          <w:tab w:val="left" w:pos="853"/>
        </w:tabs>
        <w:autoSpaceDE w:val="0"/>
        <w:autoSpaceDN w:val="0"/>
        <w:spacing w:before="20" w:after="20" w:line="276" w:lineRule="auto"/>
        <w:ind w:left="853" w:hanging="285"/>
        <w:contextualSpacing w:val="0"/>
        <w:jc w:val="both"/>
        <w:rPr>
          <w:rFonts w:asciiTheme="majorHAnsi" w:hAnsiTheme="majorHAnsi" w:cstheme="majorHAnsi"/>
          <w:szCs w:val="26"/>
        </w:rPr>
      </w:pPr>
      <w:r w:rsidRPr="004A1680">
        <w:rPr>
          <w:rFonts w:asciiTheme="majorHAnsi" w:hAnsiTheme="majorHAnsi" w:cstheme="majorHAnsi"/>
          <w:szCs w:val="26"/>
        </w:rPr>
        <w:t>Kiểm</w:t>
      </w:r>
      <w:r w:rsidRPr="004A1680">
        <w:rPr>
          <w:rFonts w:asciiTheme="majorHAnsi" w:hAnsiTheme="majorHAnsi" w:cstheme="majorHAnsi"/>
          <w:spacing w:val="-8"/>
          <w:szCs w:val="26"/>
        </w:rPr>
        <w:t xml:space="preserve"> </w:t>
      </w:r>
      <w:r w:rsidRPr="004A1680">
        <w:rPr>
          <w:rFonts w:asciiTheme="majorHAnsi" w:hAnsiTheme="majorHAnsi" w:cstheme="majorHAnsi"/>
          <w:szCs w:val="26"/>
        </w:rPr>
        <w:t>tra</w:t>
      </w:r>
      <w:r w:rsidRPr="004A1680">
        <w:rPr>
          <w:rFonts w:asciiTheme="majorHAnsi" w:hAnsiTheme="majorHAnsi" w:cstheme="majorHAnsi"/>
          <w:spacing w:val="-3"/>
          <w:szCs w:val="26"/>
        </w:rPr>
        <w:t xml:space="preserve"> </w:t>
      </w:r>
      <w:r w:rsidRPr="004A1680">
        <w:rPr>
          <w:rFonts w:asciiTheme="majorHAnsi" w:hAnsiTheme="majorHAnsi" w:cstheme="majorHAnsi"/>
          <w:szCs w:val="26"/>
        </w:rPr>
        <w:t>việc</w:t>
      </w:r>
      <w:r w:rsidRPr="004A1680">
        <w:rPr>
          <w:rFonts w:asciiTheme="majorHAnsi" w:hAnsiTheme="majorHAnsi" w:cstheme="majorHAnsi"/>
          <w:spacing w:val="-5"/>
          <w:szCs w:val="26"/>
        </w:rPr>
        <w:t xml:space="preserve"> </w:t>
      </w:r>
      <w:r w:rsidRPr="004A1680">
        <w:rPr>
          <w:rFonts w:asciiTheme="majorHAnsi" w:hAnsiTheme="majorHAnsi" w:cstheme="majorHAnsi"/>
          <w:szCs w:val="26"/>
        </w:rPr>
        <w:t>ghi</w:t>
      </w:r>
      <w:r w:rsidRPr="004A1680">
        <w:rPr>
          <w:rFonts w:asciiTheme="majorHAnsi" w:hAnsiTheme="majorHAnsi" w:cstheme="majorHAnsi"/>
          <w:spacing w:val="-2"/>
          <w:szCs w:val="26"/>
        </w:rPr>
        <w:t xml:space="preserve"> </w:t>
      </w:r>
      <w:r w:rsidRPr="004A1680">
        <w:rPr>
          <w:rFonts w:asciiTheme="majorHAnsi" w:hAnsiTheme="majorHAnsi" w:cstheme="majorHAnsi"/>
          <w:szCs w:val="26"/>
        </w:rPr>
        <w:t>nhãn</w:t>
      </w:r>
      <w:r w:rsidRPr="004A1680">
        <w:rPr>
          <w:rFonts w:asciiTheme="majorHAnsi" w:hAnsiTheme="majorHAnsi" w:cstheme="majorHAnsi"/>
          <w:spacing w:val="-1"/>
          <w:szCs w:val="26"/>
        </w:rPr>
        <w:t xml:space="preserve"> </w:t>
      </w:r>
      <w:r w:rsidRPr="004A1680">
        <w:rPr>
          <w:rFonts w:asciiTheme="majorHAnsi" w:hAnsiTheme="majorHAnsi" w:cstheme="majorHAnsi"/>
          <w:szCs w:val="26"/>
        </w:rPr>
        <w:t>(Verification</w:t>
      </w:r>
      <w:r w:rsidRPr="004A1680">
        <w:rPr>
          <w:rFonts w:asciiTheme="majorHAnsi" w:hAnsiTheme="majorHAnsi" w:cstheme="majorHAnsi"/>
          <w:spacing w:val="-2"/>
          <w:szCs w:val="26"/>
        </w:rPr>
        <w:t xml:space="preserve"> </w:t>
      </w:r>
      <w:r w:rsidRPr="004A1680">
        <w:rPr>
          <w:rFonts w:asciiTheme="majorHAnsi" w:hAnsiTheme="majorHAnsi" w:cstheme="majorHAnsi"/>
          <w:szCs w:val="26"/>
        </w:rPr>
        <w:t>of</w:t>
      </w:r>
      <w:r w:rsidRPr="004A1680">
        <w:rPr>
          <w:rFonts w:asciiTheme="majorHAnsi" w:hAnsiTheme="majorHAnsi" w:cstheme="majorHAnsi"/>
          <w:spacing w:val="-2"/>
          <w:szCs w:val="26"/>
        </w:rPr>
        <w:t xml:space="preserve"> markings).</w:t>
      </w:r>
    </w:p>
    <w:p w14:paraId="66AFE749" w14:textId="77777777" w:rsidR="00795690" w:rsidRPr="004A1680" w:rsidRDefault="00795690" w:rsidP="000E75BE">
      <w:pPr>
        <w:pStyle w:val="ListParagraph"/>
        <w:widowControl w:val="0"/>
        <w:numPr>
          <w:ilvl w:val="0"/>
          <w:numId w:val="101"/>
        </w:numPr>
        <w:tabs>
          <w:tab w:val="left" w:pos="853"/>
        </w:tabs>
        <w:autoSpaceDE w:val="0"/>
        <w:autoSpaceDN w:val="0"/>
        <w:spacing w:before="20" w:after="20" w:line="276" w:lineRule="auto"/>
        <w:ind w:right="135" w:firstLine="566"/>
        <w:contextualSpacing w:val="0"/>
        <w:rPr>
          <w:rFonts w:asciiTheme="majorHAnsi" w:hAnsiTheme="majorHAnsi" w:cstheme="majorHAnsi"/>
          <w:szCs w:val="26"/>
        </w:rPr>
      </w:pPr>
      <w:r w:rsidRPr="004A1680">
        <w:rPr>
          <w:rFonts w:asciiTheme="majorHAnsi" w:hAnsiTheme="majorHAnsi" w:cstheme="majorHAnsi"/>
          <w:szCs w:val="26"/>
        </w:rPr>
        <w:t>Thử</w:t>
      </w:r>
      <w:r w:rsidRPr="004A1680">
        <w:rPr>
          <w:rFonts w:asciiTheme="majorHAnsi" w:hAnsiTheme="majorHAnsi" w:cstheme="majorHAnsi"/>
          <w:spacing w:val="40"/>
          <w:szCs w:val="26"/>
        </w:rPr>
        <w:t xml:space="preserve"> </w:t>
      </w:r>
      <w:r w:rsidRPr="004A1680">
        <w:rPr>
          <w:rFonts w:asciiTheme="majorHAnsi" w:hAnsiTheme="majorHAnsi" w:cstheme="majorHAnsi"/>
          <w:szCs w:val="26"/>
        </w:rPr>
        <w:t>nghiệm</w:t>
      </w:r>
      <w:r w:rsidRPr="004A1680">
        <w:rPr>
          <w:rFonts w:asciiTheme="majorHAnsi" w:hAnsiTheme="majorHAnsi" w:cstheme="majorHAnsi"/>
          <w:spacing w:val="40"/>
          <w:szCs w:val="26"/>
        </w:rPr>
        <w:t xml:space="preserve"> </w:t>
      </w:r>
      <w:r w:rsidRPr="004A1680">
        <w:rPr>
          <w:rFonts w:asciiTheme="majorHAnsi" w:hAnsiTheme="majorHAnsi" w:cstheme="majorHAnsi"/>
          <w:szCs w:val="26"/>
        </w:rPr>
        <w:t>chịu</w:t>
      </w:r>
      <w:r w:rsidRPr="004A1680">
        <w:rPr>
          <w:rFonts w:asciiTheme="majorHAnsi" w:hAnsiTheme="majorHAnsi" w:cstheme="majorHAnsi"/>
          <w:spacing w:val="40"/>
          <w:szCs w:val="26"/>
        </w:rPr>
        <w:t xml:space="preserve"> </w:t>
      </w:r>
      <w:r w:rsidRPr="004A1680">
        <w:rPr>
          <w:rFonts w:asciiTheme="majorHAnsi" w:hAnsiTheme="majorHAnsi" w:cstheme="majorHAnsi"/>
          <w:szCs w:val="26"/>
        </w:rPr>
        <w:t>đựng</w:t>
      </w:r>
      <w:r w:rsidRPr="004A1680">
        <w:rPr>
          <w:rFonts w:asciiTheme="majorHAnsi" w:hAnsiTheme="majorHAnsi" w:cstheme="majorHAnsi"/>
          <w:spacing w:val="40"/>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40"/>
          <w:szCs w:val="26"/>
        </w:rPr>
        <w:t xml:space="preserve"> </w:t>
      </w:r>
      <w:r w:rsidRPr="004A1680">
        <w:rPr>
          <w:rFonts w:asciiTheme="majorHAnsi" w:hAnsiTheme="majorHAnsi" w:cstheme="majorHAnsi"/>
          <w:szCs w:val="26"/>
        </w:rPr>
        <w:t>áp</w:t>
      </w:r>
      <w:r w:rsidRPr="004A1680">
        <w:rPr>
          <w:rFonts w:asciiTheme="majorHAnsi" w:hAnsiTheme="majorHAnsi" w:cstheme="majorHAnsi"/>
          <w:spacing w:val="40"/>
          <w:szCs w:val="26"/>
        </w:rPr>
        <w:t xml:space="preserve"> </w:t>
      </w:r>
      <w:r w:rsidRPr="004A1680">
        <w:rPr>
          <w:rFonts w:asciiTheme="majorHAnsi" w:hAnsiTheme="majorHAnsi" w:cstheme="majorHAnsi"/>
          <w:szCs w:val="26"/>
        </w:rPr>
        <w:t>tần</w:t>
      </w:r>
      <w:r w:rsidRPr="004A1680">
        <w:rPr>
          <w:rFonts w:asciiTheme="majorHAnsi" w:hAnsiTheme="majorHAnsi" w:cstheme="majorHAnsi"/>
          <w:spacing w:val="40"/>
          <w:szCs w:val="26"/>
        </w:rPr>
        <w:t xml:space="preserve"> </w:t>
      </w:r>
      <w:r w:rsidRPr="004A1680">
        <w:rPr>
          <w:rFonts w:asciiTheme="majorHAnsi" w:hAnsiTheme="majorHAnsi" w:cstheme="majorHAnsi"/>
          <w:szCs w:val="26"/>
        </w:rPr>
        <w:t>số</w:t>
      </w:r>
      <w:r w:rsidRPr="004A1680">
        <w:rPr>
          <w:rFonts w:asciiTheme="majorHAnsi" w:hAnsiTheme="majorHAnsi" w:cstheme="majorHAnsi"/>
          <w:spacing w:val="40"/>
          <w:szCs w:val="26"/>
        </w:rPr>
        <w:t xml:space="preserve"> </w:t>
      </w:r>
      <w:r w:rsidRPr="004A1680">
        <w:rPr>
          <w:rFonts w:asciiTheme="majorHAnsi" w:hAnsiTheme="majorHAnsi" w:cstheme="majorHAnsi"/>
          <w:szCs w:val="26"/>
        </w:rPr>
        <w:t>công</w:t>
      </w:r>
      <w:r w:rsidRPr="004A1680">
        <w:rPr>
          <w:rFonts w:asciiTheme="majorHAnsi" w:hAnsiTheme="majorHAnsi" w:cstheme="majorHAnsi"/>
          <w:spacing w:val="40"/>
          <w:szCs w:val="26"/>
        </w:rPr>
        <w:t xml:space="preserve"> </w:t>
      </w:r>
      <w:r w:rsidRPr="004A1680">
        <w:rPr>
          <w:rFonts w:asciiTheme="majorHAnsi" w:hAnsiTheme="majorHAnsi" w:cstheme="majorHAnsi"/>
          <w:szCs w:val="26"/>
        </w:rPr>
        <w:t>nghiệp</w:t>
      </w:r>
      <w:r w:rsidRPr="004A1680">
        <w:rPr>
          <w:rFonts w:asciiTheme="majorHAnsi" w:hAnsiTheme="majorHAnsi" w:cstheme="majorHAnsi"/>
          <w:spacing w:val="40"/>
          <w:szCs w:val="26"/>
        </w:rPr>
        <w:t xml:space="preserve"> </w:t>
      </w:r>
      <w:r w:rsidRPr="004A1680">
        <w:rPr>
          <w:rFonts w:asciiTheme="majorHAnsi" w:hAnsiTheme="majorHAnsi" w:cstheme="majorHAnsi"/>
          <w:szCs w:val="26"/>
        </w:rPr>
        <w:t>trên</w:t>
      </w:r>
      <w:r w:rsidRPr="004A1680">
        <w:rPr>
          <w:rFonts w:asciiTheme="majorHAnsi" w:hAnsiTheme="majorHAnsi" w:cstheme="majorHAnsi"/>
          <w:spacing w:val="40"/>
          <w:szCs w:val="26"/>
        </w:rPr>
        <w:t xml:space="preserve"> </w:t>
      </w:r>
      <w:r w:rsidRPr="004A1680">
        <w:rPr>
          <w:rFonts w:asciiTheme="majorHAnsi" w:hAnsiTheme="majorHAnsi" w:cstheme="majorHAnsi"/>
          <w:szCs w:val="26"/>
        </w:rPr>
        <w:t>cuộn</w:t>
      </w:r>
      <w:r w:rsidRPr="004A1680">
        <w:rPr>
          <w:rFonts w:asciiTheme="majorHAnsi" w:hAnsiTheme="majorHAnsi" w:cstheme="majorHAnsi"/>
          <w:spacing w:val="40"/>
          <w:szCs w:val="26"/>
        </w:rPr>
        <w:t xml:space="preserve"> </w:t>
      </w:r>
      <w:r w:rsidRPr="004A1680">
        <w:rPr>
          <w:rFonts w:asciiTheme="majorHAnsi" w:hAnsiTheme="majorHAnsi" w:cstheme="majorHAnsi"/>
          <w:szCs w:val="26"/>
        </w:rPr>
        <w:t>sơ</w:t>
      </w:r>
      <w:r w:rsidRPr="004A1680">
        <w:rPr>
          <w:rFonts w:asciiTheme="majorHAnsi" w:hAnsiTheme="majorHAnsi" w:cstheme="majorHAnsi"/>
          <w:spacing w:val="40"/>
          <w:szCs w:val="26"/>
        </w:rPr>
        <w:t xml:space="preserve"> </w:t>
      </w:r>
      <w:r w:rsidRPr="004A1680">
        <w:rPr>
          <w:rFonts w:asciiTheme="majorHAnsi" w:hAnsiTheme="majorHAnsi" w:cstheme="majorHAnsi"/>
          <w:szCs w:val="26"/>
        </w:rPr>
        <w:t>cấp (Power-frequency voltage withstand test on primary terminals).</w:t>
      </w:r>
    </w:p>
    <w:p w14:paraId="0548B92F" w14:textId="77777777" w:rsidR="00795690" w:rsidRPr="004A1680" w:rsidRDefault="00795690" w:rsidP="000E75BE">
      <w:pPr>
        <w:pStyle w:val="ListParagraph"/>
        <w:widowControl w:val="0"/>
        <w:numPr>
          <w:ilvl w:val="0"/>
          <w:numId w:val="101"/>
        </w:numPr>
        <w:tabs>
          <w:tab w:val="left" w:pos="853"/>
        </w:tabs>
        <w:autoSpaceDE w:val="0"/>
        <w:autoSpaceDN w:val="0"/>
        <w:spacing w:before="20" w:after="20" w:line="276" w:lineRule="auto"/>
        <w:ind w:right="135" w:firstLine="566"/>
        <w:contextualSpacing w:val="0"/>
        <w:rPr>
          <w:rFonts w:asciiTheme="majorHAnsi" w:hAnsiTheme="majorHAnsi" w:cstheme="majorHAnsi"/>
          <w:szCs w:val="26"/>
        </w:rPr>
      </w:pPr>
      <w:r w:rsidRPr="004A1680">
        <w:rPr>
          <w:rFonts w:asciiTheme="majorHAnsi" w:hAnsiTheme="majorHAnsi" w:cstheme="majorHAnsi"/>
          <w:szCs w:val="26"/>
        </w:rPr>
        <w:t>Thử</w:t>
      </w:r>
      <w:r w:rsidRPr="004A1680">
        <w:rPr>
          <w:rFonts w:asciiTheme="majorHAnsi" w:hAnsiTheme="majorHAnsi" w:cstheme="majorHAnsi"/>
          <w:spacing w:val="40"/>
          <w:szCs w:val="26"/>
        </w:rPr>
        <w:t xml:space="preserve"> </w:t>
      </w:r>
      <w:r w:rsidRPr="004A1680">
        <w:rPr>
          <w:rFonts w:asciiTheme="majorHAnsi" w:hAnsiTheme="majorHAnsi" w:cstheme="majorHAnsi"/>
          <w:szCs w:val="26"/>
        </w:rPr>
        <w:t>nghiệm</w:t>
      </w:r>
      <w:r w:rsidRPr="004A1680">
        <w:rPr>
          <w:rFonts w:asciiTheme="majorHAnsi" w:hAnsiTheme="majorHAnsi" w:cstheme="majorHAnsi"/>
          <w:spacing w:val="36"/>
          <w:szCs w:val="26"/>
        </w:rPr>
        <w:t xml:space="preserve"> </w:t>
      </w:r>
      <w:r w:rsidRPr="004A1680">
        <w:rPr>
          <w:rFonts w:asciiTheme="majorHAnsi" w:hAnsiTheme="majorHAnsi" w:cstheme="majorHAnsi"/>
          <w:szCs w:val="26"/>
        </w:rPr>
        <w:t>chịu</w:t>
      </w:r>
      <w:r w:rsidRPr="004A1680">
        <w:rPr>
          <w:rFonts w:asciiTheme="majorHAnsi" w:hAnsiTheme="majorHAnsi" w:cstheme="majorHAnsi"/>
          <w:spacing w:val="40"/>
          <w:szCs w:val="26"/>
        </w:rPr>
        <w:t xml:space="preserve"> </w:t>
      </w:r>
      <w:r w:rsidRPr="004A1680">
        <w:rPr>
          <w:rFonts w:asciiTheme="majorHAnsi" w:hAnsiTheme="majorHAnsi" w:cstheme="majorHAnsi"/>
          <w:szCs w:val="26"/>
        </w:rPr>
        <w:t>đựng</w:t>
      </w:r>
      <w:r w:rsidRPr="004A1680">
        <w:rPr>
          <w:rFonts w:asciiTheme="majorHAnsi" w:hAnsiTheme="majorHAnsi" w:cstheme="majorHAnsi"/>
          <w:spacing w:val="40"/>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40"/>
          <w:szCs w:val="26"/>
        </w:rPr>
        <w:t xml:space="preserve"> </w:t>
      </w:r>
      <w:r w:rsidRPr="004A1680">
        <w:rPr>
          <w:rFonts w:asciiTheme="majorHAnsi" w:hAnsiTheme="majorHAnsi" w:cstheme="majorHAnsi"/>
          <w:szCs w:val="26"/>
        </w:rPr>
        <w:t>áp</w:t>
      </w:r>
      <w:r w:rsidRPr="004A1680">
        <w:rPr>
          <w:rFonts w:asciiTheme="majorHAnsi" w:hAnsiTheme="majorHAnsi" w:cstheme="majorHAnsi"/>
          <w:spacing w:val="40"/>
          <w:szCs w:val="26"/>
        </w:rPr>
        <w:t xml:space="preserve"> </w:t>
      </w:r>
      <w:r w:rsidRPr="004A1680">
        <w:rPr>
          <w:rFonts w:asciiTheme="majorHAnsi" w:hAnsiTheme="majorHAnsi" w:cstheme="majorHAnsi"/>
          <w:szCs w:val="26"/>
        </w:rPr>
        <w:t>tần</w:t>
      </w:r>
      <w:r w:rsidRPr="004A1680">
        <w:rPr>
          <w:rFonts w:asciiTheme="majorHAnsi" w:hAnsiTheme="majorHAnsi" w:cstheme="majorHAnsi"/>
          <w:spacing w:val="40"/>
          <w:szCs w:val="26"/>
        </w:rPr>
        <w:t xml:space="preserve"> </w:t>
      </w:r>
      <w:r w:rsidRPr="004A1680">
        <w:rPr>
          <w:rFonts w:asciiTheme="majorHAnsi" w:hAnsiTheme="majorHAnsi" w:cstheme="majorHAnsi"/>
          <w:szCs w:val="26"/>
        </w:rPr>
        <w:t>số</w:t>
      </w:r>
      <w:r w:rsidRPr="004A1680">
        <w:rPr>
          <w:rFonts w:asciiTheme="majorHAnsi" w:hAnsiTheme="majorHAnsi" w:cstheme="majorHAnsi"/>
          <w:spacing w:val="40"/>
          <w:szCs w:val="26"/>
        </w:rPr>
        <w:t xml:space="preserve"> </w:t>
      </w:r>
      <w:r w:rsidRPr="004A1680">
        <w:rPr>
          <w:rFonts w:asciiTheme="majorHAnsi" w:hAnsiTheme="majorHAnsi" w:cstheme="majorHAnsi"/>
          <w:szCs w:val="26"/>
        </w:rPr>
        <w:t>công</w:t>
      </w:r>
      <w:r w:rsidRPr="004A1680">
        <w:rPr>
          <w:rFonts w:asciiTheme="majorHAnsi" w:hAnsiTheme="majorHAnsi" w:cstheme="majorHAnsi"/>
          <w:spacing w:val="40"/>
          <w:szCs w:val="26"/>
        </w:rPr>
        <w:t xml:space="preserve"> </w:t>
      </w:r>
      <w:r w:rsidRPr="004A1680">
        <w:rPr>
          <w:rFonts w:asciiTheme="majorHAnsi" w:hAnsiTheme="majorHAnsi" w:cstheme="majorHAnsi"/>
          <w:szCs w:val="26"/>
        </w:rPr>
        <w:t>nghiệp</w:t>
      </w:r>
      <w:r w:rsidRPr="004A1680">
        <w:rPr>
          <w:rFonts w:asciiTheme="majorHAnsi" w:hAnsiTheme="majorHAnsi" w:cstheme="majorHAnsi"/>
          <w:spacing w:val="40"/>
          <w:szCs w:val="26"/>
        </w:rPr>
        <w:t xml:space="preserve"> </w:t>
      </w:r>
      <w:r w:rsidRPr="004A1680">
        <w:rPr>
          <w:rFonts w:asciiTheme="majorHAnsi" w:hAnsiTheme="majorHAnsi" w:cstheme="majorHAnsi"/>
          <w:szCs w:val="26"/>
        </w:rPr>
        <w:t>trên</w:t>
      </w:r>
      <w:r w:rsidRPr="004A1680">
        <w:rPr>
          <w:rFonts w:asciiTheme="majorHAnsi" w:hAnsiTheme="majorHAnsi" w:cstheme="majorHAnsi"/>
          <w:spacing w:val="40"/>
          <w:szCs w:val="26"/>
        </w:rPr>
        <w:t xml:space="preserve"> </w:t>
      </w:r>
      <w:r w:rsidRPr="004A1680">
        <w:rPr>
          <w:rFonts w:asciiTheme="majorHAnsi" w:hAnsiTheme="majorHAnsi" w:cstheme="majorHAnsi"/>
          <w:szCs w:val="26"/>
        </w:rPr>
        <w:t>cuộn</w:t>
      </w:r>
      <w:r w:rsidRPr="004A1680">
        <w:rPr>
          <w:rFonts w:asciiTheme="majorHAnsi" w:hAnsiTheme="majorHAnsi" w:cstheme="majorHAnsi"/>
          <w:spacing w:val="40"/>
          <w:szCs w:val="26"/>
        </w:rPr>
        <w:t xml:space="preserve"> </w:t>
      </w:r>
      <w:r w:rsidRPr="004A1680">
        <w:rPr>
          <w:rFonts w:asciiTheme="majorHAnsi" w:hAnsiTheme="majorHAnsi" w:cstheme="majorHAnsi"/>
          <w:szCs w:val="26"/>
        </w:rPr>
        <w:t>thứ</w:t>
      </w:r>
      <w:r w:rsidRPr="004A1680">
        <w:rPr>
          <w:rFonts w:asciiTheme="majorHAnsi" w:hAnsiTheme="majorHAnsi" w:cstheme="majorHAnsi"/>
          <w:spacing w:val="40"/>
          <w:szCs w:val="26"/>
        </w:rPr>
        <w:t xml:space="preserve"> </w:t>
      </w:r>
      <w:r w:rsidRPr="004A1680">
        <w:rPr>
          <w:rFonts w:asciiTheme="majorHAnsi" w:hAnsiTheme="majorHAnsi" w:cstheme="majorHAnsi"/>
          <w:szCs w:val="26"/>
        </w:rPr>
        <w:t>cấp (Power-frequency voltage withstand test on secondary terminals).</w:t>
      </w:r>
    </w:p>
    <w:p w14:paraId="51F4F57F" w14:textId="77777777" w:rsidR="00795690" w:rsidRPr="004A1680" w:rsidRDefault="00795690" w:rsidP="000E75BE">
      <w:pPr>
        <w:pStyle w:val="ListParagraph"/>
        <w:widowControl w:val="0"/>
        <w:numPr>
          <w:ilvl w:val="0"/>
          <w:numId w:val="101"/>
        </w:numPr>
        <w:tabs>
          <w:tab w:val="left" w:pos="853"/>
        </w:tabs>
        <w:autoSpaceDE w:val="0"/>
        <w:autoSpaceDN w:val="0"/>
        <w:spacing w:before="20" w:after="20" w:line="276" w:lineRule="auto"/>
        <w:ind w:right="132" w:firstLine="566"/>
        <w:contextualSpacing w:val="0"/>
        <w:rPr>
          <w:rFonts w:asciiTheme="majorHAnsi" w:hAnsiTheme="majorHAnsi" w:cstheme="majorHAnsi"/>
          <w:szCs w:val="26"/>
        </w:rPr>
      </w:pPr>
      <w:r w:rsidRPr="004A1680">
        <w:rPr>
          <w:rFonts w:asciiTheme="majorHAnsi" w:hAnsiTheme="majorHAnsi" w:cstheme="majorHAnsi"/>
          <w:szCs w:val="26"/>
        </w:rPr>
        <w:t>Thử</w:t>
      </w:r>
      <w:r w:rsidRPr="004A1680">
        <w:rPr>
          <w:rFonts w:asciiTheme="majorHAnsi" w:hAnsiTheme="majorHAnsi" w:cstheme="majorHAnsi"/>
          <w:spacing w:val="-3"/>
          <w:szCs w:val="26"/>
        </w:rPr>
        <w:t xml:space="preserve"> </w:t>
      </w:r>
      <w:r w:rsidRPr="004A1680">
        <w:rPr>
          <w:rFonts w:asciiTheme="majorHAnsi" w:hAnsiTheme="majorHAnsi" w:cstheme="majorHAnsi"/>
          <w:szCs w:val="26"/>
        </w:rPr>
        <w:t>nghiệm</w:t>
      </w:r>
      <w:r w:rsidRPr="004A1680">
        <w:rPr>
          <w:rFonts w:asciiTheme="majorHAnsi" w:hAnsiTheme="majorHAnsi" w:cstheme="majorHAnsi"/>
          <w:spacing w:val="-7"/>
          <w:szCs w:val="26"/>
        </w:rPr>
        <w:t xml:space="preserve"> </w:t>
      </w:r>
      <w:r w:rsidRPr="004A1680">
        <w:rPr>
          <w:rFonts w:asciiTheme="majorHAnsi" w:hAnsiTheme="majorHAnsi" w:cstheme="majorHAnsi"/>
          <w:szCs w:val="26"/>
        </w:rPr>
        <w:t>chịu</w:t>
      </w:r>
      <w:r w:rsidRPr="004A1680">
        <w:rPr>
          <w:rFonts w:asciiTheme="majorHAnsi" w:hAnsiTheme="majorHAnsi" w:cstheme="majorHAnsi"/>
          <w:spacing w:val="-4"/>
          <w:szCs w:val="26"/>
        </w:rPr>
        <w:t xml:space="preserve"> </w:t>
      </w:r>
      <w:r w:rsidRPr="004A1680">
        <w:rPr>
          <w:rFonts w:asciiTheme="majorHAnsi" w:hAnsiTheme="majorHAnsi" w:cstheme="majorHAnsi"/>
          <w:szCs w:val="26"/>
        </w:rPr>
        <w:t>đựng</w:t>
      </w:r>
      <w:r w:rsidRPr="004A1680">
        <w:rPr>
          <w:rFonts w:asciiTheme="majorHAnsi" w:hAnsiTheme="majorHAnsi" w:cstheme="majorHAnsi"/>
          <w:spacing w:val="-1"/>
          <w:szCs w:val="26"/>
        </w:rPr>
        <w:t xml:space="preserve"> </w:t>
      </w:r>
      <w:r w:rsidRPr="004A1680">
        <w:rPr>
          <w:rFonts w:asciiTheme="majorHAnsi" w:hAnsiTheme="majorHAnsi" w:cstheme="majorHAnsi"/>
          <w:szCs w:val="26"/>
        </w:rPr>
        <w:t>điện áp</w:t>
      </w:r>
      <w:r w:rsidRPr="004A1680">
        <w:rPr>
          <w:rFonts w:asciiTheme="majorHAnsi" w:hAnsiTheme="majorHAnsi" w:cstheme="majorHAnsi"/>
          <w:spacing w:val="-4"/>
          <w:szCs w:val="26"/>
        </w:rPr>
        <w:t xml:space="preserve"> </w:t>
      </w:r>
      <w:r w:rsidRPr="004A1680">
        <w:rPr>
          <w:rFonts w:asciiTheme="majorHAnsi" w:hAnsiTheme="majorHAnsi" w:cstheme="majorHAnsi"/>
          <w:szCs w:val="26"/>
        </w:rPr>
        <w:t>tần số</w:t>
      </w:r>
      <w:r w:rsidRPr="004A1680">
        <w:rPr>
          <w:rFonts w:asciiTheme="majorHAnsi" w:hAnsiTheme="majorHAnsi" w:cstheme="majorHAnsi"/>
          <w:spacing w:val="-1"/>
          <w:szCs w:val="26"/>
        </w:rPr>
        <w:t xml:space="preserve"> </w:t>
      </w:r>
      <w:r w:rsidRPr="004A1680">
        <w:rPr>
          <w:rFonts w:asciiTheme="majorHAnsi" w:hAnsiTheme="majorHAnsi" w:cstheme="majorHAnsi"/>
          <w:szCs w:val="26"/>
        </w:rPr>
        <w:t>công</w:t>
      </w:r>
      <w:r w:rsidRPr="004A1680">
        <w:rPr>
          <w:rFonts w:asciiTheme="majorHAnsi" w:hAnsiTheme="majorHAnsi" w:cstheme="majorHAnsi"/>
          <w:spacing w:val="-4"/>
          <w:szCs w:val="26"/>
        </w:rPr>
        <w:t xml:space="preserve"> </w:t>
      </w:r>
      <w:r w:rsidRPr="004A1680">
        <w:rPr>
          <w:rFonts w:asciiTheme="majorHAnsi" w:hAnsiTheme="majorHAnsi" w:cstheme="majorHAnsi"/>
          <w:szCs w:val="26"/>
        </w:rPr>
        <w:t>nghiệp</w:t>
      </w:r>
      <w:r w:rsidRPr="004A1680">
        <w:rPr>
          <w:rFonts w:asciiTheme="majorHAnsi" w:hAnsiTheme="majorHAnsi" w:cstheme="majorHAnsi"/>
          <w:spacing w:val="-3"/>
          <w:szCs w:val="26"/>
        </w:rPr>
        <w:t xml:space="preserve"> </w:t>
      </w:r>
      <w:r w:rsidRPr="004A1680">
        <w:rPr>
          <w:rFonts w:asciiTheme="majorHAnsi" w:hAnsiTheme="majorHAnsi" w:cstheme="majorHAnsi"/>
          <w:szCs w:val="26"/>
        </w:rPr>
        <w:t>giữa</w:t>
      </w:r>
      <w:r w:rsidRPr="004A1680">
        <w:rPr>
          <w:rFonts w:asciiTheme="majorHAnsi" w:hAnsiTheme="majorHAnsi" w:cstheme="majorHAnsi"/>
          <w:spacing w:val="-1"/>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1"/>
          <w:szCs w:val="26"/>
        </w:rPr>
        <w:t xml:space="preserve"> </w:t>
      </w:r>
      <w:r w:rsidRPr="004A1680">
        <w:rPr>
          <w:rFonts w:asciiTheme="majorHAnsi" w:hAnsiTheme="majorHAnsi" w:cstheme="majorHAnsi"/>
          <w:szCs w:val="26"/>
        </w:rPr>
        <w:t>cuộn</w:t>
      </w:r>
      <w:r w:rsidRPr="004A1680">
        <w:rPr>
          <w:rFonts w:asciiTheme="majorHAnsi" w:hAnsiTheme="majorHAnsi" w:cstheme="majorHAnsi"/>
          <w:spacing w:val="-4"/>
          <w:szCs w:val="26"/>
        </w:rPr>
        <w:t xml:space="preserve"> </w:t>
      </w:r>
      <w:r w:rsidRPr="004A1680">
        <w:rPr>
          <w:rFonts w:asciiTheme="majorHAnsi" w:hAnsiTheme="majorHAnsi" w:cstheme="majorHAnsi"/>
          <w:szCs w:val="26"/>
        </w:rPr>
        <w:t>(Power- frequency voltage withstand test between sections).</w:t>
      </w:r>
    </w:p>
    <w:p w14:paraId="3D7AF688" w14:textId="77777777" w:rsidR="00795690" w:rsidRPr="004A1680" w:rsidRDefault="00795690" w:rsidP="000E75BE">
      <w:pPr>
        <w:pStyle w:val="ListParagraph"/>
        <w:widowControl w:val="0"/>
        <w:numPr>
          <w:ilvl w:val="0"/>
          <w:numId w:val="101"/>
        </w:numPr>
        <w:tabs>
          <w:tab w:val="left" w:pos="853"/>
        </w:tabs>
        <w:autoSpaceDE w:val="0"/>
        <w:autoSpaceDN w:val="0"/>
        <w:spacing w:before="20" w:after="20" w:line="276" w:lineRule="auto"/>
        <w:ind w:left="853" w:hanging="285"/>
        <w:contextualSpacing w:val="0"/>
        <w:rPr>
          <w:rFonts w:asciiTheme="majorHAnsi" w:hAnsiTheme="majorHAnsi" w:cstheme="majorHAnsi"/>
          <w:szCs w:val="26"/>
        </w:rPr>
      </w:pPr>
      <w:r w:rsidRPr="004A1680">
        <w:rPr>
          <w:rFonts w:asciiTheme="majorHAnsi" w:hAnsiTheme="majorHAnsi" w:cstheme="majorHAnsi"/>
          <w:szCs w:val="26"/>
        </w:rPr>
        <w:t>Đo</w:t>
      </w:r>
      <w:r w:rsidRPr="004A1680">
        <w:rPr>
          <w:rFonts w:asciiTheme="majorHAnsi" w:hAnsiTheme="majorHAnsi" w:cstheme="majorHAnsi"/>
          <w:spacing w:val="-5"/>
          <w:szCs w:val="26"/>
        </w:rPr>
        <w:t xml:space="preserve"> </w:t>
      </w:r>
      <w:r w:rsidRPr="004A1680">
        <w:rPr>
          <w:rFonts w:asciiTheme="majorHAnsi" w:hAnsiTheme="majorHAnsi" w:cstheme="majorHAnsi"/>
          <w:szCs w:val="26"/>
        </w:rPr>
        <w:t>phóng</w:t>
      </w:r>
      <w:r w:rsidRPr="004A1680">
        <w:rPr>
          <w:rFonts w:asciiTheme="majorHAnsi" w:hAnsiTheme="majorHAnsi" w:cstheme="majorHAnsi"/>
          <w:spacing w:val="-2"/>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7"/>
          <w:szCs w:val="26"/>
        </w:rPr>
        <w:t xml:space="preserve"> </w:t>
      </w:r>
      <w:r w:rsidRPr="004A1680">
        <w:rPr>
          <w:rFonts w:asciiTheme="majorHAnsi" w:hAnsiTheme="majorHAnsi" w:cstheme="majorHAnsi"/>
          <w:szCs w:val="26"/>
        </w:rPr>
        <w:t>cục</w:t>
      </w:r>
      <w:r w:rsidRPr="004A1680">
        <w:rPr>
          <w:rFonts w:asciiTheme="majorHAnsi" w:hAnsiTheme="majorHAnsi" w:cstheme="majorHAnsi"/>
          <w:spacing w:val="-6"/>
          <w:szCs w:val="26"/>
        </w:rPr>
        <w:t xml:space="preserve"> </w:t>
      </w:r>
      <w:r w:rsidRPr="004A1680">
        <w:rPr>
          <w:rFonts w:asciiTheme="majorHAnsi" w:hAnsiTheme="majorHAnsi" w:cstheme="majorHAnsi"/>
          <w:szCs w:val="26"/>
        </w:rPr>
        <w:t>bộ</w:t>
      </w:r>
      <w:r w:rsidRPr="004A1680">
        <w:rPr>
          <w:rFonts w:asciiTheme="majorHAnsi" w:hAnsiTheme="majorHAnsi" w:cstheme="majorHAnsi"/>
          <w:spacing w:val="-3"/>
          <w:szCs w:val="26"/>
        </w:rPr>
        <w:t xml:space="preserve"> </w:t>
      </w:r>
      <w:r w:rsidRPr="004A1680">
        <w:rPr>
          <w:rFonts w:asciiTheme="majorHAnsi" w:hAnsiTheme="majorHAnsi" w:cstheme="majorHAnsi"/>
          <w:szCs w:val="26"/>
        </w:rPr>
        <w:t>(Partial</w:t>
      </w:r>
      <w:r w:rsidRPr="004A1680">
        <w:rPr>
          <w:rFonts w:asciiTheme="majorHAnsi" w:hAnsiTheme="majorHAnsi" w:cstheme="majorHAnsi"/>
          <w:spacing w:val="-6"/>
          <w:szCs w:val="26"/>
        </w:rPr>
        <w:t xml:space="preserve"> </w:t>
      </w:r>
      <w:r w:rsidRPr="004A1680">
        <w:rPr>
          <w:rFonts w:asciiTheme="majorHAnsi" w:hAnsiTheme="majorHAnsi" w:cstheme="majorHAnsi"/>
          <w:szCs w:val="26"/>
        </w:rPr>
        <w:t>discharge</w:t>
      </w:r>
      <w:r w:rsidRPr="004A1680">
        <w:rPr>
          <w:rFonts w:asciiTheme="majorHAnsi" w:hAnsiTheme="majorHAnsi" w:cstheme="majorHAnsi"/>
          <w:spacing w:val="-6"/>
          <w:szCs w:val="26"/>
        </w:rPr>
        <w:t xml:space="preserve"> </w:t>
      </w:r>
      <w:r w:rsidRPr="004A1680">
        <w:rPr>
          <w:rFonts w:asciiTheme="majorHAnsi" w:hAnsiTheme="majorHAnsi" w:cstheme="majorHAnsi"/>
          <w:spacing w:val="-2"/>
          <w:szCs w:val="26"/>
        </w:rPr>
        <w:t>measurement).</w:t>
      </w:r>
    </w:p>
    <w:p w14:paraId="3150A0BD" w14:textId="77777777" w:rsidR="00795690" w:rsidRPr="004A1680" w:rsidRDefault="00795690" w:rsidP="000E75BE">
      <w:pPr>
        <w:pStyle w:val="ListParagraph"/>
        <w:widowControl w:val="0"/>
        <w:numPr>
          <w:ilvl w:val="0"/>
          <w:numId w:val="101"/>
        </w:numPr>
        <w:tabs>
          <w:tab w:val="left" w:pos="870"/>
        </w:tabs>
        <w:autoSpaceDE w:val="0"/>
        <w:autoSpaceDN w:val="0"/>
        <w:spacing w:before="20" w:after="20" w:line="276" w:lineRule="auto"/>
        <w:ind w:left="870" w:hanging="302"/>
        <w:contextualSpacing w:val="0"/>
        <w:rPr>
          <w:rFonts w:asciiTheme="majorHAnsi" w:hAnsiTheme="majorHAnsi" w:cstheme="majorHAnsi"/>
          <w:szCs w:val="26"/>
        </w:rPr>
      </w:pPr>
      <w:r w:rsidRPr="004A1680">
        <w:rPr>
          <w:rFonts w:asciiTheme="majorHAnsi" w:hAnsiTheme="majorHAnsi" w:cstheme="majorHAnsi"/>
          <w:szCs w:val="26"/>
        </w:rPr>
        <w:t>Thử</w:t>
      </w:r>
      <w:r w:rsidRPr="004A1680">
        <w:rPr>
          <w:rFonts w:asciiTheme="majorHAnsi" w:hAnsiTheme="majorHAnsi" w:cstheme="majorHAnsi"/>
          <w:spacing w:val="-7"/>
          <w:szCs w:val="26"/>
        </w:rPr>
        <w:t xml:space="preserve"> </w:t>
      </w:r>
      <w:r w:rsidRPr="004A1680">
        <w:rPr>
          <w:rFonts w:asciiTheme="majorHAnsi" w:hAnsiTheme="majorHAnsi" w:cstheme="majorHAnsi"/>
          <w:szCs w:val="26"/>
        </w:rPr>
        <w:t>nghiệm</w:t>
      </w:r>
      <w:r w:rsidRPr="004A1680">
        <w:rPr>
          <w:rFonts w:asciiTheme="majorHAnsi" w:hAnsiTheme="majorHAnsi" w:cstheme="majorHAnsi"/>
          <w:spacing w:val="-7"/>
          <w:szCs w:val="26"/>
        </w:rPr>
        <w:t xml:space="preserve"> </w:t>
      </w:r>
      <w:r w:rsidRPr="004A1680">
        <w:rPr>
          <w:rFonts w:asciiTheme="majorHAnsi" w:hAnsiTheme="majorHAnsi" w:cstheme="majorHAnsi"/>
          <w:szCs w:val="26"/>
        </w:rPr>
        <w:t>quá</w:t>
      </w:r>
      <w:r w:rsidRPr="004A1680">
        <w:rPr>
          <w:rFonts w:asciiTheme="majorHAnsi" w:hAnsiTheme="majorHAnsi" w:cstheme="majorHAnsi"/>
          <w:spacing w:val="-5"/>
          <w:szCs w:val="26"/>
        </w:rPr>
        <w:t xml:space="preserve"> </w:t>
      </w:r>
      <w:r w:rsidRPr="004A1680">
        <w:rPr>
          <w:rFonts w:asciiTheme="majorHAnsi" w:hAnsiTheme="majorHAnsi" w:cstheme="majorHAnsi"/>
          <w:szCs w:val="26"/>
        </w:rPr>
        <w:t>điện</w:t>
      </w:r>
      <w:r w:rsidRPr="004A1680">
        <w:rPr>
          <w:rFonts w:asciiTheme="majorHAnsi" w:hAnsiTheme="majorHAnsi" w:cstheme="majorHAnsi"/>
          <w:spacing w:val="-2"/>
          <w:szCs w:val="26"/>
        </w:rPr>
        <w:t xml:space="preserve"> </w:t>
      </w:r>
      <w:r w:rsidRPr="004A1680">
        <w:rPr>
          <w:rFonts w:asciiTheme="majorHAnsi" w:hAnsiTheme="majorHAnsi" w:cstheme="majorHAnsi"/>
          <w:szCs w:val="26"/>
        </w:rPr>
        <w:t>áp</w:t>
      </w:r>
      <w:r w:rsidRPr="004A1680">
        <w:rPr>
          <w:rFonts w:asciiTheme="majorHAnsi" w:hAnsiTheme="majorHAnsi" w:cstheme="majorHAnsi"/>
          <w:spacing w:val="-1"/>
          <w:szCs w:val="26"/>
        </w:rPr>
        <w:t xml:space="preserve"> </w:t>
      </w:r>
      <w:r w:rsidRPr="004A1680">
        <w:rPr>
          <w:rFonts w:asciiTheme="majorHAnsi" w:hAnsiTheme="majorHAnsi" w:cstheme="majorHAnsi"/>
          <w:szCs w:val="26"/>
        </w:rPr>
        <w:t>vòng</w:t>
      </w:r>
      <w:r w:rsidRPr="004A1680">
        <w:rPr>
          <w:rFonts w:asciiTheme="majorHAnsi" w:hAnsiTheme="majorHAnsi" w:cstheme="majorHAnsi"/>
          <w:spacing w:val="-6"/>
          <w:szCs w:val="26"/>
        </w:rPr>
        <w:t xml:space="preserve"> </w:t>
      </w:r>
      <w:r w:rsidRPr="004A1680">
        <w:rPr>
          <w:rFonts w:asciiTheme="majorHAnsi" w:hAnsiTheme="majorHAnsi" w:cstheme="majorHAnsi"/>
          <w:szCs w:val="26"/>
        </w:rPr>
        <w:t>dây</w:t>
      </w:r>
      <w:r w:rsidRPr="004A1680">
        <w:rPr>
          <w:rFonts w:asciiTheme="majorHAnsi" w:hAnsiTheme="majorHAnsi" w:cstheme="majorHAnsi"/>
          <w:spacing w:val="-6"/>
          <w:szCs w:val="26"/>
        </w:rPr>
        <w:t xml:space="preserve"> </w:t>
      </w:r>
      <w:r w:rsidRPr="004A1680">
        <w:rPr>
          <w:rFonts w:asciiTheme="majorHAnsi" w:hAnsiTheme="majorHAnsi" w:cstheme="majorHAnsi"/>
          <w:szCs w:val="26"/>
        </w:rPr>
        <w:t>(inter-turn</w:t>
      </w:r>
      <w:r w:rsidRPr="004A1680">
        <w:rPr>
          <w:rFonts w:asciiTheme="majorHAnsi" w:hAnsiTheme="majorHAnsi" w:cstheme="majorHAnsi"/>
          <w:spacing w:val="-4"/>
          <w:szCs w:val="26"/>
        </w:rPr>
        <w:t xml:space="preserve"> </w:t>
      </w:r>
      <w:r w:rsidRPr="004A1680">
        <w:rPr>
          <w:rFonts w:asciiTheme="majorHAnsi" w:hAnsiTheme="majorHAnsi" w:cstheme="majorHAnsi"/>
          <w:szCs w:val="26"/>
        </w:rPr>
        <w:t>overvoltage</w:t>
      </w:r>
      <w:r w:rsidRPr="004A1680">
        <w:rPr>
          <w:rFonts w:asciiTheme="majorHAnsi" w:hAnsiTheme="majorHAnsi" w:cstheme="majorHAnsi"/>
          <w:spacing w:val="-5"/>
          <w:szCs w:val="26"/>
        </w:rPr>
        <w:t xml:space="preserve"> </w:t>
      </w:r>
      <w:r w:rsidRPr="004A1680">
        <w:rPr>
          <w:rFonts w:asciiTheme="majorHAnsi" w:hAnsiTheme="majorHAnsi" w:cstheme="majorHAnsi"/>
          <w:spacing w:val="-2"/>
          <w:szCs w:val="26"/>
        </w:rPr>
        <w:t>test).</w:t>
      </w:r>
    </w:p>
    <w:p w14:paraId="33C2BF68" w14:textId="77777777" w:rsidR="00795690" w:rsidRPr="004A1680" w:rsidRDefault="00795690" w:rsidP="000E75BE">
      <w:pPr>
        <w:pStyle w:val="ListParagraph"/>
        <w:widowControl w:val="0"/>
        <w:numPr>
          <w:ilvl w:val="0"/>
          <w:numId w:val="101"/>
        </w:numPr>
        <w:tabs>
          <w:tab w:val="left" w:pos="853"/>
        </w:tabs>
        <w:autoSpaceDE w:val="0"/>
        <w:autoSpaceDN w:val="0"/>
        <w:spacing w:before="20" w:after="20" w:line="276" w:lineRule="auto"/>
        <w:ind w:left="853" w:hanging="285"/>
        <w:contextualSpacing w:val="0"/>
        <w:jc w:val="both"/>
        <w:rPr>
          <w:rFonts w:asciiTheme="majorHAnsi" w:hAnsiTheme="majorHAnsi" w:cstheme="majorHAnsi"/>
          <w:szCs w:val="26"/>
        </w:rPr>
      </w:pPr>
      <w:r w:rsidRPr="004A1680">
        <w:rPr>
          <w:rFonts w:asciiTheme="majorHAnsi" w:hAnsiTheme="majorHAnsi" w:cstheme="majorHAnsi"/>
          <w:szCs w:val="26"/>
        </w:rPr>
        <w:t>Kiểm</w:t>
      </w:r>
      <w:r w:rsidRPr="004A1680">
        <w:rPr>
          <w:rFonts w:asciiTheme="majorHAnsi" w:hAnsiTheme="majorHAnsi" w:cstheme="majorHAnsi"/>
          <w:spacing w:val="-7"/>
          <w:szCs w:val="26"/>
        </w:rPr>
        <w:t xml:space="preserve"> </w:t>
      </w:r>
      <w:r w:rsidRPr="004A1680">
        <w:rPr>
          <w:rFonts w:asciiTheme="majorHAnsi" w:hAnsiTheme="majorHAnsi" w:cstheme="majorHAnsi"/>
          <w:szCs w:val="26"/>
        </w:rPr>
        <w:t>tra</w:t>
      </w:r>
      <w:r w:rsidRPr="004A1680">
        <w:rPr>
          <w:rFonts w:asciiTheme="majorHAnsi" w:hAnsiTheme="majorHAnsi" w:cstheme="majorHAnsi"/>
          <w:spacing w:val="-2"/>
          <w:szCs w:val="26"/>
        </w:rPr>
        <w:t xml:space="preserve"> </w:t>
      </w:r>
      <w:r w:rsidRPr="004A1680">
        <w:rPr>
          <w:rFonts w:asciiTheme="majorHAnsi" w:hAnsiTheme="majorHAnsi" w:cstheme="majorHAnsi"/>
          <w:szCs w:val="26"/>
        </w:rPr>
        <w:t>cấp</w:t>
      </w:r>
      <w:r w:rsidRPr="004A1680">
        <w:rPr>
          <w:rFonts w:asciiTheme="majorHAnsi" w:hAnsiTheme="majorHAnsi" w:cstheme="majorHAnsi"/>
          <w:spacing w:val="-1"/>
          <w:szCs w:val="26"/>
        </w:rPr>
        <w:t xml:space="preserve"> </w:t>
      </w:r>
      <w:r w:rsidRPr="004A1680">
        <w:rPr>
          <w:rFonts w:asciiTheme="majorHAnsi" w:hAnsiTheme="majorHAnsi" w:cstheme="majorHAnsi"/>
          <w:szCs w:val="26"/>
        </w:rPr>
        <w:t>chính</w:t>
      </w:r>
      <w:r w:rsidRPr="004A1680">
        <w:rPr>
          <w:rFonts w:asciiTheme="majorHAnsi" w:hAnsiTheme="majorHAnsi" w:cstheme="majorHAnsi"/>
          <w:spacing w:val="-5"/>
          <w:szCs w:val="26"/>
        </w:rPr>
        <w:t xml:space="preserve"> </w:t>
      </w:r>
      <w:r w:rsidRPr="004A1680">
        <w:rPr>
          <w:rFonts w:asciiTheme="majorHAnsi" w:hAnsiTheme="majorHAnsi" w:cstheme="majorHAnsi"/>
          <w:szCs w:val="26"/>
        </w:rPr>
        <w:t>xác</w:t>
      </w:r>
      <w:r w:rsidRPr="004A1680">
        <w:rPr>
          <w:rFonts w:asciiTheme="majorHAnsi" w:hAnsiTheme="majorHAnsi" w:cstheme="majorHAnsi"/>
          <w:spacing w:val="-2"/>
          <w:szCs w:val="26"/>
        </w:rPr>
        <w:t xml:space="preserve"> </w:t>
      </w:r>
      <w:r w:rsidRPr="004A1680">
        <w:rPr>
          <w:rFonts w:asciiTheme="majorHAnsi" w:hAnsiTheme="majorHAnsi" w:cstheme="majorHAnsi"/>
          <w:szCs w:val="26"/>
        </w:rPr>
        <w:t>(Tests</w:t>
      </w:r>
      <w:r w:rsidRPr="004A1680">
        <w:rPr>
          <w:rFonts w:asciiTheme="majorHAnsi" w:hAnsiTheme="majorHAnsi" w:cstheme="majorHAnsi"/>
          <w:spacing w:val="-1"/>
          <w:szCs w:val="26"/>
        </w:rPr>
        <w:t xml:space="preserve"> </w:t>
      </w:r>
      <w:r w:rsidRPr="004A1680">
        <w:rPr>
          <w:rFonts w:asciiTheme="majorHAnsi" w:hAnsiTheme="majorHAnsi" w:cstheme="majorHAnsi"/>
          <w:szCs w:val="26"/>
        </w:rPr>
        <w:t>for</w:t>
      </w:r>
      <w:r w:rsidRPr="004A1680">
        <w:rPr>
          <w:rFonts w:asciiTheme="majorHAnsi" w:hAnsiTheme="majorHAnsi" w:cstheme="majorHAnsi"/>
          <w:spacing w:val="-2"/>
          <w:szCs w:val="26"/>
        </w:rPr>
        <w:t xml:space="preserve"> accuracy).</w:t>
      </w:r>
    </w:p>
    <w:p w14:paraId="5135C62E" w14:textId="77777777" w:rsidR="00795690" w:rsidRPr="004A1680" w:rsidRDefault="00795690" w:rsidP="000E75BE">
      <w:pPr>
        <w:pStyle w:val="ListParagraph"/>
        <w:widowControl w:val="0"/>
        <w:numPr>
          <w:ilvl w:val="1"/>
          <w:numId w:val="102"/>
        </w:numPr>
        <w:tabs>
          <w:tab w:val="left" w:pos="847"/>
        </w:tabs>
        <w:autoSpaceDE w:val="0"/>
        <w:autoSpaceDN w:val="0"/>
        <w:spacing w:before="20" w:after="20" w:line="276" w:lineRule="auto"/>
        <w:ind w:left="847" w:hanging="279"/>
        <w:contextualSpacing w:val="0"/>
        <w:jc w:val="both"/>
        <w:rPr>
          <w:rFonts w:asciiTheme="majorHAnsi" w:hAnsiTheme="majorHAnsi" w:cstheme="majorHAnsi"/>
          <w:szCs w:val="26"/>
        </w:rPr>
      </w:pPr>
      <w:r w:rsidRPr="004A1680">
        <w:rPr>
          <w:rFonts w:asciiTheme="majorHAnsi" w:hAnsiTheme="majorHAnsi" w:cstheme="majorHAnsi"/>
          <w:szCs w:val="26"/>
        </w:rPr>
        <w:t>Thử</w:t>
      </w:r>
      <w:r w:rsidRPr="004A1680">
        <w:rPr>
          <w:rFonts w:asciiTheme="majorHAnsi" w:hAnsiTheme="majorHAnsi" w:cstheme="majorHAnsi"/>
          <w:spacing w:val="-5"/>
          <w:szCs w:val="26"/>
        </w:rPr>
        <w:t xml:space="preserve"> </w:t>
      </w:r>
      <w:r w:rsidRPr="004A1680">
        <w:rPr>
          <w:rFonts w:asciiTheme="majorHAnsi" w:hAnsiTheme="majorHAnsi" w:cstheme="majorHAnsi"/>
          <w:szCs w:val="26"/>
        </w:rPr>
        <w:t>nghiệm</w:t>
      </w:r>
      <w:r w:rsidRPr="004A1680">
        <w:rPr>
          <w:rFonts w:asciiTheme="majorHAnsi" w:hAnsiTheme="majorHAnsi" w:cstheme="majorHAnsi"/>
          <w:spacing w:val="-8"/>
          <w:szCs w:val="26"/>
        </w:rPr>
        <w:t xml:space="preserve"> </w:t>
      </w:r>
      <w:r w:rsidRPr="004A1680">
        <w:rPr>
          <w:rFonts w:asciiTheme="majorHAnsi" w:hAnsiTheme="majorHAnsi" w:cstheme="majorHAnsi"/>
          <w:szCs w:val="26"/>
        </w:rPr>
        <w:t>điển</w:t>
      </w:r>
      <w:r w:rsidRPr="004A1680">
        <w:rPr>
          <w:rFonts w:asciiTheme="majorHAnsi" w:hAnsiTheme="majorHAnsi" w:cstheme="majorHAnsi"/>
          <w:spacing w:val="-6"/>
          <w:szCs w:val="26"/>
        </w:rPr>
        <w:t xml:space="preserve"> </w:t>
      </w:r>
      <w:r w:rsidRPr="004A1680">
        <w:rPr>
          <w:rFonts w:asciiTheme="majorHAnsi" w:hAnsiTheme="majorHAnsi" w:cstheme="majorHAnsi"/>
          <w:szCs w:val="26"/>
        </w:rPr>
        <w:t>hình</w:t>
      </w:r>
      <w:r w:rsidRPr="004A1680">
        <w:rPr>
          <w:rFonts w:asciiTheme="majorHAnsi" w:hAnsiTheme="majorHAnsi" w:cstheme="majorHAnsi"/>
          <w:spacing w:val="-1"/>
          <w:szCs w:val="26"/>
        </w:rPr>
        <w:t xml:space="preserve"> </w:t>
      </w:r>
      <w:r w:rsidRPr="004A1680">
        <w:rPr>
          <w:rFonts w:asciiTheme="majorHAnsi" w:hAnsiTheme="majorHAnsi" w:cstheme="majorHAnsi"/>
          <w:szCs w:val="26"/>
        </w:rPr>
        <w:t>(Type</w:t>
      </w:r>
      <w:r w:rsidRPr="004A1680">
        <w:rPr>
          <w:rFonts w:asciiTheme="majorHAnsi" w:hAnsiTheme="majorHAnsi" w:cstheme="majorHAnsi"/>
          <w:spacing w:val="-2"/>
          <w:szCs w:val="26"/>
        </w:rPr>
        <w:t xml:space="preserve"> test):</w:t>
      </w:r>
    </w:p>
    <w:p w14:paraId="1700C4E8" w14:textId="77777777" w:rsidR="00795690" w:rsidRPr="004A1680" w:rsidRDefault="00795690" w:rsidP="004A1680">
      <w:pPr>
        <w:pStyle w:val="BodyText"/>
        <w:spacing w:before="20" w:after="20" w:line="276" w:lineRule="auto"/>
        <w:ind w:right="130"/>
        <w:rPr>
          <w:rFonts w:asciiTheme="majorHAnsi" w:hAnsiTheme="majorHAnsi" w:cstheme="majorHAnsi"/>
          <w:szCs w:val="26"/>
        </w:rPr>
      </w:pPr>
      <w:r w:rsidRPr="004A1680">
        <w:rPr>
          <w:rFonts w:asciiTheme="majorHAnsi" w:hAnsiTheme="majorHAnsi" w:cstheme="majorHAnsi"/>
          <w:szCs w:val="26"/>
        </w:rPr>
        <w:t>Thử nghiệm điển hình phải được thực hiện và chứng nhận bởi phòng thử nghiệm</w:t>
      </w:r>
      <w:r w:rsidRPr="004A1680">
        <w:rPr>
          <w:rFonts w:asciiTheme="majorHAnsi" w:hAnsiTheme="majorHAnsi" w:cstheme="majorHAnsi"/>
          <w:spacing w:val="-16"/>
          <w:szCs w:val="26"/>
        </w:rPr>
        <w:t xml:space="preserve"> </w:t>
      </w:r>
      <w:r w:rsidRPr="004A1680">
        <w:rPr>
          <w:rFonts w:asciiTheme="majorHAnsi" w:hAnsiTheme="majorHAnsi" w:cstheme="majorHAnsi"/>
          <w:szCs w:val="26"/>
        </w:rPr>
        <w:t>độc</w:t>
      </w:r>
      <w:r w:rsidRPr="004A1680">
        <w:rPr>
          <w:rFonts w:asciiTheme="majorHAnsi" w:hAnsiTheme="majorHAnsi" w:cstheme="majorHAnsi"/>
          <w:spacing w:val="-11"/>
          <w:szCs w:val="26"/>
        </w:rPr>
        <w:t xml:space="preserve"> </w:t>
      </w:r>
      <w:r w:rsidRPr="004A1680">
        <w:rPr>
          <w:rFonts w:asciiTheme="majorHAnsi" w:hAnsiTheme="majorHAnsi" w:cstheme="majorHAnsi"/>
          <w:szCs w:val="26"/>
        </w:rPr>
        <w:t>lập</w:t>
      </w:r>
      <w:r w:rsidRPr="004A1680">
        <w:rPr>
          <w:rFonts w:asciiTheme="majorHAnsi" w:hAnsiTheme="majorHAnsi" w:cstheme="majorHAnsi"/>
          <w:spacing w:val="-10"/>
          <w:szCs w:val="26"/>
        </w:rPr>
        <w:t xml:space="preserve"> </w:t>
      </w:r>
      <w:r w:rsidRPr="004A1680">
        <w:rPr>
          <w:rFonts w:asciiTheme="majorHAnsi" w:hAnsiTheme="majorHAnsi" w:cstheme="majorHAnsi"/>
          <w:szCs w:val="26"/>
        </w:rPr>
        <w:t>(đạt</w:t>
      </w:r>
      <w:r w:rsidRPr="004A1680">
        <w:rPr>
          <w:rFonts w:asciiTheme="majorHAnsi" w:hAnsiTheme="majorHAnsi" w:cstheme="majorHAnsi"/>
          <w:spacing w:val="-11"/>
          <w:szCs w:val="26"/>
        </w:rPr>
        <w:t xml:space="preserve"> </w:t>
      </w:r>
      <w:r w:rsidRPr="004A1680">
        <w:rPr>
          <w:rFonts w:asciiTheme="majorHAnsi" w:hAnsiTheme="majorHAnsi" w:cstheme="majorHAnsi"/>
          <w:szCs w:val="26"/>
        </w:rPr>
        <w:t>chứng</w:t>
      </w:r>
      <w:r w:rsidRPr="004A1680">
        <w:rPr>
          <w:rFonts w:asciiTheme="majorHAnsi" w:hAnsiTheme="majorHAnsi" w:cstheme="majorHAnsi"/>
          <w:spacing w:val="-11"/>
          <w:szCs w:val="26"/>
        </w:rPr>
        <w:t xml:space="preserve"> </w:t>
      </w:r>
      <w:r w:rsidRPr="004A1680">
        <w:rPr>
          <w:rFonts w:asciiTheme="majorHAnsi" w:hAnsiTheme="majorHAnsi" w:cstheme="majorHAnsi"/>
          <w:szCs w:val="26"/>
        </w:rPr>
        <w:t>chỉ</w:t>
      </w:r>
      <w:r w:rsidRPr="004A1680">
        <w:rPr>
          <w:rFonts w:asciiTheme="majorHAnsi" w:hAnsiTheme="majorHAnsi" w:cstheme="majorHAnsi"/>
          <w:spacing w:val="-10"/>
          <w:szCs w:val="26"/>
        </w:rPr>
        <w:t xml:space="preserve"> </w:t>
      </w:r>
      <w:r w:rsidRPr="004A1680">
        <w:rPr>
          <w:rFonts w:asciiTheme="majorHAnsi" w:hAnsiTheme="majorHAnsi" w:cstheme="majorHAnsi"/>
          <w:szCs w:val="26"/>
        </w:rPr>
        <w:t>ISO/IEC</w:t>
      </w:r>
      <w:r w:rsidRPr="004A1680">
        <w:rPr>
          <w:rFonts w:asciiTheme="majorHAnsi" w:hAnsiTheme="majorHAnsi" w:cstheme="majorHAnsi"/>
          <w:spacing w:val="-12"/>
          <w:szCs w:val="26"/>
        </w:rPr>
        <w:t xml:space="preserve"> </w:t>
      </w:r>
      <w:r w:rsidRPr="004A1680">
        <w:rPr>
          <w:rFonts w:asciiTheme="majorHAnsi" w:hAnsiTheme="majorHAnsi" w:cstheme="majorHAnsi"/>
          <w:szCs w:val="26"/>
        </w:rPr>
        <w:t>17025)</w:t>
      </w:r>
      <w:r w:rsidRPr="004A1680">
        <w:rPr>
          <w:rFonts w:asciiTheme="majorHAnsi" w:hAnsiTheme="majorHAnsi" w:cstheme="majorHAnsi"/>
          <w:spacing w:val="-14"/>
          <w:szCs w:val="26"/>
        </w:rPr>
        <w:t xml:space="preserve"> </w:t>
      </w:r>
      <w:r w:rsidRPr="004A1680">
        <w:rPr>
          <w:rFonts w:asciiTheme="majorHAnsi" w:hAnsiTheme="majorHAnsi" w:cstheme="majorHAnsi"/>
          <w:szCs w:val="26"/>
        </w:rPr>
        <w:t>trên</w:t>
      </w:r>
      <w:r w:rsidRPr="004A1680">
        <w:rPr>
          <w:rFonts w:asciiTheme="majorHAnsi" w:hAnsiTheme="majorHAnsi" w:cstheme="majorHAnsi"/>
          <w:spacing w:val="-11"/>
          <w:szCs w:val="26"/>
        </w:rPr>
        <w:t xml:space="preserve"> </w:t>
      </w:r>
      <w:r w:rsidRPr="004A1680">
        <w:rPr>
          <w:rFonts w:asciiTheme="majorHAnsi" w:hAnsiTheme="majorHAnsi" w:cstheme="majorHAnsi"/>
          <w:szCs w:val="26"/>
        </w:rPr>
        <w:t>mẫu</w:t>
      </w:r>
      <w:r w:rsidRPr="004A1680">
        <w:rPr>
          <w:rFonts w:asciiTheme="majorHAnsi" w:hAnsiTheme="majorHAnsi" w:cstheme="majorHAnsi"/>
          <w:spacing w:val="-11"/>
          <w:szCs w:val="26"/>
        </w:rPr>
        <w:t xml:space="preserve"> </w:t>
      </w:r>
      <w:r w:rsidRPr="004A1680">
        <w:rPr>
          <w:rFonts w:asciiTheme="majorHAnsi" w:hAnsiTheme="majorHAnsi" w:cstheme="majorHAnsi"/>
          <w:szCs w:val="26"/>
        </w:rPr>
        <w:t>sản</w:t>
      </w:r>
      <w:r w:rsidRPr="004A1680">
        <w:rPr>
          <w:rFonts w:asciiTheme="majorHAnsi" w:hAnsiTheme="majorHAnsi" w:cstheme="majorHAnsi"/>
          <w:spacing w:val="-13"/>
          <w:szCs w:val="26"/>
        </w:rPr>
        <w:t xml:space="preserve"> </w:t>
      </w:r>
      <w:r w:rsidRPr="004A1680">
        <w:rPr>
          <w:rFonts w:asciiTheme="majorHAnsi" w:hAnsiTheme="majorHAnsi" w:cstheme="majorHAnsi"/>
          <w:szCs w:val="26"/>
        </w:rPr>
        <w:t>phẩm</w:t>
      </w:r>
      <w:r w:rsidRPr="004A1680">
        <w:rPr>
          <w:rFonts w:asciiTheme="majorHAnsi" w:hAnsiTheme="majorHAnsi" w:cstheme="majorHAnsi"/>
          <w:spacing w:val="-14"/>
          <w:szCs w:val="26"/>
        </w:rPr>
        <w:t xml:space="preserve"> </w:t>
      </w:r>
      <w:r w:rsidRPr="004A1680">
        <w:rPr>
          <w:rFonts w:asciiTheme="majorHAnsi" w:hAnsiTheme="majorHAnsi" w:cstheme="majorHAnsi"/>
          <w:szCs w:val="26"/>
        </w:rPr>
        <w:t>tương</w:t>
      </w:r>
      <w:r w:rsidRPr="004A1680">
        <w:rPr>
          <w:rFonts w:asciiTheme="majorHAnsi" w:hAnsiTheme="majorHAnsi" w:cstheme="majorHAnsi"/>
          <w:spacing w:val="-13"/>
          <w:szCs w:val="26"/>
        </w:rPr>
        <w:t xml:space="preserve"> </w:t>
      </w:r>
      <w:r w:rsidRPr="004A1680">
        <w:rPr>
          <w:rFonts w:asciiTheme="majorHAnsi" w:hAnsiTheme="majorHAnsi" w:cstheme="majorHAnsi"/>
          <w:szCs w:val="26"/>
        </w:rPr>
        <w:t>tự.</w:t>
      </w:r>
      <w:r w:rsidRPr="004A1680">
        <w:rPr>
          <w:rFonts w:asciiTheme="majorHAnsi" w:hAnsiTheme="majorHAnsi" w:cstheme="majorHAnsi"/>
          <w:spacing w:val="-12"/>
          <w:szCs w:val="26"/>
        </w:rPr>
        <w:t xml:space="preserve"> </w:t>
      </w:r>
      <w:r w:rsidRPr="004A1680">
        <w:rPr>
          <w:rFonts w:asciiTheme="majorHAnsi" w:hAnsiTheme="majorHAnsi" w:cstheme="majorHAnsi"/>
          <w:szCs w:val="26"/>
        </w:rPr>
        <w:t>Việc thử</w:t>
      </w:r>
      <w:r w:rsidRPr="004A1680">
        <w:rPr>
          <w:rFonts w:asciiTheme="majorHAnsi" w:hAnsiTheme="majorHAnsi" w:cstheme="majorHAnsi"/>
          <w:spacing w:val="-1"/>
          <w:szCs w:val="26"/>
        </w:rPr>
        <w:t xml:space="preserve"> </w:t>
      </w:r>
      <w:r w:rsidRPr="004A1680">
        <w:rPr>
          <w:rFonts w:asciiTheme="majorHAnsi" w:hAnsiTheme="majorHAnsi" w:cstheme="majorHAnsi"/>
          <w:szCs w:val="26"/>
        </w:rPr>
        <w:t>nghiệm</w:t>
      </w:r>
      <w:r w:rsidRPr="004A1680">
        <w:rPr>
          <w:rFonts w:asciiTheme="majorHAnsi" w:hAnsiTheme="majorHAnsi" w:cstheme="majorHAnsi"/>
          <w:spacing w:val="-2"/>
          <w:szCs w:val="26"/>
        </w:rPr>
        <w:t xml:space="preserve"> </w:t>
      </w:r>
      <w:r w:rsidRPr="004A1680">
        <w:rPr>
          <w:rFonts w:asciiTheme="majorHAnsi" w:hAnsiTheme="majorHAnsi" w:cstheme="majorHAnsi"/>
          <w:szCs w:val="26"/>
        </w:rPr>
        <w:t>điển hình được thực hiện theo tiêu chuẩn IEC</w:t>
      </w:r>
      <w:r w:rsidRPr="004A1680">
        <w:rPr>
          <w:rFonts w:asciiTheme="majorHAnsi" w:hAnsiTheme="majorHAnsi" w:cstheme="majorHAnsi"/>
          <w:spacing w:val="-7"/>
          <w:szCs w:val="26"/>
        </w:rPr>
        <w:t xml:space="preserve"> </w:t>
      </w:r>
      <w:r w:rsidRPr="004A1680">
        <w:rPr>
          <w:rFonts w:asciiTheme="majorHAnsi" w:hAnsiTheme="majorHAnsi" w:cstheme="majorHAnsi"/>
          <w:szCs w:val="26"/>
        </w:rPr>
        <w:t>61869-1,</w:t>
      </w:r>
      <w:r w:rsidRPr="004A1680">
        <w:rPr>
          <w:rFonts w:asciiTheme="majorHAnsi" w:hAnsiTheme="majorHAnsi" w:cstheme="majorHAnsi"/>
          <w:spacing w:val="-8"/>
          <w:szCs w:val="26"/>
        </w:rPr>
        <w:t xml:space="preserve"> </w:t>
      </w:r>
      <w:r w:rsidRPr="004A1680">
        <w:rPr>
          <w:rFonts w:asciiTheme="majorHAnsi" w:hAnsiTheme="majorHAnsi" w:cstheme="majorHAnsi"/>
          <w:szCs w:val="26"/>
        </w:rPr>
        <w:t>IEC</w:t>
      </w:r>
      <w:r w:rsidRPr="004A1680">
        <w:rPr>
          <w:rFonts w:asciiTheme="majorHAnsi" w:hAnsiTheme="majorHAnsi" w:cstheme="majorHAnsi"/>
          <w:spacing w:val="-5"/>
          <w:szCs w:val="26"/>
        </w:rPr>
        <w:t xml:space="preserve"> </w:t>
      </w:r>
      <w:r w:rsidRPr="004A1680">
        <w:rPr>
          <w:rFonts w:asciiTheme="majorHAnsi" w:hAnsiTheme="majorHAnsi" w:cstheme="majorHAnsi"/>
          <w:szCs w:val="26"/>
        </w:rPr>
        <w:t>61869-2 hoặc</w:t>
      </w:r>
      <w:r w:rsidRPr="004A1680">
        <w:rPr>
          <w:rFonts w:asciiTheme="majorHAnsi" w:hAnsiTheme="majorHAnsi" w:cstheme="majorHAnsi"/>
          <w:spacing w:val="-2"/>
          <w:szCs w:val="26"/>
        </w:rPr>
        <w:t xml:space="preserve"> </w:t>
      </w:r>
      <w:r w:rsidRPr="004A1680">
        <w:rPr>
          <w:rFonts w:asciiTheme="majorHAnsi" w:hAnsiTheme="majorHAnsi" w:cstheme="majorHAnsi"/>
          <w:szCs w:val="26"/>
        </w:rPr>
        <w:t>TCVN</w:t>
      </w:r>
      <w:r w:rsidRPr="004A1680">
        <w:rPr>
          <w:rFonts w:asciiTheme="majorHAnsi" w:hAnsiTheme="majorHAnsi" w:cstheme="majorHAnsi"/>
          <w:spacing w:val="-1"/>
          <w:szCs w:val="26"/>
        </w:rPr>
        <w:t xml:space="preserve"> </w:t>
      </w:r>
      <w:r w:rsidRPr="004A1680">
        <w:rPr>
          <w:rFonts w:asciiTheme="majorHAnsi" w:hAnsiTheme="majorHAnsi" w:cstheme="majorHAnsi"/>
          <w:szCs w:val="26"/>
        </w:rPr>
        <w:t>11845-2</w:t>
      </w:r>
      <w:r w:rsidRPr="004A1680">
        <w:rPr>
          <w:rFonts w:asciiTheme="majorHAnsi" w:hAnsiTheme="majorHAnsi" w:cstheme="majorHAnsi"/>
          <w:spacing w:val="-1"/>
          <w:szCs w:val="26"/>
        </w:rPr>
        <w:t xml:space="preserve"> </w:t>
      </w:r>
      <w:r w:rsidRPr="004A1680">
        <w:rPr>
          <w:rFonts w:asciiTheme="majorHAnsi" w:hAnsiTheme="majorHAnsi" w:cstheme="majorHAnsi"/>
          <w:szCs w:val="26"/>
        </w:rPr>
        <w:t>hoặc</w:t>
      </w:r>
      <w:r w:rsidRPr="004A1680">
        <w:rPr>
          <w:rFonts w:asciiTheme="majorHAnsi" w:hAnsiTheme="majorHAnsi" w:cstheme="majorHAnsi"/>
          <w:spacing w:val="-2"/>
          <w:szCs w:val="26"/>
        </w:rPr>
        <w:t xml:space="preserve"> </w:t>
      </w:r>
      <w:r w:rsidRPr="004A1680">
        <w:rPr>
          <w:rFonts w:asciiTheme="majorHAnsi" w:hAnsiTheme="majorHAnsi" w:cstheme="majorHAnsi"/>
          <w:szCs w:val="26"/>
        </w:rPr>
        <w:t>TCVN</w:t>
      </w:r>
      <w:r w:rsidRPr="004A1680">
        <w:rPr>
          <w:rFonts w:asciiTheme="majorHAnsi" w:hAnsiTheme="majorHAnsi" w:cstheme="majorHAnsi"/>
          <w:spacing w:val="-1"/>
          <w:szCs w:val="26"/>
        </w:rPr>
        <w:t xml:space="preserve"> </w:t>
      </w:r>
      <w:r w:rsidRPr="004A1680">
        <w:rPr>
          <w:rFonts w:asciiTheme="majorHAnsi" w:hAnsiTheme="majorHAnsi" w:cstheme="majorHAnsi"/>
          <w:szCs w:val="26"/>
        </w:rPr>
        <w:t>7697-1 hoặc các tiêu chuẩn tương đương, bao gồm những hạng mục thử nghiệm sau đây:</w:t>
      </w:r>
    </w:p>
    <w:p w14:paraId="138EA4DE" w14:textId="77777777" w:rsidR="00795690" w:rsidRPr="004A1680" w:rsidRDefault="00795690" w:rsidP="000E75BE">
      <w:pPr>
        <w:pStyle w:val="ListParagraph"/>
        <w:widowControl w:val="0"/>
        <w:numPr>
          <w:ilvl w:val="0"/>
          <w:numId w:val="101"/>
        </w:numPr>
        <w:tabs>
          <w:tab w:val="left" w:pos="853"/>
        </w:tabs>
        <w:autoSpaceDE w:val="0"/>
        <w:autoSpaceDN w:val="0"/>
        <w:spacing w:before="20" w:after="20" w:line="276" w:lineRule="auto"/>
        <w:ind w:left="853" w:hanging="285"/>
        <w:contextualSpacing w:val="0"/>
        <w:jc w:val="both"/>
        <w:rPr>
          <w:rFonts w:asciiTheme="majorHAnsi" w:hAnsiTheme="majorHAnsi" w:cstheme="majorHAnsi"/>
          <w:szCs w:val="26"/>
        </w:rPr>
      </w:pPr>
      <w:r w:rsidRPr="004A1680">
        <w:rPr>
          <w:rFonts w:asciiTheme="majorHAnsi" w:hAnsiTheme="majorHAnsi" w:cstheme="majorHAnsi"/>
          <w:szCs w:val="26"/>
        </w:rPr>
        <w:t>Thử</w:t>
      </w:r>
      <w:r w:rsidRPr="004A1680">
        <w:rPr>
          <w:rFonts w:asciiTheme="majorHAnsi" w:hAnsiTheme="majorHAnsi" w:cstheme="majorHAnsi"/>
          <w:spacing w:val="-8"/>
          <w:szCs w:val="26"/>
        </w:rPr>
        <w:t xml:space="preserve"> </w:t>
      </w:r>
      <w:r w:rsidRPr="004A1680">
        <w:rPr>
          <w:rFonts w:asciiTheme="majorHAnsi" w:hAnsiTheme="majorHAnsi" w:cstheme="majorHAnsi"/>
          <w:szCs w:val="26"/>
        </w:rPr>
        <w:t>nghiệm</w:t>
      </w:r>
      <w:r w:rsidRPr="004A1680">
        <w:rPr>
          <w:rFonts w:asciiTheme="majorHAnsi" w:hAnsiTheme="majorHAnsi" w:cstheme="majorHAnsi"/>
          <w:spacing w:val="-8"/>
          <w:szCs w:val="26"/>
        </w:rPr>
        <w:t xml:space="preserve"> </w:t>
      </w:r>
      <w:r w:rsidRPr="004A1680">
        <w:rPr>
          <w:rFonts w:asciiTheme="majorHAnsi" w:hAnsiTheme="majorHAnsi" w:cstheme="majorHAnsi"/>
          <w:szCs w:val="26"/>
        </w:rPr>
        <w:t>khả</w:t>
      </w:r>
      <w:r w:rsidRPr="004A1680">
        <w:rPr>
          <w:rFonts w:asciiTheme="majorHAnsi" w:hAnsiTheme="majorHAnsi" w:cstheme="majorHAnsi"/>
          <w:spacing w:val="-5"/>
          <w:szCs w:val="26"/>
        </w:rPr>
        <w:t xml:space="preserve"> </w:t>
      </w:r>
      <w:r w:rsidRPr="004A1680">
        <w:rPr>
          <w:rFonts w:asciiTheme="majorHAnsi" w:hAnsiTheme="majorHAnsi" w:cstheme="majorHAnsi"/>
          <w:szCs w:val="26"/>
        </w:rPr>
        <w:t>năng</w:t>
      </w:r>
      <w:r w:rsidRPr="004A1680">
        <w:rPr>
          <w:rFonts w:asciiTheme="majorHAnsi" w:hAnsiTheme="majorHAnsi" w:cstheme="majorHAnsi"/>
          <w:spacing w:val="-2"/>
          <w:szCs w:val="26"/>
        </w:rPr>
        <w:t xml:space="preserve"> </w:t>
      </w:r>
      <w:r w:rsidRPr="004A1680">
        <w:rPr>
          <w:rFonts w:asciiTheme="majorHAnsi" w:hAnsiTheme="majorHAnsi" w:cstheme="majorHAnsi"/>
          <w:szCs w:val="26"/>
        </w:rPr>
        <w:t>chịu</w:t>
      </w:r>
      <w:r w:rsidRPr="004A1680">
        <w:rPr>
          <w:rFonts w:asciiTheme="majorHAnsi" w:hAnsiTheme="majorHAnsi" w:cstheme="majorHAnsi"/>
          <w:spacing w:val="-3"/>
          <w:szCs w:val="26"/>
        </w:rPr>
        <w:t xml:space="preserve"> </w:t>
      </w:r>
      <w:r w:rsidRPr="004A1680">
        <w:rPr>
          <w:rFonts w:asciiTheme="majorHAnsi" w:hAnsiTheme="majorHAnsi" w:cstheme="majorHAnsi"/>
          <w:szCs w:val="26"/>
        </w:rPr>
        <w:t>ngắn</w:t>
      </w:r>
      <w:r w:rsidRPr="004A1680">
        <w:rPr>
          <w:rFonts w:asciiTheme="majorHAnsi" w:hAnsiTheme="majorHAnsi" w:cstheme="majorHAnsi"/>
          <w:spacing w:val="-3"/>
          <w:szCs w:val="26"/>
        </w:rPr>
        <w:t xml:space="preserve"> </w:t>
      </w:r>
      <w:r w:rsidRPr="004A1680">
        <w:rPr>
          <w:rFonts w:asciiTheme="majorHAnsi" w:hAnsiTheme="majorHAnsi" w:cstheme="majorHAnsi"/>
          <w:szCs w:val="26"/>
        </w:rPr>
        <w:t>mạch</w:t>
      </w:r>
      <w:r w:rsidRPr="004A1680">
        <w:rPr>
          <w:rFonts w:asciiTheme="majorHAnsi" w:hAnsiTheme="majorHAnsi" w:cstheme="majorHAnsi"/>
          <w:spacing w:val="-3"/>
          <w:szCs w:val="26"/>
        </w:rPr>
        <w:t xml:space="preserve"> </w:t>
      </w:r>
      <w:r w:rsidRPr="004A1680">
        <w:rPr>
          <w:rFonts w:asciiTheme="majorHAnsi" w:hAnsiTheme="majorHAnsi" w:cstheme="majorHAnsi"/>
          <w:szCs w:val="26"/>
        </w:rPr>
        <w:t>(Short-time</w:t>
      </w:r>
      <w:r w:rsidRPr="004A1680">
        <w:rPr>
          <w:rFonts w:asciiTheme="majorHAnsi" w:hAnsiTheme="majorHAnsi" w:cstheme="majorHAnsi"/>
          <w:spacing w:val="-4"/>
          <w:szCs w:val="26"/>
        </w:rPr>
        <w:t xml:space="preserve"> </w:t>
      </w:r>
      <w:r w:rsidRPr="004A1680">
        <w:rPr>
          <w:rFonts w:asciiTheme="majorHAnsi" w:hAnsiTheme="majorHAnsi" w:cstheme="majorHAnsi"/>
          <w:szCs w:val="26"/>
        </w:rPr>
        <w:t>current</w:t>
      </w:r>
      <w:r w:rsidRPr="004A1680">
        <w:rPr>
          <w:rFonts w:asciiTheme="majorHAnsi" w:hAnsiTheme="majorHAnsi" w:cstheme="majorHAnsi"/>
          <w:spacing w:val="-2"/>
          <w:szCs w:val="26"/>
        </w:rPr>
        <w:t xml:space="preserve"> test).</w:t>
      </w:r>
    </w:p>
    <w:p w14:paraId="62578F0B" w14:textId="77777777" w:rsidR="00795690" w:rsidRPr="004A1680" w:rsidRDefault="00795690" w:rsidP="000E75BE">
      <w:pPr>
        <w:pStyle w:val="ListParagraph"/>
        <w:widowControl w:val="0"/>
        <w:numPr>
          <w:ilvl w:val="0"/>
          <w:numId w:val="101"/>
        </w:numPr>
        <w:tabs>
          <w:tab w:val="left" w:pos="853"/>
        </w:tabs>
        <w:autoSpaceDE w:val="0"/>
        <w:autoSpaceDN w:val="0"/>
        <w:spacing w:before="20" w:after="20" w:line="276" w:lineRule="auto"/>
        <w:ind w:left="853" w:hanging="285"/>
        <w:contextualSpacing w:val="0"/>
        <w:jc w:val="both"/>
        <w:rPr>
          <w:rFonts w:asciiTheme="majorHAnsi" w:hAnsiTheme="majorHAnsi" w:cstheme="majorHAnsi"/>
          <w:szCs w:val="26"/>
        </w:rPr>
      </w:pPr>
      <w:r w:rsidRPr="004A1680">
        <w:rPr>
          <w:rFonts w:asciiTheme="majorHAnsi" w:hAnsiTheme="majorHAnsi" w:cstheme="majorHAnsi"/>
          <w:szCs w:val="26"/>
        </w:rPr>
        <w:t>Thử</w:t>
      </w:r>
      <w:r w:rsidRPr="004A1680">
        <w:rPr>
          <w:rFonts w:asciiTheme="majorHAnsi" w:hAnsiTheme="majorHAnsi" w:cstheme="majorHAnsi"/>
          <w:spacing w:val="-8"/>
          <w:szCs w:val="26"/>
        </w:rPr>
        <w:t xml:space="preserve"> </w:t>
      </w:r>
      <w:r w:rsidRPr="004A1680">
        <w:rPr>
          <w:rFonts w:asciiTheme="majorHAnsi" w:hAnsiTheme="majorHAnsi" w:cstheme="majorHAnsi"/>
          <w:szCs w:val="26"/>
        </w:rPr>
        <w:t>nghiệm</w:t>
      </w:r>
      <w:r w:rsidRPr="004A1680">
        <w:rPr>
          <w:rFonts w:asciiTheme="majorHAnsi" w:hAnsiTheme="majorHAnsi" w:cstheme="majorHAnsi"/>
          <w:spacing w:val="-9"/>
          <w:szCs w:val="26"/>
        </w:rPr>
        <w:t xml:space="preserve"> </w:t>
      </w:r>
      <w:r w:rsidRPr="004A1680">
        <w:rPr>
          <w:rFonts w:asciiTheme="majorHAnsi" w:hAnsiTheme="majorHAnsi" w:cstheme="majorHAnsi"/>
          <w:szCs w:val="26"/>
        </w:rPr>
        <w:t>độ</w:t>
      </w:r>
      <w:r w:rsidRPr="004A1680">
        <w:rPr>
          <w:rFonts w:asciiTheme="majorHAnsi" w:hAnsiTheme="majorHAnsi" w:cstheme="majorHAnsi"/>
          <w:spacing w:val="-3"/>
          <w:szCs w:val="26"/>
        </w:rPr>
        <w:t xml:space="preserve"> </w:t>
      </w:r>
      <w:r w:rsidRPr="004A1680">
        <w:rPr>
          <w:rFonts w:asciiTheme="majorHAnsi" w:hAnsiTheme="majorHAnsi" w:cstheme="majorHAnsi"/>
          <w:szCs w:val="26"/>
        </w:rPr>
        <w:t>tăng</w:t>
      </w:r>
      <w:r w:rsidRPr="004A1680">
        <w:rPr>
          <w:rFonts w:asciiTheme="majorHAnsi" w:hAnsiTheme="majorHAnsi" w:cstheme="majorHAnsi"/>
          <w:spacing w:val="-7"/>
          <w:szCs w:val="26"/>
        </w:rPr>
        <w:t xml:space="preserve"> </w:t>
      </w:r>
      <w:r w:rsidRPr="004A1680">
        <w:rPr>
          <w:rFonts w:asciiTheme="majorHAnsi" w:hAnsiTheme="majorHAnsi" w:cstheme="majorHAnsi"/>
          <w:szCs w:val="26"/>
        </w:rPr>
        <w:t>nhiệt</w:t>
      </w:r>
      <w:r w:rsidRPr="004A1680">
        <w:rPr>
          <w:rFonts w:asciiTheme="majorHAnsi" w:hAnsiTheme="majorHAnsi" w:cstheme="majorHAnsi"/>
          <w:spacing w:val="-4"/>
          <w:szCs w:val="26"/>
        </w:rPr>
        <w:t xml:space="preserve"> </w:t>
      </w:r>
      <w:r w:rsidRPr="004A1680">
        <w:rPr>
          <w:rFonts w:asciiTheme="majorHAnsi" w:hAnsiTheme="majorHAnsi" w:cstheme="majorHAnsi"/>
          <w:szCs w:val="26"/>
        </w:rPr>
        <w:t>(Temperature-rise</w:t>
      </w:r>
      <w:r w:rsidRPr="004A1680">
        <w:rPr>
          <w:rFonts w:asciiTheme="majorHAnsi" w:hAnsiTheme="majorHAnsi" w:cstheme="majorHAnsi"/>
          <w:spacing w:val="-3"/>
          <w:szCs w:val="26"/>
        </w:rPr>
        <w:t xml:space="preserve"> </w:t>
      </w:r>
      <w:r w:rsidRPr="004A1680">
        <w:rPr>
          <w:rFonts w:asciiTheme="majorHAnsi" w:hAnsiTheme="majorHAnsi" w:cstheme="majorHAnsi"/>
          <w:spacing w:val="-2"/>
          <w:szCs w:val="26"/>
        </w:rPr>
        <w:t>test).</w:t>
      </w:r>
    </w:p>
    <w:p w14:paraId="54179441" w14:textId="77777777" w:rsidR="00795690" w:rsidRPr="004A1680" w:rsidRDefault="00795690" w:rsidP="000E75BE">
      <w:pPr>
        <w:pStyle w:val="ListParagraph"/>
        <w:widowControl w:val="0"/>
        <w:numPr>
          <w:ilvl w:val="0"/>
          <w:numId w:val="101"/>
        </w:numPr>
        <w:tabs>
          <w:tab w:val="left" w:pos="853"/>
        </w:tabs>
        <w:autoSpaceDE w:val="0"/>
        <w:autoSpaceDN w:val="0"/>
        <w:spacing w:before="20" w:after="20" w:line="276" w:lineRule="auto"/>
        <w:ind w:right="144" w:firstLine="566"/>
        <w:contextualSpacing w:val="0"/>
        <w:jc w:val="both"/>
        <w:rPr>
          <w:rFonts w:asciiTheme="majorHAnsi" w:hAnsiTheme="majorHAnsi" w:cstheme="majorHAnsi"/>
          <w:szCs w:val="26"/>
        </w:rPr>
      </w:pPr>
      <w:r w:rsidRPr="004A1680">
        <w:rPr>
          <w:rFonts w:asciiTheme="majorHAnsi" w:hAnsiTheme="majorHAnsi" w:cstheme="majorHAnsi"/>
          <w:szCs w:val="26"/>
        </w:rPr>
        <w:t>Thử nghiệm khả năng chịu đựng xung sét trên cuộn sơ cấp (Impulse voltage</w:t>
      </w:r>
      <w:r w:rsidRPr="004A1680">
        <w:rPr>
          <w:rFonts w:asciiTheme="majorHAnsi" w:hAnsiTheme="majorHAnsi" w:cstheme="majorHAnsi"/>
          <w:spacing w:val="40"/>
          <w:szCs w:val="26"/>
        </w:rPr>
        <w:t xml:space="preserve"> </w:t>
      </w:r>
      <w:r w:rsidRPr="004A1680">
        <w:rPr>
          <w:rFonts w:asciiTheme="majorHAnsi" w:hAnsiTheme="majorHAnsi" w:cstheme="majorHAnsi"/>
          <w:szCs w:val="26"/>
        </w:rPr>
        <w:lastRenderedPageBreak/>
        <w:t>withstand</w:t>
      </w:r>
      <w:r w:rsidRPr="004A1680">
        <w:rPr>
          <w:rFonts w:asciiTheme="majorHAnsi" w:hAnsiTheme="majorHAnsi" w:cstheme="majorHAnsi"/>
          <w:spacing w:val="40"/>
          <w:szCs w:val="26"/>
        </w:rPr>
        <w:t xml:space="preserve"> </w:t>
      </w:r>
      <w:r w:rsidRPr="004A1680">
        <w:rPr>
          <w:rFonts w:asciiTheme="majorHAnsi" w:hAnsiTheme="majorHAnsi" w:cstheme="majorHAnsi"/>
          <w:szCs w:val="26"/>
        </w:rPr>
        <w:t>test</w:t>
      </w:r>
      <w:r w:rsidRPr="004A1680">
        <w:rPr>
          <w:rFonts w:asciiTheme="majorHAnsi" w:hAnsiTheme="majorHAnsi" w:cstheme="majorHAnsi"/>
          <w:spacing w:val="40"/>
          <w:szCs w:val="26"/>
        </w:rPr>
        <w:t xml:space="preserve"> </w:t>
      </w:r>
      <w:r w:rsidRPr="004A1680">
        <w:rPr>
          <w:rFonts w:asciiTheme="majorHAnsi" w:hAnsiTheme="majorHAnsi" w:cstheme="majorHAnsi"/>
          <w:szCs w:val="26"/>
        </w:rPr>
        <w:t>on</w:t>
      </w:r>
      <w:r w:rsidRPr="004A1680">
        <w:rPr>
          <w:rFonts w:asciiTheme="majorHAnsi" w:hAnsiTheme="majorHAnsi" w:cstheme="majorHAnsi"/>
          <w:spacing w:val="40"/>
          <w:szCs w:val="26"/>
        </w:rPr>
        <w:t xml:space="preserve"> </w:t>
      </w:r>
      <w:r w:rsidRPr="004A1680">
        <w:rPr>
          <w:rFonts w:asciiTheme="majorHAnsi" w:hAnsiTheme="majorHAnsi" w:cstheme="majorHAnsi"/>
          <w:szCs w:val="26"/>
        </w:rPr>
        <w:t>primary</w:t>
      </w:r>
      <w:r w:rsidRPr="004A1680">
        <w:rPr>
          <w:rFonts w:asciiTheme="majorHAnsi" w:hAnsiTheme="majorHAnsi" w:cstheme="majorHAnsi"/>
          <w:spacing w:val="40"/>
          <w:szCs w:val="26"/>
        </w:rPr>
        <w:t xml:space="preserve"> </w:t>
      </w:r>
      <w:r w:rsidRPr="004A1680">
        <w:rPr>
          <w:rFonts w:asciiTheme="majorHAnsi" w:hAnsiTheme="majorHAnsi" w:cstheme="majorHAnsi"/>
          <w:szCs w:val="26"/>
        </w:rPr>
        <w:t>terminals).</w:t>
      </w:r>
    </w:p>
    <w:p w14:paraId="279F53BD" w14:textId="77777777" w:rsidR="00795690" w:rsidRPr="004A1680" w:rsidRDefault="00795690" w:rsidP="000E75BE">
      <w:pPr>
        <w:pStyle w:val="ListParagraph"/>
        <w:widowControl w:val="0"/>
        <w:numPr>
          <w:ilvl w:val="0"/>
          <w:numId w:val="101"/>
        </w:numPr>
        <w:tabs>
          <w:tab w:val="left" w:pos="853"/>
        </w:tabs>
        <w:autoSpaceDE w:val="0"/>
        <w:autoSpaceDN w:val="0"/>
        <w:spacing w:before="20" w:after="20" w:line="276" w:lineRule="auto"/>
        <w:ind w:left="853" w:hanging="285"/>
        <w:contextualSpacing w:val="0"/>
        <w:jc w:val="both"/>
        <w:rPr>
          <w:rFonts w:asciiTheme="majorHAnsi" w:hAnsiTheme="majorHAnsi" w:cstheme="majorHAnsi"/>
          <w:szCs w:val="26"/>
        </w:rPr>
      </w:pPr>
      <w:r w:rsidRPr="004A1680">
        <w:rPr>
          <w:rFonts w:asciiTheme="majorHAnsi" w:hAnsiTheme="majorHAnsi" w:cstheme="majorHAnsi"/>
          <w:szCs w:val="26"/>
        </w:rPr>
        <w:t>Thử</w:t>
      </w:r>
      <w:r w:rsidRPr="004A1680">
        <w:rPr>
          <w:rFonts w:asciiTheme="majorHAnsi" w:hAnsiTheme="majorHAnsi" w:cstheme="majorHAnsi"/>
          <w:spacing w:val="1"/>
          <w:szCs w:val="26"/>
        </w:rPr>
        <w:t xml:space="preserve"> </w:t>
      </w:r>
      <w:r w:rsidRPr="004A1680">
        <w:rPr>
          <w:rFonts w:asciiTheme="majorHAnsi" w:hAnsiTheme="majorHAnsi" w:cstheme="majorHAnsi"/>
          <w:szCs w:val="26"/>
        </w:rPr>
        <w:t>nghiệm</w:t>
      </w:r>
      <w:r w:rsidRPr="004A1680">
        <w:rPr>
          <w:rFonts w:asciiTheme="majorHAnsi" w:hAnsiTheme="majorHAnsi" w:cstheme="majorHAnsi"/>
          <w:spacing w:val="-2"/>
          <w:szCs w:val="26"/>
        </w:rPr>
        <w:t xml:space="preserve"> </w:t>
      </w:r>
      <w:r w:rsidRPr="004A1680">
        <w:rPr>
          <w:rFonts w:asciiTheme="majorHAnsi" w:hAnsiTheme="majorHAnsi" w:cstheme="majorHAnsi"/>
          <w:szCs w:val="26"/>
        </w:rPr>
        <w:t>cấp</w:t>
      </w:r>
      <w:r w:rsidRPr="004A1680">
        <w:rPr>
          <w:rFonts w:asciiTheme="majorHAnsi" w:hAnsiTheme="majorHAnsi" w:cstheme="majorHAnsi"/>
          <w:spacing w:val="4"/>
          <w:szCs w:val="26"/>
        </w:rPr>
        <w:t xml:space="preserve"> </w:t>
      </w:r>
      <w:r w:rsidRPr="004A1680">
        <w:rPr>
          <w:rFonts w:asciiTheme="majorHAnsi" w:hAnsiTheme="majorHAnsi" w:cstheme="majorHAnsi"/>
          <w:szCs w:val="26"/>
        </w:rPr>
        <w:t>chính</w:t>
      </w:r>
      <w:r w:rsidRPr="004A1680">
        <w:rPr>
          <w:rFonts w:asciiTheme="majorHAnsi" w:hAnsiTheme="majorHAnsi" w:cstheme="majorHAnsi"/>
          <w:spacing w:val="5"/>
          <w:szCs w:val="26"/>
        </w:rPr>
        <w:t xml:space="preserve"> </w:t>
      </w:r>
      <w:r w:rsidRPr="004A1680">
        <w:rPr>
          <w:rFonts w:asciiTheme="majorHAnsi" w:hAnsiTheme="majorHAnsi" w:cstheme="majorHAnsi"/>
          <w:szCs w:val="26"/>
        </w:rPr>
        <w:t>xác</w:t>
      </w:r>
      <w:r w:rsidRPr="004A1680">
        <w:rPr>
          <w:rFonts w:asciiTheme="majorHAnsi" w:hAnsiTheme="majorHAnsi" w:cstheme="majorHAnsi"/>
          <w:spacing w:val="3"/>
          <w:szCs w:val="26"/>
        </w:rPr>
        <w:t xml:space="preserve"> </w:t>
      </w:r>
      <w:r w:rsidRPr="004A1680">
        <w:rPr>
          <w:rFonts w:asciiTheme="majorHAnsi" w:hAnsiTheme="majorHAnsi" w:cstheme="majorHAnsi"/>
          <w:szCs w:val="26"/>
        </w:rPr>
        <w:t>(Tests</w:t>
      </w:r>
      <w:r w:rsidRPr="004A1680">
        <w:rPr>
          <w:rFonts w:asciiTheme="majorHAnsi" w:hAnsiTheme="majorHAnsi" w:cstheme="majorHAnsi"/>
          <w:spacing w:val="16"/>
          <w:szCs w:val="26"/>
        </w:rPr>
        <w:t xml:space="preserve"> </w:t>
      </w:r>
      <w:r w:rsidRPr="004A1680">
        <w:rPr>
          <w:rFonts w:asciiTheme="majorHAnsi" w:hAnsiTheme="majorHAnsi" w:cstheme="majorHAnsi"/>
          <w:szCs w:val="26"/>
        </w:rPr>
        <w:t>for</w:t>
      </w:r>
      <w:r w:rsidRPr="004A1680">
        <w:rPr>
          <w:rFonts w:asciiTheme="majorHAnsi" w:hAnsiTheme="majorHAnsi" w:cstheme="majorHAnsi"/>
          <w:spacing w:val="15"/>
          <w:szCs w:val="26"/>
        </w:rPr>
        <w:t xml:space="preserve"> </w:t>
      </w:r>
      <w:r w:rsidRPr="004A1680">
        <w:rPr>
          <w:rFonts w:asciiTheme="majorHAnsi" w:hAnsiTheme="majorHAnsi" w:cstheme="majorHAnsi"/>
          <w:spacing w:val="-2"/>
          <w:szCs w:val="26"/>
        </w:rPr>
        <w:t>accuracy).</w:t>
      </w:r>
    </w:p>
    <w:p w14:paraId="265C3023" w14:textId="77777777" w:rsidR="00795690" w:rsidRPr="004A1680" w:rsidRDefault="00795690" w:rsidP="000E75BE">
      <w:pPr>
        <w:pStyle w:val="ListParagraph"/>
        <w:widowControl w:val="0"/>
        <w:numPr>
          <w:ilvl w:val="0"/>
          <w:numId w:val="101"/>
        </w:numPr>
        <w:tabs>
          <w:tab w:val="left" w:pos="853"/>
        </w:tabs>
        <w:autoSpaceDE w:val="0"/>
        <w:autoSpaceDN w:val="0"/>
        <w:spacing w:before="20" w:after="20" w:line="276" w:lineRule="auto"/>
        <w:ind w:right="144" w:firstLine="566"/>
        <w:contextualSpacing w:val="0"/>
        <w:jc w:val="both"/>
        <w:rPr>
          <w:rFonts w:asciiTheme="majorHAnsi" w:hAnsiTheme="majorHAnsi" w:cstheme="majorHAnsi"/>
          <w:szCs w:val="26"/>
        </w:rPr>
      </w:pPr>
      <w:r w:rsidRPr="004A1680">
        <w:rPr>
          <w:rFonts w:asciiTheme="majorHAnsi" w:hAnsiTheme="majorHAnsi" w:cstheme="majorHAnsi"/>
          <w:szCs w:val="26"/>
        </w:rPr>
        <w:t>Thử nghiệm ướt đối với máy biến áp loại lắp đặt ngoài trời (Wet test for outdoor type transformers).</w:t>
      </w:r>
    </w:p>
    <w:p w14:paraId="39AF6437" w14:textId="77777777" w:rsidR="00795690" w:rsidRPr="004A1680" w:rsidRDefault="00795690" w:rsidP="000E75BE">
      <w:pPr>
        <w:pStyle w:val="ListParagraph"/>
        <w:widowControl w:val="0"/>
        <w:numPr>
          <w:ilvl w:val="0"/>
          <w:numId w:val="101"/>
        </w:numPr>
        <w:tabs>
          <w:tab w:val="left" w:pos="853"/>
        </w:tabs>
        <w:autoSpaceDE w:val="0"/>
        <w:autoSpaceDN w:val="0"/>
        <w:spacing w:before="20" w:after="20" w:line="276" w:lineRule="auto"/>
        <w:ind w:right="148" w:firstLine="566"/>
        <w:contextualSpacing w:val="0"/>
        <w:jc w:val="both"/>
        <w:rPr>
          <w:rFonts w:asciiTheme="majorHAnsi" w:hAnsiTheme="majorHAnsi" w:cstheme="majorHAnsi"/>
          <w:szCs w:val="26"/>
        </w:rPr>
      </w:pPr>
      <w:r w:rsidRPr="004A1680">
        <w:rPr>
          <w:rFonts w:asciiTheme="majorHAnsi" w:hAnsiTheme="majorHAnsi" w:cstheme="majorHAnsi"/>
          <w:szCs w:val="26"/>
        </w:rPr>
        <w:t>Thử nghiệm cấp bảo vệ của hộp đấu dây nhị thứ (Verification of the degree</w:t>
      </w:r>
      <w:r w:rsidRPr="004A1680">
        <w:rPr>
          <w:rFonts w:asciiTheme="majorHAnsi" w:hAnsiTheme="majorHAnsi" w:cstheme="majorHAnsi"/>
          <w:spacing w:val="40"/>
          <w:szCs w:val="26"/>
        </w:rPr>
        <w:t xml:space="preserve"> </w:t>
      </w:r>
      <w:r w:rsidRPr="004A1680">
        <w:rPr>
          <w:rFonts w:asciiTheme="majorHAnsi" w:hAnsiTheme="majorHAnsi" w:cstheme="majorHAnsi"/>
          <w:szCs w:val="26"/>
        </w:rPr>
        <w:t>of protection by enclosures).</w:t>
      </w:r>
    </w:p>
    <w:p w14:paraId="18A45FFC" w14:textId="77777777" w:rsidR="00795690" w:rsidRPr="004A1680" w:rsidRDefault="00795690" w:rsidP="004A1680">
      <w:pPr>
        <w:pStyle w:val="BodyText"/>
        <w:spacing w:before="20" w:after="20" w:line="276" w:lineRule="auto"/>
        <w:ind w:right="138"/>
        <w:rPr>
          <w:rFonts w:asciiTheme="majorHAnsi" w:hAnsiTheme="majorHAnsi" w:cstheme="majorHAnsi"/>
          <w:szCs w:val="26"/>
        </w:rPr>
      </w:pPr>
      <w:r w:rsidRPr="004A1680">
        <w:rPr>
          <w:rFonts w:asciiTheme="majorHAnsi" w:hAnsiTheme="majorHAnsi" w:cstheme="majorHAnsi"/>
          <w:szCs w:val="26"/>
        </w:rPr>
        <w:t>Đối với CT cách điện rắn, ngoài các hạng mục thử nghiệm trên, thiết bị</w:t>
      </w:r>
      <w:r w:rsidRPr="004A1680">
        <w:rPr>
          <w:rFonts w:asciiTheme="majorHAnsi" w:hAnsiTheme="majorHAnsi" w:cstheme="majorHAnsi"/>
          <w:spacing w:val="40"/>
          <w:szCs w:val="26"/>
        </w:rPr>
        <w:t xml:space="preserve"> </w:t>
      </w:r>
      <w:r w:rsidRPr="004A1680">
        <w:rPr>
          <w:rFonts w:asciiTheme="majorHAnsi" w:hAnsiTheme="majorHAnsi" w:cstheme="majorHAnsi"/>
          <w:szCs w:val="26"/>
        </w:rPr>
        <w:t>phải được thử nghiệm bổ sung hạng mục “Thử nghiệm lão hóa cách điện dưới bức xạ tia UV” theo tiêu chuẩn ASTM D4587 hoặc IEC 62217 hoặc tiêu chuẩn tương</w:t>
      </w:r>
      <w:r w:rsidRPr="004A1680">
        <w:rPr>
          <w:rFonts w:asciiTheme="majorHAnsi" w:hAnsiTheme="majorHAnsi" w:cstheme="majorHAnsi"/>
          <w:spacing w:val="40"/>
          <w:szCs w:val="26"/>
        </w:rPr>
        <w:t xml:space="preserve"> </w:t>
      </w:r>
      <w:r w:rsidRPr="004A1680">
        <w:rPr>
          <w:rFonts w:asciiTheme="majorHAnsi" w:hAnsiTheme="majorHAnsi" w:cstheme="majorHAnsi"/>
          <w:szCs w:val="26"/>
        </w:rPr>
        <w:t>đương.</w:t>
      </w:r>
      <w:r w:rsidRPr="004A1680">
        <w:rPr>
          <w:rFonts w:asciiTheme="majorHAnsi" w:hAnsiTheme="majorHAnsi" w:cstheme="majorHAnsi"/>
          <w:spacing w:val="40"/>
          <w:szCs w:val="26"/>
        </w:rPr>
        <w:t xml:space="preserve"> </w:t>
      </w:r>
      <w:r w:rsidRPr="004A1680">
        <w:rPr>
          <w:rFonts w:asciiTheme="majorHAnsi" w:hAnsiTheme="majorHAnsi" w:cstheme="majorHAnsi"/>
          <w:szCs w:val="26"/>
        </w:rPr>
        <w:t>Việc</w:t>
      </w:r>
      <w:r w:rsidRPr="004A1680">
        <w:rPr>
          <w:rFonts w:asciiTheme="majorHAnsi" w:hAnsiTheme="majorHAnsi" w:cstheme="majorHAnsi"/>
          <w:spacing w:val="40"/>
          <w:szCs w:val="26"/>
        </w:rPr>
        <w:t xml:space="preserve"> </w:t>
      </w:r>
      <w:r w:rsidRPr="004A1680">
        <w:rPr>
          <w:rFonts w:asciiTheme="majorHAnsi" w:hAnsiTheme="majorHAnsi" w:cstheme="majorHAnsi"/>
          <w:szCs w:val="26"/>
        </w:rPr>
        <w:t>thử</w:t>
      </w:r>
      <w:r w:rsidRPr="004A1680">
        <w:rPr>
          <w:rFonts w:asciiTheme="majorHAnsi" w:hAnsiTheme="majorHAnsi" w:cstheme="majorHAnsi"/>
          <w:spacing w:val="40"/>
          <w:szCs w:val="26"/>
        </w:rPr>
        <w:t xml:space="preserve"> </w:t>
      </w:r>
      <w:r w:rsidRPr="004A1680">
        <w:rPr>
          <w:rFonts w:asciiTheme="majorHAnsi" w:hAnsiTheme="majorHAnsi" w:cstheme="majorHAnsi"/>
          <w:szCs w:val="26"/>
        </w:rPr>
        <w:t>nghiệm do</w:t>
      </w:r>
      <w:r w:rsidRPr="004A1680">
        <w:rPr>
          <w:rFonts w:asciiTheme="majorHAnsi" w:hAnsiTheme="majorHAnsi" w:cstheme="majorHAnsi"/>
          <w:spacing w:val="40"/>
          <w:szCs w:val="26"/>
        </w:rPr>
        <w:t xml:space="preserve"> </w:t>
      </w:r>
      <w:r w:rsidRPr="004A1680">
        <w:rPr>
          <w:rFonts w:asciiTheme="majorHAnsi" w:hAnsiTheme="majorHAnsi" w:cstheme="majorHAnsi"/>
          <w:szCs w:val="26"/>
        </w:rPr>
        <w:t>phòng</w:t>
      </w:r>
      <w:r w:rsidRPr="004A1680">
        <w:rPr>
          <w:rFonts w:asciiTheme="majorHAnsi" w:hAnsiTheme="majorHAnsi" w:cstheme="majorHAnsi"/>
          <w:spacing w:val="40"/>
          <w:szCs w:val="26"/>
        </w:rPr>
        <w:t xml:space="preserve"> </w:t>
      </w:r>
      <w:r w:rsidRPr="004A1680">
        <w:rPr>
          <w:rFonts w:asciiTheme="majorHAnsi" w:hAnsiTheme="majorHAnsi" w:cstheme="majorHAnsi"/>
          <w:szCs w:val="26"/>
        </w:rPr>
        <w:t>thử</w:t>
      </w:r>
      <w:r w:rsidRPr="004A1680">
        <w:rPr>
          <w:rFonts w:asciiTheme="majorHAnsi" w:hAnsiTheme="majorHAnsi" w:cstheme="majorHAnsi"/>
          <w:spacing w:val="40"/>
          <w:szCs w:val="26"/>
        </w:rPr>
        <w:t xml:space="preserve"> </w:t>
      </w:r>
      <w:r w:rsidRPr="004A1680">
        <w:rPr>
          <w:rFonts w:asciiTheme="majorHAnsi" w:hAnsiTheme="majorHAnsi" w:cstheme="majorHAnsi"/>
          <w:szCs w:val="26"/>
        </w:rPr>
        <w:t>nghiệm độc</w:t>
      </w:r>
      <w:r w:rsidRPr="004A1680">
        <w:rPr>
          <w:rFonts w:asciiTheme="majorHAnsi" w:hAnsiTheme="majorHAnsi" w:cstheme="majorHAnsi"/>
          <w:spacing w:val="40"/>
          <w:szCs w:val="26"/>
        </w:rPr>
        <w:t xml:space="preserve"> </w:t>
      </w:r>
      <w:r w:rsidRPr="004A1680">
        <w:rPr>
          <w:rFonts w:asciiTheme="majorHAnsi" w:hAnsiTheme="majorHAnsi" w:cstheme="majorHAnsi"/>
          <w:szCs w:val="26"/>
        </w:rPr>
        <w:t>lập</w:t>
      </w:r>
      <w:r w:rsidRPr="004A1680">
        <w:rPr>
          <w:rFonts w:asciiTheme="majorHAnsi" w:hAnsiTheme="majorHAnsi" w:cstheme="majorHAnsi"/>
          <w:spacing w:val="40"/>
          <w:szCs w:val="26"/>
        </w:rPr>
        <w:t xml:space="preserve"> </w:t>
      </w:r>
      <w:r w:rsidRPr="004A1680">
        <w:rPr>
          <w:rFonts w:asciiTheme="majorHAnsi" w:hAnsiTheme="majorHAnsi" w:cstheme="majorHAnsi"/>
          <w:szCs w:val="26"/>
        </w:rPr>
        <w:t>thực</w:t>
      </w:r>
      <w:r w:rsidRPr="004A1680">
        <w:rPr>
          <w:rFonts w:asciiTheme="majorHAnsi" w:hAnsiTheme="majorHAnsi" w:cstheme="majorHAnsi"/>
          <w:spacing w:val="40"/>
          <w:szCs w:val="26"/>
        </w:rPr>
        <w:t xml:space="preserve"> </w:t>
      </w:r>
      <w:r w:rsidRPr="004A1680">
        <w:rPr>
          <w:rFonts w:asciiTheme="majorHAnsi" w:hAnsiTheme="majorHAnsi" w:cstheme="majorHAnsi"/>
          <w:szCs w:val="26"/>
        </w:rPr>
        <w:t>hiện</w:t>
      </w:r>
      <w:r w:rsidRPr="004A1680">
        <w:rPr>
          <w:rFonts w:asciiTheme="majorHAnsi" w:hAnsiTheme="majorHAnsi" w:cstheme="majorHAnsi"/>
          <w:spacing w:val="40"/>
          <w:szCs w:val="26"/>
        </w:rPr>
        <w:t xml:space="preserve"> </w:t>
      </w:r>
      <w:r w:rsidRPr="004A1680">
        <w:rPr>
          <w:rFonts w:asciiTheme="majorHAnsi" w:hAnsiTheme="majorHAnsi" w:cstheme="majorHAnsi"/>
          <w:szCs w:val="26"/>
        </w:rPr>
        <w:t>trên mẫu sản phẩm tương tự.</w:t>
      </w:r>
    </w:p>
    <w:p w14:paraId="7502FD64" w14:textId="77777777" w:rsidR="00795690" w:rsidRPr="004A1680" w:rsidRDefault="00795690" w:rsidP="000E75BE">
      <w:pPr>
        <w:pStyle w:val="ListParagraph"/>
        <w:widowControl w:val="0"/>
        <w:numPr>
          <w:ilvl w:val="0"/>
          <w:numId w:val="102"/>
        </w:numPr>
        <w:tabs>
          <w:tab w:val="left" w:pos="848"/>
        </w:tabs>
        <w:autoSpaceDE w:val="0"/>
        <w:autoSpaceDN w:val="0"/>
        <w:spacing w:before="20" w:after="20" w:line="276" w:lineRule="auto"/>
        <w:ind w:hanging="280"/>
        <w:contextualSpacing w:val="0"/>
        <w:jc w:val="both"/>
        <w:rPr>
          <w:rFonts w:asciiTheme="majorHAnsi" w:hAnsiTheme="majorHAnsi" w:cstheme="majorHAnsi"/>
          <w:szCs w:val="26"/>
        </w:rPr>
      </w:pPr>
      <w:r w:rsidRPr="004A1680">
        <w:rPr>
          <w:rFonts w:asciiTheme="majorHAnsi" w:hAnsiTheme="majorHAnsi" w:cstheme="majorHAnsi"/>
          <w:szCs w:val="26"/>
        </w:rPr>
        <w:t>Bản</w:t>
      </w:r>
      <w:r w:rsidRPr="004A1680">
        <w:rPr>
          <w:rFonts w:asciiTheme="majorHAnsi" w:hAnsiTheme="majorHAnsi" w:cstheme="majorHAnsi"/>
          <w:spacing w:val="-5"/>
          <w:szCs w:val="26"/>
        </w:rPr>
        <w:t xml:space="preserve"> </w:t>
      </w:r>
      <w:r w:rsidRPr="004A1680">
        <w:rPr>
          <w:rFonts w:asciiTheme="majorHAnsi" w:hAnsiTheme="majorHAnsi" w:cstheme="majorHAnsi"/>
          <w:szCs w:val="26"/>
        </w:rPr>
        <w:t>vẽ</w:t>
      </w:r>
      <w:r w:rsidRPr="004A1680">
        <w:rPr>
          <w:rFonts w:asciiTheme="majorHAnsi" w:hAnsiTheme="majorHAnsi" w:cstheme="majorHAnsi"/>
          <w:spacing w:val="-4"/>
          <w:szCs w:val="26"/>
        </w:rPr>
        <w:t xml:space="preserve"> </w:t>
      </w:r>
      <w:r w:rsidRPr="004A1680">
        <w:rPr>
          <w:rFonts w:asciiTheme="majorHAnsi" w:hAnsiTheme="majorHAnsi" w:cstheme="majorHAnsi"/>
          <w:szCs w:val="26"/>
        </w:rPr>
        <w:t>và</w:t>
      </w:r>
      <w:r w:rsidRPr="004A1680">
        <w:rPr>
          <w:rFonts w:asciiTheme="majorHAnsi" w:hAnsiTheme="majorHAnsi" w:cstheme="majorHAnsi"/>
          <w:spacing w:val="-1"/>
          <w:szCs w:val="26"/>
        </w:rPr>
        <w:t xml:space="preserve"> </w:t>
      </w:r>
      <w:r w:rsidRPr="004A1680">
        <w:rPr>
          <w:rFonts w:asciiTheme="majorHAnsi" w:hAnsiTheme="majorHAnsi" w:cstheme="majorHAnsi"/>
          <w:szCs w:val="26"/>
        </w:rPr>
        <w:t>tài</w:t>
      </w:r>
      <w:r w:rsidRPr="004A1680">
        <w:rPr>
          <w:rFonts w:asciiTheme="majorHAnsi" w:hAnsiTheme="majorHAnsi" w:cstheme="majorHAnsi"/>
          <w:spacing w:val="-1"/>
          <w:szCs w:val="26"/>
        </w:rPr>
        <w:t xml:space="preserve"> </w:t>
      </w:r>
      <w:r w:rsidRPr="004A1680">
        <w:rPr>
          <w:rFonts w:asciiTheme="majorHAnsi" w:hAnsiTheme="majorHAnsi" w:cstheme="majorHAnsi"/>
          <w:szCs w:val="26"/>
        </w:rPr>
        <w:t>liệu kỹ</w:t>
      </w:r>
      <w:r w:rsidRPr="004A1680">
        <w:rPr>
          <w:rFonts w:asciiTheme="majorHAnsi" w:hAnsiTheme="majorHAnsi" w:cstheme="majorHAnsi"/>
          <w:spacing w:val="-3"/>
          <w:szCs w:val="26"/>
        </w:rPr>
        <w:t xml:space="preserve"> </w:t>
      </w:r>
      <w:r w:rsidRPr="004A1680">
        <w:rPr>
          <w:rFonts w:asciiTheme="majorHAnsi" w:hAnsiTheme="majorHAnsi" w:cstheme="majorHAnsi"/>
          <w:spacing w:val="-2"/>
          <w:szCs w:val="26"/>
        </w:rPr>
        <w:t>thuật:</w:t>
      </w:r>
    </w:p>
    <w:p w14:paraId="0EBFE409" w14:textId="77777777" w:rsidR="00795690" w:rsidRPr="004A1680" w:rsidRDefault="00795690" w:rsidP="004A1680">
      <w:pPr>
        <w:pStyle w:val="BodyText"/>
        <w:spacing w:before="20" w:after="20" w:line="276" w:lineRule="auto"/>
        <w:ind w:left="568"/>
        <w:rPr>
          <w:rFonts w:asciiTheme="majorHAnsi" w:hAnsiTheme="majorHAnsi" w:cstheme="majorHAnsi"/>
          <w:szCs w:val="26"/>
        </w:rPr>
      </w:pPr>
      <w:r w:rsidRPr="004A1680">
        <w:rPr>
          <w:rFonts w:asciiTheme="majorHAnsi" w:hAnsiTheme="majorHAnsi" w:cstheme="majorHAnsi"/>
          <w:szCs w:val="26"/>
        </w:rPr>
        <w:t>Thiết</w:t>
      </w:r>
      <w:r w:rsidRPr="004A1680">
        <w:rPr>
          <w:rFonts w:asciiTheme="majorHAnsi" w:hAnsiTheme="majorHAnsi" w:cstheme="majorHAnsi"/>
          <w:spacing w:val="-1"/>
          <w:szCs w:val="26"/>
        </w:rPr>
        <w:t xml:space="preserve"> </w:t>
      </w:r>
      <w:r w:rsidRPr="004A1680">
        <w:rPr>
          <w:rFonts w:asciiTheme="majorHAnsi" w:hAnsiTheme="majorHAnsi" w:cstheme="majorHAnsi"/>
          <w:szCs w:val="26"/>
        </w:rPr>
        <w:t>bị</w:t>
      </w:r>
      <w:r w:rsidRPr="004A1680">
        <w:rPr>
          <w:rFonts w:asciiTheme="majorHAnsi" w:hAnsiTheme="majorHAnsi" w:cstheme="majorHAnsi"/>
          <w:spacing w:val="-2"/>
          <w:szCs w:val="26"/>
        </w:rPr>
        <w:t xml:space="preserve"> </w:t>
      </w:r>
      <w:r w:rsidRPr="004A1680">
        <w:rPr>
          <w:rFonts w:asciiTheme="majorHAnsi" w:hAnsiTheme="majorHAnsi" w:cstheme="majorHAnsi"/>
          <w:szCs w:val="26"/>
        </w:rPr>
        <w:t>phải được</w:t>
      </w:r>
      <w:r w:rsidRPr="004A1680">
        <w:rPr>
          <w:rFonts w:asciiTheme="majorHAnsi" w:hAnsiTheme="majorHAnsi" w:cstheme="majorHAnsi"/>
          <w:spacing w:val="-2"/>
          <w:szCs w:val="26"/>
        </w:rPr>
        <w:t xml:space="preserve"> </w:t>
      </w:r>
      <w:r w:rsidRPr="004A1680">
        <w:rPr>
          <w:rFonts w:asciiTheme="majorHAnsi" w:hAnsiTheme="majorHAnsi" w:cstheme="majorHAnsi"/>
          <w:szCs w:val="26"/>
        </w:rPr>
        <w:t>cung cấp</w:t>
      </w:r>
      <w:r w:rsidRPr="004A1680">
        <w:rPr>
          <w:rFonts w:asciiTheme="majorHAnsi" w:hAnsiTheme="majorHAnsi" w:cstheme="majorHAnsi"/>
          <w:spacing w:val="-5"/>
          <w:szCs w:val="26"/>
        </w:rPr>
        <w:t xml:space="preserve"> </w:t>
      </w:r>
      <w:r w:rsidRPr="004A1680">
        <w:rPr>
          <w:rFonts w:asciiTheme="majorHAnsi" w:hAnsiTheme="majorHAnsi" w:cstheme="majorHAnsi"/>
          <w:szCs w:val="26"/>
        </w:rPr>
        <w:t>bản vẽ</w:t>
      </w:r>
      <w:r w:rsidRPr="004A1680">
        <w:rPr>
          <w:rFonts w:asciiTheme="majorHAnsi" w:hAnsiTheme="majorHAnsi" w:cstheme="majorHAnsi"/>
          <w:spacing w:val="-5"/>
          <w:szCs w:val="26"/>
        </w:rPr>
        <w:t xml:space="preserve"> </w:t>
      </w:r>
      <w:r w:rsidRPr="004A1680">
        <w:rPr>
          <w:rFonts w:asciiTheme="majorHAnsi" w:hAnsiTheme="majorHAnsi" w:cstheme="majorHAnsi"/>
          <w:szCs w:val="26"/>
        </w:rPr>
        <w:t>và</w:t>
      </w:r>
      <w:r w:rsidRPr="004A1680">
        <w:rPr>
          <w:rFonts w:asciiTheme="majorHAnsi" w:hAnsiTheme="majorHAnsi" w:cstheme="majorHAnsi"/>
          <w:spacing w:val="-2"/>
          <w:szCs w:val="26"/>
        </w:rPr>
        <w:t xml:space="preserve"> </w:t>
      </w:r>
      <w:r w:rsidRPr="004A1680">
        <w:rPr>
          <w:rFonts w:asciiTheme="majorHAnsi" w:hAnsiTheme="majorHAnsi" w:cstheme="majorHAnsi"/>
          <w:szCs w:val="26"/>
        </w:rPr>
        <w:t>tài</w:t>
      </w:r>
      <w:r w:rsidRPr="004A1680">
        <w:rPr>
          <w:rFonts w:asciiTheme="majorHAnsi" w:hAnsiTheme="majorHAnsi" w:cstheme="majorHAnsi"/>
          <w:spacing w:val="-4"/>
          <w:szCs w:val="26"/>
        </w:rPr>
        <w:t xml:space="preserve"> </w:t>
      </w:r>
      <w:r w:rsidRPr="004A1680">
        <w:rPr>
          <w:rFonts w:asciiTheme="majorHAnsi" w:hAnsiTheme="majorHAnsi" w:cstheme="majorHAnsi"/>
          <w:szCs w:val="26"/>
        </w:rPr>
        <w:t>liệu</w:t>
      </w:r>
      <w:r w:rsidRPr="004A1680">
        <w:rPr>
          <w:rFonts w:asciiTheme="majorHAnsi" w:hAnsiTheme="majorHAnsi" w:cstheme="majorHAnsi"/>
          <w:spacing w:val="-5"/>
          <w:szCs w:val="26"/>
        </w:rPr>
        <w:t xml:space="preserve"> </w:t>
      </w:r>
      <w:r w:rsidRPr="004A1680">
        <w:rPr>
          <w:rFonts w:asciiTheme="majorHAnsi" w:hAnsiTheme="majorHAnsi" w:cstheme="majorHAnsi"/>
          <w:szCs w:val="26"/>
        </w:rPr>
        <w:t>kỹ</w:t>
      </w:r>
      <w:r w:rsidRPr="004A1680">
        <w:rPr>
          <w:rFonts w:asciiTheme="majorHAnsi" w:hAnsiTheme="majorHAnsi" w:cstheme="majorHAnsi"/>
          <w:spacing w:val="-5"/>
          <w:szCs w:val="26"/>
        </w:rPr>
        <w:t xml:space="preserve"> </w:t>
      </w:r>
      <w:r w:rsidRPr="004A1680">
        <w:rPr>
          <w:rFonts w:asciiTheme="majorHAnsi" w:hAnsiTheme="majorHAnsi" w:cstheme="majorHAnsi"/>
          <w:szCs w:val="26"/>
        </w:rPr>
        <w:t>thuật</w:t>
      </w:r>
      <w:r w:rsidRPr="004A1680">
        <w:rPr>
          <w:rFonts w:asciiTheme="majorHAnsi" w:hAnsiTheme="majorHAnsi" w:cstheme="majorHAnsi"/>
          <w:spacing w:val="-4"/>
          <w:szCs w:val="26"/>
        </w:rPr>
        <w:t xml:space="preserve"> sau:</w:t>
      </w:r>
    </w:p>
    <w:p w14:paraId="729BE6BD" w14:textId="77777777" w:rsidR="00795690" w:rsidRPr="004A1680" w:rsidRDefault="00795690" w:rsidP="000E75BE">
      <w:pPr>
        <w:pStyle w:val="ListParagraph"/>
        <w:widowControl w:val="0"/>
        <w:numPr>
          <w:ilvl w:val="1"/>
          <w:numId w:val="102"/>
        </w:numPr>
        <w:tabs>
          <w:tab w:val="left" w:pos="852"/>
        </w:tabs>
        <w:autoSpaceDE w:val="0"/>
        <w:autoSpaceDN w:val="0"/>
        <w:spacing w:before="20" w:after="20" w:line="276" w:lineRule="auto"/>
        <w:ind w:left="852" w:hanging="284"/>
        <w:contextualSpacing w:val="0"/>
        <w:jc w:val="both"/>
        <w:rPr>
          <w:rFonts w:asciiTheme="majorHAnsi" w:hAnsiTheme="majorHAnsi" w:cstheme="majorHAnsi"/>
          <w:szCs w:val="26"/>
        </w:rPr>
      </w:pPr>
      <w:r w:rsidRPr="004A1680">
        <w:rPr>
          <w:rFonts w:asciiTheme="majorHAnsi" w:hAnsiTheme="majorHAnsi" w:cstheme="majorHAnsi"/>
          <w:szCs w:val="26"/>
        </w:rPr>
        <w:t>Bản</w:t>
      </w:r>
      <w:r w:rsidRPr="004A1680">
        <w:rPr>
          <w:rFonts w:asciiTheme="majorHAnsi" w:hAnsiTheme="majorHAnsi" w:cstheme="majorHAnsi"/>
          <w:spacing w:val="-7"/>
          <w:szCs w:val="26"/>
        </w:rPr>
        <w:t xml:space="preserve"> </w:t>
      </w:r>
      <w:r w:rsidRPr="004A1680">
        <w:rPr>
          <w:rFonts w:asciiTheme="majorHAnsi" w:hAnsiTheme="majorHAnsi" w:cstheme="majorHAnsi"/>
          <w:szCs w:val="26"/>
        </w:rPr>
        <w:t>vẽ</w:t>
      </w:r>
      <w:r w:rsidRPr="004A1680">
        <w:rPr>
          <w:rFonts w:asciiTheme="majorHAnsi" w:hAnsiTheme="majorHAnsi" w:cstheme="majorHAnsi"/>
          <w:spacing w:val="-2"/>
          <w:szCs w:val="26"/>
        </w:rPr>
        <w:t xml:space="preserve"> </w:t>
      </w:r>
      <w:r w:rsidRPr="004A1680">
        <w:rPr>
          <w:rFonts w:asciiTheme="majorHAnsi" w:hAnsiTheme="majorHAnsi" w:cstheme="majorHAnsi"/>
          <w:szCs w:val="26"/>
        </w:rPr>
        <w:t>tổng</w:t>
      </w:r>
      <w:r w:rsidRPr="004A1680">
        <w:rPr>
          <w:rFonts w:asciiTheme="majorHAnsi" w:hAnsiTheme="majorHAnsi" w:cstheme="majorHAnsi"/>
          <w:spacing w:val="-5"/>
          <w:szCs w:val="26"/>
        </w:rPr>
        <w:t xml:space="preserve"> </w:t>
      </w:r>
      <w:r w:rsidRPr="004A1680">
        <w:rPr>
          <w:rFonts w:asciiTheme="majorHAnsi" w:hAnsiTheme="majorHAnsi" w:cstheme="majorHAnsi"/>
          <w:szCs w:val="26"/>
        </w:rPr>
        <w:t>thể</w:t>
      </w:r>
      <w:r w:rsidRPr="004A1680">
        <w:rPr>
          <w:rFonts w:asciiTheme="majorHAnsi" w:hAnsiTheme="majorHAnsi" w:cstheme="majorHAnsi"/>
          <w:spacing w:val="-5"/>
          <w:szCs w:val="26"/>
        </w:rPr>
        <w:t xml:space="preserve"> </w:t>
      </w:r>
      <w:r w:rsidRPr="004A1680">
        <w:rPr>
          <w:rFonts w:asciiTheme="majorHAnsi" w:hAnsiTheme="majorHAnsi" w:cstheme="majorHAnsi"/>
          <w:szCs w:val="26"/>
        </w:rPr>
        <w:t>bao gồm</w:t>
      </w:r>
      <w:r w:rsidRPr="004A1680">
        <w:rPr>
          <w:rFonts w:asciiTheme="majorHAnsi" w:hAnsiTheme="majorHAnsi" w:cstheme="majorHAnsi"/>
          <w:spacing w:val="-7"/>
          <w:szCs w:val="26"/>
        </w:rPr>
        <w:t xml:space="preserve"> </w:t>
      </w:r>
      <w:r w:rsidRPr="004A1680">
        <w:rPr>
          <w:rFonts w:asciiTheme="majorHAnsi" w:hAnsiTheme="majorHAnsi" w:cstheme="majorHAnsi"/>
          <w:szCs w:val="26"/>
        </w:rPr>
        <w:t>kích</w:t>
      </w:r>
      <w:r w:rsidRPr="004A1680">
        <w:rPr>
          <w:rFonts w:asciiTheme="majorHAnsi" w:hAnsiTheme="majorHAnsi" w:cstheme="majorHAnsi"/>
          <w:spacing w:val="-1"/>
          <w:szCs w:val="26"/>
        </w:rPr>
        <w:t xml:space="preserve"> </w:t>
      </w:r>
      <w:r w:rsidRPr="004A1680">
        <w:rPr>
          <w:rFonts w:asciiTheme="majorHAnsi" w:hAnsiTheme="majorHAnsi" w:cstheme="majorHAnsi"/>
          <w:szCs w:val="26"/>
        </w:rPr>
        <w:t>thước</w:t>
      </w:r>
      <w:r w:rsidRPr="004A1680">
        <w:rPr>
          <w:rFonts w:asciiTheme="majorHAnsi" w:hAnsiTheme="majorHAnsi" w:cstheme="majorHAnsi"/>
          <w:spacing w:val="-5"/>
          <w:szCs w:val="26"/>
        </w:rPr>
        <w:t xml:space="preserve"> </w:t>
      </w:r>
      <w:r w:rsidRPr="004A1680">
        <w:rPr>
          <w:rFonts w:asciiTheme="majorHAnsi" w:hAnsiTheme="majorHAnsi" w:cstheme="majorHAnsi"/>
          <w:szCs w:val="26"/>
        </w:rPr>
        <w:t>và</w:t>
      </w:r>
      <w:r w:rsidRPr="004A1680">
        <w:rPr>
          <w:rFonts w:asciiTheme="majorHAnsi" w:hAnsiTheme="majorHAnsi" w:cstheme="majorHAnsi"/>
          <w:spacing w:val="-2"/>
          <w:szCs w:val="26"/>
        </w:rPr>
        <w:t xml:space="preserve"> </w:t>
      </w:r>
      <w:r w:rsidRPr="004A1680">
        <w:rPr>
          <w:rFonts w:asciiTheme="majorHAnsi" w:hAnsiTheme="majorHAnsi" w:cstheme="majorHAnsi"/>
          <w:szCs w:val="26"/>
        </w:rPr>
        <w:t xml:space="preserve">khối </w:t>
      </w:r>
      <w:r w:rsidRPr="004A1680">
        <w:rPr>
          <w:rFonts w:asciiTheme="majorHAnsi" w:hAnsiTheme="majorHAnsi" w:cstheme="majorHAnsi"/>
          <w:spacing w:val="-2"/>
          <w:szCs w:val="26"/>
        </w:rPr>
        <w:t>lượng.</w:t>
      </w:r>
    </w:p>
    <w:p w14:paraId="61EFC6B6" w14:textId="77777777" w:rsidR="00795690" w:rsidRPr="004A1680" w:rsidRDefault="00795690" w:rsidP="000E75BE">
      <w:pPr>
        <w:pStyle w:val="ListParagraph"/>
        <w:widowControl w:val="0"/>
        <w:numPr>
          <w:ilvl w:val="1"/>
          <w:numId w:val="102"/>
        </w:numPr>
        <w:tabs>
          <w:tab w:val="left" w:pos="852"/>
        </w:tabs>
        <w:autoSpaceDE w:val="0"/>
        <w:autoSpaceDN w:val="0"/>
        <w:spacing w:before="20" w:after="20" w:line="276" w:lineRule="auto"/>
        <w:ind w:left="852" w:hanging="284"/>
        <w:contextualSpacing w:val="0"/>
        <w:jc w:val="both"/>
        <w:rPr>
          <w:rFonts w:asciiTheme="majorHAnsi" w:hAnsiTheme="majorHAnsi" w:cstheme="majorHAnsi"/>
          <w:szCs w:val="26"/>
        </w:rPr>
      </w:pPr>
      <w:r w:rsidRPr="004A1680">
        <w:rPr>
          <w:rFonts w:asciiTheme="majorHAnsi" w:hAnsiTheme="majorHAnsi" w:cstheme="majorHAnsi"/>
          <w:szCs w:val="26"/>
        </w:rPr>
        <w:t>Bản</w:t>
      </w:r>
      <w:r w:rsidRPr="004A1680">
        <w:rPr>
          <w:rFonts w:asciiTheme="majorHAnsi" w:hAnsiTheme="majorHAnsi" w:cstheme="majorHAnsi"/>
          <w:spacing w:val="-5"/>
          <w:szCs w:val="26"/>
        </w:rPr>
        <w:t xml:space="preserve"> </w:t>
      </w:r>
      <w:r w:rsidRPr="004A1680">
        <w:rPr>
          <w:rFonts w:asciiTheme="majorHAnsi" w:hAnsiTheme="majorHAnsi" w:cstheme="majorHAnsi"/>
          <w:szCs w:val="26"/>
        </w:rPr>
        <w:t>vẽ</w:t>
      </w:r>
      <w:r w:rsidRPr="004A1680">
        <w:rPr>
          <w:rFonts w:asciiTheme="majorHAnsi" w:hAnsiTheme="majorHAnsi" w:cstheme="majorHAnsi"/>
          <w:spacing w:val="-1"/>
          <w:szCs w:val="26"/>
        </w:rPr>
        <w:t xml:space="preserve"> </w:t>
      </w:r>
      <w:r w:rsidRPr="004A1680">
        <w:rPr>
          <w:rFonts w:asciiTheme="majorHAnsi" w:hAnsiTheme="majorHAnsi" w:cstheme="majorHAnsi"/>
          <w:szCs w:val="26"/>
        </w:rPr>
        <w:t>mô tả</w:t>
      </w:r>
      <w:r w:rsidRPr="004A1680">
        <w:rPr>
          <w:rFonts w:asciiTheme="majorHAnsi" w:hAnsiTheme="majorHAnsi" w:cstheme="majorHAnsi"/>
          <w:spacing w:val="-1"/>
          <w:szCs w:val="26"/>
        </w:rPr>
        <w:t xml:space="preserve"> </w:t>
      </w:r>
      <w:r w:rsidRPr="004A1680">
        <w:rPr>
          <w:rFonts w:asciiTheme="majorHAnsi" w:hAnsiTheme="majorHAnsi" w:cstheme="majorHAnsi"/>
          <w:szCs w:val="26"/>
        </w:rPr>
        <w:t xml:space="preserve">kết </w:t>
      </w:r>
      <w:r w:rsidRPr="004A1680">
        <w:rPr>
          <w:rFonts w:asciiTheme="majorHAnsi" w:hAnsiTheme="majorHAnsi" w:cstheme="majorHAnsi"/>
          <w:spacing w:val="-4"/>
          <w:szCs w:val="26"/>
        </w:rPr>
        <w:t>cấu.</w:t>
      </w:r>
    </w:p>
    <w:p w14:paraId="46A71D3E" w14:textId="77777777" w:rsidR="00795690" w:rsidRPr="004A1680" w:rsidRDefault="00795690" w:rsidP="000E75BE">
      <w:pPr>
        <w:pStyle w:val="ListParagraph"/>
        <w:widowControl w:val="0"/>
        <w:numPr>
          <w:ilvl w:val="1"/>
          <w:numId w:val="102"/>
        </w:numPr>
        <w:tabs>
          <w:tab w:val="left" w:pos="851"/>
        </w:tabs>
        <w:autoSpaceDE w:val="0"/>
        <w:autoSpaceDN w:val="0"/>
        <w:spacing w:before="20" w:after="20" w:line="276" w:lineRule="auto"/>
        <w:ind w:right="159" w:firstLine="566"/>
        <w:contextualSpacing w:val="0"/>
        <w:rPr>
          <w:rFonts w:asciiTheme="majorHAnsi" w:hAnsiTheme="majorHAnsi" w:cstheme="majorHAnsi"/>
          <w:szCs w:val="26"/>
        </w:rPr>
      </w:pPr>
      <w:r w:rsidRPr="004A1680">
        <w:rPr>
          <w:rFonts w:asciiTheme="majorHAnsi" w:hAnsiTheme="majorHAnsi" w:cstheme="majorHAnsi"/>
          <w:szCs w:val="26"/>
        </w:rPr>
        <w:t>Tài</w:t>
      </w:r>
      <w:r w:rsidRPr="004A1680">
        <w:rPr>
          <w:rFonts w:asciiTheme="majorHAnsi" w:hAnsiTheme="majorHAnsi" w:cstheme="majorHAnsi"/>
          <w:spacing w:val="30"/>
          <w:szCs w:val="26"/>
        </w:rPr>
        <w:t xml:space="preserve"> </w:t>
      </w:r>
      <w:r w:rsidRPr="004A1680">
        <w:rPr>
          <w:rFonts w:asciiTheme="majorHAnsi" w:hAnsiTheme="majorHAnsi" w:cstheme="majorHAnsi"/>
          <w:szCs w:val="26"/>
        </w:rPr>
        <w:t>liệu</w:t>
      </w:r>
      <w:r w:rsidRPr="004A1680">
        <w:rPr>
          <w:rFonts w:asciiTheme="majorHAnsi" w:hAnsiTheme="majorHAnsi" w:cstheme="majorHAnsi"/>
          <w:spacing w:val="28"/>
          <w:szCs w:val="26"/>
        </w:rPr>
        <w:t xml:space="preserve"> </w:t>
      </w:r>
      <w:r w:rsidRPr="004A1680">
        <w:rPr>
          <w:rFonts w:asciiTheme="majorHAnsi" w:hAnsiTheme="majorHAnsi" w:cstheme="majorHAnsi"/>
          <w:szCs w:val="26"/>
        </w:rPr>
        <w:t>hướng</w:t>
      </w:r>
      <w:r w:rsidRPr="004A1680">
        <w:rPr>
          <w:rFonts w:asciiTheme="majorHAnsi" w:hAnsiTheme="majorHAnsi" w:cstheme="majorHAnsi"/>
          <w:spacing w:val="28"/>
          <w:szCs w:val="26"/>
        </w:rPr>
        <w:t xml:space="preserve"> </w:t>
      </w:r>
      <w:r w:rsidRPr="004A1680">
        <w:rPr>
          <w:rFonts w:asciiTheme="majorHAnsi" w:hAnsiTheme="majorHAnsi" w:cstheme="majorHAnsi"/>
          <w:szCs w:val="26"/>
        </w:rPr>
        <w:t>dẫn</w:t>
      </w:r>
      <w:r w:rsidRPr="004A1680">
        <w:rPr>
          <w:rFonts w:asciiTheme="majorHAnsi" w:hAnsiTheme="majorHAnsi" w:cstheme="majorHAnsi"/>
          <w:spacing w:val="28"/>
          <w:szCs w:val="26"/>
        </w:rPr>
        <w:t xml:space="preserve"> </w:t>
      </w:r>
      <w:r w:rsidRPr="004A1680">
        <w:rPr>
          <w:rFonts w:asciiTheme="majorHAnsi" w:hAnsiTheme="majorHAnsi" w:cstheme="majorHAnsi"/>
          <w:szCs w:val="26"/>
        </w:rPr>
        <w:t>lắp</w:t>
      </w:r>
      <w:r w:rsidRPr="004A1680">
        <w:rPr>
          <w:rFonts w:asciiTheme="majorHAnsi" w:hAnsiTheme="majorHAnsi" w:cstheme="majorHAnsi"/>
          <w:spacing w:val="30"/>
          <w:szCs w:val="26"/>
        </w:rPr>
        <w:t xml:space="preserve"> </w:t>
      </w:r>
      <w:r w:rsidRPr="004A1680">
        <w:rPr>
          <w:rFonts w:asciiTheme="majorHAnsi" w:hAnsiTheme="majorHAnsi" w:cstheme="majorHAnsi"/>
          <w:szCs w:val="26"/>
        </w:rPr>
        <w:t>đặt,</w:t>
      </w:r>
      <w:r w:rsidRPr="004A1680">
        <w:rPr>
          <w:rFonts w:asciiTheme="majorHAnsi" w:hAnsiTheme="majorHAnsi" w:cstheme="majorHAnsi"/>
          <w:spacing w:val="25"/>
          <w:szCs w:val="26"/>
        </w:rPr>
        <w:t xml:space="preserve"> </w:t>
      </w:r>
      <w:r w:rsidRPr="004A1680">
        <w:rPr>
          <w:rFonts w:asciiTheme="majorHAnsi" w:hAnsiTheme="majorHAnsi" w:cstheme="majorHAnsi"/>
          <w:szCs w:val="26"/>
        </w:rPr>
        <w:t>vận</w:t>
      </w:r>
      <w:r w:rsidRPr="004A1680">
        <w:rPr>
          <w:rFonts w:asciiTheme="majorHAnsi" w:hAnsiTheme="majorHAnsi" w:cstheme="majorHAnsi"/>
          <w:spacing w:val="30"/>
          <w:szCs w:val="26"/>
        </w:rPr>
        <w:t xml:space="preserve"> </w:t>
      </w:r>
      <w:r w:rsidRPr="004A1680">
        <w:rPr>
          <w:rFonts w:asciiTheme="majorHAnsi" w:hAnsiTheme="majorHAnsi" w:cstheme="majorHAnsi"/>
          <w:szCs w:val="26"/>
        </w:rPr>
        <w:t>hành,</w:t>
      </w:r>
      <w:r w:rsidRPr="004A1680">
        <w:rPr>
          <w:rFonts w:asciiTheme="majorHAnsi" w:hAnsiTheme="majorHAnsi" w:cstheme="majorHAnsi"/>
          <w:spacing w:val="25"/>
          <w:szCs w:val="26"/>
        </w:rPr>
        <w:t xml:space="preserve"> </w:t>
      </w:r>
      <w:r w:rsidRPr="004A1680">
        <w:rPr>
          <w:rFonts w:asciiTheme="majorHAnsi" w:hAnsiTheme="majorHAnsi" w:cstheme="majorHAnsi"/>
          <w:szCs w:val="26"/>
        </w:rPr>
        <w:t>sửa</w:t>
      </w:r>
      <w:r w:rsidRPr="004A1680">
        <w:rPr>
          <w:rFonts w:asciiTheme="majorHAnsi" w:hAnsiTheme="majorHAnsi" w:cstheme="majorHAnsi"/>
          <w:spacing w:val="30"/>
          <w:szCs w:val="26"/>
        </w:rPr>
        <w:t xml:space="preserve"> </w:t>
      </w:r>
      <w:r w:rsidRPr="004A1680">
        <w:rPr>
          <w:rFonts w:asciiTheme="majorHAnsi" w:hAnsiTheme="majorHAnsi" w:cstheme="majorHAnsi"/>
          <w:szCs w:val="26"/>
        </w:rPr>
        <w:t>chữa</w:t>
      </w:r>
      <w:r w:rsidRPr="004A1680">
        <w:rPr>
          <w:rFonts w:asciiTheme="majorHAnsi" w:hAnsiTheme="majorHAnsi" w:cstheme="majorHAnsi"/>
          <w:spacing w:val="27"/>
          <w:szCs w:val="26"/>
        </w:rPr>
        <w:t xml:space="preserve"> </w:t>
      </w:r>
      <w:r w:rsidRPr="004A1680">
        <w:rPr>
          <w:rFonts w:asciiTheme="majorHAnsi" w:hAnsiTheme="majorHAnsi" w:cstheme="majorHAnsi"/>
          <w:szCs w:val="26"/>
        </w:rPr>
        <w:t>và</w:t>
      </w:r>
      <w:r w:rsidRPr="004A1680">
        <w:rPr>
          <w:rFonts w:asciiTheme="majorHAnsi" w:hAnsiTheme="majorHAnsi" w:cstheme="majorHAnsi"/>
          <w:spacing w:val="27"/>
          <w:szCs w:val="26"/>
        </w:rPr>
        <w:t xml:space="preserve"> </w:t>
      </w:r>
      <w:r w:rsidRPr="004A1680">
        <w:rPr>
          <w:rFonts w:asciiTheme="majorHAnsi" w:hAnsiTheme="majorHAnsi" w:cstheme="majorHAnsi"/>
          <w:szCs w:val="26"/>
        </w:rPr>
        <w:t>bảo</w:t>
      </w:r>
      <w:r w:rsidRPr="004A1680">
        <w:rPr>
          <w:rFonts w:asciiTheme="majorHAnsi" w:hAnsiTheme="majorHAnsi" w:cstheme="majorHAnsi"/>
          <w:spacing w:val="30"/>
          <w:szCs w:val="26"/>
        </w:rPr>
        <w:t xml:space="preserve"> </w:t>
      </w:r>
      <w:r w:rsidRPr="004A1680">
        <w:rPr>
          <w:rFonts w:asciiTheme="majorHAnsi" w:hAnsiTheme="majorHAnsi" w:cstheme="majorHAnsi"/>
          <w:szCs w:val="26"/>
        </w:rPr>
        <w:t>dưỡng</w:t>
      </w:r>
      <w:r w:rsidRPr="004A1680">
        <w:rPr>
          <w:rFonts w:asciiTheme="majorHAnsi" w:hAnsiTheme="majorHAnsi" w:cstheme="majorHAnsi"/>
          <w:spacing w:val="28"/>
          <w:szCs w:val="26"/>
        </w:rPr>
        <w:t xml:space="preserve"> </w:t>
      </w:r>
      <w:r w:rsidRPr="004A1680">
        <w:rPr>
          <w:rFonts w:asciiTheme="majorHAnsi" w:hAnsiTheme="majorHAnsi" w:cstheme="majorHAnsi"/>
          <w:szCs w:val="26"/>
        </w:rPr>
        <w:t>thiết</w:t>
      </w:r>
      <w:r w:rsidRPr="004A1680">
        <w:rPr>
          <w:rFonts w:asciiTheme="majorHAnsi" w:hAnsiTheme="majorHAnsi" w:cstheme="majorHAnsi"/>
          <w:spacing w:val="28"/>
          <w:szCs w:val="26"/>
        </w:rPr>
        <w:t xml:space="preserve"> </w:t>
      </w:r>
      <w:r w:rsidRPr="004A1680">
        <w:rPr>
          <w:rFonts w:asciiTheme="majorHAnsi" w:hAnsiTheme="majorHAnsi" w:cstheme="majorHAnsi"/>
          <w:szCs w:val="26"/>
        </w:rPr>
        <w:t>bị, phụ kiện.</w:t>
      </w:r>
    </w:p>
    <w:p w14:paraId="1419A74C" w14:textId="77777777" w:rsidR="00795690" w:rsidRPr="004A1680" w:rsidRDefault="00795690" w:rsidP="000E75BE">
      <w:pPr>
        <w:pStyle w:val="ListParagraph"/>
        <w:widowControl w:val="0"/>
        <w:numPr>
          <w:ilvl w:val="1"/>
          <w:numId w:val="102"/>
        </w:numPr>
        <w:tabs>
          <w:tab w:val="left" w:pos="852"/>
        </w:tabs>
        <w:autoSpaceDE w:val="0"/>
        <w:autoSpaceDN w:val="0"/>
        <w:spacing w:before="20" w:after="20" w:line="276" w:lineRule="auto"/>
        <w:ind w:left="852" w:hanging="284"/>
        <w:contextualSpacing w:val="0"/>
        <w:rPr>
          <w:rFonts w:asciiTheme="majorHAnsi" w:hAnsiTheme="majorHAnsi" w:cstheme="majorHAnsi"/>
          <w:szCs w:val="26"/>
        </w:rPr>
      </w:pPr>
      <w:r w:rsidRPr="004A1680">
        <w:rPr>
          <w:rFonts w:asciiTheme="majorHAnsi" w:hAnsiTheme="majorHAnsi" w:cstheme="majorHAnsi"/>
          <w:szCs w:val="26"/>
        </w:rPr>
        <w:t>Các</w:t>
      </w:r>
      <w:r w:rsidRPr="004A1680">
        <w:rPr>
          <w:rFonts w:asciiTheme="majorHAnsi" w:hAnsiTheme="majorHAnsi" w:cstheme="majorHAnsi"/>
          <w:spacing w:val="-3"/>
          <w:szCs w:val="26"/>
        </w:rPr>
        <w:t xml:space="preserve"> </w:t>
      </w:r>
      <w:r w:rsidRPr="004A1680">
        <w:rPr>
          <w:rFonts w:asciiTheme="majorHAnsi" w:hAnsiTheme="majorHAnsi" w:cstheme="majorHAnsi"/>
          <w:szCs w:val="26"/>
        </w:rPr>
        <w:t>biên</w:t>
      </w:r>
      <w:r w:rsidRPr="004A1680">
        <w:rPr>
          <w:rFonts w:asciiTheme="majorHAnsi" w:hAnsiTheme="majorHAnsi" w:cstheme="majorHAnsi"/>
          <w:spacing w:val="-2"/>
          <w:szCs w:val="26"/>
        </w:rPr>
        <w:t xml:space="preserve"> </w:t>
      </w:r>
      <w:r w:rsidRPr="004A1680">
        <w:rPr>
          <w:rFonts w:asciiTheme="majorHAnsi" w:hAnsiTheme="majorHAnsi" w:cstheme="majorHAnsi"/>
          <w:szCs w:val="26"/>
        </w:rPr>
        <w:t>bản thử</w:t>
      </w:r>
      <w:r w:rsidRPr="004A1680">
        <w:rPr>
          <w:rFonts w:asciiTheme="majorHAnsi" w:hAnsiTheme="majorHAnsi" w:cstheme="majorHAnsi"/>
          <w:spacing w:val="-4"/>
          <w:szCs w:val="26"/>
        </w:rPr>
        <w:t xml:space="preserve"> </w:t>
      </w:r>
      <w:r w:rsidRPr="004A1680">
        <w:rPr>
          <w:rFonts w:asciiTheme="majorHAnsi" w:hAnsiTheme="majorHAnsi" w:cstheme="majorHAnsi"/>
          <w:szCs w:val="26"/>
        </w:rPr>
        <w:t>nghiệm</w:t>
      </w:r>
      <w:r w:rsidRPr="004A1680">
        <w:rPr>
          <w:rFonts w:asciiTheme="majorHAnsi" w:hAnsiTheme="majorHAnsi" w:cstheme="majorHAnsi"/>
          <w:spacing w:val="-7"/>
          <w:szCs w:val="26"/>
        </w:rPr>
        <w:t xml:space="preserve"> </w:t>
      </w:r>
      <w:r w:rsidRPr="004A1680">
        <w:rPr>
          <w:rFonts w:asciiTheme="majorHAnsi" w:hAnsiTheme="majorHAnsi" w:cstheme="majorHAnsi"/>
          <w:szCs w:val="26"/>
        </w:rPr>
        <w:t>và</w:t>
      </w:r>
      <w:r w:rsidRPr="004A1680">
        <w:rPr>
          <w:rFonts w:asciiTheme="majorHAnsi" w:hAnsiTheme="majorHAnsi" w:cstheme="majorHAnsi"/>
          <w:spacing w:val="-3"/>
          <w:szCs w:val="26"/>
        </w:rPr>
        <w:t xml:space="preserve"> </w:t>
      </w:r>
      <w:r w:rsidRPr="004A1680">
        <w:rPr>
          <w:rFonts w:asciiTheme="majorHAnsi" w:hAnsiTheme="majorHAnsi" w:cstheme="majorHAnsi"/>
          <w:szCs w:val="26"/>
        </w:rPr>
        <w:t>giấy</w:t>
      </w:r>
      <w:r w:rsidRPr="004A1680">
        <w:rPr>
          <w:rFonts w:asciiTheme="majorHAnsi" w:hAnsiTheme="majorHAnsi" w:cstheme="majorHAnsi"/>
          <w:spacing w:val="-6"/>
          <w:szCs w:val="26"/>
        </w:rPr>
        <w:t xml:space="preserve"> </w:t>
      </w:r>
      <w:r w:rsidRPr="004A1680">
        <w:rPr>
          <w:rFonts w:asciiTheme="majorHAnsi" w:hAnsiTheme="majorHAnsi" w:cstheme="majorHAnsi"/>
          <w:szCs w:val="26"/>
        </w:rPr>
        <w:t>chứng</w:t>
      </w:r>
      <w:r w:rsidRPr="004A1680">
        <w:rPr>
          <w:rFonts w:asciiTheme="majorHAnsi" w:hAnsiTheme="majorHAnsi" w:cstheme="majorHAnsi"/>
          <w:spacing w:val="-6"/>
          <w:szCs w:val="26"/>
        </w:rPr>
        <w:t xml:space="preserve"> </w:t>
      </w:r>
      <w:r w:rsidRPr="004A1680">
        <w:rPr>
          <w:rFonts w:asciiTheme="majorHAnsi" w:hAnsiTheme="majorHAnsi" w:cstheme="majorHAnsi"/>
          <w:szCs w:val="26"/>
        </w:rPr>
        <w:t>nhận</w:t>
      </w:r>
      <w:r w:rsidRPr="004A1680">
        <w:rPr>
          <w:rFonts w:asciiTheme="majorHAnsi" w:hAnsiTheme="majorHAnsi" w:cstheme="majorHAnsi"/>
          <w:spacing w:val="-1"/>
          <w:szCs w:val="26"/>
        </w:rPr>
        <w:t xml:space="preserve"> </w:t>
      </w:r>
      <w:r w:rsidRPr="004A1680">
        <w:rPr>
          <w:rFonts w:asciiTheme="majorHAnsi" w:hAnsiTheme="majorHAnsi" w:cstheme="majorHAnsi"/>
          <w:szCs w:val="26"/>
        </w:rPr>
        <w:t>quản</w:t>
      </w:r>
      <w:r w:rsidRPr="004A1680">
        <w:rPr>
          <w:rFonts w:asciiTheme="majorHAnsi" w:hAnsiTheme="majorHAnsi" w:cstheme="majorHAnsi"/>
          <w:spacing w:val="-2"/>
          <w:szCs w:val="26"/>
        </w:rPr>
        <w:t xml:space="preserve"> </w:t>
      </w:r>
      <w:r w:rsidRPr="004A1680">
        <w:rPr>
          <w:rFonts w:asciiTheme="majorHAnsi" w:hAnsiTheme="majorHAnsi" w:cstheme="majorHAnsi"/>
          <w:szCs w:val="26"/>
        </w:rPr>
        <w:t>lý</w:t>
      </w:r>
      <w:r w:rsidRPr="004A1680">
        <w:rPr>
          <w:rFonts w:asciiTheme="majorHAnsi" w:hAnsiTheme="majorHAnsi" w:cstheme="majorHAnsi"/>
          <w:spacing w:val="-1"/>
          <w:szCs w:val="26"/>
        </w:rPr>
        <w:t xml:space="preserve"> </w:t>
      </w:r>
      <w:r w:rsidRPr="004A1680">
        <w:rPr>
          <w:rFonts w:asciiTheme="majorHAnsi" w:hAnsiTheme="majorHAnsi" w:cstheme="majorHAnsi"/>
          <w:szCs w:val="26"/>
        </w:rPr>
        <w:t>chất</w:t>
      </w:r>
      <w:r w:rsidRPr="004A1680">
        <w:rPr>
          <w:rFonts w:asciiTheme="majorHAnsi" w:hAnsiTheme="majorHAnsi" w:cstheme="majorHAnsi"/>
          <w:spacing w:val="-5"/>
          <w:szCs w:val="26"/>
        </w:rPr>
        <w:t xml:space="preserve"> </w:t>
      </w:r>
      <w:r w:rsidRPr="004A1680">
        <w:rPr>
          <w:rFonts w:asciiTheme="majorHAnsi" w:hAnsiTheme="majorHAnsi" w:cstheme="majorHAnsi"/>
          <w:szCs w:val="26"/>
        </w:rPr>
        <w:t>lượng</w:t>
      </w:r>
      <w:r w:rsidRPr="004A1680">
        <w:rPr>
          <w:rFonts w:asciiTheme="majorHAnsi" w:hAnsiTheme="majorHAnsi" w:cstheme="majorHAnsi"/>
          <w:spacing w:val="1"/>
          <w:szCs w:val="26"/>
        </w:rPr>
        <w:t xml:space="preserve"> </w:t>
      </w:r>
      <w:r w:rsidRPr="004A1680">
        <w:rPr>
          <w:rFonts w:asciiTheme="majorHAnsi" w:hAnsiTheme="majorHAnsi" w:cstheme="majorHAnsi"/>
          <w:spacing w:val="-4"/>
          <w:szCs w:val="26"/>
        </w:rPr>
        <w:t>ISO.</w:t>
      </w:r>
    </w:p>
    <w:p w14:paraId="3733C4EF" w14:textId="77777777" w:rsidR="00795690" w:rsidRPr="004A1680" w:rsidRDefault="00795690" w:rsidP="000E75BE">
      <w:pPr>
        <w:pStyle w:val="ListParagraph"/>
        <w:widowControl w:val="0"/>
        <w:numPr>
          <w:ilvl w:val="0"/>
          <w:numId w:val="102"/>
        </w:numPr>
        <w:tabs>
          <w:tab w:val="left" w:pos="848"/>
        </w:tabs>
        <w:autoSpaceDE w:val="0"/>
        <w:autoSpaceDN w:val="0"/>
        <w:spacing w:before="20" w:after="20" w:line="276" w:lineRule="auto"/>
        <w:ind w:hanging="280"/>
        <w:contextualSpacing w:val="0"/>
        <w:rPr>
          <w:rFonts w:asciiTheme="majorHAnsi" w:hAnsiTheme="majorHAnsi" w:cstheme="majorHAnsi"/>
          <w:szCs w:val="26"/>
        </w:rPr>
      </w:pPr>
      <w:r w:rsidRPr="004A1680">
        <w:rPr>
          <w:rFonts w:asciiTheme="majorHAnsi" w:hAnsiTheme="majorHAnsi" w:cstheme="majorHAnsi"/>
          <w:szCs w:val="26"/>
        </w:rPr>
        <w:t>Chứng</w:t>
      </w:r>
      <w:r w:rsidRPr="004A1680">
        <w:rPr>
          <w:rFonts w:asciiTheme="majorHAnsi" w:hAnsiTheme="majorHAnsi" w:cstheme="majorHAnsi"/>
          <w:spacing w:val="-6"/>
          <w:szCs w:val="26"/>
        </w:rPr>
        <w:t xml:space="preserve"> </w:t>
      </w:r>
      <w:r w:rsidRPr="004A1680">
        <w:rPr>
          <w:rFonts w:asciiTheme="majorHAnsi" w:hAnsiTheme="majorHAnsi" w:cstheme="majorHAnsi"/>
          <w:szCs w:val="26"/>
        </w:rPr>
        <w:t>nhận</w:t>
      </w:r>
      <w:r w:rsidRPr="004A1680">
        <w:rPr>
          <w:rFonts w:asciiTheme="majorHAnsi" w:hAnsiTheme="majorHAnsi" w:cstheme="majorHAnsi"/>
          <w:spacing w:val="-6"/>
          <w:szCs w:val="26"/>
        </w:rPr>
        <w:t xml:space="preserve"> </w:t>
      </w:r>
      <w:r w:rsidRPr="004A1680">
        <w:rPr>
          <w:rFonts w:asciiTheme="majorHAnsi" w:hAnsiTheme="majorHAnsi" w:cstheme="majorHAnsi"/>
          <w:szCs w:val="26"/>
        </w:rPr>
        <w:t>phê</w:t>
      </w:r>
      <w:r w:rsidRPr="004A1680">
        <w:rPr>
          <w:rFonts w:asciiTheme="majorHAnsi" w:hAnsiTheme="majorHAnsi" w:cstheme="majorHAnsi"/>
          <w:spacing w:val="-3"/>
          <w:szCs w:val="26"/>
        </w:rPr>
        <w:t xml:space="preserve"> </w:t>
      </w:r>
      <w:r w:rsidRPr="004A1680">
        <w:rPr>
          <w:rFonts w:asciiTheme="majorHAnsi" w:hAnsiTheme="majorHAnsi" w:cstheme="majorHAnsi"/>
          <w:szCs w:val="26"/>
        </w:rPr>
        <w:t>duyệt</w:t>
      </w:r>
      <w:r w:rsidRPr="004A1680">
        <w:rPr>
          <w:rFonts w:asciiTheme="majorHAnsi" w:hAnsiTheme="majorHAnsi" w:cstheme="majorHAnsi"/>
          <w:spacing w:val="1"/>
          <w:szCs w:val="26"/>
        </w:rPr>
        <w:t xml:space="preserve"> </w:t>
      </w:r>
      <w:r w:rsidRPr="004A1680">
        <w:rPr>
          <w:rFonts w:asciiTheme="majorHAnsi" w:hAnsiTheme="majorHAnsi" w:cstheme="majorHAnsi"/>
          <w:spacing w:val="-4"/>
          <w:szCs w:val="26"/>
        </w:rPr>
        <w:t>mẫu:</w:t>
      </w:r>
    </w:p>
    <w:p w14:paraId="5816D2C0" w14:textId="77777777" w:rsidR="00795690" w:rsidRPr="004A1680" w:rsidRDefault="00795690" w:rsidP="004A1680">
      <w:pPr>
        <w:pStyle w:val="BodyText"/>
        <w:spacing w:before="20" w:after="20" w:line="276" w:lineRule="auto"/>
        <w:rPr>
          <w:rFonts w:asciiTheme="majorHAnsi" w:hAnsiTheme="majorHAnsi" w:cstheme="majorHAnsi"/>
          <w:szCs w:val="26"/>
        </w:rPr>
      </w:pPr>
      <w:r w:rsidRPr="004A1680">
        <w:rPr>
          <w:rFonts w:asciiTheme="majorHAnsi" w:hAnsiTheme="majorHAnsi" w:cstheme="majorHAnsi"/>
          <w:szCs w:val="26"/>
        </w:rPr>
        <w:t>Thiết</w:t>
      </w:r>
      <w:r w:rsidRPr="004A1680">
        <w:rPr>
          <w:rFonts w:asciiTheme="majorHAnsi" w:hAnsiTheme="majorHAnsi" w:cstheme="majorHAnsi"/>
          <w:spacing w:val="30"/>
          <w:szCs w:val="26"/>
        </w:rPr>
        <w:t xml:space="preserve"> </w:t>
      </w:r>
      <w:r w:rsidRPr="004A1680">
        <w:rPr>
          <w:rFonts w:asciiTheme="majorHAnsi" w:hAnsiTheme="majorHAnsi" w:cstheme="majorHAnsi"/>
          <w:szCs w:val="26"/>
        </w:rPr>
        <w:t>bị</w:t>
      </w:r>
      <w:r w:rsidRPr="004A1680">
        <w:rPr>
          <w:rFonts w:asciiTheme="majorHAnsi" w:hAnsiTheme="majorHAnsi" w:cstheme="majorHAnsi"/>
          <w:spacing w:val="30"/>
          <w:szCs w:val="26"/>
        </w:rPr>
        <w:t xml:space="preserve"> </w:t>
      </w:r>
      <w:r w:rsidRPr="004A1680">
        <w:rPr>
          <w:rFonts w:asciiTheme="majorHAnsi" w:hAnsiTheme="majorHAnsi" w:cstheme="majorHAnsi"/>
          <w:szCs w:val="26"/>
        </w:rPr>
        <w:t>phải</w:t>
      </w:r>
      <w:r w:rsidRPr="004A1680">
        <w:rPr>
          <w:rFonts w:asciiTheme="majorHAnsi" w:hAnsiTheme="majorHAnsi" w:cstheme="majorHAnsi"/>
          <w:spacing w:val="30"/>
          <w:szCs w:val="26"/>
        </w:rPr>
        <w:t xml:space="preserve"> </w:t>
      </w:r>
      <w:r w:rsidRPr="004A1680">
        <w:rPr>
          <w:rFonts w:asciiTheme="majorHAnsi" w:hAnsiTheme="majorHAnsi" w:cstheme="majorHAnsi"/>
          <w:szCs w:val="26"/>
        </w:rPr>
        <w:t>được</w:t>
      </w:r>
      <w:r w:rsidRPr="004A1680">
        <w:rPr>
          <w:rFonts w:asciiTheme="majorHAnsi" w:hAnsiTheme="majorHAnsi" w:cstheme="majorHAnsi"/>
          <w:spacing w:val="31"/>
          <w:szCs w:val="26"/>
        </w:rPr>
        <w:t xml:space="preserve"> </w:t>
      </w:r>
      <w:r w:rsidRPr="004A1680">
        <w:rPr>
          <w:rFonts w:asciiTheme="majorHAnsi" w:hAnsiTheme="majorHAnsi" w:cstheme="majorHAnsi"/>
          <w:szCs w:val="26"/>
        </w:rPr>
        <w:t>chứng</w:t>
      </w:r>
      <w:r w:rsidRPr="004A1680">
        <w:rPr>
          <w:rFonts w:asciiTheme="majorHAnsi" w:hAnsiTheme="majorHAnsi" w:cstheme="majorHAnsi"/>
          <w:spacing w:val="30"/>
          <w:szCs w:val="26"/>
        </w:rPr>
        <w:t xml:space="preserve"> </w:t>
      </w:r>
      <w:r w:rsidRPr="004A1680">
        <w:rPr>
          <w:rFonts w:asciiTheme="majorHAnsi" w:hAnsiTheme="majorHAnsi" w:cstheme="majorHAnsi"/>
          <w:szCs w:val="26"/>
        </w:rPr>
        <w:t>nhận</w:t>
      </w:r>
      <w:r w:rsidRPr="004A1680">
        <w:rPr>
          <w:rFonts w:asciiTheme="majorHAnsi" w:hAnsiTheme="majorHAnsi" w:cstheme="majorHAnsi"/>
          <w:spacing w:val="30"/>
          <w:szCs w:val="26"/>
        </w:rPr>
        <w:t xml:space="preserve"> </w:t>
      </w:r>
      <w:r w:rsidRPr="004A1680">
        <w:rPr>
          <w:rFonts w:asciiTheme="majorHAnsi" w:hAnsiTheme="majorHAnsi" w:cstheme="majorHAnsi"/>
          <w:szCs w:val="26"/>
        </w:rPr>
        <w:t>phê</w:t>
      </w:r>
      <w:r w:rsidRPr="004A1680">
        <w:rPr>
          <w:rFonts w:asciiTheme="majorHAnsi" w:hAnsiTheme="majorHAnsi" w:cstheme="majorHAnsi"/>
          <w:spacing w:val="28"/>
          <w:szCs w:val="26"/>
        </w:rPr>
        <w:t xml:space="preserve"> </w:t>
      </w:r>
      <w:r w:rsidRPr="004A1680">
        <w:rPr>
          <w:rFonts w:asciiTheme="majorHAnsi" w:hAnsiTheme="majorHAnsi" w:cstheme="majorHAnsi"/>
          <w:szCs w:val="26"/>
        </w:rPr>
        <w:t>duyệt</w:t>
      </w:r>
      <w:r w:rsidRPr="004A1680">
        <w:rPr>
          <w:rFonts w:asciiTheme="majorHAnsi" w:hAnsiTheme="majorHAnsi" w:cstheme="majorHAnsi"/>
          <w:spacing w:val="33"/>
          <w:szCs w:val="26"/>
        </w:rPr>
        <w:t xml:space="preserve"> </w:t>
      </w:r>
      <w:r w:rsidRPr="004A1680">
        <w:rPr>
          <w:rFonts w:asciiTheme="majorHAnsi" w:hAnsiTheme="majorHAnsi" w:cstheme="majorHAnsi"/>
          <w:szCs w:val="26"/>
        </w:rPr>
        <w:t>mẫu</w:t>
      </w:r>
      <w:r w:rsidRPr="004A1680">
        <w:rPr>
          <w:rFonts w:asciiTheme="majorHAnsi" w:hAnsiTheme="majorHAnsi" w:cstheme="majorHAnsi"/>
          <w:spacing w:val="30"/>
          <w:szCs w:val="26"/>
        </w:rPr>
        <w:t xml:space="preserve"> </w:t>
      </w:r>
      <w:r w:rsidRPr="004A1680">
        <w:rPr>
          <w:rFonts w:asciiTheme="majorHAnsi" w:hAnsiTheme="majorHAnsi" w:cstheme="majorHAnsi"/>
          <w:szCs w:val="26"/>
        </w:rPr>
        <w:t>phương</w:t>
      </w:r>
      <w:r w:rsidRPr="004A1680">
        <w:rPr>
          <w:rFonts w:asciiTheme="majorHAnsi" w:hAnsiTheme="majorHAnsi" w:cstheme="majorHAnsi"/>
          <w:spacing w:val="30"/>
          <w:szCs w:val="26"/>
        </w:rPr>
        <w:t xml:space="preserve"> </w:t>
      </w:r>
      <w:r w:rsidRPr="004A1680">
        <w:rPr>
          <w:rFonts w:asciiTheme="majorHAnsi" w:hAnsiTheme="majorHAnsi" w:cstheme="majorHAnsi"/>
          <w:szCs w:val="26"/>
        </w:rPr>
        <w:t>tiện</w:t>
      </w:r>
      <w:r w:rsidRPr="004A1680">
        <w:rPr>
          <w:rFonts w:asciiTheme="majorHAnsi" w:hAnsiTheme="majorHAnsi" w:cstheme="majorHAnsi"/>
          <w:spacing w:val="30"/>
          <w:szCs w:val="26"/>
        </w:rPr>
        <w:t xml:space="preserve"> </w:t>
      </w:r>
      <w:r w:rsidRPr="004A1680">
        <w:rPr>
          <w:rFonts w:asciiTheme="majorHAnsi" w:hAnsiTheme="majorHAnsi" w:cstheme="majorHAnsi"/>
          <w:szCs w:val="26"/>
        </w:rPr>
        <w:t>đo</w:t>
      </w:r>
      <w:r w:rsidRPr="004A1680">
        <w:rPr>
          <w:rFonts w:asciiTheme="majorHAnsi" w:hAnsiTheme="majorHAnsi" w:cstheme="majorHAnsi"/>
          <w:spacing w:val="30"/>
          <w:szCs w:val="26"/>
        </w:rPr>
        <w:t xml:space="preserve"> </w:t>
      </w:r>
      <w:r w:rsidRPr="004A1680">
        <w:rPr>
          <w:rFonts w:asciiTheme="majorHAnsi" w:hAnsiTheme="majorHAnsi" w:cstheme="majorHAnsi"/>
          <w:szCs w:val="26"/>
        </w:rPr>
        <w:t>của</w:t>
      </w:r>
      <w:r w:rsidRPr="004A1680">
        <w:rPr>
          <w:rFonts w:asciiTheme="majorHAnsi" w:hAnsiTheme="majorHAnsi" w:cstheme="majorHAnsi"/>
          <w:spacing w:val="32"/>
          <w:szCs w:val="26"/>
        </w:rPr>
        <w:t xml:space="preserve"> </w:t>
      </w:r>
      <w:r w:rsidRPr="004A1680">
        <w:rPr>
          <w:rFonts w:asciiTheme="majorHAnsi" w:hAnsiTheme="majorHAnsi" w:cstheme="majorHAnsi"/>
          <w:szCs w:val="26"/>
        </w:rPr>
        <w:t>Tổng cục</w:t>
      </w:r>
      <w:r w:rsidRPr="004A1680">
        <w:rPr>
          <w:rFonts w:asciiTheme="majorHAnsi" w:hAnsiTheme="majorHAnsi" w:cstheme="majorHAnsi"/>
          <w:spacing w:val="40"/>
          <w:szCs w:val="26"/>
        </w:rPr>
        <w:t xml:space="preserve"> </w:t>
      </w:r>
      <w:r w:rsidRPr="004A1680">
        <w:rPr>
          <w:rFonts w:asciiTheme="majorHAnsi" w:hAnsiTheme="majorHAnsi" w:cstheme="majorHAnsi"/>
          <w:szCs w:val="26"/>
        </w:rPr>
        <w:t>Tiêu</w:t>
      </w:r>
      <w:r w:rsidRPr="004A1680">
        <w:rPr>
          <w:rFonts w:asciiTheme="majorHAnsi" w:hAnsiTheme="majorHAnsi" w:cstheme="majorHAnsi"/>
          <w:spacing w:val="40"/>
          <w:szCs w:val="26"/>
        </w:rPr>
        <w:t xml:space="preserve"> </w:t>
      </w:r>
      <w:r w:rsidRPr="004A1680">
        <w:rPr>
          <w:rFonts w:asciiTheme="majorHAnsi" w:hAnsiTheme="majorHAnsi" w:cstheme="majorHAnsi"/>
          <w:szCs w:val="26"/>
        </w:rPr>
        <w:t>chuẩn</w:t>
      </w:r>
      <w:r w:rsidRPr="004A1680">
        <w:rPr>
          <w:rFonts w:asciiTheme="majorHAnsi" w:hAnsiTheme="majorHAnsi" w:cstheme="majorHAnsi"/>
          <w:spacing w:val="40"/>
          <w:szCs w:val="26"/>
        </w:rPr>
        <w:t xml:space="preserve"> </w:t>
      </w:r>
      <w:r w:rsidRPr="004A1680">
        <w:rPr>
          <w:rFonts w:asciiTheme="majorHAnsi" w:hAnsiTheme="majorHAnsi" w:cstheme="majorHAnsi"/>
          <w:szCs w:val="26"/>
        </w:rPr>
        <w:t>Đo</w:t>
      </w:r>
      <w:r w:rsidRPr="004A1680">
        <w:rPr>
          <w:rFonts w:asciiTheme="majorHAnsi" w:hAnsiTheme="majorHAnsi" w:cstheme="majorHAnsi"/>
          <w:spacing w:val="40"/>
          <w:szCs w:val="26"/>
        </w:rPr>
        <w:t xml:space="preserve"> </w:t>
      </w:r>
      <w:r w:rsidRPr="004A1680">
        <w:rPr>
          <w:rFonts w:asciiTheme="majorHAnsi" w:hAnsiTheme="majorHAnsi" w:cstheme="majorHAnsi"/>
          <w:szCs w:val="26"/>
        </w:rPr>
        <w:t>lường</w:t>
      </w:r>
      <w:r w:rsidRPr="004A1680">
        <w:rPr>
          <w:rFonts w:asciiTheme="majorHAnsi" w:hAnsiTheme="majorHAnsi" w:cstheme="majorHAnsi"/>
          <w:spacing w:val="40"/>
          <w:szCs w:val="26"/>
        </w:rPr>
        <w:t xml:space="preserve"> </w:t>
      </w:r>
      <w:r w:rsidRPr="004A1680">
        <w:rPr>
          <w:rFonts w:asciiTheme="majorHAnsi" w:hAnsiTheme="majorHAnsi" w:cstheme="majorHAnsi"/>
          <w:szCs w:val="26"/>
        </w:rPr>
        <w:t>Chất</w:t>
      </w:r>
      <w:r w:rsidRPr="004A1680">
        <w:rPr>
          <w:rFonts w:asciiTheme="majorHAnsi" w:hAnsiTheme="majorHAnsi" w:cstheme="majorHAnsi"/>
          <w:spacing w:val="40"/>
          <w:szCs w:val="26"/>
        </w:rPr>
        <w:t xml:space="preserve"> </w:t>
      </w:r>
      <w:r w:rsidRPr="004A1680">
        <w:rPr>
          <w:rFonts w:asciiTheme="majorHAnsi" w:hAnsiTheme="majorHAnsi" w:cstheme="majorHAnsi"/>
          <w:szCs w:val="26"/>
        </w:rPr>
        <w:t>lượng</w:t>
      </w:r>
      <w:r w:rsidRPr="004A1680">
        <w:rPr>
          <w:rFonts w:asciiTheme="majorHAnsi" w:hAnsiTheme="majorHAnsi" w:cstheme="majorHAnsi"/>
          <w:spacing w:val="40"/>
          <w:szCs w:val="26"/>
        </w:rPr>
        <w:t xml:space="preserve"> </w:t>
      </w:r>
      <w:r w:rsidRPr="004A1680">
        <w:rPr>
          <w:rFonts w:asciiTheme="majorHAnsi" w:hAnsiTheme="majorHAnsi" w:cstheme="majorHAnsi"/>
          <w:szCs w:val="26"/>
        </w:rPr>
        <w:t>Việt</w:t>
      </w:r>
      <w:r w:rsidRPr="004A1680">
        <w:rPr>
          <w:rFonts w:asciiTheme="majorHAnsi" w:hAnsiTheme="majorHAnsi" w:cstheme="majorHAnsi"/>
          <w:spacing w:val="40"/>
          <w:szCs w:val="26"/>
        </w:rPr>
        <w:t xml:space="preserve"> </w:t>
      </w:r>
      <w:r w:rsidRPr="004A1680">
        <w:rPr>
          <w:rFonts w:asciiTheme="majorHAnsi" w:hAnsiTheme="majorHAnsi" w:cstheme="majorHAnsi"/>
          <w:szCs w:val="26"/>
        </w:rPr>
        <w:t>Nam</w:t>
      </w:r>
      <w:r w:rsidRPr="004A1680">
        <w:rPr>
          <w:rFonts w:asciiTheme="majorHAnsi" w:hAnsiTheme="majorHAnsi" w:cstheme="majorHAnsi"/>
          <w:spacing w:val="40"/>
          <w:szCs w:val="26"/>
        </w:rPr>
        <w:t xml:space="preserve"> </w:t>
      </w:r>
      <w:r w:rsidRPr="004A1680">
        <w:rPr>
          <w:rFonts w:asciiTheme="majorHAnsi" w:hAnsiTheme="majorHAnsi" w:cstheme="majorHAnsi"/>
          <w:szCs w:val="26"/>
        </w:rPr>
        <w:t>(STAMEQ).</w:t>
      </w:r>
    </w:p>
    <w:p w14:paraId="7E9FE5FD" w14:textId="77777777" w:rsidR="00795690" w:rsidRPr="004A1680" w:rsidRDefault="00795690" w:rsidP="000E75BE">
      <w:pPr>
        <w:pStyle w:val="ListParagraph"/>
        <w:widowControl w:val="0"/>
        <w:numPr>
          <w:ilvl w:val="0"/>
          <w:numId w:val="102"/>
        </w:numPr>
        <w:tabs>
          <w:tab w:val="left" w:pos="848"/>
        </w:tabs>
        <w:autoSpaceDE w:val="0"/>
        <w:autoSpaceDN w:val="0"/>
        <w:spacing w:before="20" w:after="20" w:line="276" w:lineRule="auto"/>
        <w:ind w:hanging="280"/>
        <w:contextualSpacing w:val="0"/>
        <w:rPr>
          <w:rFonts w:asciiTheme="majorHAnsi" w:hAnsiTheme="majorHAnsi" w:cstheme="majorHAnsi"/>
          <w:szCs w:val="26"/>
        </w:rPr>
      </w:pPr>
      <w:r w:rsidRPr="004A1680">
        <w:rPr>
          <w:rFonts w:asciiTheme="majorHAnsi" w:hAnsiTheme="majorHAnsi" w:cstheme="majorHAnsi"/>
          <w:szCs w:val="26"/>
        </w:rPr>
        <w:t>Yêu</w:t>
      </w:r>
      <w:r w:rsidRPr="004A1680">
        <w:rPr>
          <w:rFonts w:asciiTheme="majorHAnsi" w:hAnsiTheme="majorHAnsi" w:cstheme="majorHAnsi"/>
          <w:spacing w:val="-4"/>
          <w:szCs w:val="26"/>
        </w:rPr>
        <w:t xml:space="preserve"> </w:t>
      </w:r>
      <w:r w:rsidRPr="004A1680">
        <w:rPr>
          <w:rFonts w:asciiTheme="majorHAnsi" w:hAnsiTheme="majorHAnsi" w:cstheme="majorHAnsi"/>
          <w:szCs w:val="26"/>
        </w:rPr>
        <w:t>cầu</w:t>
      </w:r>
      <w:r w:rsidRPr="004A1680">
        <w:rPr>
          <w:rFonts w:asciiTheme="majorHAnsi" w:hAnsiTheme="majorHAnsi" w:cstheme="majorHAnsi"/>
          <w:spacing w:val="-2"/>
          <w:szCs w:val="26"/>
        </w:rPr>
        <w:t xml:space="preserve"> </w:t>
      </w:r>
      <w:r w:rsidRPr="004A1680">
        <w:rPr>
          <w:rFonts w:asciiTheme="majorHAnsi" w:hAnsiTheme="majorHAnsi" w:cstheme="majorHAnsi"/>
          <w:spacing w:val="-4"/>
          <w:szCs w:val="26"/>
        </w:rPr>
        <w:t>khác:</w:t>
      </w:r>
    </w:p>
    <w:p w14:paraId="5E4C94D4" w14:textId="77777777" w:rsidR="00795690" w:rsidRPr="004A1680" w:rsidRDefault="00795690" w:rsidP="000E75BE">
      <w:pPr>
        <w:pStyle w:val="ListParagraph"/>
        <w:widowControl w:val="0"/>
        <w:numPr>
          <w:ilvl w:val="1"/>
          <w:numId w:val="102"/>
        </w:numPr>
        <w:tabs>
          <w:tab w:val="left" w:pos="852"/>
        </w:tabs>
        <w:autoSpaceDE w:val="0"/>
        <w:autoSpaceDN w:val="0"/>
        <w:spacing w:before="20" w:after="20" w:line="276" w:lineRule="auto"/>
        <w:ind w:right="147" w:firstLine="566"/>
        <w:contextualSpacing w:val="0"/>
        <w:jc w:val="both"/>
        <w:rPr>
          <w:rFonts w:asciiTheme="majorHAnsi" w:hAnsiTheme="majorHAnsi" w:cstheme="majorHAnsi"/>
          <w:szCs w:val="26"/>
        </w:rPr>
      </w:pPr>
      <w:r w:rsidRPr="004A1680">
        <w:rPr>
          <w:rFonts w:asciiTheme="majorHAnsi" w:hAnsiTheme="majorHAnsi" w:cstheme="majorHAnsi"/>
          <w:szCs w:val="26"/>
        </w:rPr>
        <w:t>Thiết bị mới nguyên 100%, không có khiếm khuyết, có chứng nhận nguồn gốc xuất xứ hàng hóa rõ ràng, hợp pháp và có chứng nhận chất lượng hàng hóa, kèm theo các tài liệu liên quan để chứng minh hàng hoá được cung cấp</w:t>
      </w:r>
      <w:r w:rsidRPr="004A1680">
        <w:rPr>
          <w:rFonts w:asciiTheme="majorHAnsi" w:hAnsiTheme="majorHAnsi" w:cstheme="majorHAnsi"/>
          <w:spacing w:val="29"/>
          <w:szCs w:val="26"/>
        </w:rPr>
        <w:t xml:space="preserve"> </w:t>
      </w:r>
      <w:r w:rsidRPr="004A1680">
        <w:rPr>
          <w:rFonts w:asciiTheme="majorHAnsi" w:hAnsiTheme="majorHAnsi" w:cstheme="majorHAnsi"/>
          <w:szCs w:val="26"/>
        </w:rPr>
        <w:t>phù</w:t>
      </w:r>
      <w:r w:rsidRPr="004A1680">
        <w:rPr>
          <w:rFonts w:asciiTheme="majorHAnsi" w:hAnsiTheme="majorHAnsi" w:cstheme="majorHAnsi"/>
          <w:spacing w:val="29"/>
          <w:szCs w:val="26"/>
        </w:rPr>
        <w:t xml:space="preserve"> </w:t>
      </w:r>
      <w:r w:rsidRPr="004A1680">
        <w:rPr>
          <w:rFonts w:asciiTheme="majorHAnsi" w:hAnsiTheme="majorHAnsi" w:cstheme="majorHAnsi"/>
          <w:szCs w:val="26"/>
        </w:rPr>
        <w:t>hợp</w:t>
      </w:r>
      <w:r w:rsidRPr="004A1680">
        <w:rPr>
          <w:rFonts w:asciiTheme="majorHAnsi" w:hAnsiTheme="majorHAnsi" w:cstheme="majorHAnsi"/>
          <w:spacing w:val="33"/>
          <w:szCs w:val="26"/>
        </w:rPr>
        <w:t xml:space="preserve"> </w:t>
      </w:r>
      <w:r w:rsidRPr="004A1680">
        <w:rPr>
          <w:rFonts w:asciiTheme="majorHAnsi" w:hAnsiTheme="majorHAnsi" w:cstheme="majorHAnsi"/>
          <w:szCs w:val="26"/>
        </w:rPr>
        <w:t>với</w:t>
      </w:r>
      <w:r w:rsidRPr="004A1680">
        <w:rPr>
          <w:rFonts w:asciiTheme="majorHAnsi" w:hAnsiTheme="majorHAnsi" w:cstheme="majorHAnsi"/>
          <w:spacing w:val="33"/>
          <w:szCs w:val="26"/>
        </w:rPr>
        <w:t xml:space="preserve"> </w:t>
      </w:r>
      <w:r w:rsidRPr="004A1680">
        <w:rPr>
          <w:rFonts w:asciiTheme="majorHAnsi" w:hAnsiTheme="majorHAnsi" w:cstheme="majorHAnsi"/>
          <w:szCs w:val="26"/>
        </w:rPr>
        <w:t>yêu</w:t>
      </w:r>
      <w:r w:rsidRPr="004A1680">
        <w:rPr>
          <w:rFonts w:asciiTheme="majorHAnsi" w:hAnsiTheme="majorHAnsi" w:cstheme="majorHAnsi"/>
          <w:spacing w:val="33"/>
          <w:szCs w:val="26"/>
        </w:rPr>
        <w:t xml:space="preserve"> </w:t>
      </w:r>
      <w:r w:rsidRPr="004A1680">
        <w:rPr>
          <w:rFonts w:asciiTheme="majorHAnsi" w:hAnsiTheme="majorHAnsi" w:cstheme="majorHAnsi"/>
          <w:szCs w:val="26"/>
        </w:rPr>
        <w:t>cầu</w:t>
      </w:r>
      <w:r w:rsidRPr="004A1680">
        <w:rPr>
          <w:rFonts w:asciiTheme="majorHAnsi" w:hAnsiTheme="majorHAnsi" w:cstheme="majorHAnsi"/>
          <w:spacing w:val="33"/>
          <w:szCs w:val="26"/>
        </w:rPr>
        <w:t xml:space="preserve"> </w:t>
      </w:r>
      <w:r w:rsidRPr="004A1680">
        <w:rPr>
          <w:rFonts w:asciiTheme="majorHAnsi" w:hAnsiTheme="majorHAnsi" w:cstheme="majorHAnsi"/>
          <w:szCs w:val="26"/>
        </w:rPr>
        <w:t>của</w:t>
      </w:r>
      <w:r w:rsidRPr="004A1680">
        <w:rPr>
          <w:rFonts w:asciiTheme="majorHAnsi" w:hAnsiTheme="majorHAnsi" w:cstheme="majorHAnsi"/>
          <w:spacing w:val="32"/>
          <w:szCs w:val="26"/>
        </w:rPr>
        <w:t xml:space="preserve"> </w:t>
      </w:r>
      <w:r w:rsidRPr="004A1680">
        <w:rPr>
          <w:rFonts w:asciiTheme="majorHAnsi" w:hAnsiTheme="majorHAnsi" w:cstheme="majorHAnsi"/>
          <w:szCs w:val="26"/>
        </w:rPr>
        <w:t>thiết</w:t>
      </w:r>
      <w:r w:rsidRPr="004A1680">
        <w:rPr>
          <w:rFonts w:asciiTheme="majorHAnsi" w:hAnsiTheme="majorHAnsi" w:cstheme="majorHAnsi"/>
          <w:spacing w:val="29"/>
          <w:szCs w:val="26"/>
        </w:rPr>
        <w:t xml:space="preserve"> </w:t>
      </w:r>
      <w:r w:rsidRPr="004A1680">
        <w:rPr>
          <w:rFonts w:asciiTheme="majorHAnsi" w:hAnsiTheme="majorHAnsi" w:cstheme="majorHAnsi"/>
          <w:szCs w:val="26"/>
        </w:rPr>
        <w:t>kế</w:t>
      </w:r>
      <w:r w:rsidRPr="004A1680">
        <w:rPr>
          <w:rFonts w:asciiTheme="majorHAnsi" w:hAnsiTheme="majorHAnsi" w:cstheme="majorHAnsi"/>
          <w:spacing w:val="28"/>
          <w:szCs w:val="26"/>
        </w:rPr>
        <w:t xml:space="preserve"> </w:t>
      </w:r>
      <w:r w:rsidRPr="004A1680">
        <w:rPr>
          <w:rFonts w:asciiTheme="majorHAnsi" w:hAnsiTheme="majorHAnsi" w:cstheme="majorHAnsi"/>
          <w:szCs w:val="26"/>
        </w:rPr>
        <w:t>và</w:t>
      </w:r>
      <w:r w:rsidRPr="004A1680">
        <w:rPr>
          <w:rFonts w:asciiTheme="majorHAnsi" w:hAnsiTheme="majorHAnsi" w:cstheme="majorHAnsi"/>
          <w:spacing w:val="32"/>
          <w:szCs w:val="26"/>
        </w:rPr>
        <w:t xml:space="preserve"> </w:t>
      </w:r>
      <w:r w:rsidRPr="004A1680">
        <w:rPr>
          <w:rFonts w:asciiTheme="majorHAnsi" w:hAnsiTheme="majorHAnsi" w:cstheme="majorHAnsi"/>
          <w:szCs w:val="26"/>
        </w:rPr>
        <w:t>quy</w:t>
      </w:r>
      <w:r w:rsidRPr="004A1680">
        <w:rPr>
          <w:rFonts w:asciiTheme="majorHAnsi" w:hAnsiTheme="majorHAnsi" w:cstheme="majorHAnsi"/>
          <w:spacing w:val="27"/>
          <w:szCs w:val="26"/>
        </w:rPr>
        <w:t xml:space="preserve"> </w:t>
      </w:r>
      <w:r w:rsidRPr="004A1680">
        <w:rPr>
          <w:rFonts w:asciiTheme="majorHAnsi" w:hAnsiTheme="majorHAnsi" w:cstheme="majorHAnsi"/>
          <w:szCs w:val="26"/>
        </w:rPr>
        <w:t>định</w:t>
      </w:r>
      <w:r w:rsidRPr="004A1680">
        <w:rPr>
          <w:rFonts w:asciiTheme="majorHAnsi" w:hAnsiTheme="majorHAnsi" w:cstheme="majorHAnsi"/>
          <w:spacing w:val="29"/>
          <w:szCs w:val="26"/>
        </w:rPr>
        <w:t xml:space="preserve"> </w:t>
      </w:r>
      <w:r w:rsidRPr="004A1680">
        <w:rPr>
          <w:rFonts w:asciiTheme="majorHAnsi" w:hAnsiTheme="majorHAnsi" w:cstheme="majorHAnsi"/>
          <w:szCs w:val="26"/>
        </w:rPr>
        <w:t>trong</w:t>
      </w:r>
      <w:r w:rsidRPr="004A1680">
        <w:rPr>
          <w:rFonts w:asciiTheme="majorHAnsi" w:hAnsiTheme="majorHAnsi" w:cstheme="majorHAnsi"/>
          <w:spacing w:val="29"/>
          <w:szCs w:val="26"/>
        </w:rPr>
        <w:t xml:space="preserve"> </w:t>
      </w:r>
      <w:r w:rsidRPr="004A1680">
        <w:rPr>
          <w:rFonts w:asciiTheme="majorHAnsi" w:hAnsiTheme="majorHAnsi" w:cstheme="majorHAnsi"/>
          <w:szCs w:val="26"/>
        </w:rPr>
        <w:t>hợp</w:t>
      </w:r>
      <w:r w:rsidRPr="004A1680">
        <w:rPr>
          <w:rFonts w:asciiTheme="majorHAnsi" w:hAnsiTheme="majorHAnsi" w:cstheme="majorHAnsi"/>
          <w:spacing w:val="29"/>
          <w:szCs w:val="26"/>
        </w:rPr>
        <w:t xml:space="preserve"> </w:t>
      </w:r>
      <w:r w:rsidRPr="004A1680">
        <w:rPr>
          <w:rFonts w:asciiTheme="majorHAnsi" w:hAnsiTheme="majorHAnsi" w:cstheme="majorHAnsi"/>
          <w:szCs w:val="26"/>
        </w:rPr>
        <w:t>đồng</w:t>
      </w:r>
      <w:r w:rsidRPr="004A1680">
        <w:rPr>
          <w:rFonts w:asciiTheme="majorHAnsi" w:hAnsiTheme="majorHAnsi" w:cstheme="majorHAnsi"/>
          <w:spacing w:val="29"/>
          <w:szCs w:val="26"/>
        </w:rPr>
        <w:t xml:space="preserve"> </w:t>
      </w:r>
      <w:r w:rsidRPr="004A1680">
        <w:rPr>
          <w:rFonts w:asciiTheme="majorHAnsi" w:hAnsiTheme="majorHAnsi" w:cstheme="majorHAnsi"/>
          <w:szCs w:val="26"/>
        </w:rPr>
        <w:t>đã</w:t>
      </w:r>
      <w:r w:rsidRPr="004A1680">
        <w:rPr>
          <w:rFonts w:asciiTheme="majorHAnsi" w:hAnsiTheme="majorHAnsi" w:cstheme="majorHAnsi"/>
          <w:spacing w:val="32"/>
          <w:szCs w:val="26"/>
        </w:rPr>
        <w:t xml:space="preserve"> </w:t>
      </w:r>
      <w:r w:rsidRPr="004A1680">
        <w:rPr>
          <w:rFonts w:asciiTheme="majorHAnsi" w:hAnsiTheme="majorHAnsi" w:cstheme="majorHAnsi"/>
          <w:szCs w:val="26"/>
        </w:rPr>
        <w:t>ký</w:t>
      </w:r>
      <w:r w:rsidRPr="004A1680">
        <w:rPr>
          <w:rFonts w:asciiTheme="majorHAnsi" w:hAnsiTheme="majorHAnsi" w:cstheme="majorHAnsi"/>
          <w:spacing w:val="10"/>
          <w:szCs w:val="26"/>
        </w:rPr>
        <w:t xml:space="preserve"> kết.</w:t>
      </w:r>
    </w:p>
    <w:p w14:paraId="3AF6798F" w14:textId="77777777" w:rsidR="00795690" w:rsidRPr="004A1680" w:rsidRDefault="00795690" w:rsidP="000E75BE">
      <w:pPr>
        <w:pStyle w:val="ListParagraph"/>
        <w:widowControl w:val="0"/>
        <w:numPr>
          <w:ilvl w:val="1"/>
          <w:numId w:val="102"/>
        </w:numPr>
        <w:tabs>
          <w:tab w:val="left" w:pos="852"/>
        </w:tabs>
        <w:autoSpaceDE w:val="0"/>
        <w:autoSpaceDN w:val="0"/>
        <w:spacing w:before="20" w:after="20" w:line="276" w:lineRule="auto"/>
        <w:ind w:right="145" w:firstLine="566"/>
        <w:contextualSpacing w:val="0"/>
        <w:jc w:val="both"/>
        <w:rPr>
          <w:rFonts w:asciiTheme="majorHAnsi" w:hAnsiTheme="majorHAnsi" w:cstheme="majorHAnsi"/>
          <w:szCs w:val="26"/>
        </w:rPr>
      </w:pPr>
      <w:r w:rsidRPr="004A1680">
        <w:rPr>
          <w:rFonts w:asciiTheme="majorHAnsi" w:hAnsiTheme="majorHAnsi" w:cstheme="majorHAnsi"/>
          <w:szCs w:val="26"/>
        </w:rPr>
        <w:t>Thiết</w:t>
      </w:r>
      <w:r w:rsidRPr="004A1680">
        <w:rPr>
          <w:rFonts w:asciiTheme="majorHAnsi" w:hAnsiTheme="majorHAnsi" w:cstheme="majorHAnsi"/>
          <w:spacing w:val="-9"/>
          <w:szCs w:val="26"/>
        </w:rPr>
        <w:t xml:space="preserve"> </w:t>
      </w:r>
      <w:r w:rsidRPr="004A1680">
        <w:rPr>
          <w:rFonts w:asciiTheme="majorHAnsi" w:hAnsiTheme="majorHAnsi" w:cstheme="majorHAnsi"/>
          <w:szCs w:val="26"/>
        </w:rPr>
        <w:t>bị</w:t>
      </w:r>
      <w:r w:rsidRPr="004A1680">
        <w:rPr>
          <w:rFonts w:asciiTheme="majorHAnsi" w:hAnsiTheme="majorHAnsi" w:cstheme="majorHAnsi"/>
          <w:spacing w:val="-10"/>
          <w:szCs w:val="26"/>
        </w:rPr>
        <w:t xml:space="preserve"> </w:t>
      </w:r>
      <w:r w:rsidRPr="004A1680">
        <w:rPr>
          <w:rFonts w:asciiTheme="majorHAnsi" w:hAnsiTheme="majorHAnsi" w:cstheme="majorHAnsi"/>
          <w:szCs w:val="26"/>
        </w:rPr>
        <w:t>phải</w:t>
      </w:r>
      <w:r w:rsidRPr="004A1680">
        <w:rPr>
          <w:rFonts w:asciiTheme="majorHAnsi" w:hAnsiTheme="majorHAnsi" w:cstheme="majorHAnsi"/>
          <w:spacing w:val="-12"/>
          <w:szCs w:val="26"/>
        </w:rPr>
        <w:t xml:space="preserve"> </w:t>
      </w:r>
      <w:r w:rsidRPr="004A1680">
        <w:rPr>
          <w:rFonts w:asciiTheme="majorHAnsi" w:hAnsiTheme="majorHAnsi" w:cstheme="majorHAnsi"/>
          <w:szCs w:val="26"/>
        </w:rPr>
        <w:t>đáp</w:t>
      </w:r>
      <w:r w:rsidRPr="004A1680">
        <w:rPr>
          <w:rFonts w:asciiTheme="majorHAnsi" w:hAnsiTheme="majorHAnsi" w:cstheme="majorHAnsi"/>
          <w:spacing w:val="-9"/>
          <w:szCs w:val="26"/>
        </w:rPr>
        <w:t xml:space="preserve"> </w:t>
      </w:r>
      <w:r w:rsidRPr="004A1680">
        <w:rPr>
          <w:rFonts w:asciiTheme="majorHAnsi" w:hAnsiTheme="majorHAnsi" w:cstheme="majorHAnsi"/>
          <w:szCs w:val="26"/>
        </w:rPr>
        <w:t>ứng</w:t>
      </w:r>
      <w:r w:rsidRPr="004A1680">
        <w:rPr>
          <w:rFonts w:asciiTheme="majorHAnsi" w:hAnsiTheme="majorHAnsi" w:cstheme="majorHAnsi"/>
          <w:spacing w:val="-12"/>
          <w:szCs w:val="26"/>
        </w:rPr>
        <w:t xml:space="preserve"> </w:t>
      </w:r>
      <w:r w:rsidRPr="004A1680">
        <w:rPr>
          <w:rFonts w:asciiTheme="majorHAnsi" w:hAnsiTheme="majorHAnsi" w:cstheme="majorHAnsi"/>
          <w:szCs w:val="26"/>
        </w:rPr>
        <w:t>được</w:t>
      </w:r>
      <w:r w:rsidRPr="004A1680">
        <w:rPr>
          <w:rFonts w:asciiTheme="majorHAnsi" w:hAnsiTheme="majorHAnsi" w:cstheme="majorHAnsi"/>
          <w:spacing w:val="-12"/>
          <w:szCs w:val="26"/>
        </w:rPr>
        <w:t xml:space="preserve"> </w:t>
      </w:r>
      <w:r w:rsidRPr="004A1680">
        <w:rPr>
          <w:rFonts w:asciiTheme="majorHAnsi" w:hAnsiTheme="majorHAnsi" w:cstheme="majorHAnsi"/>
          <w:szCs w:val="26"/>
        </w:rPr>
        <w:t>độ</w:t>
      </w:r>
      <w:r w:rsidRPr="004A1680">
        <w:rPr>
          <w:rFonts w:asciiTheme="majorHAnsi" w:hAnsiTheme="majorHAnsi" w:cstheme="majorHAnsi"/>
          <w:spacing w:val="-12"/>
          <w:szCs w:val="26"/>
        </w:rPr>
        <w:t xml:space="preserve"> </w:t>
      </w:r>
      <w:r w:rsidRPr="004A1680">
        <w:rPr>
          <w:rFonts w:asciiTheme="majorHAnsi" w:hAnsiTheme="majorHAnsi" w:cstheme="majorHAnsi"/>
          <w:szCs w:val="26"/>
        </w:rPr>
        <w:t>bền</w:t>
      </w:r>
      <w:r w:rsidRPr="004A1680">
        <w:rPr>
          <w:rFonts w:asciiTheme="majorHAnsi" w:hAnsiTheme="majorHAnsi" w:cstheme="majorHAnsi"/>
          <w:spacing w:val="-12"/>
          <w:szCs w:val="26"/>
        </w:rPr>
        <w:t xml:space="preserve"> </w:t>
      </w:r>
      <w:r w:rsidRPr="004A1680">
        <w:rPr>
          <w:rFonts w:asciiTheme="majorHAnsi" w:hAnsiTheme="majorHAnsi" w:cstheme="majorHAnsi"/>
          <w:szCs w:val="26"/>
        </w:rPr>
        <w:t>đối</w:t>
      </w:r>
      <w:r w:rsidRPr="004A1680">
        <w:rPr>
          <w:rFonts w:asciiTheme="majorHAnsi" w:hAnsiTheme="majorHAnsi" w:cstheme="majorHAnsi"/>
          <w:spacing w:val="-12"/>
          <w:szCs w:val="26"/>
        </w:rPr>
        <w:t xml:space="preserve"> </w:t>
      </w:r>
      <w:r w:rsidRPr="004A1680">
        <w:rPr>
          <w:rFonts w:asciiTheme="majorHAnsi" w:hAnsiTheme="majorHAnsi" w:cstheme="majorHAnsi"/>
          <w:szCs w:val="26"/>
        </w:rPr>
        <w:t>với</w:t>
      </w:r>
      <w:r w:rsidRPr="004A1680">
        <w:rPr>
          <w:rFonts w:asciiTheme="majorHAnsi" w:hAnsiTheme="majorHAnsi" w:cstheme="majorHAnsi"/>
          <w:spacing w:val="-11"/>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10"/>
          <w:szCs w:val="26"/>
        </w:rPr>
        <w:t xml:space="preserve"> </w:t>
      </w:r>
      <w:r w:rsidRPr="004A1680">
        <w:rPr>
          <w:rFonts w:asciiTheme="majorHAnsi" w:hAnsiTheme="majorHAnsi" w:cstheme="majorHAnsi"/>
          <w:szCs w:val="26"/>
        </w:rPr>
        <w:t>điều</w:t>
      </w:r>
      <w:r w:rsidRPr="004A1680">
        <w:rPr>
          <w:rFonts w:asciiTheme="majorHAnsi" w:hAnsiTheme="majorHAnsi" w:cstheme="majorHAnsi"/>
          <w:spacing w:val="-9"/>
          <w:szCs w:val="26"/>
        </w:rPr>
        <w:t xml:space="preserve"> </w:t>
      </w:r>
      <w:r w:rsidRPr="004A1680">
        <w:rPr>
          <w:rFonts w:asciiTheme="majorHAnsi" w:hAnsiTheme="majorHAnsi" w:cstheme="majorHAnsi"/>
          <w:szCs w:val="26"/>
        </w:rPr>
        <w:t>kiện</w:t>
      </w:r>
      <w:r w:rsidRPr="004A1680">
        <w:rPr>
          <w:rFonts w:asciiTheme="majorHAnsi" w:hAnsiTheme="majorHAnsi" w:cstheme="majorHAnsi"/>
          <w:spacing w:val="-9"/>
          <w:szCs w:val="26"/>
        </w:rPr>
        <w:t xml:space="preserve"> </w:t>
      </w:r>
      <w:r w:rsidRPr="004A1680">
        <w:rPr>
          <w:rFonts w:asciiTheme="majorHAnsi" w:hAnsiTheme="majorHAnsi" w:cstheme="majorHAnsi"/>
          <w:szCs w:val="26"/>
        </w:rPr>
        <w:t>về</w:t>
      </w:r>
      <w:r w:rsidRPr="004A1680">
        <w:rPr>
          <w:rFonts w:asciiTheme="majorHAnsi" w:hAnsiTheme="majorHAnsi" w:cstheme="majorHAnsi"/>
          <w:spacing w:val="-10"/>
          <w:szCs w:val="26"/>
        </w:rPr>
        <w:t xml:space="preserve"> </w:t>
      </w:r>
      <w:r w:rsidRPr="004A1680">
        <w:rPr>
          <w:rFonts w:asciiTheme="majorHAnsi" w:hAnsiTheme="majorHAnsi" w:cstheme="majorHAnsi"/>
          <w:szCs w:val="26"/>
        </w:rPr>
        <w:t>khí</w:t>
      </w:r>
      <w:r w:rsidRPr="004A1680">
        <w:rPr>
          <w:rFonts w:asciiTheme="majorHAnsi" w:hAnsiTheme="majorHAnsi" w:cstheme="majorHAnsi"/>
          <w:spacing w:val="-9"/>
          <w:szCs w:val="26"/>
        </w:rPr>
        <w:t xml:space="preserve"> </w:t>
      </w:r>
      <w:r w:rsidRPr="004A1680">
        <w:rPr>
          <w:rFonts w:asciiTheme="majorHAnsi" w:hAnsiTheme="majorHAnsi" w:cstheme="majorHAnsi"/>
          <w:szCs w:val="26"/>
        </w:rPr>
        <w:t>hậu</w:t>
      </w:r>
      <w:r w:rsidRPr="004A1680">
        <w:rPr>
          <w:rFonts w:asciiTheme="majorHAnsi" w:hAnsiTheme="majorHAnsi" w:cstheme="majorHAnsi"/>
          <w:spacing w:val="-9"/>
          <w:szCs w:val="26"/>
        </w:rPr>
        <w:t xml:space="preserve"> </w:t>
      </w:r>
      <w:r w:rsidRPr="004A1680">
        <w:rPr>
          <w:rFonts w:asciiTheme="majorHAnsi" w:hAnsiTheme="majorHAnsi" w:cstheme="majorHAnsi"/>
          <w:szCs w:val="26"/>
        </w:rPr>
        <w:t>và</w:t>
      </w:r>
      <w:r w:rsidRPr="004A1680">
        <w:rPr>
          <w:rFonts w:asciiTheme="majorHAnsi" w:hAnsiTheme="majorHAnsi" w:cstheme="majorHAnsi"/>
          <w:spacing w:val="-10"/>
          <w:szCs w:val="26"/>
        </w:rPr>
        <w:t xml:space="preserve"> </w:t>
      </w:r>
      <w:r w:rsidRPr="004A1680">
        <w:rPr>
          <w:rFonts w:asciiTheme="majorHAnsi" w:hAnsiTheme="majorHAnsi" w:cstheme="majorHAnsi"/>
          <w:szCs w:val="26"/>
        </w:rPr>
        <w:t>môi trường tại Việt Nam: được nhiệt đới hóa, phù hợp với điều kiện môi trường lắp đặt vận hành.</w:t>
      </w:r>
    </w:p>
    <w:p w14:paraId="1CA2360C" w14:textId="77777777" w:rsidR="00795690" w:rsidRPr="004A1680" w:rsidRDefault="00795690" w:rsidP="000E75BE">
      <w:pPr>
        <w:pStyle w:val="ListParagraph"/>
        <w:widowControl w:val="0"/>
        <w:numPr>
          <w:ilvl w:val="1"/>
          <w:numId w:val="102"/>
        </w:numPr>
        <w:tabs>
          <w:tab w:val="left" w:pos="852"/>
        </w:tabs>
        <w:autoSpaceDE w:val="0"/>
        <w:autoSpaceDN w:val="0"/>
        <w:spacing w:before="20" w:after="20" w:line="276" w:lineRule="auto"/>
        <w:ind w:right="137" w:firstLine="566"/>
        <w:contextualSpacing w:val="0"/>
        <w:jc w:val="both"/>
        <w:rPr>
          <w:rFonts w:asciiTheme="majorHAnsi" w:hAnsiTheme="majorHAnsi" w:cstheme="majorHAnsi"/>
          <w:szCs w:val="26"/>
        </w:rPr>
      </w:pPr>
      <w:r w:rsidRPr="004A1680">
        <w:rPr>
          <w:rFonts w:asciiTheme="majorHAnsi" w:hAnsiTheme="majorHAnsi" w:cstheme="majorHAnsi"/>
          <w:szCs w:val="26"/>
        </w:rPr>
        <w:t>Các</w:t>
      </w:r>
      <w:r w:rsidRPr="004A1680">
        <w:rPr>
          <w:rFonts w:asciiTheme="majorHAnsi" w:hAnsiTheme="majorHAnsi" w:cstheme="majorHAnsi"/>
          <w:spacing w:val="-2"/>
          <w:szCs w:val="26"/>
        </w:rPr>
        <w:t xml:space="preserve"> </w:t>
      </w:r>
      <w:r w:rsidRPr="004A1680">
        <w:rPr>
          <w:rFonts w:asciiTheme="majorHAnsi" w:hAnsiTheme="majorHAnsi" w:cstheme="majorHAnsi"/>
          <w:szCs w:val="26"/>
        </w:rPr>
        <w:t>chi</w:t>
      </w:r>
      <w:r w:rsidRPr="004A1680">
        <w:rPr>
          <w:rFonts w:asciiTheme="majorHAnsi" w:hAnsiTheme="majorHAnsi" w:cstheme="majorHAnsi"/>
          <w:spacing w:val="-1"/>
          <w:szCs w:val="26"/>
        </w:rPr>
        <w:t xml:space="preserve"> </w:t>
      </w:r>
      <w:r w:rsidRPr="004A1680">
        <w:rPr>
          <w:rFonts w:asciiTheme="majorHAnsi" w:hAnsiTheme="majorHAnsi" w:cstheme="majorHAnsi"/>
          <w:szCs w:val="26"/>
        </w:rPr>
        <w:t>tiết</w:t>
      </w:r>
      <w:r w:rsidRPr="004A1680">
        <w:rPr>
          <w:rFonts w:asciiTheme="majorHAnsi" w:hAnsiTheme="majorHAnsi" w:cstheme="majorHAnsi"/>
          <w:spacing w:val="-1"/>
          <w:szCs w:val="26"/>
        </w:rPr>
        <w:t xml:space="preserve"> </w:t>
      </w:r>
      <w:r w:rsidRPr="004A1680">
        <w:rPr>
          <w:rFonts w:asciiTheme="majorHAnsi" w:hAnsiTheme="majorHAnsi" w:cstheme="majorHAnsi"/>
          <w:szCs w:val="26"/>
        </w:rPr>
        <w:t>bằng</w:t>
      </w:r>
      <w:r w:rsidRPr="004A1680">
        <w:rPr>
          <w:rFonts w:asciiTheme="majorHAnsi" w:hAnsiTheme="majorHAnsi" w:cstheme="majorHAnsi"/>
          <w:spacing w:val="-1"/>
          <w:szCs w:val="26"/>
        </w:rPr>
        <w:t xml:space="preserve"> </w:t>
      </w:r>
      <w:r w:rsidRPr="004A1680">
        <w:rPr>
          <w:rFonts w:asciiTheme="majorHAnsi" w:hAnsiTheme="majorHAnsi" w:cstheme="majorHAnsi"/>
          <w:szCs w:val="26"/>
        </w:rPr>
        <w:t>thép</w:t>
      </w:r>
      <w:r w:rsidRPr="004A1680">
        <w:rPr>
          <w:rFonts w:asciiTheme="majorHAnsi" w:hAnsiTheme="majorHAnsi" w:cstheme="majorHAnsi"/>
          <w:spacing w:val="-3"/>
          <w:szCs w:val="26"/>
        </w:rPr>
        <w:t xml:space="preserve"> </w:t>
      </w:r>
      <w:r w:rsidRPr="004A1680">
        <w:rPr>
          <w:rFonts w:asciiTheme="majorHAnsi" w:hAnsiTheme="majorHAnsi" w:cstheme="majorHAnsi"/>
          <w:szCs w:val="26"/>
        </w:rPr>
        <w:t>(giá</w:t>
      </w:r>
      <w:r w:rsidRPr="004A1680">
        <w:rPr>
          <w:rFonts w:asciiTheme="majorHAnsi" w:hAnsiTheme="majorHAnsi" w:cstheme="majorHAnsi"/>
          <w:spacing w:val="-5"/>
          <w:szCs w:val="26"/>
        </w:rPr>
        <w:t xml:space="preserve"> </w:t>
      </w:r>
      <w:r w:rsidRPr="004A1680">
        <w:rPr>
          <w:rFonts w:asciiTheme="majorHAnsi" w:hAnsiTheme="majorHAnsi" w:cstheme="majorHAnsi"/>
          <w:szCs w:val="26"/>
        </w:rPr>
        <w:t>đỡ,</w:t>
      </w:r>
      <w:r w:rsidRPr="004A1680">
        <w:rPr>
          <w:rFonts w:asciiTheme="majorHAnsi" w:hAnsiTheme="majorHAnsi" w:cstheme="majorHAnsi"/>
          <w:spacing w:val="-6"/>
          <w:szCs w:val="26"/>
        </w:rPr>
        <w:t xml:space="preserve"> </w:t>
      </w:r>
      <w:r w:rsidRPr="004A1680">
        <w:rPr>
          <w:rFonts w:asciiTheme="majorHAnsi" w:hAnsiTheme="majorHAnsi" w:cstheme="majorHAnsi"/>
          <w:szCs w:val="26"/>
        </w:rPr>
        <w:t>tiếp</w:t>
      </w:r>
      <w:r w:rsidRPr="004A1680">
        <w:rPr>
          <w:rFonts w:asciiTheme="majorHAnsi" w:hAnsiTheme="majorHAnsi" w:cstheme="majorHAnsi"/>
          <w:spacing w:val="-5"/>
          <w:szCs w:val="26"/>
        </w:rPr>
        <w:t xml:space="preserve"> </w:t>
      </w:r>
      <w:r w:rsidRPr="004A1680">
        <w:rPr>
          <w:rFonts w:asciiTheme="majorHAnsi" w:hAnsiTheme="majorHAnsi" w:cstheme="majorHAnsi"/>
          <w:szCs w:val="26"/>
        </w:rPr>
        <w:t>địa,</w:t>
      </w:r>
      <w:r w:rsidRPr="004A1680">
        <w:rPr>
          <w:rFonts w:asciiTheme="majorHAnsi" w:hAnsiTheme="majorHAnsi" w:cstheme="majorHAnsi"/>
          <w:spacing w:val="-3"/>
          <w:szCs w:val="26"/>
        </w:rPr>
        <w:t xml:space="preserve"> </w:t>
      </w:r>
      <w:r w:rsidRPr="004A1680">
        <w:rPr>
          <w:rFonts w:asciiTheme="majorHAnsi" w:hAnsiTheme="majorHAnsi" w:cstheme="majorHAnsi"/>
          <w:szCs w:val="26"/>
        </w:rPr>
        <w:t>các</w:t>
      </w:r>
      <w:r w:rsidRPr="004A1680">
        <w:rPr>
          <w:rFonts w:asciiTheme="majorHAnsi" w:hAnsiTheme="majorHAnsi" w:cstheme="majorHAnsi"/>
          <w:spacing w:val="-5"/>
          <w:szCs w:val="26"/>
        </w:rPr>
        <w:t xml:space="preserve"> </w:t>
      </w:r>
      <w:r w:rsidRPr="004A1680">
        <w:rPr>
          <w:rFonts w:asciiTheme="majorHAnsi" w:hAnsiTheme="majorHAnsi" w:cstheme="majorHAnsi"/>
          <w:szCs w:val="26"/>
        </w:rPr>
        <w:t>bulông,</w:t>
      </w:r>
      <w:r w:rsidRPr="004A1680">
        <w:rPr>
          <w:rFonts w:asciiTheme="majorHAnsi" w:hAnsiTheme="majorHAnsi" w:cstheme="majorHAnsi"/>
          <w:spacing w:val="-3"/>
          <w:szCs w:val="26"/>
        </w:rPr>
        <w:t xml:space="preserve"> </w:t>
      </w:r>
      <w:r w:rsidRPr="004A1680">
        <w:rPr>
          <w:rFonts w:asciiTheme="majorHAnsi" w:hAnsiTheme="majorHAnsi" w:cstheme="majorHAnsi"/>
          <w:szCs w:val="26"/>
        </w:rPr>
        <w:t>đai</w:t>
      </w:r>
      <w:r w:rsidRPr="004A1680">
        <w:rPr>
          <w:rFonts w:asciiTheme="majorHAnsi" w:hAnsiTheme="majorHAnsi" w:cstheme="majorHAnsi"/>
          <w:spacing w:val="-4"/>
          <w:szCs w:val="26"/>
        </w:rPr>
        <w:t xml:space="preserve"> </w:t>
      </w:r>
      <w:r w:rsidRPr="004A1680">
        <w:rPr>
          <w:rFonts w:asciiTheme="majorHAnsi" w:hAnsiTheme="majorHAnsi" w:cstheme="majorHAnsi"/>
          <w:szCs w:val="26"/>
        </w:rPr>
        <w:t>ốc v.v.)</w:t>
      </w:r>
      <w:r w:rsidRPr="004A1680">
        <w:rPr>
          <w:rFonts w:asciiTheme="majorHAnsi" w:hAnsiTheme="majorHAnsi" w:cstheme="majorHAnsi"/>
          <w:spacing w:val="-2"/>
          <w:szCs w:val="26"/>
        </w:rPr>
        <w:t xml:space="preserve"> </w:t>
      </w:r>
      <w:r w:rsidRPr="004A1680">
        <w:rPr>
          <w:rFonts w:asciiTheme="majorHAnsi" w:hAnsiTheme="majorHAnsi" w:cstheme="majorHAnsi"/>
          <w:szCs w:val="26"/>
        </w:rPr>
        <w:t>phải</w:t>
      </w:r>
      <w:r w:rsidRPr="004A1680">
        <w:rPr>
          <w:rFonts w:asciiTheme="majorHAnsi" w:hAnsiTheme="majorHAnsi" w:cstheme="majorHAnsi"/>
          <w:spacing w:val="-4"/>
          <w:szCs w:val="26"/>
        </w:rPr>
        <w:t xml:space="preserve"> </w:t>
      </w:r>
      <w:r w:rsidRPr="004A1680">
        <w:rPr>
          <w:rFonts w:asciiTheme="majorHAnsi" w:hAnsiTheme="majorHAnsi" w:cstheme="majorHAnsi"/>
          <w:szCs w:val="26"/>
        </w:rPr>
        <w:t>được mạ kẽm nhúng nóng theo tiêu chuẩn TCVN 5408:2007 và các tiêu chuẩn tương đương hiện hành về mạ kẽm nhúng nóng.</w:t>
      </w:r>
    </w:p>
    <w:p w14:paraId="16002EB2" w14:textId="7ED20888" w:rsidR="00795690" w:rsidRPr="004A1680" w:rsidRDefault="00795690" w:rsidP="004A1680">
      <w:pPr>
        <w:spacing w:before="20" w:after="20" w:line="276" w:lineRule="auto"/>
        <w:ind w:firstLine="284"/>
        <w:rPr>
          <w:rFonts w:asciiTheme="majorHAnsi" w:hAnsiTheme="majorHAnsi" w:cstheme="majorHAnsi"/>
          <w:b/>
          <w:szCs w:val="26"/>
        </w:rPr>
      </w:pPr>
      <w:r w:rsidRPr="004A1680">
        <w:rPr>
          <w:rFonts w:asciiTheme="majorHAnsi" w:hAnsiTheme="majorHAnsi" w:cstheme="majorHAnsi"/>
          <w:b/>
          <w:szCs w:val="26"/>
        </w:rPr>
        <w:t>4.</w:t>
      </w:r>
      <w:r w:rsidRPr="004A1680">
        <w:rPr>
          <w:rFonts w:asciiTheme="majorHAnsi" w:hAnsiTheme="majorHAnsi" w:cstheme="majorHAnsi"/>
          <w:b/>
          <w:spacing w:val="-2"/>
          <w:szCs w:val="26"/>
        </w:rPr>
        <w:t xml:space="preserve"> </w:t>
      </w:r>
      <w:r w:rsidRPr="004A1680">
        <w:rPr>
          <w:rFonts w:asciiTheme="majorHAnsi" w:hAnsiTheme="majorHAnsi" w:cstheme="majorHAnsi"/>
          <w:b/>
          <w:szCs w:val="26"/>
        </w:rPr>
        <w:t>Bảng</w:t>
      </w:r>
      <w:r w:rsidRPr="004A1680">
        <w:rPr>
          <w:rFonts w:asciiTheme="majorHAnsi" w:hAnsiTheme="majorHAnsi" w:cstheme="majorHAnsi"/>
          <w:b/>
          <w:spacing w:val="-5"/>
          <w:szCs w:val="26"/>
        </w:rPr>
        <w:t xml:space="preserve"> </w:t>
      </w:r>
      <w:r w:rsidRPr="004A1680">
        <w:rPr>
          <w:rFonts w:asciiTheme="majorHAnsi" w:hAnsiTheme="majorHAnsi" w:cstheme="majorHAnsi"/>
          <w:b/>
          <w:szCs w:val="26"/>
        </w:rPr>
        <w:t>yêu</w:t>
      </w:r>
      <w:r w:rsidRPr="004A1680">
        <w:rPr>
          <w:rFonts w:asciiTheme="majorHAnsi" w:hAnsiTheme="majorHAnsi" w:cstheme="majorHAnsi"/>
          <w:b/>
          <w:spacing w:val="-2"/>
          <w:szCs w:val="26"/>
        </w:rPr>
        <w:t xml:space="preserve"> </w:t>
      </w:r>
      <w:r w:rsidRPr="004A1680">
        <w:rPr>
          <w:rFonts w:asciiTheme="majorHAnsi" w:hAnsiTheme="majorHAnsi" w:cstheme="majorHAnsi"/>
          <w:b/>
          <w:szCs w:val="26"/>
        </w:rPr>
        <w:t>cầu</w:t>
      </w:r>
      <w:r w:rsidRPr="004A1680">
        <w:rPr>
          <w:rFonts w:asciiTheme="majorHAnsi" w:hAnsiTheme="majorHAnsi" w:cstheme="majorHAnsi"/>
          <w:b/>
          <w:spacing w:val="-2"/>
          <w:szCs w:val="26"/>
        </w:rPr>
        <w:t xml:space="preserve"> </w:t>
      </w:r>
      <w:r w:rsidRPr="004A1680">
        <w:rPr>
          <w:rFonts w:asciiTheme="majorHAnsi" w:hAnsiTheme="majorHAnsi" w:cstheme="majorHAnsi"/>
          <w:b/>
          <w:szCs w:val="26"/>
        </w:rPr>
        <w:t>đặc</w:t>
      </w:r>
      <w:r w:rsidRPr="004A1680">
        <w:rPr>
          <w:rFonts w:asciiTheme="majorHAnsi" w:hAnsiTheme="majorHAnsi" w:cstheme="majorHAnsi"/>
          <w:b/>
          <w:spacing w:val="-2"/>
          <w:szCs w:val="26"/>
        </w:rPr>
        <w:t xml:space="preserve"> </w:t>
      </w:r>
      <w:r w:rsidRPr="004A1680">
        <w:rPr>
          <w:rFonts w:asciiTheme="majorHAnsi" w:hAnsiTheme="majorHAnsi" w:cstheme="majorHAnsi"/>
          <w:b/>
          <w:szCs w:val="26"/>
        </w:rPr>
        <w:t>tính</w:t>
      </w:r>
      <w:r w:rsidRPr="004A1680">
        <w:rPr>
          <w:rFonts w:asciiTheme="majorHAnsi" w:hAnsiTheme="majorHAnsi" w:cstheme="majorHAnsi"/>
          <w:b/>
          <w:spacing w:val="-3"/>
          <w:szCs w:val="26"/>
        </w:rPr>
        <w:t xml:space="preserve"> </w:t>
      </w:r>
      <w:r w:rsidRPr="004A1680">
        <w:rPr>
          <w:rFonts w:asciiTheme="majorHAnsi" w:hAnsiTheme="majorHAnsi" w:cstheme="majorHAnsi"/>
          <w:b/>
          <w:szCs w:val="26"/>
        </w:rPr>
        <w:t xml:space="preserve">kỹ </w:t>
      </w:r>
      <w:r w:rsidRPr="004A1680">
        <w:rPr>
          <w:rFonts w:asciiTheme="majorHAnsi" w:hAnsiTheme="majorHAnsi" w:cstheme="majorHAnsi"/>
          <w:b/>
          <w:spacing w:val="-4"/>
          <w:szCs w:val="26"/>
        </w:rPr>
        <w:t>thuật</w:t>
      </w:r>
    </w:p>
    <w:p w14:paraId="200C2F51" w14:textId="77777777" w:rsidR="00795690" w:rsidRPr="004A1680" w:rsidRDefault="00795690" w:rsidP="004A1680">
      <w:pPr>
        <w:pStyle w:val="BodyText"/>
        <w:spacing w:before="20" w:after="20" w:line="276" w:lineRule="auto"/>
        <w:rPr>
          <w:rFonts w:asciiTheme="majorHAnsi" w:hAnsiTheme="majorHAnsi" w:cstheme="majorHAnsi"/>
          <w:b/>
          <w:szCs w:val="26"/>
        </w:rPr>
      </w:pP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90"/>
        <w:gridCol w:w="3223"/>
        <w:gridCol w:w="1416"/>
        <w:gridCol w:w="2129"/>
        <w:gridCol w:w="1685"/>
      </w:tblGrid>
      <w:tr w:rsidR="00795690" w:rsidRPr="004A1680" w14:paraId="1F7EB4E6" w14:textId="77777777" w:rsidTr="00795690">
        <w:trPr>
          <w:trHeight w:val="500"/>
        </w:trPr>
        <w:tc>
          <w:tcPr>
            <w:tcW w:w="590" w:type="dxa"/>
          </w:tcPr>
          <w:p w14:paraId="0E80094D" w14:textId="77777777" w:rsidR="00795690" w:rsidRPr="004A1680" w:rsidRDefault="00795690" w:rsidP="004A1680">
            <w:pPr>
              <w:pStyle w:val="TableParagraph"/>
              <w:spacing w:before="20" w:after="20" w:line="276" w:lineRule="auto"/>
              <w:ind w:left="73" w:right="73"/>
              <w:jc w:val="center"/>
              <w:rPr>
                <w:rFonts w:asciiTheme="majorHAnsi" w:hAnsiTheme="majorHAnsi" w:cstheme="majorHAnsi"/>
                <w:b/>
                <w:sz w:val="26"/>
                <w:szCs w:val="26"/>
              </w:rPr>
            </w:pPr>
            <w:r w:rsidRPr="004A1680">
              <w:rPr>
                <w:rFonts w:asciiTheme="majorHAnsi" w:hAnsiTheme="majorHAnsi" w:cstheme="majorHAnsi"/>
                <w:b/>
                <w:spacing w:val="-5"/>
                <w:sz w:val="26"/>
                <w:szCs w:val="26"/>
              </w:rPr>
              <w:t>TT</w:t>
            </w:r>
          </w:p>
        </w:tc>
        <w:tc>
          <w:tcPr>
            <w:tcW w:w="3223" w:type="dxa"/>
          </w:tcPr>
          <w:p w14:paraId="60F17E67" w14:textId="77777777" w:rsidR="00795690" w:rsidRPr="004A1680" w:rsidRDefault="00795690" w:rsidP="004A1680">
            <w:pPr>
              <w:pStyle w:val="TableParagraph"/>
              <w:spacing w:before="20" w:after="20" w:line="276" w:lineRule="auto"/>
              <w:ind w:left="1010"/>
              <w:rPr>
                <w:rFonts w:asciiTheme="majorHAnsi" w:hAnsiTheme="majorHAnsi" w:cstheme="majorHAnsi"/>
                <w:b/>
                <w:sz w:val="26"/>
                <w:szCs w:val="26"/>
              </w:rPr>
            </w:pPr>
            <w:r w:rsidRPr="004A1680">
              <w:rPr>
                <w:rFonts w:asciiTheme="majorHAnsi" w:hAnsiTheme="majorHAnsi" w:cstheme="majorHAnsi"/>
                <w:b/>
                <w:sz w:val="26"/>
                <w:szCs w:val="26"/>
              </w:rPr>
              <w:t>Hạng</w:t>
            </w:r>
            <w:r w:rsidRPr="004A1680">
              <w:rPr>
                <w:rFonts w:asciiTheme="majorHAnsi" w:hAnsiTheme="majorHAnsi" w:cstheme="majorHAnsi"/>
                <w:b/>
                <w:spacing w:val="-2"/>
                <w:sz w:val="26"/>
                <w:szCs w:val="26"/>
              </w:rPr>
              <w:t xml:space="preserve"> </w:t>
            </w:r>
            <w:r w:rsidRPr="004A1680">
              <w:rPr>
                <w:rFonts w:asciiTheme="majorHAnsi" w:hAnsiTheme="majorHAnsi" w:cstheme="majorHAnsi"/>
                <w:b/>
                <w:spacing w:val="-5"/>
                <w:sz w:val="26"/>
                <w:szCs w:val="26"/>
              </w:rPr>
              <w:t>mục</w:t>
            </w:r>
          </w:p>
        </w:tc>
        <w:tc>
          <w:tcPr>
            <w:tcW w:w="1416" w:type="dxa"/>
          </w:tcPr>
          <w:p w14:paraId="2B8B0E6F" w14:textId="77777777" w:rsidR="00795690" w:rsidRPr="004A1680" w:rsidRDefault="00795690" w:rsidP="004A1680">
            <w:pPr>
              <w:pStyle w:val="TableParagraph"/>
              <w:spacing w:before="20" w:after="20" w:line="276" w:lineRule="auto"/>
              <w:ind w:left="74" w:right="3"/>
              <w:jc w:val="center"/>
              <w:rPr>
                <w:rFonts w:asciiTheme="majorHAnsi" w:hAnsiTheme="majorHAnsi" w:cstheme="majorHAnsi"/>
                <w:b/>
                <w:sz w:val="26"/>
                <w:szCs w:val="26"/>
              </w:rPr>
            </w:pPr>
            <w:r w:rsidRPr="004A1680">
              <w:rPr>
                <w:rFonts w:asciiTheme="majorHAnsi" w:hAnsiTheme="majorHAnsi" w:cstheme="majorHAnsi"/>
                <w:b/>
                <w:sz w:val="26"/>
                <w:szCs w:val="26"/>
              </w:rPr>
              <w:t>Đơn</w:t>
            </w:r>
            <w:r w:rsidRPr="004A1680">
              <w:rPr>
                <w:rFonts w:asciiTheme="majorHAnsi" w:hAnsiTheme="majorHAnsi" w:cstheme="majorHAnsi"/>
                <w:b/>
                <w:spacing w:val="-3"/>
                <w:sz w:val="26"/>
                <w:szCs w:val="26"/>
              </w:rPr>
              <w:t xml:space="preserve"> </w:t>
            </w:r>
            <w:r w:rsidRPr="004A1680">
              <w:rPr>
                <w:rFonts w:asciiTheme="majorHAnsi" w:hAnsiTheme="majorHAnsi" w:cstheme="majorHAnsi"/>
                <w:b/>
                <w:spacing w:val="-5"/>
                <w:sz w:val="26"/>
                <w:szCs w:val="26"/>
              </w:rPr>
              <w:t>vị</w:t>
            </w:r>
          </w:p>
        </w:tc>
        <w:tc>
          <w:tcPr>
            <w:tcW w:w="3814" w:type="dxa"/>
            <w:gridSpan w:val="2"/>
          </w:tcPr>
          <w:p w14:paraId="10B58A13" w14:textId="77777777" w:rsidR="00795690" w:rsidRPr="004A1680" w:rsidRDefault="00795690" w:rsidP="004A1680">
            <w:pPr>
              <w:pStyle w:val="TableParagraph"/>
              <w:spacing w:before="20" w:after="20" w:line="276" w:lineRule="auto"/>
              <w:ind w:left="83"/>
              <w:jc w:val="center"/>
              <w:rPr>
                <w:rFonts w:asciiTheme="majorHAnsi" w:hAnsiTheme="majorHAnsi" w:cstheme="majorHAnsi"/>
                <w:b/>
                <w:sz w:val="26"/>
                <w:szCs w:val="26"/>
              </w:rPr>
            </w:pPr>
            <w:r w:rsidRPr="004A1680">
              <w:rPr>
                <w:rFonts w:asciiTheme="majorHAnsi" w:hAnsiTheme="majorHAnsi" w:cstheme="majorHAnsi"/>
                <w:b/>
                <w:sz w:val="26"/>
                <w:szCs w:val="26"/>
              </w:rPr>
              <w:t>Yêu</w:t>
            </w:r>
            <w:r w:rsidRPr="004A1680">
              <w:rPr>
                <w:rFonts w:asciiTheme="majorHAnsi" w:hAnsiTheme="majorHAnsi" w:cstheme="majorHAnsi"/>
                <w:b/>
                <w:spacing w:val="-2"/>
                <w:sz w:val="26"/>
                <w:szCs w:val="26"/>
              </w:rPr>
              <w:t xml:space="preserve"> </w:t>
            </w:r>
            <w:r w:rsidRPr="004A1680">
              <w:rPr>
                <w:rFonts w:asciiTheme="majorHAnsi" w:hAnsiTheme="majorHAnsi" w:cstheme="majorHAnsi"/>
                <w:b/>
                <w:spacing w:val="-5"/>
                <w:sz w:val="26"/>
                <w:szCs w:val="26"/>
              </w:rPr>
              <w:t>cầu</w:t>
            </w:r>
          </w:p>
        </w:tc>
      </w:tr>
      <w:tr w:rsidR="00795690" w:rsidRPr="004A1680" w14:paraId="4F615DAA" w14:textId="77777777" w:rsidTr="00795690">
        <w:trPr>
          <w:trHeight w:val="501"/>
        </w:trPr>
        <w:tc>
          <w:tcPr>
            <w:tcW w:w="590" w:type="dxa"/>
          </w:tcPr>
          <w:p w14:paraId="5AEEA5A8" w14:textId="77777777" w:rsidR="00795690" w:rsidRPr="004A1680" w:rsidRDefault="00795690" w:rsidP="004A1680">
            <w:pPr>
              <w:pStyle w:val="TableParagraph"/>
              <w:spacing w:before="20" w:after="20" w:line="276" w:lineRule="auto"/>
              <w:ind w:left="1" w:right="74"/>
              <w:jc w:val="center"/>
              <w:rPr>
                <w:rFonts w:asciiTheme="majorHAnsi" w:hAnsiTheme="majorHAnsi" w:cstheme="majorHAnsi"/>
                <w:sz w:val="26"/>
                <w:szCs w:val="26"/>
              </w:rPr>
            </w:pPr>
            <w:r w:rsidRPr="004A1680">
              <w:rPr>
                <w:rFonts w:asciiTheme="majorHAnsi" w:hAnsiTheme="majorHAnsi" w:cstheme="majorHAnsi"/>
                <w:spacing w:val="-10"/>
                <w:sz w:val="26"/>
                <w:szCs w:val="26"/>
              </w:rPr>
              <w:t>1</w:t>
            </w:r>
          </w:p>
        </w:tc>
        <w:tc>
          <w:tcPr>
            <w:tcW w:w="3223" w:type="dxa"/>
          </w:tcPr>
          <w:p w14:paraId="10561086" w14:textId="77777777" w:rsidR="00795690" w:rsidRPr="004A1680" w:rsidRDefault="00795690" w:rsidP="004A1680">
            <w:pPr>
              <w:pStyle w:val="TableParagraph"/>
              <w:spacing w:before="20" w:after="20" w:line="276" w:lineRule="auto"/>
              <w:ind w:left="64"/>
              <w:rPr>
                <w:rFonts w:asciiTheme="majorHAnsi" w:hAnsiTheme="majorHAnsi" w:cstheme="majorHAnsi"/>
                <w:sz w:val="26"/>
                <w:szCs w:val="26"/>
              </w:rPr>
            </w:pPr>
            <w:r w:rsidRPr="004A1680">
              <w:rPr>
                <w:rFonts w:asciiTheme="majorHAnsi" w:hAnsiTheme="majorHAnsi" w:cstheme="majorHAnsi"/>
                <w:sz w:val="26"/>
                <w:szCs w:val="26"/>
              </w:rPr>
              <w:t>Nhà</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sản</w:t>
            </w:r>
            <w:r w:rsidRPr="004A1680">
              <w:rPr>
                <w:rFonts w:asciiTheme="majorHAnsi" w:hAnsiTheme="majorHAnsi" w:cstheme="majorHAnsi"/>
                <w:spacing w:val="-1"/>
                <w:sz w:val="26"/>
                <w:szCs w:val="26"/>
              </w:rPr>
              <w:t xml:space="preserve"> </w:t>
            </w:r>
            <w:r w:rsidRPr="004A1680">
              <w:rPr>
                <w:rFonts w:asciiTheme="majorHAnsi" w:hAnsiTheme="majorHAnsi" w:cstheme="majorHAnsi"/>
                <w:spacing w:val="-4"/>
                <w:sz w:val="26"/>
                <w:szCs w:val="26"/>
              </w:rPr>
              <w:t>xuất</w:t>
            </w:r>
          </w:p>
        </w:tc>
        <w:tc>
          <w:tcPr>
            <w:tcW w:w="1416" w:type="dxa"/>
          </w:tcPr>
          <w:p w14:paraId="50C4AD22" w14:textId="77777777" w:rsidR="00795690" w:rsidRPr="004A1680" w:rsidRDefault="00795690" w:rsidP="004A1680">
            <w:pPr>
              <w:pStyle w:val="TableParagraph"/>
              <w:spacing w:before="20" w:after="20" w:line="276" w:lineRule="auto"/>
              <w:rPr>
                <w:rFonts w:asciiTheme="majorHAnsi" w:hAnsiTheme="majorHAnsi" w:cstheme="majorHAnsi"/>
                <w:sz w:val="26"/>
                <w:szCs w:val="26"/>
              </w:rPr>
            </w:pPr>
          </w:p>
        </w:tc>
        <w:tc>
          <w:tcPr>
            <w:tcW w:w="3814" w:type="dxa"/>
            <w:gridSpan w:val="2"/>
          </w:tcPr>
          <w:p w14:paraId="2432E3FE" w14:textId="77777777" w:rsidR="00795690" w:rsidRPr="004A1680" w:rsidRDefault="00795690" w:rsidP="004A1680">
            <w:pPr>
              <w:pStyle w:val="TableParagraph"/>
              <w:spacing w:before="20" w:after="20" w:line="276" w:lineRule="auto"/>
              <w:ind w:left="83" w:right="2"/>
              <w:jc w:val="center"/>
              <w:rPr>
                <w:rFonts w:asciiTheme="majorHAnsi" w:hAnsiTheme="majorHAnsi" w:cstheme="majorHAnsi"/>
                <w:sz w:val="26"/>
                <w:szCs w:val="26"/>
              </w:rPr>
            </w:pPr>
            <w:r w:rsidRPr="004A1680">
              <w:rPr>
                <w:rFonts w:asciiTheme="majorHAnsi" w:hAnsiTheme="majorHAnsi" w:cstheme="majorHAnsi"/>
                <w:sz w:val="26"/>
                <w:szCs w:val="26"/>
              </w:rPr>
              <w:t>Nêu</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cụ</w:t>
            </w:r>
            <w:r w:rsidRPr="004A1680">
              <w:rPr>
                <w:rFonts w:asciiTheme="majorHAnsi" w:hAnsiTheme="majorHAnsi" w:cstheme="majorHAnsi"/>
                <w:spacing w:val="-3"/>
                <w:sz w:val="26"/>
                <w:szCs w:val="26"/>
              </w:rPr>
              <w:t xml:space="preserve"> </w:t>
            </w:r>
            <w:r w:rsidRPr="004A1680">
              <w:rPr>
                <w:rFonts w:asciiTheme="majorHAnsi" w:hAnsiTheme="majorHAnsi" w:cstheme="majorHAnsi"/>
                <w:spacing w:val="-5"/>
                <w:sz w:val="26"/>
                <w:szCs w:val="26"/>
              </w:rPr>
              <w:t>thể</w:t>
            </w:r>
          </w:p>
        </w:tc>
      </w:tr>
      <w:tr w:rsidR="00795690" w:rsidRPr="004A1680" w14:paraId="3A2A2328" w14:textId="77777777" w:rsidTr="00795690">
        <w:trPr>
          <w:trHeight w:val="501"/>
        </w:trPr>
        <w:tc>
          <w:tcPr>
            <w:tcW w:w="590" w:type="dxa"/>
          </w:tcPr>
          <w:p w14:paraId="65532D27" w14:textId="77777777" w:rsidR="00795690" w:rsidRPr="004A1680" w:rsidRDefault="00795690" w:rsidP="004A1680">
            <w:pPr>
              <w:pStyle w:val="TableParagraph"/>
              <w:spacing w:before="20" w:after="20" w:line="276" w:lineRule="auto"/>
              <w:ind w:left="1" w:right="74"/>
              <w:jc w:val="center"/>
              <w:rPr>
                <w:rFonts w:asciiTheme="majorHAnsi" w:hAnsiTheme="majorHAnsi" w:cstheme="majorHAnsi"/>
                <w:sz w:val="26"/>
                <w:szCs w:val="26"/>
              </w:rPr>
            </w:pPr>
            <w:r w:rsidRPr="004A1680">
              <w:rPr>
                <w:rFonts w:asciiTheme="majorHAnsi" w:hAnsiTheme="majorHAnsi" w:cstheme="majorHAnsi"/>
                <w:spacing w:val="-10"/>
                <w:sz w:val="26"/>
                <w:szCs w:val="26"/>
              </w:rPr>
              <w:t>2</w:t>
            </w:r>
          </w:p>
        </w:tc>
        <w:tc>
          <w:tcPr>
            <w:tcW w:w="3223" w:type="dxa"/>
          </w:tcPr>
          <w:p w14:paraId="42F82EAC" w14:textId="77777777" w:rsidR="00795690" w:rsidRPr="004A1680" w:rsidRDefault="00795690" w:rsidP="004A1680">
            <w:pPr>
              <w:pStyle w:val="TableParagraph"/>
              <w:spacing w:before="20" w:after="20" w:line="276" w:lineRule="auto"/>
              <w:ind w:left="64"/>
              <w:rPr>
                <w:rFonts w:asciiTheme="majorHAnsi" w:hAnsiTheme="majorHAnsi" w:cstheme="majorHAnsi"/>
                <w:sz w:val="26"/>
                <w:szCs w:val="26"/>
              </w:rPr>
            </w:pPr>
            <w:r w:rsidRPr="004A1680">
              <w:rPr>
                <w:rFonts w:asciiTheme="majorHAnsi" w:hAnsiTheme="majorHAnsi" w:cstheme="majorHAnsi"/>
                <w:sz w:val="26"/>
                <w:szCs w:val="26"/>
              </w:rPr>
              <w:t>Nước</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sản</w:t>
            </w:r>
            <w:r w:rsidRPr="004A1680">
              <w:rPr>
                <w:rFonts w:asciiTheme="majorHAnsi" w:hAnsiTheme="majorHAnsi" w:cstheme="majorHAnsi"/>
                <w:spacing w:val="-3"/>
                <w:sz w:val="26"/>
                <w:szCs w:val="26"/>
              </w:rPr>
              <w:t xml:space="preserve"> </w:t>
            </w:r>
            <w:r w:rsidRPr="004A1680">
              <w:rPr>
                <w:rFonts w:asciiTheme="majorHAnsi" w:hAnsiTheme="majorHAnsi" w:cstheme="majorHAnsi"/>
                <w:spacing w:val="-4"/>
                <w:sz w:val="26"/>
                <w:szCs w:val="26"/>
              </w:rPr>
              <w:t>xuất</w:t>
            </w:r>
          </w:p>
        </w:tc>
        <w:tc>
          <w:tcPr>
            <w:tcW w:w="1416" w:type="dxa"/>
          </w:tcPr>
          <w:p w14:paraId="46235FD7" w14:textId="77777777" w:rsidR="00795690" w:rsidRPr="004A1680" w:rsidRDefault="00795690" w:rsidP="004A1680">
            <w:pPr>
              <w:pStyle w:val="TableParagraph"/>
              <w:spacing w:before="20" w:after="20" w:line="276" w:lineRule="auto"/>
              <w:rPr>
                <w:rFonts w:asciiTheme="majorHAnsi" w:hAnsiTheme="majorHAnsi" w:cstheme="majorHAnsi"/>
                <w:sz w:val="26"/>
                <w:szCs w:val="26"/>
              </w:rPr>
            </w:pPr>
          </w:p>
        </w:tc>
        <w:tc>
          <w:tcPr>
            <w:tcW w:w="3814" w:type="dxa"/>
            <w:gridSpan w:val="2"/>
          </w:tcPr>
          <w:p w14:paraId="56208F66" w14:textId="77777777" w:rsidR="00795690" w:rsidRPr="004A1680" w:rsidRDefault="00795690" w:rsidP="004A1680">
            <w:pPr>
              <w:pStyle w:val="TableParagraph"/>
              <w:spacing w:before="20" w:after="20" w:line="276" w:lineRule="auto"/>
              <w:ind w:left="83" w:right="2"/>
              <w:jc w:val="center"/>
              <w:rPr>
                <w:rFonts w:asciiTheme="majorHAnsi" w:hAnsiTheme="majorHAnsi" w:cstheme="majorHAnsi"/>
                <w:sz w:val="26"/>
                <w:szCs w:val="26"/>
              </w:rPr>
            </w:pPr>
            <w:r w:rsidRPr="004A1680">
              <w:rPr>
                <w:rFonts w:asciiTheme="majorHAnsi" w:hAnsiTheme="majorHAnsi" w:cstheme="majorHAnsi"/>
                <w:sz w:val="26"/>
                <w:szCs w:val="26"/>
              </w:rPr>
              <w:t>Nêu</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cụ</w:t>
            </w:r>
            <w:r w:rsidRPr="004A1680">
              <w:rPr>
                <w:rFonts w:asciiTheme="majorHAnsi" w:hAnsiTheme="majorHAnsi" w:cstheme="majorHAnsi"/>
                <w:spacing w:val="-3"/>
                <w:sz w:val="26"/>
                <w:szCs w:val="26"/>
              </w:rPr>
              <w:t xml:space="preserve"> </w:t>
            </w:r>
            <w:r w:rsidRPr="004A1680">
              <w:rPr>
                <w:rFonts w:asciiTheme="majorHAnsi" w:hAnsiTheme="majorHAnsi" w:cstheme="majorHAnsi"/>
                <w:spacing w:val="-5"/>
                <w:sz w:val="26"/>
                <w:szCs w:val="26"/>
              </w:rPr>
              <w:t>thể</w:t>
            </w:r>
          </w:p>
        </w:tc>
      </w:tr>
      <w:tr w:rsidR="00795690" w:rsidRPr="004A1680" w14:paraId="104D7C3C" w14:textId="77777777" w:rsidTr="00795690">
        <w:trPr>
          <w:trHeight w:val="501"/>
        </w:trPr>
        <w:tc>
          <w:tcPr>
            <w:tcW w:w="590" w:type="dxa"/>
          </w:tcPr>
          <w:p w14:paraId="7D938CF8" w14:textId="77777777" w:rsidR="00795690" w:rsidRPr="004A1680" w:rsidRDefault="00795690" w:rsidP="004A1680">
            <w:pPr>
              <w:pStyle w:val="TableParagraph"/>
              <w:spacing w:before="20" w:after="20" w:line="276" w:lineRule="auto"/>
              <w:ind w:left="1" w:right="74"/>
              <w:jc w:val="center"/>
              <w:rPr>
                <w:rFonts w:asciiTheme="majorHAnsi" w:hAnsiTheme="majorHAnsi" w:cstheme="majorHAnsi"/>
                <w:sz w:val="26"/>
                <w:szCs w:val="26"/>
              </w:rPr>
            </w:pPr>
            <w:r w:rsidRPr="004A1680">
              <w:rPr>
                <w:rFonts w:asciiTheme="majorHAnsi" w:hAnsiTheme="majorHAnsi" w:cstheme="majorHAnsi"/>
                <w:spacing w:val="-10"/>
                <w:sz w:val="26"/>
                <w:szCs w:val="26"/>
              </w:rPr>
              <w:t>3</w:t>
            </w:r>
          </w:p>
        </w:tc>
        <w:tc>
          <w:tcPr>
            <w:tcW w:w="3223" w:type="dxa"/>
          </w:tcPr>
          <w:p w14:paraId="20940553" w14:textId="77777777" w:rsidR="00795690" w:rsidRPr="004A1680" w:rsidRDefault="00795690" w:rsidP="004A1680">
            <w:pPr>
              <w:pStyle w:val="TableParagraph"/>
              <w:spacing w:before="20" w:after="20" w:line="276" w:lineRule="auto"/>
              <w:ind w:left="64"/>
              <w:rPr>
                <w:rFonts w:asciiTheme="majorHAnsi" w:hAnsiTheme="majorHAnsi" w:cstheme="majorHAnsi"/>
                <w:sz w:val="26"/>
                <w:szCs w:val="26"/>
              </w:rPr>
            </w:pPr>
            <w:r w:rsidRPr="004A1680">
              <w:rPr>
                <w:rFonts w:asciiTheme="majorHAnsi" w:hAnsiTheme="majorHAnsi" w:cstheme="majorHAnsi"/>
                <w:sz w:val="26"/>
                <w:szCs w:val="26"/>
              </w:rPr>
              <w:t xml:space="preserve">Mã </w:t>
            </w:r>
            <w:r w:rsidRPr="004A1680">
              <w:rPr>
                <w:rFonts w:asciiTheme="majorHAnsi" w:hAnsiTheme="majorHAnsi" w:cstheme="majorHAnsi"/>
                <w:spacing w:val="-4"/>
                <w:sz w:val="26"/>
                <w:szCs w:val="26"/>
              </w:rPr>
              <w:t>hiệu</w:t>
            </w:r>
          </w:p>
        </w:tc>
        <w:tc>
          <w:tcPr>
            <w:tcW w:w="1416" w:type="dxa"/>
          </w:tcPr>
          <w:p w14:paraId="699D051C" w14:textId="77777777" w:rsidR="00795690" w:rsidRPr="004A1680" w:rsidRDefault="00795690" w:rsidP="004A1680">
            <w:pPr>
              <w:pStyle w:val="TableParagraph"/>
              <w:spacing w:before="20" w:after="20" w:line="276" w:lineRule="auto"/>
              <w:rPr>
                <w:rFonts w:asciiTheme="majorHAnsi" w:hAnsiTheme="majorHAnsi" w:cstheme="majorHAnsi"/>
                <w:sz w:val="26"/>
                <w:szCs w:val="26"/>
              </w:rPr>
            </w:pPr>
          </w:p>
        </w:tc>
        <w:tc>
          <w:tcPr>
            <w:tcW w:w="3814" w:type="dxa"/>
            <w:gridSpan w:val="2"/>
          </w:tcPr>
          <w:p w14:paraId="47D9F9B5" w14:textId="77777777" w:rsidR="00795690" w:rsidRPr="004A1680" w:rsidRDefault="00795690" w:rsidP="004A1680">
            <w:pPr>
              <w:pStyle w:val="TableParagraph"/>
              <w:spacing w:before="20" w:after="20" w:line="276" w:lineRule="auto"/>
              <w:ind w:left="83" w:right="2"/>
              <w:jc w:val="center"/>
              <w:rPr>
                <w:rFonts w:asciiTheme="majorHAnsi" w:hAnsiTheme="majorHAnsi" w:cstheme="majorHAnsi"/>
                <w:sz w:val="26"/>
                <w:szCs w:val="26"/>
              </w:rPr>
            </w:pPr>
            <w:r w:rsidRPr="004A1680">
              <w:rPr>
                <w:rFonts w:asciiTheme="majorHAnsi" w:hAnsiTheme="majorHAnsi" w:cstheme="majorHAnsi"/>
                <w:sz w:val="26"/>
                <w:szCs w:val="26"/>
              </w:rPr>
              <w:t>Nêu</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cụ</w:t>
            </w:r>
            <w:r w:rsidRPr="004A1680">
              <w:rPr>
                <w:rFonts w:asciiTheme="majorHAnsi" w:hAnsiTheme="majorHAnsi" w:cstheme="majorHAnsi"/>
                <w:spacing w:val="-3"/>
                <w:sz w:val="26"/>
                <w:szCs w:val="26"/>
              </w:rPr>
              <w:t xml:space="preserve"> </w:t>
            </w:r>
            <w:r w:rsidRPr="004A1680">
              <w:rPr>
                <w:rFonts w:asciiTheme="majorHAnsi" w:hAnsiTheme="majorHAnsi" w:cstheme="majorHAnsi"/>
                <w:spacing w:val="-5"/>
                <w:sz w:val="26"/>
                <w:szCs w:val="26"/>
              </w:rPr>
              <w:t>thể</w:t>
            </w:r>
          </w:p>
        </w:tc>
      </w:tr>
      <w:tr w:rsidR="00795690" w:rsidRPr="004A1680" w14:paraId="30F0F139" w14:textId="77777777" w:rsidTr="00795690">
        <w:trPr>
          <w:trHeight w:val="1447"/>
        </w:trPr>
        <w:tc>
          <w:tcPr>
            <w:tcW w:w="590" w:type="dxa"/>
          </w:tcPr>
          <w:p w14:paraId="07A3B75B"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2EBDE252" w14:textId="77777777" w:rsidR="00795690" w:rsidRPr="004A1680" w:rsidRDefault="00795690" w:rsidP="004A1680">
            <w:pPr>
              <w:pStyle w:val="TableParagraph"/>
              <w:spacing w:before="20" w:after="20" w:line="276" w:lineRule="auto"/>
              <w:ind w:left="1" w:right="74"/>
              <w:jc w:val="center"/>
              <w:rPr>
                <w:rFonts w:asciiTheme="majorHAnsi" w:hAnsiTheme="majorHAnsi" w:cstheme="majorHAnsi"/>
                <w:sz w:val="26"/>
                <w:szCs w:val="26"/>
              </w:rPr>
            </w:pPr>
            <w:r w:rsidRPr="004A1680">
              <w:rPr>
                <w:rFonts w:asciiTheme="majorHAnsi" w:hAnsiTheme="majorHAnsi" w:cstheme="majorHAnsi"/>
                <w:spacing w:val="-10"/>
                <w:sz w:val="26"/>
                <w:szCs w:val="26"/>
              </w:rPr>
              <w:t>4</w:t>
            </w:r>
          </w:p>
        </w:tc>
        <w:tc>
          <w:tcPr>
            <w:tcW w:w="3223" w:type="dxa"/>
          </w:tcPr>
          <w:p w14:paraId="45A02979"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2C63DDF3" w14:textId="77777777" w:rsidR="00795690" w:rsidRPr="004A1680" w:rsidRDefault="00795690" w:rsidP="004A1680">
            <w:pPr>
              <w:pStyle w:val="TableParagraph"/>
              <w:spacing w:before="20" w:after="20" w:line="276" w:lineRule="auto"/>
              <w:ind w:left="64"/>
              <w:rPr>
                <w:rFonts w:asciiTheme="majorHAnsi" w:hAnsiTheme="majorHAnsi" w:cstheme="majorHAnsi"/>
                <w:sz w:val="26"/>
                <w:szCs w:val="26"/>
              </w:rPr>
            </w:pPr>
            <w:r w:rsidRPr="004A1680">
              <w:rPr>
                <w:rFonts w:asciiTheme="majorHAnsi" w:hAnsiTheme="majorHAnsi" w:cstheme="majorHAnsi"/>
                <w:sz w:val="26"/>
                <w:szCs w:val="26"/>
              </w:rPr>
              <w:t>Tiêu</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chuẩn</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áp</w:t>
            </w:r>
            <w:r w:rsidRPr="004A1680">
              <w:rPr>
                <w:rFonts w:asciiTheme="majorHAnsi" w:hAnsiTheme="majorHAnsi" w:cstheme="majorHAnsi"/>
                <w:spacing w:val="-6"/>
                <w:sz w:val="26"/>
                <w:szCs w:val="26"/>
              </w:rPr>
              <w:t xml:space="preserve"> </w:t>
            </w:r>
            <w:r w:rsidRPr="004A1680">
              <w:rPr>
                <w:rFonts w:asciiTheme="majorHAnsi" w:hAnsiTheme="majorHAnsi" w:cstheme="majorHAnsi"/>
                <w:spacing w:val="-4"/>
                <w:sz w:val="26"/>
                <w:szCs w:val="26"/>
              </w:rPr>
              <w:t>dụng</w:t>
            </w:r>
          </w:p>
        </w:tc>
        <w:tc>
          <w:tcPr>
            <w:tcW w:w="1416" w:type="dxa"/>
          </w:tcPr>
          <w:p w14:paraId="0E4688B3" w14:textId="77777777" w:rsidR="00795690" w:rsidRPr="004A1680" w:rsidRDefault="00795690" w:rsidP="004A1680">
            <w:pPr>
              <w:pStyle w:val="TableParagraph"/>
              <w:spacing w:before="20" w:after="20" w:line="276" w:lineRule="auto"/>
              <w:rPr>
                <w:rFonts w:asciiTheme="majorHAnsi" w:hAnsiTheme="majorHAnsi" w:cstheme="majorHAnsi"/>
                <w:sz w:val="26"/>
                <w:szCs w:val="26"/>
              </w:rPr>
            </w:pPr>
          </w:p>
        </w:tc>
        <w:tc>
          <w:tcPr>
            <w:tcW w:w="3814" w:type="dxa"/>
            <w:gridSpan w:val="2"/>
          </w:tcPr>
          <w:p w14:paraId="42F6F133" w14:textId="77777777" w:rsidR="00795690" w:rsidRPr="004A1680" w:rsidRDefault="00795690" w:rsidP="004A1680">
            <w:pPr>
              <w:pStyle w:val="TableParagraph"/>
              <w:tabs>
                <w:tab w:val="left" w:pos="1095"/>
                <w:tab w:val="left" w:pos="2264"/>
                <w:tab w:val="left" w:pos="3037"/>
              </w:tabs>
              <w:spacing w:before="20" w:after="20" w:line="276" w:lineRule="auto"/>
              <w:ind w:left="90"/>
              <w:rPr>
                <w:rFonts w:asciiTheme="majorHAnsi" w:hAnsiTheme="majorHAnsi" w:cstheme="majorHAnsi"/>
                <w:sz w:val="26"/>
                <w:szCs w:val="26"/>
              </w:rPr>
            </w:pPr>
            <w:r w:rsidRPr="004A1680">
              <w:rPr>
                <w:rFonts w:asciiTheme="majorHAnsi" w:hAnsiTheme="majorHAnsi" w:cstheme="majorHAnsi"/>
                <w:sz w:val="26"/>
                <w:szCs w:val="26"/>
              </w:rPr>
              <w:t xml:space="preserve">IEC 61869-1, IEC 61869-2 hoặc </w:t>
            </w:r>
            <w:r w:rsidRPr="004A1680">
              <w:rPr>
                <w:rFonts w:asciiTheme="majorHAnsi" w:hAnsiTheme="majorHAnsi" w:cstheme="majorHAnsi"/>
                <w:spacing w:val="-4"/>
                <w:sz w:val="26"/>
                <w:szCs w:val="26"/>
              </w:rPr>
              <w:t>TCVN</w:t>
            </w:r>
            <w:r w:rsidRPr="004A1680">
              <w:rPr>
                <w:rFonts w:asciiTheme="majorHAnsi" w:hAnsiTheme="majorHAnsi" w:cstheme="majorHAnsi"/>
                <w:sz w:val="26"/>
                <w:szCs w:val="26"/>
              </w:rPr>
              <w:tab/>
            </w:r>
            <w:r w:rsidRPr="004A1680">
              <w:rPr>
                <w:rFonts w:asciiTheme="majorHAnsi" w:hAnsiTheme="majorHAnsi" w:cstheme="majorHAnsi"/>
                <w:spacing w:val="-6"/>
                <w:sz w:val="26"/>
                <w:szCs w:val="26"/>
              </w:rPr>
              <w:t>11845-</w:t>
            </w:r>
            <w:r w:rsidRPr="004A1680">
              <w:rPr>
                <w:rFonts w:asciiTheme="majorHAnsi" w:hAnsiTheme="majorHAnsi" w:cstheme="majorHAnsi"/>
                <w:spacing w:val="-10"/>
                <w:sz w:val="26"/>
                <w:szCs w:val="26"/>
              </w:rPr>
              <w:t>2</w:t>
            </w:r>
            <w:r w:rsidRPr="004A1680">
              <w:rPr>
                <w:rFonts w:asciiTheme="majorHAnsi" w:hAnsiTheme="majorHAnsi" w:cstheme="majorHAnsi"/>
                <w:sz w:val="26"/>
                <w:szCs w:val="26"/>
              </w:rPr>
              <w:tab/>
            </w:r>
            <w:r w:rsidRPr="004A1680">
              <w:rPr>
                <w:rFonts w:asciiTheme="majorHAnsi" w:hAnsiTheme="majorHAnsi" w:cstheme="majorHAnsi"/>
                <w:spacing w:val="-4"/>
                <w:sz w:val="26"/>
                <w:szCs w:val="26"/>
              </w:rPr>
              <w:t>hoặc</w:t>
            </w:r>
            <w:r w:rsidRPr="004A1680">
              <w:rPr>
                <w:rFonts w:asciiTheme="majorHAnsi" w:hAnsiTheme="majorHAnsi" w:cstheme="majorHAnsi"/>
                <w:sz w:val="26"/>
                <w:szCs w:val="26"/>
              </w:rPr>
              <w:tab/>
            </w:r>
            <w:r w:rsidRPr="004A1680">
              <w:rPr>
                <w:rFonts w:asciiTheme="majorHAnsi" w:hAnsiTheme="majorHAnsi" w:cstheme="majorHAnsi"/>
                <w:spacing w:val="-5"/>
                <w:sz w:val="26"/>
                <w:szCs w:val="26"/>
              </w:rPr>
              <w:t>TCVN</w:t>
            </w:r>
          </w:p>
          <w:p w14:paraId="169017E2" w14:textId="77777777" w:rsidR="00795690" w:rsidRPr="004A1680" w:rsidRDefault="00795690" w:rsidP="004A1680">
            <w:pPr>
              <w:pStyle w:val="TableParagraph"/>
              <w:spacing w:before="20" w:after="20" w:line="276" w:lineRule="auto"/>
              <w:ind w:left="90"/>
              <w:rPr>
                <w:rFonts w:asciiTheme="majorHAnsi" w:hAnsiTheme="majorHAnsi" w:cstheme="majorHAnsi"/>
                <w:sz w:val="26"/>
                <w:szCs w:val="26"/>
              </w:rPr>
            </w:pPr>
            <w:r w:rsidRPr="004A1680">
              <w:rPr>
                <w:rFonts w:asciiTheme="majorHAnsi" w:hAnsiTheme="majorHAnsi" w:cstheme="majorHAnsi"/>
                <w:sz w:val="26"/>
                <w:szCs w:val="26"/>
              </w:rPr>
              <w:t>7697-1</w:t>
            </w:r>
            <w:r w:rsidRPr="004A1680">
              <w:rPr>
                <w:rFonts w:asciiTheme="majorHAnsi" w:hAnsiTheme="majorHAnsi" w:cstheme="majorHAnsi"/>
                <w:spacing w:val="77"/>
                <w:sz w:val="26"/>
                <w:szCs w:val="26"/>
              </w:rPr>
              <w:t xml:space="preserve"> </w:t>
            </w:r>
            <w:r w:rsidRPr="004A1680">
              <w:rPr>
                <w:rFonts w:asciiTheme="majorHAnsi" w:hAnsiTheme="majorHAnsi" w:cstheme="majorHAnsi"/>
                <w:sz w:val="26"/>
                <w:szCs w:val="26"/>
              </w:rPr>
              <w:t>hoặc</w:t>
            </w:r>
            <w:r w:rsidRPr="004A1680">
              <w:rPr>
                <w:rFonts w:asciiTheme="majorHAnsi" w:hAnsiTheme="majorHAnsi" w:cstheme="majorHAnsi"/>
                <w:spacing w:val="77"/>
                <w:sz w:val="26"/>
                <w:szCs w:val="26"/>
              </w:rPr>
              <w:t xml:space="preserve"> </w:t>
            </w:r>
            <w:r w:rsidRPr="004A1680">
              <w:rPr>
                <w:rFonts w:asciiTheme="majorHAnsi" w:hAnsiTheme="majorHAnsi" w:cstheme="majorHAnsi"/>
                <w:sz w:val="26"/>
                <w:szCs w:val="26"/>
              </w:rPr>
              <w:t>tiêu</w:t>
            </w:r>
            <w:r w:rsidRPr="004A1680">
              <w:rPr>
                <w:rFonts w:asciiTheme="majorHAnsi" w:hAnsiTheme="majorHAnsi" w:cstheme="majorHAnsi"/>
                <w:spacing w:val="79"/>
                <w:sz w:val="26"/>
                <w:szCs w:val="26"/>
              </w:rPr>
              <w:t xml:space="preserve"> </w:t>
            </w:r>
            <w:r w:rsidRPr="004A1680">
              <w:rPr>
                <w:rFonts w:asciiTheme="majorHAnsi" w:hAnsiTheme="majorHAnsi" w:cstheme="majorHAnsi"/>
                <w:sz w:val="26"/>
                <w:szCs w:val="26"/>
              </w:rPr>
              <w:t>chuẩn</w:t>
            </w:r>
            <w:r w:rsidRPr="004A1680">
              <w:rPr>
                <w:rFonts w:asciiTheme="majorHAnsi" w:hAnsiTheme="majorHAnsi" w:cstheme="majorHAnsi"/>
                <w:spacing w:val="79"/>
                <w:sz w:val="26"/>
                <w:szCs w:val="26"/>
              </w:rPr>
              <w:t xml:space="preserve"> </w:t>
            </w:r>
            <w:r w:rsidRPr="004A1680">
              <w:rPr>
                <w:rFonts w:asciiTheme="majorHAnsi" w:hAnsiTheme="majorHAnsi" w:cstheme="majorHAnsi"/>
                <w:sz w:val="26"/>
                <w:szCs w:val="26"/>
              </w:rPr>
              <w:t xml:space="preserve">tương </w:t>
            </w:r>
            <w:r w:rsidRPr="004A1680">
              <w:rPr>
                <w:rFonts w:asciiTheme="majorHAnsi" w:hAnsiTheme="majorHAnsi" w:cstheme="majorHAnsi"/>
                <w:spacing w:val="-2"/>
                <w:sz w:val="26"/>
                <w:szCs w:val="26"/>
              </w:rPr>
              <w:t>đương</w:t>
            </w:r>
          </w:p>
        </w:tc>
      </w:tr>
      <w:tr w:rsidR="00795690" w:rsidRPr="004A1680" w14:paraId="628122C7" w14:textId="77777777" w:rsidTr="00993A26">
        <w:trPr>
          <w:trHeight w:val="835"/>
        </w:trPr>
        <w:tc>
          <w:tcPr>
            <w:tcW w:w="590" w:type="dxa"/>
          </w:tcPr>
          <w:p w14:paraId="2662F36C"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3D21364C" w14:textId="77777777" w:rsidR="00795690" w:rsidRPr="004A1680" w:rsidRDefault="00795690" w:rsidP="004A1680">
            <w:pPr>
              <w:pStyle w:val="TableParagraph"/>
              <w:spacing w:before="20" w:after="20" w:line="276" w:lineRule="auto"/>
              <w:ind w:left="1" w:right="74"/>
              <w:jc w:val="center"/>
              <w:rPr>
                <w:rFonts w:asciiTheme="majorHAnsi" w:hAnsiTheme="majorHAnsi" w:cstheme="majorHAnsi"/>
                <w:sz w:val="26"/>
                <w:szCs w:val="26"/>
              </w:rPr>
            </w:pPr>
            <w:r w:rsidRPr="004A1680">
              <w:rPr>
                <w:rFonts w:asciiTheme="majorHAnsi" w:hAnsiTheme="majorHAnsi" w:cstheme="majorHAnsi"/>
                <w:spacing w:val="-10"/>
                <w:sz w:val="26"/>
                <w:szCs w:val="26"/>
              </w:rPr>
              <w:t>5</w:t>
            </w:r>
          </w:p>
        </w:tc>
        <w:tc>
          <w:tcPr>
            <w:tcW w:w="3223" w:type="dxa"/>
          </w:tcPr>
          <w:p w14:paraId="3E2CE710"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5BA92867" w14:textId="77777777" w:rsidR="00795690" w:rsidRPr="004A1680" w:rsidRDefault="00795690" w:rsidP="004A1680">
            <w:pPr>
              <w:pStyle w:val="TableParagraph"/>
              <w:spacing w:before="20" w:after="20" w:line="276" w:lineRule="auto"/>
              <w:ind w:left="64"/>
              <w:rPr>
                <w:rFonts w:asciiTheme="majorHAnsi" w:hAnsiTheme="majorHAnsi" w:cstheme="majorHAnsi"/>
                <w:sz w:val="26"/>
                <w:szCs w:val="26"/>
              </w:rPr>
            </w:pPr>
            <w:r w:rsidRPr="004A1680">
              <w:rPr>
                <w:rFonts w:asciiTheme="majorHAnsi" w:hAnsiTheme="majorHAnsi" w:cstheme="majorHAnsi"/>
                <w:sz w:val="26"/>
                <w:szCs w:val="26"/>
              </w:rPr>
              <w:t>Chủng</w:t>
            </w:r>
            <w:r w:rsidRPr="004A1680">
              <w:rPr>
                <w:rFonts w:asciiTheme="majorHAnsi" w:hAnsiTheme="majorHAnsi" w:cstheme="majorHAnsi"/>
                <w:spacing w:val="-5"/>
                <w:sz w:val="26"/>
                <w:szCs w:val="26"/>
              </w:rPr>
              <w:t xml:space="preserve"> </w:t>
            </w:r>
            <w:r w:rsidRPr="004A1680">
              <w:rPr>
                <w:rFonts w:asciiTheme="majorHAnsi" w:hAnsiTheme="majorHAnsi" w:cstheme="majorHAnsi"/>
                <w:spacing w:val="-4"/>
                <w:sz w:val="26"/>
                <w:szCs w:val="26"/>
              </w:rPr>
              <w:t>loại</w:t>
            </w:r>
          </w:p>
        </w:tc>
        <w:tc>
          <w:tcPr>
            <w:tcW w:w="1416" w:type="dxa"/>
          </w:tcPr>
          <w:p w14:paraId="037FDE39" w14:textId="77777777" w:rsidR="00795690" w:rsidRPr="004A1680" w:rsidRDefault="00795690" w:rsidP="004A1680">
            <w:pPr>
              <w:pStyle w:val="TableParagraph"/>
              <w:spacing w:before="20" w:after="20" w:line="276" w:lineRule="auto"/>
              <w:rPr>
                <w:rFonts w:asciiTheme="majorHAnsi" w:hAnsiTheme="majorHAnsi" w:cstheme="majorHAnsi"/>
                <w:sz w:val="26"/>
                <w:szCs w:val="26"/>
              </w:rPr>
            </w:pPr>
          </w:p>
        </w:tc>
        <w:tc>
          <w:tcPr>
            <w:tcW w:w="3814" w:type="dxa"/>
            <w:gridSpan w:val="2"/>
          </w:tcPr>
          <w:p w14:paraId="5B7CEC46" w14:textId="013655DB" w:rsidR="00795690" w:rsidRPr="004A1680" w:rsidRDefault="00795690" w:rsidP="004A1680">
            <w:pPr>
              <w:pStyle w:val="TableParagraph"/>
              <w:spacing w:before="20" w:after="20" w:line="276" w:lineRule="auto"/>
              <w:ind w:left="90" w:right="5"/>
              <w:jc w:val="both"/>
              <w:rPr>
                <w:rFonts w:asciiTheme="majorHAnsi" w:hAnsiTheme="majorHAnsi" w:cstheme="majorHAnsi"/>
                <w:sz w:val="26"/>
                <w:szCs w:val="26"/>
              </w:rPr>
            </w:pPr>
            <w:r w:rsidRPr="004A1680">
              <w:rPr>
                <w:rFonts w:asciiTheme="majorHAnsi" w:hAnsiTheme="majorHAnsi" w:cstheme="majorHAnsi"/>
                <w:sz w:val="26"/>
                <w:szCs w:val="26"/>
              </w:rPr>
              <w:t xml:space="preserve">1 pha, trong nhà, cách điện rắn (nhựa đúc Epoxy </w:t>
            </w:r>
            <w:r w:rsidRPr="004A1680">
              <w:rPr>
                <w:rFonts w:asciiTheme="majorHAnsi" w:hAnsiTheme="majorHAnsi" w:cstheme="majorHAnsi"/>
                <w:spacing w:val="-2"/>
                <w:sz w:val="26"/>
                <w:szCs w:val="26"/>
              </w:rPr>
              <w:t>Resin)</w:t>
            </w:r>
          </w:p>
        </w:tc>
      </w:tr>
      <w:tr w:rsidR="00795690" w:rsidRPr="004A1680" w14:paraId="01979185" w14:textId="77777777" w:rsidTr="00795690">
        <w:trPr>
          <w:trHeight w:val="804"/>
        </w:trPr>
        <w:tc>
          <w:tcPr>
            <w:tcW w:w="590" w:type="dxa"/>
          </w:tcPr>
          <w:p w14:paraId="0F2014F9" w14:textId="77777777" w:rsidR="00795690" w:rsidRPr="004A1680" w:rsidRDefault="00795690" w:rsidP="004A1680">
            <w:pPr>
              <w:pStyle w:val="TableParagraph"/>
              <w:spacing w:before="20" w:after="20" w:line="276" w:lineRule="auto"/>
              <w:ind w:left="1" w:right="74"/>
              <w:jc w:val="center"/>
              <w:rPr>
                <w:rFonts w:asciiTheme="majorHAnsi" w:hAnsiTheme="majorHAnsi" w:cstheme="majorHAnsi"/>
                <w:sz w:val="26"/>
                <w:szCs w:val="26"/>
              </w:rPr>
            </w:pPr>
            <w:r w:rsidRPr="004A1680">
              <w:rPr>
                <w:rFonts w:asciiTheme="majorHAnsi" w:hAnsiTheme="majorHAnsi" w:cstheme="majorHAnsi"/>
                <w:spacing w:val="-10"/>
                <w:sz w:val="26"/>
                <w:szCs w:val="26"/>
              </w:rPr>
              <w:t>6</w:t>
            </w:r>
          </w:p>
        </w:tc>
        <w:tc>
          <w:tcPr>
            <w:tcW w:w="3223" w:type="dxa"/>
          </w:tcPr>
          <w:p w14:paraId="5CD13E6A" w14:textId="77777777" w:rsidR="00795690" w:rsidRPr="004A1680" w:rsidRDefault="00795690" w:rsidP="004A1680">
            <w:pPr>
              <w:pStyle w:val="TableParagraph"/>
              <w:spacing w:before="20" w:after="20" w:line="276" w:lineRule="auto"/>
              <w:ind w:left="64"/>
              <w:rPr>
                <w:rFonts w:asciiTheme="majorHAnsi" w:hAnsiTheme="majorHAnsi" w:cstheme="majorHAnsi"/>
                <w:sz w:val="26"/>
                <w:szCs w:val="26"/>
              </w:rPr>
            </w:pPr>
            <w:r w:rsidRPr="004A1680">
              <w:rPr>
                <w:rFonts w:asciiTheme="majorHAnsi" w:hAnsiTheme="majorHAnsi" w:cstheme="majorHAnsi"/>
                <w:sz w:val="26"/>
                <w:szCs w:val="26"/>
              </w:rPr>
              <w:t>Điện</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áp</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làm</w:t>
            </w:r>
            <w:r w:rsidRPr="004A1680">
              <w:rPr>
                <w:rFonts w:asciiTheme="majorHAnsi" w:hAnsiTheme="majorHAnsi" w:cstheme="majorHAnsi"/>
                <w:spacing w:val="-11"/>
                <w:sz w:val="26"/>
                <w:szCs w:val="26"/>
              </w:rPr>
              <w:t xml:space="preserve"> </w:t>
            </w:r>
            <w:r w:rsidRPr="004A1680">
              <w:rPr>
                <w:rFonts w:asciiTheme="majorHAnsi" w:hAnsiTheme="majorHAnsi" w:cstheme="majorHAnsi"/>
                <w:sz w:val="26"/>
                <w:szCs w:val="26"/>
              </w:rPr>
              <w:t>việc</w:t>
            </w:r>
            <w:r w:rsidRPr="004A1680">
              <w:rPr>
                <w:rFonts w:asciiTheme="majorHAnsi" w:hAnsiTheme="majorHAnsi" w:cstheme="majorHAnsi"/>
                <w:spacing w:val="-6"/>
                <w:sz w:val="26"/>
                <w:szCs w:val="26"/>
              </w:rPr>
              <w:t xml:space="preserve"> </w:t>
            </w:r>
            <w:r w:rsidRPr="004A1680">
              <w:rPr>
                <w:rFonts w:asciiTheme="majorHAnsi" w:hAnsiTheme="majorHAnsi" w:cstheme="majorHAnsi"/>
                <w:sz w:val="26"/>
                <w:szCs w:val="26"/>
              </w:rPr>
              <w:t>cao</w:t>
            </w:r>
            <w:r w:rsidRPr="004A1680">
              <w:rPr>
                <w:rFonts w:asciiTheme="majorHAnsi" w:hAnsiTheme="majorHAnsi" w:cstheme="majorHAnsi"/>
                <w:spacing w:val="-9"/>
                <w:sz w:val="26"/>
                <w:szCs w:val="26"/>
              </w:rPr>
              <w:t xml:space="preserve"> </w:t>
            </w:r>
            <w:r w:rsidRPr="004A1680">
              <w:rPr>
                <w:rFonts w:asciiTheme="majorHAnsi" w:hAnsiTheme="majorHAnsi" w:cstheme="majorHAnsi"/>
                <w:sz w:val="26"/>
                <w:szCs w:val="26"/>
              </w:rPr>
              <w:t>nhất của thiết bị</w:t>
            </w:r>
          </w:p>
        </w:tc>
        <w:tc>
          <w:tcPr>
            <w:tcW w:w="1416" w:type="dxa"/>
          </w:tcPr>
          <w:p w14:paraId="62545DEB" w14:textId="77777777" w:rsidR="00795690" w:rsidRPr="004A1680" w:rsidRDefault="00795690" w:rsidP="004A1680">
            <w:pPr>
              <w:pStyle w:val="TableParagraph"/>
              <w:spacing w:before="20" w:after="20" w:line="276" w:lineRule="auto"/>
              <w:ind w:left="74"/>
              <w:jc w:val="center"/>
              <w:rPr>
                <w:rFonts w:asciiTheme="majorHAnsi" w:hAnsiTheme="majorHAnsi" w:cstheme="majorHAnsi"/>
                <w:sz w:val="26"/>
                <w:szCs w:val="26"/>
              </w:rPr>
            </w:pPr>
            <w:r w:rsidRPr="004A1680">
              <w:rPr>
                <w:rFonts w:asciiTheme="majorHAnsi" w:hAnsiTheme="majorHAnsi" w:cstheme="majorHAnsi"/>
                <w:spacing w:val="-5"/>
                <w:sz w:val="26"/>
                <w:szCs w:val="26"/>
              </w:rPr>
              <w:t>kV</w:t>
            </w:r>
          </w:p>
        </w:tc>
        <w:tc>
          <w:tcPr>
            <w:tcW w:w="3814" w:type="dxa"/>
            <w:gridSpan w:val="2"/>
          </w:tcPr>
          <w:p w14:paraId="59A3F269" w14:textId="77777777" w:rsidR="00795690" w:rsidRPr="004A1680" w:rsidRDefault="00795690" w:rsidP="004A1680">
            <w:pPr>
              <w:pStyle w:val="TableParagraph"/>
              <w:spacing w:before="20" w:after="20" w:line="276" w:lineRule="auto"/>
              <w:ind w:left="83"/>
              <w:jc w:val="center"/>
              <w:rPr>
                <w:rFonts w:asciiTheme="majorHAnsi" w:hAnsiTheme="majorHAnsi" w:cstheme="majorHAnsi"/>
                <w:sz w:val="26"/>
                <w:szCs w:val="26"/>
              </w:rPr>
            </w:pPr>
            <w:r w:rsidRPr="004A1680">
              <w:rPr>
                <w:rFonts w:asciiTheme="majorHAnsi" w:hAnsiTheme="majorHAnsi" w:cstheme="majorHAnsi"/>
                <w:spacing w:val="-5"/>
                <w:sz w:val="26"/>
                <w:szCs w:val="26"/>
              </w:rPr>
              <w:t>24</w:t>
            </w:r>
          </w:p>
        </w:tc>
      </w:tr>
      <w:tr w:rsidR="00795690" w:rsidRPr="004A1680" w14:paraId="5E9427A0" w14:textId="77777777" w:rsidTr="00795690">
        <w:trPr>
          <w:trHeight w:val="501"/>
        </w:trPr>
        <w:tc>
          <w:tcPr>
            <w:tcW w:w="590" w:type="dxa"/>
          </w:tcPr>
          <w:p w14:paraId="2EB659F5" w14:textId="77777777" w:rsidR="00795690" w:rsidRPr="004A1680" w:rsidRDefault="00795690" w:rsidP="004A1680">
            <w:pPr>
              <w:pStyle w:val="TableParagraph"/>
              <w:spacing w:before="20" w:after="20" w:line="276" w:lineRule="auto"/>
              <w:ind w:left="1" w:right="74"/>
              <w:jc w:val="center"/>
              <w:rPr>
                <w:rFonts w:asciiTheme="majorHAnsi" w:hAnsiTheme="majorHAnsi" w:cstheme="majorHAnsi"/>
                <w:sz w:val="26"/>
                <w:szCs w:val="26"/>
              </w:rPr>
            </w:pPr>
            <w:r w:rsidRPr="004A1680">
              <w:rPr>
                <w:rFonts w:asciiTheme="majorHAnsi" w:hAnsiTheme="majorHAnsi" w:cstheme="majorHAnsi"/>
                <w:spacing w:val="-10"/>
                <w:sz w:val="26"/>
                <w:szCs w:val="26"/>
              </w:rPr>
              <w:t>7</w:t>
            </w:r>
          </w:p>
        </w:tc>
        <w:tc>
          <w:tcPr>
            <w:tcW w:w="3223" w:type="dxa"/>
          </w:tcPr>
          <w:p w14:paraId="24A5E027" w14:textId="77777777" w:rsidR="00795690" w:rsidRPr="004A1680" w:rsidRDefault="00795690" w:rsidP="004A1680">
            <w:pPr>
              <w:pStyle w:val="TableParagraph"/>
              <w:spacing w:before="20" w:after="20" w:line="276" w:lineRule="auto"/>
              <w:ind w:left="64"/>
              <w:rPr>
                <w:rFonts w:asciiTheme="majorHAnsi" w:hAnsiTheme="majorHAnsi" w:cstheme="majorHAnsi"/>
                <w:sz w:val="26"/>
                <w:szCs w:val="26"/>
              </w:rPr>
            </w:pPr>
            <w:r w:rsidRPr="004A1680">
              <w:rPr>
                <w:rFonts w:asciiTheme="majorHAnsi" w:hAnsiTheme="majorHAnsi" w:cstheme="majorHAnsi"/>
                <w:sz w:val="26"/>
                <w:szCs w:val="26"/>
              </w:rPr>
              <w:t>Chế</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độ</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điểm</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trung</w:t>
            </w:r>
            <w:r w:rsidRPr="004A1680">
              <w:rPr>
                <w:rFonts w:asciiTheme="majorHAnsi" w:hAnsiTheme="majorHAnsi" w:cstheme="majorHAnsi"/>
                <w:spacing w:val="-1"/>
                <w:sz w:val="26"/>
                <w:szCs w:val="26"/>
              </w:rPr>
              <w:t xml:space="preserve"> </w:t>
            </w:r>
            <w:r w:rsidRPr="004A1680">
              <w:rPr>
                <w:rFonts w:asciiTheme="majorHAnsi" w:hAnsiTheme="majorHAnsi" w:cstheme="majorHAnsi"/>
                <w:spacing w:val="-4"/>
                <w:sz w:val="26"/>
                <w:szCs w:val="26"/>
              </w:rPr>
              <w:t>tính</w:t>
            </w:r>
          </w:p>
        </w:tc>
        <w:tc>
          <w:tcPr>
            <w:tcW w:w="1416" w:type="dxa"/>
          </w:tcPr>
          <w:p w14:paraId="0A94F679" w14:textId="77777777" w:rsidR="00795690" w:rsidRPr="004A1680" w:rsidRDefault="00795690" w:rsidP="004A1680">
            <w:pPr>
              <w:pStyle w:val="TableParagraph"/>
              <w:spacing w:before="20" w:after="20" w:line="276" w:lineRule="auto"/>
              <w:rPr>
                <w:rFonts w:asciiTheme="majorHAnsi" w:hAnsiTheme="majorHAnsi" w:cstheme="majorHAnsi"/>
                <w:sz w:val="26"/>
                <w:szCs w:val="26"/>
              </w:rPr>
            </w:pPr>
          </w:p>
        </w:tc>
        <w:tc>
          <w:tcPr>
            <w:tcW w:w="3814" w:type="dxa"/>
            <w:gridSpan w:val="2"/>
          </w:tcPr>
          <w:p w14:paraId="0FC047EE" w14:textId="77777777" w:rsidR="00795690" w:rsidRPr="004A1680" w:rsidRDefault="00795690" w:rsidP="004A1680">
            <w:pPr>
              <w:pStyle w:val="TableParagraph"/>
              <w:spacing w:before="20" w:after="20" w:line="276" w:lineRule="auto"/>
              <w:ind w:left="83" w:right="4"/>
              <w:jc w:val="center"/>
              <w:rPr>
                <w:rFonts w:asciiTheme="majorHAnsi" w:hAnsiTheme="majorHAnsi" w:cstheme="majorHAnsi"/>
                <w:sz w:val="26"/>
                <w:szCs w:val="26"/>
              </w:rPr>
            </w:pPr>
            <w:r w:rsidRPr="004A1680">
              <w:rPr>
                <w:rFonts w:asciiTheme="majorHAnsi" w:hAnsiTheme="majorHAnsi" w:cstheme="majorHAnsi"/>
                <w:sz w:val="26"/>
                <w:szCs w:val="26"/>
              </w:rPr>
              <w:t>Nối</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đất</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trực</w:t>
            </w:r>
            <w:r w:rsidRPr="004A1680">
              <w:rPr>
                <w:rFonts w:asciiTheme="majorHAnsi" w:hAnsiTheme="majorHAnsi" w:cstheme="majorHAnsi"/>
                <w:spacing w:val="-1"/>
                <w:sz w:val="26"/>
                <w:szCs w:val="26"/>
              </w:rPr>
              <w:t xml:space="preserve"> </w:t>
            </w:r>
            <w:r w:rsidRPr="004A1680">
              <w:rPr>
                <w:rFonts w:asciiTheme="majorHAnsi" w:hAnsiTheme="majorHAnsi" w:cstheme="majorHAnsi"/>
                <w:spacing w:val="-4"/>
                <w:sz w:val="26"/>
                <w:szCs w:val="26"/>
              </w:rPr>
              <w:t>tiếp</w:t>
            </w:r>
          </w:p>
        </w:tc>
      </w:tr>
      <w:tr w:rsidR="00795690" w:rsidRPr="004A1680" w14:paraId="4C5EB095" w14:textId="77777777" w:rsidTr="00795690">
        <w:trPr>
          <w:trHeight w:val="481"/>
        </w:trPr>
        <w:tc>
          <w:tcPr>
            <w:tcW w:w="590" w:type="dxa"/>
          </w:tcPr>
          <w:p w14:paraId="74C1031F" w14:textId="77777777" w:rsidR="00795690" w:rsidRPr="004A1680" w:rsidRDefault="00795690" w:rsidP="004A1680">
            <w:pPr>
              <w:pStyle w:val="TableParagraph"/>
              <w:spacing w:before="20" w:after="20" w:line="276" w:lineRule="auto"/>
              <w:ind w:left="1" w:right="74"/>
              <w:jc w:val="center"/>
              <w:rPr>
                <w:rFonts w:asciiTheme="majorHAnsi" w:hAnsiTheme="majorHAnsi" w:cstheme="majorHAnsi"/>
                <w:sz w:val="26"/>
                <w:szCs w:val="26"/>
              </w:rPr>
            </w:pPr>
            <w:r w:rsidRPr="004A1680">
              <w:rPr>
                <w:rFonts w:asciiTheme="majorHAnsi" w:hAnsiTheme="majorHAnsi" w:cstheme="majorHAnsi"/>
                <w:spacing w:val="-10"/>
                <w:sz w:val="26"/>
                <w:szCs w:val="26"/>
              </w:rPr>
              <w:t>8</w:t>
            </w:r>
          </w:p>
        </w:tc>
        <w:tc>
          <w:tcPr>
            <w:tcW w:w="3223" w:type="dxa"/>
          </w:tcPr>
          <w:p w14:paraId="2BA1A444" w14:textId="77777777" w:rsidR="00795690" w:rsidRPr="004A1680" w:rsidRDefault="00795690" w:rsidP="004A1680">
            <w:pPr>
              <w:pStyle w:val="TableParagraph"/>
              <w:spacing w:before="20" w:after="20" w:line="276" w:lineRule="auto"/>
              <w:ind w:left="64"/>
              <w:rPr>
                <w:rFonts w:asciiTheme="majorHAnsi" w:hAnsiTheme="majorHAnsi" w:cstheme="majorHAnsi"/>
                <w:sz w:val="26"/>
                <w:szCs w:val="26"/>
              </w:rPr>
            </w:pPr>
            <w:r w:rsidRPr="004A1680">
              <w:rPr>
                <w:rFonts w:asciiTheme="majorHAnsi" w:hAnsiTheme="majorHAnsi" w:cstheme="majorHAnsi"/>
                <w:sz w:val="26"/>
                <w:szCs w:val="26"/>
              </w:rPr>
              <w:t>Tần</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số</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định</w:t>
            </w:r>
            <w:r w:rsidRPr="004A1680">
              <w:rPr>
                <w:rFonts w:asciiTheme="majorHAnsi" w:hAnsiTheme="majorHAnsi" w:cstheme="majorHAnsi"/>
                <w:spacing w:val="-1"/>
                <w:sz w:val="26"/>
                <w:szCs w:val="26"/>
              </w:rPr>
              <w:t xml:space="preserve"> </w:t>
            </w:r>
            <w:r w:rsidRPr="004A1680">
              <w:rPr>
                <w:rFonts w:asciiTheme="majorHAnsi" w:hAnsiTheme="majorHAnsi" w:cstheme="majorHAnsi"/>
                <w:spacing w:val="-5"/>
                <w:sz w:val="26"/>
                <w:szCs w:val="26"/>
              </w:rPr>
              <w:t>mức</w:t>
            </w:r>
          </w:p>
        </w:tc>
        <w:tc>
          <w:tcPr>
            <w:tcW w:w="1416" w:type="dxa"/>
          </w:tcPr>
          <w:p w14:paraId="73277CAC" w14:textId="77777777" w:rsidR="00795690" w:rsidRPr="004A1680" w:rsidRDefault="00795690" w:rsidP="004A1680">
            <w:pPr>
              <w:pStyle w:val="TableParagraph"/>
              <w:spacing w:before="20" w:after="20" w:line="276" w:lineRule="auto"/>
              <w:ind w:left="74" w:right="6"/>
              <w:jc w:val="center"/>
              <w:rPr>
                <w:rFonts w:asciiTheme="majorHAnsi" w:hAnsiTheme="majorHAnsi" w:cstheme="majorHAnsi"/>
                <w:sz w:val="26"/>
                <w:szCs w:val="26"/>
              </w:rPr>
            </w:pPr>
            <w:r w:rsidRPr="004A1680">
              <w:rPr>
                <w:rFonts w:asciiTheme="majorHAnsi" w:hAnsiTheme="majorHAnsi" w:cstheme="majorHAnsi"/>
                <w:spacing w:val="-5"/>
                <w:sz w:val="26"/>
                <w:szCs w:val="26"/>
              </w:rPr>
              <w:t>Hz</w:t>
            </w:r>
          </w:p>
        </w:tc>
        <w:tc>
          <w:tcPr>
            <w:tcW w:w="3814" w:type="dxa"/>
            <w:gridSpan w:val="2"/>
          </w:tcPr>
          <w:p w14:paraId="4CE6C69F" w14:textId="77777777" w:rsidR="00795690" w:rsidRPr="004A1680" w:rsidRDefault="00795690" w:rsidP="004A1680">
            <w:pPr>
              <w:pStyle w:val="TableParagraph"/>
              <w:spacing w:before="20" w:after="20" w:line="276" w:lineRule="auto"/>
              <w:ind w:left="83"/>
              <w:jc w:val="center"/>
              <w:rPr>
                <w:rFonts w:asciiTheme="majorHAnsi" w:hAnsiTheme="majorHAnsi" w:cstheme="majorHAnsi"/>
                <w:sz w:val="26"/>
                <w:szCs w:val="26"/>
              </w:rPr>
            </w:pPr>
            <w:r w:rsidRPr="004A1680">
              <w:rPr>
                <w:rFonts w:asciiTheme="majorHAnsi" w:hAnsiTheme="majorHAnsi" w:cstheme="majorHAnsi"/>
                <w:spacing w:val="-5"/>
                <w:sz w:val="26"/>
                <w:szCs w:val="26"/>
              </w:rPr>
              <w:t>50</w:t>
            </w:r>
          </w:p>
        </w:tc>
      </w:tr>
      <w:tr w:rsidR="00795690" w:rsidRPr="004A1680" w14:paraId="7A831F94" w14:textId="77777777" w:rsidTr="00993A26">
        <w:trPr>
          <w:trHeight w:val="682"/>
        </w:trPr>
        <w:tc>
          <w:tcPr>
            <w:tcW w:w="590" w:type="dxa"/>
          </w:tcPr>
          <w:p w14:paraId="50FC4E62" w14:textId="77777777" w:rsidR="00795690" w:rsidRPr="004A1680" w:rsidRDefault="00795690" w:rsidP="004A1680">
            <w:pPr>
              <w:pStyle w:val="TableParagraph"/>
              <w:spacing w:before="20" w:after="20" w:line="276" w:lineRule="auto"/>
              <w:ind w:left="1" w:right="74"/>
              <w:jc w:val="center"/>
              <w:rPr>
                <w:rFonts w:asciiTheme="majorHAnsi" w:hAnsiTheme="majorHAnsi" w:cstheme="majorHAnsi"/>
                <w:sz w:val="26"/>
                <w:szCs w:val="26"/>
              </w:rPr>
            </w:pPr>
            <w:r w:rsidRPr="004A1680">
              <w:rPr>
                <w:rFonts w:asciiTheme="majorHAnsi" w:hAnsiTheme="majorHAnsi" w:cstheme="majorHAnsi"/>
                <w:spacing w:val="-10"/>
                <w:sz w:val="26"/>
                <w:szCs w:val="26"/>
              </w:rPr>
              <w:t>9</w:t>
            </w:r>
          </w:p>
        </w:tc>
        <w:tc>
          <w:tcPr>
            <w:tcW w:w="3223" w:type="dxa"/>
          </w:tcPr>
          <w:p w14:paraId="17BC4862" w14:textId="2E405361" w:rsidR="00795690" w:rsidRPr="004A1680" w:rsidRDefault="00795690" w:rsidP="004A1680">
            <w:pPr>
              <w:pStyle w:val="TableParagraph"/>
              <w:spacing w:before="20" w:after="20" w:line="276" w:lineRule="auto"/>
              <w:rPr>
                <w:rFonts w:asciiTheme="majorHAnsi" w:hAnsiTheme="majorHAnsi" w:cstheme="majorHAnsi"/>
                <w:sz w:val="26"/>
                <w:szCs w:val="26"/>
              </w:rPr>
            </w:pPr>
            <w:r w:rsidRPr="004A1680">
              <w:rPr>
                <w:rFonts w:asciiTheme="majorHAnsi" w:hAnsiTheme="majorHAnsi" w:cstheme="majorHAnsi"/>
                <w:sz w:val="26"/>
                <w:szCs w:val="26"/>
              </w:rPr>
              <w:t>Dòng</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điện</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định</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mức</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sơ</w:t>
            </w:r>
            <w:r w:rsidRPr="004A1680">
              <w:rPr>
                <w:rFonts w:asciiTheme="majorHAnsi" w:hAnsiTheme="majorHAnsi" w:cstheme="majorHAnsi"/>
                <w:spacing w:val="-9"/>
                <w:sz w:val="26"/>
                <w:szCs w:val="26"/>
              </w:rPr>
              <w:t xml:space="preserve"> </w:t>
            </w:r>
            <w:r w:rsidRPr="004A1680">
              <w:rPr>
                <w:rFonts w:asciiTheme="majorHAnsi" w:hAnsiTheme="majorHAnsi" w:cstheme="majorHAnsi"/>
                <w:sz w:val="26"/>
                <w:szCs w:val="26"/>
              </w:rPr>
              <w:t>cấp loại 2 tỷ số (Ir11-Ir12)</w:t>
            </w:r>
          </w:p>
        </w:tc>
        <w:tc>
          <w:tcPr>
            <w:tcW w:w="1416" w:type="dxa"/>
          </w:tcPr>
          <w:p w14:paraId="0986BB74" w14:textId="77777777" w:rsidR="00795690" w:rsidRPr="004A1680" w:rsidRDefault="00795690" w:rsidP="004A1680">
            <w:pPr>
              <w:pStyle w:val="TableParagraph"/>
              <w:spacing w:before="20" w:after="20" w:line="276" w:lineRule="auto"/>
              <w:ind w:left="74" w:right="61"/>
              <w:jc w:val="center"/>
              <w:rPr>
                <w:rFonts w:asciiTheme="majorHAnsi" w:hAnsiTheme="majorHAnsi" w:cstheme="majorHAnsi"/>
                <w:sz w:val="26"/>
                <w:szCs w:val="26"/>
              </w:rPr>
            </w:pPr>
            <w:r w:rsidRPr="004A1680">
              <w:rPr>
                <w:rFonts w:asciiTheme="majorHAnsi" w:hAnsiTheme="majorHAnsi" w:cstheme="majorHAnsi"/>
                <w:spacing w:val="-10"/>
                <w:sz w:val="26"/>
                <w:szCs w:val="26"/>
              </w:rPr>
              <w:t>A</w:t>
            </w:r>
          </w:p>
        </w:tc>
        <w:tc>
          <w:tcPr>
            <w:tcW w:w="3814" w:type="dxa"/>
            <w:gridSpan w:val="2"/>
          </w:tcPr>
          <w:p w14:paraId="55319541" w14:textId="48F692F6" w:rsidR="00993A26" w:rsidRPr="004A1680" w:rsidRDefault="00795690" w:rsidP="004A1680">
            <w:pPr>
              <w:pStyle w:val="TableParagraph"/>
              <w:spacing w:before="20" w:after="20" w:line="276" w:lineRule="auto"/>
              <w:ind w:left="30"/>
              <w:jc w:val="center"/>
              <w:rPr>
                <w:rFonts w:asciiTheme="majorHAnsi" w:hAnsiTheme="majorHAnsi" w:cstheme="majorHAnsi"/>
                <w:sz w:val="26"/>
                <w:szCs w:val="26"/>
              </w:rPr>
            </w:pPr>
            <w:r w:rsidRPr="004A1680">
              <w:rPr>
                <w:rFonts w:asciiTheme="majorHAnsi" w:hAnsiTheme="majorHAnsi" w:cstheme="majorHAnsi"/>
                <w:sz w:val="26"/>
                <w:szCs w:val="26"/>
              </w:rPr>
              <w:t>200-400</w:t>
            </w:r>
          </w:p>
          <w:p w14:paraId="6A37D213" w14:textId="27EC3FBB" w:rsidR="00795690" w:rsidRPr="004A1680" w:rsidRDefault="00795690" w:rsidP="004A1680">
            <w:pPr>
              <w:pStyle w:val="TableParagraph"/>
              <w:spacing w:before="20" w:after="20" w:line="276" w:lineRule="auto"/>
              <w:ind w:left="30"/>
              <w:rPr>
                <w:rFonts w:asciiTheme="majorHAnsi" w:hAnsiTheme="majorHAnsi" w:cstheme="majorHAnsi"/>
                <w:sz w:val="26"/>
                <w:szCs w:val="26"/>
              </w:rPr>
            </w:pPr>
          </w:p>
        </w:tc>
      </w:tr>
      <w:tr w:rsidR="00795690" w:rsidRPr="004A1680" w14:paraId="066B509B" w14:textId="77777777" w:rsidTr="00795690">
        <w:trPr>
          <w:trHeight w:val="806"/>
        </w:trPr>
        <w:tc>
          <w:tcPr>
            <w:tcW w:w="590" w:type="dxa"/>
          </w:tcPr>
          <w:p w14:paraId="135F7A90" w14:textId="77777777" w:rsidR="00795690" w:rsidRPr="004A1680" w:rsidRDefault="00795690" w:rsidP="004A1680">
            <w:pPr>
              <w:pStyle w:val="TableParagraph"/>
              <w:spacing w:before="20" w:after="20" w:line="276" w:lineRule="auto"/>
              <w:ind w:left="2" w:right="73"/>
              <w:jc w:val="center"/>
              <w:rPr>
                <w:rFonts w:asciiTheme="majorHAnsi" w:hAnsiTheme="majorHAnsi" w:cstheme="majorHAnsi"/>
                <w:sz w:val="26"/>
                <w:szCs w:val="26"/>
              </w:rPr>
            </w:pPr>
            <w:r w:rsidRPr="004A1680">
              <w:rPr>
                <w:rFonts w:asciiTheme="majorHAnsi" w:hAnsiTheme="majorHAnsi" w:cstheme="majorHAnsi"/>
                <w:spacing w:val="-5"/>
                <w:sz w:val="26"/>
                <w:szCs w:val="26"/>
              </w:rPr>
              <w:t>10</w:t>
            </w:r>
          </w:p>
        </w:tc>
        <w:tc>
          <w:tcPr>
            <w:tcW w:w="3223" w:type="dxa"/>
          </w:tcPr>
          <w:p w14:paraId="50ED9B49" w14:textId="77777777" w:rsidR="00795690" w:rsidRPr="004A1680" w:rsidRDefault="00795690" w:rsidP="004A1680">
            <w:pPr>
              <w:pStyle w:val="TableParagraph"/>
              <w:spacing w:before="20" w:after="20" w:line="276" w:lineRule="auto"/>
              <w:ind w:left="28" w:right="112"/>
              <w:rPr>
                <w:rFonts w:asciiTheme="majorHAnsi" w:hAnsiTheme="majorHAnsi" w:cstheme="majorHAnsi"/>
                <w:sz w:val="26"/>
                <w:szCs w:val="26"/>
              </w:rPr>
            </w:pPr>
            <w:r w:rsidRPr="004A1680">
              <w:rPr>
                <w:rFonts w:asciiTheme="majorHAnsi" w:hAnsiTheme="majorHAnsi" w:cstheme="majorHAnsi"/>
                <w:sz w:val="26"/>
                <w:szCs w:val="26"/>
              </w:rPr>
              <w:t>Dòng</w:t>
            </w:r>
            <w:r w:rsidRPr="004A1680">
              <w:rPr>
                <w:rFonts w:asciiTheme="majorHAnsi" w:hAnsiTheme="majorHAnsi" w:cstheme="majorHAnsi"/>
                <w:spacing w:val="-10"/>
                <w:sz w:val="26"/>
                <w:szCs w:val="26"/>
              </w:rPr>
              <w:t xml:space="preserve"> </w:t>
            </w:r>
            <w:r w:rsidRPr="004A1680">
              <w:rPr>
                <w:rFonts w:asciiTheme="majorHAnsi" w:hAnsiTheme="majorHAnsi" w:cstheme="majorHAnsi"/>
                <w:sz w:val="26"/>
                <w:szCs w:val="26"/>
              </w:rPr>
              <w:t>điện</w:t>
            </w:r>
            <w:r w:rsidRPr="004A1680">
              <w:rPr>
                <w:rFonts w:asciiTheme="majorHAnsi" w:hAnsiTheme="majorHAnsi" w:cstheme="majorHAnsi"/>
                <w:spacing w:val="-10"/>
                <w:sz w:val="26"/>
                <w:szCs w:val="26"/>
              </w:rPr>
              <w:t xml:space="preserve"> </w:t>
            </w:r>
            <w:r w:rsidRPr="004A1680">
              <w:rPr>
                <w:rFonts w:asciiTheme="majorHAnsi" w:hAnsiTheme="majorHAnsi" w:cstheme="majorHAnsi"/>
                <w:sz w:val="26"/>
                <w:szCs w:val="26"/>
              </w:rPr>
              <w:t>định</w:t>
            </w:r>
            <w:r w:rsidRPr="004A1680">
              <w:rPr>
                <w:rFonts w:asciiTheme="majorHAnsi" w:hAnsiTheme="majorHAnsi" w:cstheme="majorHAnsi"/>
                <w:spacing w:val="-10"/>
                <w:sz w:val="26"/>
                <w:szCs w:val="26"/>
              </w:rPr>
              <w:t xml:space="preserve"> </w:t>
            </w:r>
            <w:r w:rsidRPr="004A1680">
              <w:rPr>
                <w:rFonts w:asciiTheme="majorHAnsi" w:hAnsiTheme="majorHAnsi" w:cstheme="majorHAnsi"/>
                <w:sz w:val="26"/>
                <w:szCs w:val="26"/>
              </w:rPr>
              <w:t>mức</w:t>
            </w:r>
            <w:r w:rsidRPr="004A1680">
              <w:rPr>
                <w:rFonts w:asciiTheme="majorHAnsi" w:hAnsiTheme="majorHAnsi" w:cstheme="majorHAnsi"/>
                <w:spacing w:val="-11"/>
                <w:sz w:val="26"/>
                <w:szCs w:val="26"/>
              </w:rPr>
              <w:t xml:space="preserve"> </w:t>
            </w:r>
            <w:r w:rsidRPr="004A1680">
              <w:rPr>
                <w:rFonts w:asciiTheme="majorHAnsi" w:hAnsiTheme="majorHAnsi" w:cstheme="majorHAnsi"/>
                <w:sz w:val="26"/>
                <w:szCs w:val="26"/>
              </w:rPr>
              <w:t>thứ cấp (Ir2)</w:t>
            </w:r>
          </w:p>
        </w:tc>
        <w:tc>
          <w:tcPr>
            <w:tcW w:w="1416" w:type="dxa"/>
          </w:tcPr>
          <w:p w14:paraId="466B2978" w14:textId="77777777" w:rsidR="00795690" w:rsidRPr="004A1680" w:rsidRDefault="00795690" w:rsidP="004A1680">
            <w:pPr>
              <w:pStyle w:val="TableParagraph"/>
              <w:spacing w:before="20" w:after="20" w:line="276" w:lineRule="auto"/>
              <w:ind w:left="74" w:right="61"/>
              <w:jc w:val="center"/>
              <w:rPr>
                <w:rFonts w:asciiTheme="majorHAnsi" w:hAnsiTheme="majorHAnsi" w:cstheme="majorHAnsi"/>
                <w:sz w:val="26"/>
                <w:szCs w:val="26"/>
              </w:rPr>
            </w:pPr>
            <w:r w:rsidRPr="004A1680">
              <w:rPr>
                <w:rFonts w:asciiTheme="majorHAnsi" w:hAnsiTheme="majorHAnsi" w:cstheme="majorHAnsi"/>
                <w:spacing w:val="-10"/>
                <w:sz w:val="26"/>
                <w:szCs w:val="26"/>
              </w:rPr>
              <w:t>A</w:t>
            </w:r>
          </w:p>
        </w:tc>
        <w:tc>
          <w:tcPr>
            <w:tcW w:w="3814" w:type="dxa"/>
            <w:gridSpan w:val="2"/>
          </w:tcPr>
          <w:p w14:paraId="1822B44B" w14:textId="3C703D4D" w:rsidR="00795690" w:rsidRPr="004A1680" w:rsidRDefault="00795690" w:rsidP="004A1680">
            <w:pPr>
              <w:pStyle w:val="TableParagraph"/>
              <w:spacing w:before="20" w:after="20" w:line="276" w:lineRule="auto"/>
              <w:ind w:left="83" w:right="66"/>
              <w:jc w:val="center"/>
              <w:rPr>
                <w:rFonts w:asciiTheme="majorHAnsi" w:hAnsiTheme="majorHAnsi" w:cstheme="majorHAnsi"/>
                <w:sz w:val="26"/>
                <w:szCs w:val="26"/>
              </w:rPr>
            </w:pPr>
            <w:r w:rsidRPr="004A1680">
              <w:rPr>
                <w:rFonts w:asciiTheme="majorHAnsi" w:hAnsiTheme="majorHAnsi" w:cstheme="majorHAnsi"/>
                <w:sz w:val="26"/>
                <w:szCs w:val="26"/>
              </w:rPr>
              <w:t>1</w:t>
            </w:r>
          </w:p>
        </w:tc>
      </w:tr>
      <w:tr w:rsidR="00795690" w:rsidRPr="004A1680" w14:paraId="6F89424C" w14:textId="77777777" w:rsidTr="00993A26">
        <w:trPr>
          <w:trHeight w:val="803"/>
        </w:trPr>
        <w:tc>
          <w:tcPr>
            <w:tcW w:w="590" w:type="dxa"/>
          </w:tcPr>
          <w:p w14:paraId="14A92FEF" w14:textId="77777777" w:rsidR="00795690" w:rsidRPr="004A1680" w:rsidRDefault="00795690" w:rsidP="004A1680">
            <w:pPr>
              <w:pStyle w:val="TableParagraph"/>
              <w:spacing w:before="20" w:after="20" w:line="276" w:lineRule="auto"/>
              <w:ind w:left="2" w:right="73"/>
              <w:jc w:val="center"/>
              <w:rPr>
                <w:rFonts w:asciiTheme="majorHAnsi" w:hAnsiTheme="majorHAnsi" w:cstheme="majorHAnsi"/>
                <w:sz w:val="26"/>
                <w:szCs w:val="26"/>
              </w:rPr>
            </w:pPr>
            <w:r w:rsidRPr="004A1680">
              <w:rPr>
                <w:rFonts w:asciiTheme="majorHAnsi" w:hAnsiTheme="majorHAnsi" w:cstheme="majorHAnsi"/>
                <w:spacing w:val="-5"/>
                <w:sz w:val="26"/>
                <w:szCs w:val="26"/>
              </w:rPr>
              <w:t>11</w:t>
            </w:r>
          </w:p>
        </w:tc>
        <w:tc>
          <w:tcPr>
            <w:tcW w:w="3223" w:type="dxa"/>
          </w:tcPr>
          <w:p w14:paraId="39A0ACCE" w14:textId="77777777" w:rsidR="00795690" w:rsidRPr="004A1680" w:rsidRDefault="00795690" w:rsidP="004A1680">
            <w:pPr>
              <w:pStyle w:val="TableParagraph"/>
              <w:spacing w:before="20" w:after="20" w:line="276" w:lineRule="auto"/>
              <w:ind w:left="28" w:right="112"/>
              <w:rPr>
                <w:rFonts w:asciiTheme="majorHAnsi" w:hAnsiTheme="majorHAnsi" w:cstheme="majorHAnsi"/>
                <w:sz w:val="26"/>
                <w:szCs w:val="26"/>
              </w:rPr>
            </w:pPr>
            <w:r w:rsidRPr="004A1680">
              <w:rPr>
                <w:rFonts w:asciiTheme="majorHAnsi" w:hAnsiTheme="majorHAnsi" w:cstheme="majorHAnsi"/>
                <w:sz w:val="26"/>
                <w:szCs w:val="26"/>
              </w:rPr>
              <w:t>Khả</w:t>
            </w:r>
            <w:r w:rsidRPr="004A1680">
              <w:rPr>
                <w:rFonts w:asciiTheme="majorHAnsi" w:hAnsiTheme="majorHAnsi" w:cstheme="majorHAnsi"/>
                <w:spacing w:val="-10"/>
                <w:sz w:val="26"/>
                <w:szCs w:val="26"/>
              </w:rPr>
              <w:t xml:space="preserve"> </w:t>
            </w:r>
            <w:r w:rsidRPr="004A1680">
              <w:rPr>
                <w:rFonts w:asciiTheme="majorHAnsi" w:hAnsiTheme="majorHAnsi" w:cstheme="majorHAnsi"/>
                <w:sz w:val="26"/>
                <w:szCs w:val="26"/>
              </w:rPr>
              <w:t>năng</w:t>
            </w:r>
            <w:r w:rsidRPr="004A1680">
              <w:rPr>
                <w:rFonts w:asciiTheme="majorHAnsi" w:hAnsiTheme="majorHAnsi" w:cstheme="majorHAnsi"/>
                <w:spacing w:val="-9"/>
                <w:sz w:val="26"/>
                <w:szCs w:val="26"/>
              </w:rPr>
              <w:t xml:space="preserve"> </w:t>
            </w:r>
            <w:r w:rsidRPr="004A1680">
              <w:rPr>
                <w:rFonts w:asciiTheme="majorHAnsi" w:hAnsiTheme="majorHAnsi" w:cstheme="majorHAnsi"/>
                <w:sz w:val="26"/>
                <w:szCs w:val="26"/>
              </w:rPr>
              <w:t>chịu</w:t>
            </w:r>
            <w:r w:rsidRPr="004A1680">
              <w:rPr>
                <w:rFonts w:asciiTheme="majorHAnsi" w:hAnsiTheme="majorHAnsi" w:cstheme="majorHAnsi"/>
                <w:spacing w:val="-9"/>
                <w:sz w:val="26"/>
                <w:szCs w:val="26"/>
              </w:rPr>
              <w:t xml:space="preserve"> </w:t>
            </w:r>
            <w:r w:rsidRPr="004A1680">
              <w:rPr>
                <w:rFonts w:asciiTheme="majorHAnsi" w:hAnsiTheme="majorHAnsi" w:cstheme="majorHAnsi"/>
                <w:sz w:val="26"/>
                <w:szCs w:val="26"/>
              </w:rPr>
              <w:t>quá</w:t>
            </w:r>
            <w:r w:rsidRPr="004A1680">
              <w:rPr>
                <w:rFonts w:asciiTheme="majorHAnsi" w:hAnsiTheme="majorHAnsi" w:cstheme="majorHAnsi"/>
                <w:spacing w:val="-10"/>
                <w:sz w:val="26"/>
                <w:szCs w:val="26"/>
              </w:rPr>
              <w:t xml:space="preserve"> </w:t>
            </w:r>
            <w:r w:rsidRPr="004A1680">
              <w:rPr>
                <w:rFonts w:asciiTheme="majorHAnsi" w:hAnsiTheme="majorHAnsi" w:cstheme="majorHAnsi"/>
                <w:sz w:val="26"/>
                <w:szCs w:val="26"/>
              </w:rPr>
              <w:t>dòng (chế độ liên tục)</w:t>
            </w:r>
          </w:p>
        </w:tc>
        <w:tc>
          <w:tcPr>
            <w:tcW w:w="1416" w:type="dxa"/>
          </w:tcPr>
          <w:p w14:paraId="64123187" w14:textId="77777777" w:rsidR="00795690" w:rsidRPr="004A1680" w:rsidRDefault="00795690" w:rsidP="004A1680">
            <w:pPr>
              <w:pStyle w:val="TableParagraph"/>
              <w:spacing w:before="20" w:after="20" w:line="276" w:lineRule="auto"/>
              <w:rPr>
                <w:rFonts w:asciiTheme="majorHAnsi" w:hAnsiTheme="majorHAnsi" w:cstheme="majorHAnsi"/>
                <w:sz w:val="26"/>
                <w:szCs w:val="26"/>
              </w:rPr>
            </w:pPr>
          </w:p>
        </w:tc>
        <w:tc>
          <w:tcPr>
            <w:tcW w:w="3814" w:type="dxa"/>
            <w:gridSpan w:val="2"/>
          </w:tcPr>
          <w:p w14:paraId="2902E7F4" w14:textId="77777777" w:rsidR="00795690" w:rsidRPr="004A1680" w:rsidRDefault="00795690" w:rsidP="004A1680">
            <w:pPr>
              <w:pStyle w:val="TableParagraph"/>
              <w:spacing w:before="20" w:after="20" w:line="276" w:lineRule="auto"/>
              <w:ind w:left="84" w:right="62"/>
              <w:jc w:val="center"/>
              <w:rPr>
                <w:rFonts w:asciiTheme="majorHAnsi" w:hAnsiTheme="majorHAnsi" w:cstheme="majorHAnsi"/>
                <w:sz w:val="26"/>
                <w:szCs w:val="26"/>
              </w:rPr>
            </w:pPr>
            <w:r w:rsidRPr="004A1680">
              <w:rPr>
                <w:rFonts w:asciiTheme="majorHAnsi" w:hAnsiTheme="majorHAnsi" w:cstheme="majorHAnsi"/>
                <w:sz w:val="26"/>
                <w:szCs w:val="26"/>
              </w:rPr>
              <w:t>1,2</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x</w:t>
            </w:r>
            <w:r w:rsidRPr="004A1680">
              <w:rPr>
                <w:rFonts w:asciiTheme="majorHAnsi" w:hAnsiTheme="majorHAnsi" w:cstheme="majorHAnsi"/>
                <w:spacing w:val="1"/>
                <w:sz w:val="26"/>
                <w:szCs w:val="26"/>
              </w:rPr>
              <w:t xml:space="preserve"> </w:t>
            </w:r>
            <w:r w:rsidRPr="004A1680">
              <w:rPr>
                <w:rFonts w:asciiTheme="majorHAnsi" w:hAnsiTheme="majorHAnsi" w:cstheme="majorHAnsi"/>
                <w:spacing w:val="-5"/>
                <w:sz w:val="26"/>
                <w:szCs w:val="26"/>
              </w:rPr>
              <w:t>Ir</w:t>
            </w:r>
          </w:p>
        </w:tc>
      </w:tr>
      <w:tr w:rsidR="00993A26" w:rsidRPr="004A1680" w14:paraId="135F0127" w14:textId="77777777" w:rsidTr="00993A26">
        <w:trPr>
          <w:trHeight w:val="736"/>
        </w:trPr>
        <w:tc>
          <w:tcPr>
            <w:tcW w:w="590" w:type="dxa"/>
            <w:vMerge w:val="restart"/>
          </w:tcPr>
          <w:p w14:paraId="7B058BAB" w14:textId="77777777" w:rsidR="00993A26" w:rsidRPr="004A1680" w:rsidRDefault="00993A26" w:rsidP="004A1680">
            <w:pPr>
              <w:pStyle w:val="TableParagraph"/>
              <w:spacing w:before="20" w:after="20" w:line="276" w:lineRule="auto"/>
              <w:ind w:left="107"/>
              <w:rPr>
                <w:rFonts w:asciiTheme="majorHAnsi" w:hAnsiTheme="majorHAnsi" w:cstheme="majorHAnsi"/>
                <w:sz w:val="26"/>
                <w:szCs w:val="26"/>
              </w:rPr>
            </w:pPr>
            <w:r w:rsidRPr="004A1680">
              <w:rPr>
                <w:rFonts w:asciiTheme="majorHAnsi" w:hAnsiTheme="majorHAnsi" w:cstheme="majorHAnsi"/>
                <w:spacing w:val="-5"/>
                <w:sz w:val="26"/>
                <w:szCs w:val="26"/>
              </w:rPr>
              <w:t>12</w:t>
            </w:r>
          </w:p>
        </w:tc>
        <w:tc>
          <w:tcPr>
            <w:tcW w:w="3223" w:type="dxa"/>
            <w:vMerge w:val="restart"/>
          </w:tcPr>
          <w:p w14:paraId="41BA152B" w14:textId="77777777" w:rsidR="00993A26" w:rsidRPr="004A1680" w:rsidRDefault="00993A26" w:rsidP="004A1680">
            <w:pPr>
              <w:pStyle w:val="TableParagraph"/>
              <w:spacing w:before="20" w:after="20" w:line="276" w:lineRule="auto"/>
              <w:ind w:left="28"/>
              <w:rPr>
                <w:rFonts w:asciiTheme="majorHAnsi" w:hAnsiTheme="majorHAnsi" w:cstheme="majorHAnsi"/>
                <w:sz w:val="26"/>
                <w:szCs w:val="26"/>
              </w:rPr>
            </w:pPr>
            <w:r w:rsidRPr="004A1680">
              <w:rPr>
                <w:rFonts w:asciiTheme="majorHAnsi" w:hAnsiTheme="majorHAnsi" w:cstheme="majorHAnsi"/>
                <w:sz w:val="26"/>
                <w:szCs w:val="26"/>
              </w:rPr>
              <w:t>Dòng</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điện</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ổn</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định</w:t>
            </w:r>
            <w:r w:rsidRPr="004A1680">
              <w:rPr>
                <w:rFonts w:asciiTheme="majorHAnsi" w:hAnsiTheme="majorHAnsi" w:cstheme="majorHAnsi"/>
                <w:spacing w:val="-12"/>
                <w:sz w:val="26"/>
                <w:szCs w:val="26"/>
              </w:rPr>
              <w:t xml:space="preserve"> </w:t>
            </w:r>
            <w:r w:rsidRPr="004A1680">
              <w:rPr>
                <w:rFonts w:asciiTheme="majorHAnsi" w:hAnsiTheme="majorHAnsi" w:cstheme="majorHAnsi"/>
                <w:sz w:val="26"/>
                <w:szCs w:val="26"/>
              </w:rPr>
              <w:t>nhiệt trong 1 giây (Ith)</w:t>
            </w:r>
          </w:p>
        </w:tc>
        <w:tc>
          <w:tcPr>
            <w:tcW w:w="1416" w:type="dxa"/>
            <w:vMerge w:val="restart"/>
          </w:tcPr>
          <w:p w14:paraId="649147CA" w14:textId="77777777" w:rsidR="00993A26" w:rsidRPr="004A1680" w:rsidRDefault="00993A26" w:rsidP="004A1680">
            <w:pPr>
              <w:pStyle w:val="TableParagraph"/>
              <w:spacing w:before="20" w:after="20" w:line="276" w:lineRule="auto"/>
              <w:ind w:left="21"/>
              <w:jc w:val="center"/>
              <w:rPr>
                <w:rFonts w:asciiTheme="majorHAnsi" w:hAnsiTheme="majorHAnsi" w:cstheme="majorHAnsi"/>
                <w:sz w:val="26"/>
                <w:szCs w:val="26"/>
              </w:rPr>
            </w:pPr>
            <w:r w:rsidRPr="004A1680">
              <w:rPr>
                <w:rFonts w:asciiTheme="majorHAnsi" w:hAnsiTheme="majorHAnsi" w:cstheme="majorHAnsi"/>
                <w:spacing w:val="-5"/>
                <w:sz w:val="26"/>
                <w:szCs w:val="26"/>
              </w:rPr>
              <w:t>kA</w:t>
            </w:r>
          </w:p>
        </w:tc>
        <w:tc>
          <w:tcPr>
            <w:tcW w:w="3814" w:type="dxa"/>
            <w:gridSpan w:val="2"/>
          </w:tcPr>
          <w:p w14:paraId="347BFB28" w14:textId="77777777" w:rsidR="00993A26" w:rsidRPr="004A1680" w:rsidRDefault="00993A26" w:rsidP="004A1680">
            <w:pPr>
              <w:pStyle w:val="TableParagraph"/>
              <w:spacing w:before="20" w:after="20" w:line="276" w:lineRule="auto"/>
              <w:ind w:left="30"/>
              <w:rPr>
                <w:rFonts w:asciiTheme="majorHAnsi" w:hAnsiTheme="majorHAnsi" w:cstheme="majorHAnsi"/>
                <w:sz w:val="26"/>
                <w:szCs w:val="26"/>
              </w:rPr>
            </w:pPr>
            <w:r w:rsidRPr="004A1680">
              <w:rPr>
                <w:rFonts w:asciiTheme="majorHAnsi" w:hAnsiTheme="majorHAnsi" w:cstheme="majorHAnsi"/>
                <w:sz w:val="26"/>
                <w:szCs w:val="26"/>
              </w:rPr>
              <w:t>Đáp</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ứng</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80</w:t>
            </w:r>
            <w:r w:rsidRPr="004A1680">
              <w:rPr>
                <w:rFonts w:asciiTheme="majorHAnsi" w:hAnsiTheme="majorHAnsi" w:cstheme="majorHAnsi"/>
                <w:spacing w:val="-6"/>
                <w:sz w:val="26"/>
                <w:szCs w:val="26"/>
              </w:rPr>
              <w:t xml:space="preserve"> </w:t>
            </w:r>
            <w:r w:rsidRPr="004A1680">
              <w:rPr>
                <w:rFonts w:asciiTheme="majorHAnsi" w:hAnsiTheme="majorHAnsi" w:cstheme="majorHAnsi"/>
                <w:sz w:val="26"/>
                <w:szCs w:val="26"/>
              </w:rPr>
              <w:t>lần</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Ir</w:t>
            </w:r>
            <w:r w:rsidRPr="004A1680">
              <w:rPr>
                <w:rFonts w:asciiTheme="majorHAnsi" w:hAnsiTheme="majorHAnsi" w:cstheme="majorHAnsi"/>
                <w:spacing w:val="-9"/>
                <w:sz w:val="26"/>
                <w:szCs w:val="26"/>
              </w:rPr>
              <w:t xml:space="preserve"> </w:t>
            </w:r>
            <w:r w:rsidRPr="004A1680">
              <w:rPr>
                <w:rFonts w:asciiTheme="majorHAnsi" w:hAnsiTheme="majorHAnsi" w:cstheme="majorHAnsi"/>
                <w:sz w:val="26"/>
                <w:szCs w:val="26"/>
              </w:rPr>
              <w:t>nhưng</w:t>
            </w:r>
            <w:r w:rsidRPr="004A1680">
              <w:rPr>
                <w:rFonts w:asciiTheme="majorHAnsi" w:hAnsiTheme="majorHAnsi" w:cstheme="majorHAnsi"/>
                <w:spacing w:val="-9"/>
                <w:sz w:val="26"/>
                <w:szCs w:val="26"/>
              </w:rPr>
              <w:t xml:space="preserve"> </w:t>
            </w:r>
            <w:r w:rsidRPr="004A1680">
              <w:rPr>
                <w:rFonts w:asciiTheme="majorHAnsi" w:hAnsiTheme="majorHAnsi" w:cstheme="majorHAnsi"/>
                <w:sz w:val="26"/>
                <w:szCs w:val="26"/>
              </w:rPr>
              <w:t>không vượt quá 25kA như sau:</w:t>
            </w:r>
          </w:p>
        </w:tc>
      </w:tr>
      <w:tr w:rsidR="00993A26" w:rsidRPr="004A1680" w14:paraId="66B8A3B3" w14:textId="77777777" w:rsidTr="00993A26">
        <w:trPr>
          <w:trHeight w:val="482"/>
        </w:trPr>
        <w:tc>
          <w:tcPr>
            <w:tcW w:w="590" w:type="dxa"/>
            <w:vMerge/>
          </w:tcPr>
          <w:p w14:paraId="3EBC03EB" w14:textId="77777777" w:rsidR="00993A26" w:rsidRPr="004A1680" w:rsidRDefault="00993A26" w:rsidP="004A1680">
            <w:pPr>
              <w:spacing w:before="20" w:after="20" w:line="276" w:lineRule="auto"/>
              <w:rPr>
                <w:rFonts w:asciiTheme="majorHAnsi" w:hAnsiTheme="majorHAnsi" w:cstheme="majorHAnsi"/>
                <w:szCs w:val="26"/>
              </w:rPr>
            </w:pPr>
          </w:p>
        </w:tc>
        <w:tc>
          <w:tcPr>
            <w:tcW w:w="3223" w:type="dxa"/>
            <w:vMerge/>
          </w:tcPr>
          <w:p w14:paraId="4DEF248A" w14:textId="77777777" w:rsidR="00993A26" w:rsidRPr="004A1680" w:rsidRDefault="00993A26" w:rsidP="004A1680">
            <w:pPr>
              <w:spacing w:before="20" w:after="20" w:line="276" w:lineRule="auto"/>
              <w:rPr>
                <w:rFonts w:asciiTheme="majorHAnsi" w:hAnsiTheme="majorHAnsi" w:cstheme="majorHAnsi"/>
                <w:szCs w:val="26"/>
              </w:rPr>
            </w:pPr>
          </w:p>
        </w:tc>
        <w:tc>
          <w:tcPr>
            <w:tcW w:w="1416" w:type="dxa"/>
            <w:vMerge/>
          </w:tcPr>
          <w:p w14:paraId="6A5997A0" w14:textId="77777777" w:rsidR="00993A26" w:rsidRPr="004A1680" w:rsidRDefault="00993A26" w:rsidP="004A1680">
            <w:pPr>
              <w:spacing w:before="20" w:after="20" w:line="276" w:lineRule="auto"/>
              <w:rPr>
                <w:rFonts w:asciiTheme="majorHAnsi" w:hAnsiTheme="majorHAnsi" w:cstheme="majorHAnsi"/>
                <w:szCs w:val="26"/>
              </w:rPr>
            </w:pPr>
          </w:p>
        </w:tc>
        <w:tc>
          <w:tcPr>
            <w:tcW w:w="2129" w:type="dxa"/>
          </w:tcPr>
          <w:p w14:paraId="0A1AB8A2" w14:textId="77777777" w:rsidR="00993A26" w:rsidRPr="004A1680" w:rsidRDefault="00993A26" w:rsidP="004A1680">
            <w:pPr>
              <w:pStyle w:val="TableParagraph"/>
              <w:spacing w:before="20" w:after="20" w:line="276" w:lineRule="auto"/>
              <w:ind w:left="132"/>
              <w:rPr>
                <w:rFonts w:asciiTheme="majorHAnsi" w:hAnsiTheme="majorHAnsi" w:cstheme="majorHAnsi"/>
                <w:sz w:val="26"/>
                <w:szCs w:val="26"/>
              </w:rPr>
            </w:pPr>
            <w:r w:rsidRPr="004A1680">
              <w:rPr>
                <w:rFonts w:asciiTheme="majorHAnsi" w:hAnsiTheme="majorHAnsi" w:cstheme="majorHAnsi"/>
                <w:sz w:val="26"/>
                <w:szCs w:val="26"/>
              </w:rPr>
              <w:t>(Ir11-</w:t>
            </w:r>
            <w:r w:rsidRPr="004A1680">
              <w:rPr>
                <w:rFonts w:asciiTheme="majorHAnsi" w:hAnsiTheme="majorHAnsi" w:cstheme="majorHAnsi"/>
                <w:spacing w:val="-2"/>
                <w:sz w:val="26"/>
                <w:szCs w:val="26"/>
              </w:rPr>
              <w:t>Ir12)/Ir2</w:t>
            </w:r>
          </w:p>
        </w:tc>
        <w:tc>
          <w:tcPr>
            <w:tcW w:w="1685" w:type="dxa"/>
          </w:tcPr>
          <w:p w14:paraId="3E29DAB8" w14:textId="77777777" w:rsidR="00993A26" w:rsidRPr="004A1680" w:rsidRDefault="00993A26" w:rsidP="004A1680">
            <w:pPr>
              <w:pStyle w:val="TableParagraph"/>
              <w:spacing w:before="20" w:after="20" w:line="276" w:lineRule="auto"/>
              <w:ind w:left="109"/>
              <w:rPr>
                <w:rFonts w:asciiTheme="majorHAnsi" w:hAnsiTheme="majorHAnsi" w:cstheme="majorHAnsi"/>
                <w:sz w:val="26"/>
                <w:szCs w:val="26"/>
              </w:rPr>
            </w:pPr>
            <w:r w:rsidRPr="004A1680">
              <w:rPr>
                <w:rFonts w:asciiTheme="majorHAnsi" w:hAnsiTheme="majorHAnsi" w:cstheme="majorHAnsi"/>
                <w:spacing w:val="-5"/>
                <w:sz w:val="26"/>
                <w:szCs w:val="26"/>
              </w:rPr>
              <w:t>Ith</w:t>
            </w:r>
          </w:p>
        </w:tc>
      </w:tr>
      <w:tr w:rsidR="00993A26" w:rsidRPr="004A1680" w14:paraId="06EED11C" w14:textId="77777777" w:rsidTr="00993A26">
        <w:trPr>
          <w:trHeight w:val="481"/>
        </w:trPr>
        <w:tc>
          <w:tcPr>
            <w:tcW w:w="590" w:type="dxa"/>
            <w:vMerge/>
          </w:tcPr>
          <w:p w14:paraId="55D7EB9B" w14:textId="77777777" w:rsidR="00993A26" w:rsidRPr="004A1680" w:rsidRDefault="00993A26" w:rsidP="004A1680">
            <w:pPr>
              <w:spacing w:before="20" w:after="20" w:line="276" w:lineRule="auto"/>
              <w:rPr>
                <w:rFonts w:asciiTheme="majorHAnsi" w:hAnsiTheme="majorHAnsi" w:cstheme="majorHAnsi"/>
                <w:szCs w:val="26"/>
              </w:rPr>
            </w:pPr>
          </w:p>
        </w:tc>
        <w:tc>
          <w:tcPr>
            <w:tcW w:w="3223" w:type="dxa"/>
            <w:vMerge/>
          </w:tcPr>
          <w:p w14:paraId="57768282" w14:textId="77777777" w:rsidR="00993A26" w:rsidRPr="004A1680" w:rsidRDefault="00993A26" w:rsidP="004A1680">
            <w:pPr>
              <w:spacing w:before="20" w:after="20" w:line="276" w:lineRule="auto"/>
              <w:rPr>
                <w:rFonts w:asciiTheme="majorHAnsi" w:hAnsiTheme="majorHAnsi" w:cstheme="majorHAnsi"/>
                <w:szCs w:val="26"/>
              </w:rPr>
            </w:pPr>
          </w:p>
        </w:tc>
        <w:tc>
          <w:tcPr>
            <w:tcW w:w="1416" w:type="dxa"/>
            <w:vMerge/>
          </w:tcPr>
          <w:p w14:paraId="78798FF6" w14:textId="77777777" w:rsidR="00993A26" w:rsidRPr="004A1680" w:rsidRDefault="00993A26" w:rsidP="004A1680">
            <w:pPr>
              <w:spacing w:before="20" w:after="20" w:line="276" w:lineRule="auto"/>
              <w:rPr>
                <w:rFonts w:asciiTheme="majorHAnsi" w:hAnsiTheme="majorHAnsi" w:cstheme="majorHAnsi"/>
                <w:szCs w:val="26"/>
              </w:rPr>
            </w:pPr>
          </w:p>
        </w:tc>
        <w:tc>
          <w:tcPr>
            <w:tcW w:w="2129" w:type="dxa"/>
          </w:tcPr>
          <w:p w14:paraId="6A94CF4B" w14:textId="77777777" w:rsidR="00993A26" w:rsidRPr="004A1680" w:rsidRDefault="00993A26" w:rsidP="004A1680">
            <w:pPr>
              <w:pStyle w:val="TableParagraph"/>
              <w:spacing w:before="20" w:after="20" w:line="276" w:lineRule="auto"/>
              <w:ind w:left="132"/>
              <w:rPr>
                <w:rFonts w:asciiTheme="majorHAnsi" w:hAnsiTheme="majorHAnsi" w:cstheme="majorHAnsi"/>
                <w:sz w:val="26"/>
                <w:szCs w:val="26"/>
              </w:rPr>
            </w:pPr>
            <w:r w:rsidRPr="004A1680">
              <w:rPr>
                <w:rFonts w:asciiTheme="majorHAnsi" w:hAnsiTheme="majorHAnsi" w:cstheme="majorHAnsi"/>
                <w:spacing w:val="-2"/>
                <w:sz w:val="26"/>
                <w:szCs w:val="26"/>
              </w:rPr>
              <w:t>200-400/1(5)A</w:t>
            </w:r>
          </w:p>
        </w:tc>
        <w:tc>
          <w:tcPr>
            <w:tcW w:w="1685" w:type="dxa"/>
          </w:tcPr>
          <w:p w14:paraId="69E1650F" w14:textId="77777777" w:rsidR="00993A26" w:rsidRPr="004A1680" w:rsidRDefault="00993A26" w:rsidP="004A1680">
            <w:pPr>
              <w:pStyle w:val="TableParagraph"/>
              <w:spacing w:before="20" w:after="20" w:line="276" w:lineRule="auto"/>
              <w:ind w:left="109"/>
              <w:rPr>
                <w:rFonts w:asciiTheme="majorHAnsi" w:hAnsiTheme="majorHAnsi" w:cstheme="majorHAnsi"/>
                <w:sz w:val="26"/>
                <w:szCs w:val="26"/>
              </w:rPr>
            </w:pPr>
            <w:r w:rsidRPr="004A1680">
              <w:rPr>
                <w:rFonts w:asciiTheme="majorHAnsi" w:hAnsiTheme="majorHAnsi" w:cstheme="majorHAnsi"/>
                <w:sz w:val="26"/>
                <w:szCs w:val="26"/>
              </w:rPr>
              <w:t>25,0</w:t>
            </w:r>
            <w:r w:rsidRPr="004A1680">
              <w:rPr>
                <w:rFonts w:asciiTheme="majorHAnsi" w:hAnsiTheme="majorHAnsi" w:cstheme="majorHAnsi"/>
                <w:spacing w:val="-3"/>
                <w:sz w:val="26"/>
                <w:szCs w:val="26"/>
              </w:rPr>
              <w:t xml:space="preserve"> </w:t>
            </w:r>
            <w:r w:rsidRPr="004A1680">
              <w:rPr>
                <w:rFonts w:asciiTheme="majorHAnsi" w:hAnsiTheme="majorHAnsi" w:cstheme="majorHAnsi"/>
                <w:spacing w:val="-5"/>
                <w:sz w:val="26"/>
                <w:szCs w:val="26"/>
              </w:rPr>
              <w:t>kA</w:t>
            </w:r>
          </w:p>
        </w:tc>
      </w:tr>
      <w:tr w:rsidR="00795690" w:rsidRPr="004A1680" w14:paraId="58E3A601" w14:textId="77777777" w:rsidTr="00993A26">
        <w:trPr>
          <w:trHeight w:val="799"/>
        </w:trPr>
        <w:tc>
          <w:tcPr>
            <w:tcW w:w="590" w:type="dxa"/>
          </w:tcPr>
          <w:p w14:paraId="1EB776F7" w14:textId="77777777" w:rsidR="00795690" w:rsidRPr="004A1680" w:rsidRDefault="00795690" w:rsidP="004A1680">
            <w:pPr>
              <w:pStyle w:val="TableParagraph"/>
              <w:spacing w:before="20" w:after="20" w:line="276" w:lineRule="auto"/>
              <w:ind w:left="2" w:right="73"/>
              <w:jc w:val="center"/>
              <w:rPr>
                <w:rFonts w:asciiTheme="majorHAnsi" w:hAnsiTheme="majorHAnsi" w:cstheme="majorHAnsi"/>
                <w:sz w:val="26"/>
                <w:szCs w:val="26"/>
              </w:rPr>
            </w:pPr>
            <w:r w:rsidRPr="004A1680">
              <w:rPr>
                <w:rFonts w:asciiTheme="majorHAnsi" w:hAnsiTheme="majorHAnsi" w:cstheme="majorHAnsi"/>
                <w:spacing w:val="-5"/>
                <w:sz w:val="26"/>
                <w:szCs w:val="26"/>
              </w:rPr>
              <w:t>13</w:t>
            </w:r>
          </w:p>
        </w:tc>
        <w:tc>
          <w:tcPr>
            <w:tcW w:w="3223" w:type="dxa"/>
          </w:tcPr>
          <w:p w14:paraId="7F5B925B" w14:textId="77777777" w:rsidR="00795690" w:rsidRPr="004A1680" w:rsidRDefault="00795690" w:rsidP="004A1680">
            <w:pPr>
              <w:pStyle w:val="TableParagraph"/>
              <w:spacing w:before="20" w:after="20" w:line="276" w:lineRule="auto"/>
              <w:ind w:left="28"/>
              <w:rPr>
                <w:rFonts w:asciiTheme="majorHAnsi" w:hAnsiTheme="majorHAnsi" w:cstheme="majorHAnsi"/>
                <w:sz w:val="26"/>
                <w:szCs w:val="26"/>
              </w:rPr>
            </w:pPr>
            <w:r w:rsidRPr="004A1680">
              <w:rPr>
                <w:rFonts w:asciiTheme="majorHAnsi" w:hAnsiTheme="majorHAnsi" w:cstheme="majorHAnsi"/>
                <w:sz w:val="26"/>
                <w:szCs w:val="26"/>
              </w:rPr>
              <w:t>Dòng</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điện</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ổn</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định</w:t>
            </w:r>
            <w:r w:rsidRPr="004A1680">
              <w:rPr>
                <w:rFonts w:asciiTheme="majorHAnsi" w:hAnsiTheme="majorHAnsi" w:cstheme="majorHAnsi"/>
                <w:spacing w:val="-12"/>
                <w:sz w:val="26"/>
                <w:szCs w:val="26"/>
              </w:rPr>
              <w:t xml:space="preserve"> </w:t>
            </w:r>
            <w:r w:rsidRPr="004A1680">
              <w:rPr>
                <w:rFonts w:asciiTheme="majorHAnsi" w:hAnsiTheme="majorHAnsi" w:cstheme="majorHAnsi"/>
                <w:sz w:val="26"/>
                <w:szCs w:val="26"/>
              </w:rPr>
              <w:t xml:space="preserve">động </w:t>
            </w:r>
            <w:r w:rsidRPr="004A1680">
              <w:rPr>
                <w:rFonts w:asciiTheme="majorHAnsi" w:hAnsiTheme="majorHAnsi" w:cstheme="majorHAnsi"/>
                <w:spacing w:val="-2"/>
                <w:sz w:val="26"/>
                <w:szCs w:val="26"/>
              </w:rPr>
              <w:t>(Idyn)</w:t>
            </w:r>
          </w:p>
        </w:tc>
        <w:tc>
          <w:tcPr>
            <w:tcW w:w="1416" w:type="dxa"/>
          </w:tcPr>
          <w:p w14:paraId="770AA8D6" w14:textId="77777777" w:rsidR="00795690" w:rsidRPr="004A1680" w:rsidRDefault="00795690" w:rsidP="004A1680">
            <w:pPr>
              <w:pStyle w:val="TableParagraph"/>
              <w:spacing w:before="20" w:after="20" w:line="276" w:lineRule="auto"/>
              <w:ind w:left="74" w:right="64"/>
              <w:jc w:val="center"/>
              <w:rPr>
                <w:rFonts w:asciiTheme="majorHAnsi" w:hAnsiTheme="majorHAnsi" w:cstheme="majorHAnsi"/>
                <w:sz w:val="26"/>
                <w:szCs w:val="26"/>
              </w:rPr>
            </w:pPr>
            <w:r w:rsidRPr="004A1680">
              <w:rPr>
                <w:rFonts w:asciiTheme="majorHAnsi" w:hAnsiTheme="majorHAnsi" w:cstheme="majorHAnsi"/>
                <w:spacing w:val="-5"/>
                <w:sz w:val="26"/>
                <w:szCs w:val="26"/>
              </w:rPr>
              <w:t>kA</w:t>
            </w:r>
          </w:p>
        </w:tc>
        <w:tc>
          <w:tcPr>
            <w:tcW w:w="3814" w:type="dxa"/>
            <w:gridSpan w:val="2"/>
          </w:tcPr>
          <w:p w14:paraId="6EFC1CA4" w14:textId="77777777" w:rsidR="00795690" w:rsidRPr="004A1680" w:rsidRDefault="00795690" w:rsidP="004A1680">
            <w:pPr>
              <w:pStyle w:val="TableParagraph"/>
              <w:spacing w:before="20" w:after="20" w:line="276" w:lineRule="auto"/>
              <w:ind w:left="84" w:right="63"/>
              <w:jc w:val="center"/>
              <w:rPr>
                <w:rFonts w:asciiTheme="majorHAnsi" w:hAnsiTheme="majorHAnsi" w:cstheme="majorHAnsi"/>
                <w:sz w:val="26"/>
                <w:szCs w:val="26"/>
              </w:rPr>
            </w:pPr>
            <w:r w:rsidRPr="004A1680">
              <w:rPr>
                <w:rFonts w:asciiTheme="majorHAnsi" w:hAnsiTheme="majorHAnsi" w:cstheme="majorHAnsi"/>
                <w:spacing w:val="-2"/>
                <w:sz w:val="26"/>
                <w:szCs w:val="26"/>
              </w:rPr>
              <w:t>2,5xIth</w:t>
            </w:r>
          </w:p>
        </w:tc>
      </w:tr>
      <w:tr w:rsidR="00795690" w:rsidRPr="004A1680" w14:paraId="4D4F508D" w14:textId="77777777" w:rsidTr="00993A26">
        <w:trPr>
          <w:trHeight w:val="882"/>
        </w:trPr>
        <w:tc>
          <w:tcPr>
            <w:tcW w:w="590" w:type="dxa"/>
          </w:tcPr>
          <w:p w14:paraId="306459E4" w14:textId="77777777" w:rsidR="00795690" w:rsidRPr="004A1680" w:rsidRDefault="00795690" w:rsidP="004A1680">
            <w:pPr>
              <w:pStyle w:val="TableParagraph"/>
              <w:spacing w:before="20" w:after="20" w:line="276" w:lineRule="auto"/>
              <w:ind w:left="2" w:right="73"/>
              <w:jc w:val="center"/>
              <w:rPr>
                <w:rFonts w:asciiTheme="majorHAnsi" w:hAnsiTheme="majorHAnsi" w:cstheme="majorHAnsi"/>
                <w:sz w:val="26"/>
                <w:szCs w:val="26"/>
              </w:rPr>
            </w:pPr>
            <w:r w:rsidRPr="004A1680">
              <w:rPr>
                <w:rFonts w:asciiTheme="majorHAnsi" w:hAnsiTheme="majorHAnsi" w:cstheme="majorHAnsi"/>
                <w:spacing w:val="-5"/>
                <w:sz w:val="26"/>
                <w:szCs w:val="26"/>
              </w:rPr>
              <w:t>14</w:t>
            </w:r>
          </w:p>
        </w:tc>
        <w:tc>
          <w:tcPr>
            <w:tcW w:w="3223" w:type="dxa"/>
          </w:tcPr>
          <w:p w14:paraId="14D95E64" w14:textId="77777777" w:rsidR="00795690" w:rsidRPr="004A1680" w:rsidRDefault="00795690" w:rsidP="004A1680">
            <w:pPr>
              <w:pStyle w:val="TableParagraph"/>
              <w:spacing w:before="20" w:after="20" w:line="276" w:lineRule="auto"/>
              <w:ind w:left="28"/>
              <w:rPr>
                <w:rFonts w:asciiTheme="majorHAnsi" w:hAnsiTheme="majorHAnsi" w:cstheme="majorHAnsi"/>
                <w:sz w:val="26"/>
                <w:szCs w:val="26"/>
              </w:rPr>
            </w:pPr>
            <w:r w:rsidRPr="004A1680">
              <w:rPr>
                <w:rFonts w:asciiTheme="majorHAnsi" w:hAnsiTheme="majorHAnsi" w:cstheme="majorHAnsi"/>
                <w:sz w:val="26"/>
                <w:szCs w:val="26"/>
              </w:rPr>
              <w:t>Số</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cuộn dây</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thứ</w:t>
            </w:r>
            <w:r w:rsidRPr="004A1680">
              <w:rPr>
                <w:rFonts w:asciiTheme="majorHAnsi" w:hAnsiTheme="majorHAnsi" w:cstheme="majorHAnsi"/>
                <w:spacing w:val="-2"/>
                <w:sz w:val="26"/>
                <w:szCs w:val="26"/>
              </w:rPr>
              <w:t xml:space="preserve"> </w:t>
            </w:r>
            <w:r w:rsidRPr="004A1680">
              <w:rPr>
                <w:rFonts w:asciiTheme="majorHAnsi" w:hAnsiTheme="majorHAnsi" w:cstheme="majorHAnsi"/>
                <w:spacing w:val="-5"/>
                <w:sz w:val="26"/>
                <w:szCs w:val="26"/>
              </w:rPr>
              <w:t>cấp</w:t>
            </w:r>
          </w:p>
        </w:tc>
        <w:tc>
          <w:tcPr>
            <w:tcW w:w="1416" w:type="dxa"/>
          </w:tcPr>
          <w:p w14:paraId="7206DEA5" w14:textId="77777777" w:rsidR="00795690" w:rsidRPr="004A1680" w:rsidRDefault="00795690" w:rsidP="004A1680">
            <w:pPr>
              <w:pStyle w:val="TableParagraph"/>
              <w:spacing w:before="20" w:after="20" w:line="276" w:lineRule="auto"/>
              <w:ind w:left="74" w:right="64"/>
              <w:jc w:val="center"/>
              <w:rPr>
                <w:rFonts w:asciiTheme="majorHAnsi" w:hAnsiTheme="majorHAnsi" w:cstheme="majorHAnsi"/>
                <w:sz w:val="26"/>
                <w:szCs w:val="26"/>
              </w:rPr>
            </w:pPr>
            <w:r w:rsidRPr="004A1680">
              <w:rPr>
                <w:rFonts w:asciiTheme="majorHAnsi" w:hAnsiTheme="majorHAnsi" w:cstheme="majorHAnsi"/>
                <w:spacing w:val="-4"/>
                <w:sz w:val="26"/>
                <w:szCs w:val="26"/>
              </w:rPr>
              <w:t>Cuộn</w:t>
            </w:r>
          </w:p>
        </w:tc>
        <w:tc>
          <w:tcPr>
            <w:tcW w:w="3814" w:type="dxa"/>
            <w:gridSpan w:val="2"/>
          </w:tcPr>
          <w:p w14:paraId="0C984240" w14:textId="77777777" w:rsidR="00795690" w:rsidRPr="004A1680" w:rsidRDefault="00795690" w:rsidP="004A1680">
            <w:pPr>
              <w:pStyle w:val="TableParagraph"/>
              <w:spacing w:before="20" w:after="20" w:line="276" w:lineRule="auto"/>
              <w:ind w:left="30"/>
              <w:rPr>
                <w:rFonts w:asciiTheme="majorHAnsi" w:hAnsiTheme="majorHAnsi" w:cstheme="majorHAnsi"/>
                <w:sz w:val="26"/>
                <w:szCs w:val="26"/>
              </w:rPr>
            </w:pPr>
            <w:r w:rsidRPr="004A1680">
              <w:rPr>
                <w:rFonts w:asciiTheme="majorHAnsi" w:hAnsiTheme="majorHAnsi" w:cstheme="majorHAnsi"/>
                <w:sz w:val="26"/>
                <w:szCs w:val="26"/>
              </w:rPr>
              <w:t>01</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cuộn</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cho</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đo</w:t>
            </w:r>
            <w:r w:rsidRPr="004A1680">
              <w:rPr>
                <w:rFonts w:asciiTheme="majorHAnsi" w:hAnsiTheme="majorHAnsi" w:cstheme="majorHAnsi"/>
                <w:spacing w:val="-1"/>
                <w:sz w:val="26"/>
                <w:szCs w:val="26"/>
              </w:rPr>
              <w:t xml:space="preserve"> </w:t>
            </w:r>
            <w:r w:rsidRPr="004A1680">
              <w:rPr>
                <w:rFonts w:asciiTheme="majorHAnsi" w:hAnsiTheme="majorHAnsi" w:cstheme="majorHAnsi"/>
                <w:spacing w:val="-4"/>
                <w:sz w:val="26"/>
                <w:szCs w:val="26"/>
              </w:rPr>
              <w:t>lường</w:t>
            </w:r>
          </w:p>
          <w:p w14:paraId="483250B7" w14:textId="77777777" w:rsidR="00795690" w:rsidRPr="004A1680" w:rsidRDefault="00795690" w:rsidP="004A1680">
            <w:pPr>
              <w:pStyle w:val="TableParagraph"/>
              <w:spacing w:before="20" w:after="20" w:line="276" w:lineRule="auto"/>
              <w:ind w:left="30"/>
              <w:rPr>
                <w:rFonts w:asciiTheme="majorHAnsi" w:hAnsiTheme="majorHAnsi" w:cstheme="majorHAnsi"/>
                <w:sz w:val="26"/>
                <w:szCs w:val="26"/>
              </w:rPr>
            </w:pPr>
            <w:r w:rsidRPr="004A1680">
              <w:rPr>
                <w:rFonts w:asciiTheme="majorHAnsi" w:hAnsiTheme="majorHAnsi" w:cstheme="majorHAnsi"/>
                <w:sz w:val="26"/>
                <w:szCs w:val="26"/>
              </w:rPr>
              <w:t>01</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cuộn</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cho</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bảo</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vệ</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(tùy</w:t>
            </w:r>
            <w:r w:rsidRPr="004A1680">
              <w:rPr>
                <w:rFonts w:asciiTheme="majorHAnsi" w:hAnsiTheme="majorHAnsi" w:cstheme="majorHAnsi"/>
                <w:spacing w:val="-6"/>
                <w:sz w:val="26"/>
                <w:szCs w:val="26"/>
              </w:rPr>
              <w:t xml:space="preserve"> </w:t>
            </w:r>
            <w:r w:rsidRPr="004A1680">
              <w:rPr>
                <w:rFonts w:asciiTheme="majorHAnsi" w:hAnsiTheme="majorHAnsi" w:cstheme="majorHAnsi"/>
                <w:spacing w:val="-4"/>
                <w:sz w:val="26"/>
                <w:szCs w:val="26"/>
              </w:rPr>
              <w:t>chọn)</w:t>
            </w:r>
          </w:p>
        </w:tc>
      </w:tr>
      <w:tr w:rsidR="00795690" w:rsidRPr="004A1680" w14:paraId="70708326" w14:textId="77777777" w:rsidTr="00993A26">
        <w:trPr>
          <w:trHeight w:val="1285"/>
        </w:trPr>
        <w:tc>
          <w:tcPr>
            <w:tcW w:w="590" w:type="dxa"/>
          </w:tcPr>
          <w:p w14:paraId="76D2036A"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71DA03AC" w14:textId="77777777" w:rsidR="00795690" w:rsidRPr="004A1680" w:rsidRDefault="00795690" w:rsidP="004A1680">
            <w:pPr>
              <w:pStyle w:val="TableParagraph"/>
              <w:spacing w:before="20" w:after="20" w:line="276" w:lineRule="auto"/>
              <w:ind w:left="2" w:right="73"/>
              <w:jc w:val="center"/>
              <w:rPr>
                <w:rFonts w:asciiTheme="majorHAnsi" w:hAnsiTheme="majorHAnsi" w:cstheme="majorHAnsi"/>
                <w:sz w:val="26"/>
                <w:szCs w:val="26"/>
              </w:rPr>
            </w:pPr>
            <w:r w:rsidRPr="004A1680">
              <w:rPr>
                <w:rFonts w:asciiTheme="majorHAnsi" w:hAnsiTheme="majorHAnsi" w:cstheme="majorHAnsi"/>
                <w:spacing w:val="-5"/>
                <w:sz w:val="26"/>
                <w:szCs w:val="26"/>
              </w:rPr>
              <w:t>15</w:t>
            </w:r>
          </w:p>
        </w:tc>
        <w:tc>
          <w:tcPr>
            <w:tcW w:w="3223" w:type="dxa"/>
          </w:tcPr>
          <w:p w14:paraId="53CBDB96" w14:textId="77777777" w:rsidR="00795690" w:rsidRPr="004A1680" w:rsidRDefault="00795690" w:rsidP="004A1680">
            <w:pPr>
              <w:pStyle w:val="TableParagraph"/>
              <w:spacing w:before="20" w:after="20" w:line="276" w:lineRule="auto"/>
              <w:ind w:left="28"/>
              <w:rPr>
                <w:rFonts w:asciiTheme="majorHAnsi" w:hAnsiTheme="majorHAnsi" w:cstheme="majorHAnsi"/>
                <w:sz w:val="26"/>
                <w:szCs w:val="26"/>
              </w:rPr>
            </w:pPr>
            <w:r w:rsidRPr="004A1680">
              <w:rPr>
                <w:rFonts w:asciiTheme="majorHAnsi" w:hAnsiTheme="majorHAnsi" w:cstheme="majorHAnsi"/>
                <w:sz w:val="26"/>
                <w:szCs w:val="26"/>
              </w:rPr>
              <w:t>Cấp</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chính</w:t>
            </w:r>
            <w:r w:rsidRPr="004A1680">
              <w:rPr>
                <w:rFonts w:asciiTheme="majorHAnsi" w:hAnsiTheme="majorHAnsi" w:cstheme="majorHAnsi"/>
                <w:spacing w:val="-2"/>
                <w:sz w:val="26"/>
                <w:szCs w:val="26"/>
              </w:rPr>
              <w:t xml:space="preserve"> </w:t>
            </w:r>
            <w:r w:rsidRPr="004A1680">
              <w:rPr>
                <w:rFonts w:asciiTheme="majorHAnsi" w:hAnsiTheme="majorHAnsi" w:cstheme="majorHAnsi"/>
                <w:spacing w:val="-4"/>
                <w:sz w:val="26"/>
                <w:szCs w:val="26"/>
              </w:rPr>
              <w:t>xác:</w:t>
            </w:r>
          </w:p>
          <w:p w14:paraId="4EB3FE4E" w14:textId="77777777" w:rsidR="00795690" w:rsidRPr="004A1680" w:rsidRDefault="00795690" w:rsidP="000E75BE">
            <w:pPr>
              <w:pStyle w:val="TableParagraph"/>
              <w:numPr>
                <w:ilvl w:val="0"/>
                <w:numId w:val="100"/>
              </w:numPr>
              <w:tabs>
                <w:tab w:val="left" w:pos="190"/>
              </w:tabs>
              <w:autoSpaceDE w:val="0"/>
              <w:autoSpaceDN w:val="0"/>
              <w:spacing w:before="20" w:after="20" w:line="276" w:lineRule="auto"/>
              <w:ind w:left="190" w:hanging="162"/>
              <w:rPr>
                <w:rFonts w:asciiTheme="majorHAnsi" w:hAnsiTheme="majorHAnsi" w:cstheme="majorHAnsi"/>
                <w:sz w:val="26"/>
                <w:szCs w:val="26"/>
              </w:rPr>
            </w:pPr>
            <w:r w:rsidRPr="004A1680">
              <w:rPr>
                <w:rFonts w:asciiTheme="majorHAnsi" w:hAnsiTheme="majorHAnsi" w:cstheme="majorHAnsi"/>
                <w:sz w:val="26"/>
                <w:szCs w:val="26"/>
              </w:rPr>
              <w:t>Đo</w:t>
            </w:r>
            <w:r w:rsidRPr="004A1680">
              <w:rPr>
                <w:rFonts w:asciiTheme="majorHAnsi" w:hAnsiTheme="majorHAnsi" w:cstheme="majorHAnsi"/>
                <w:spacing w:val="-1"/>
                <w:sz w:val="26"/>
                <w:szCs w:val="26"/>
              </w:rPr>
              <w:t xml:space="preserve"> </w:t>
            </w:r>
            <w:r w:rsidRPr="004A1680">
              <w:rPr>
                <w:rFonts w:asciiTheme="majorHAnsi" w:hAnsiTheme="majorHAnsi" w:cstheme="majorHAnsi"/>
                <w:spacing w:val="-2"/>
                <w:sz w:val="26"/>
                <w:szCs w:val="26"/>
              </w:rPr>
              <w:t>lường</w:t>
            </w:r>
          </w:p>
          <w:p w14:paraId="6A2FD6FE" w14:textId="77777777" w:rsidR="00795690" w:rsidRPr="004A1680" w:rsidRDefault="00795690" w:rsidP="000E75BE">
            <w:pPr>
              <w:pStyle w:val="TableParagraph"/>
              <w:numPr>
                <w:ilvl w:val="0"/>
                <w:numId w:val="100"/>
              </w:numPr>
              <w:tabs>
                <w:tab w:val="left" w:pos="190"/>
              </w:tabs>
              <w:autoSpaceDE w:val="0"/>
              <w:autoSpaceDN w:val="0"/>
              <w:spacing w:before="20" w:after="20" w:line="276" w:lineRule="auto"/>
              <w:ind w:left="190" w:hanging="162"/>
              <w:rPr>
                <w:rFonts w:asciiTheme="majorHAnsi" w:hAnsiTheme="majorHAnsi" w:cstheme="majorHAnsi"/>
                <w:sz w:val="26"/>
                <w:szCs w:val="26"/>
              </w:rPr>
            </w:pPr>
            <w:r w:rsidRPr="004A1680">
              <w:rPr>
                <w:rFonts w:asciiTheme="majorHAnsi" w:hAnsiTheme="majorHAnsi" w:cstheme="majorHAnsi"/>
                <w:sz w:val="26"/>
                <w:szCs w:val="26"/>
              </w:rPr>
              <w:t>Bảo</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vệ</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(nếu</w:t>
            </w:r>
            <w:r w:rsidRPr="004A1680">
              <w:rPr>
                <w:rFonts w:asciiTheme="majorHAnsi" w:hAnsiTheme="majorHAnsi" w:cstheme="majorHAnsi"/>
                <w:spacing w:val="1"/>
                <w:sz w:val="26"/>
                <w:szCs w:val="26"/>
              </w:rPr>
              <w:t xml:space="preserve"> </w:t>
            </w:r>
            <w:r w:rsidRPr="004A1680">
              <w:rPr>
                <w:rFonts w:asciiTheme="majorHAnsi" w:hAnsiTheme="majorHAnsi" w:cstheme="majorHAnsi"/>
                <w:spacing w:val="-5"/>
                <w:sz w:val="26"/>
                <w:szCs w:val="26"/>
              </w:rPr>
              <w:t>có)</w:t>
            </w:r>
          </w:p>
        </w:tc>
        <w:tc>
          <w:tcPr>
            <w:tcW w:w="1416" w:type="dxa"/>
          </w:tcPr>
          <w:p w14:paraId="4857B440" w14:textId="77777777" w:rsidR="00795690" w:rsidRPr="004A1680" w:rsidRDefault="00795690" w:rsidP="004A1680">
            <w:pPr>
              <w:pStyle w:val="TableParagraph"/>
              <w:spacing w:before="20" w:after="20" w:line="276" w:lineRule="auto"/>
              <w:rPr>
                <w:rFonts w:asciiTheme="majorHAnsi" w:hAnsiTheme="majorHAnsi" w:cstheme="majorHAnsi"/>
                <w:sz w:val="26"/>
                <w:szCs w:val="26"/>
              </w:rPr>
            </w:pPr>
          </w:p>
        </w:tc>
        <w:tc>
          <w:tcPr>
            <w:tcW w:w="3814" w:type="dxa"/>
            <w:gridSpan w:val="2"/>
          </w:tcPr>
          <w:p w14:paraId="67AADD41"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20F6F6EF" w14:textId="77777777" w:rsidR="00795690" w:rsidRPr="004A1680" w:rsidRDefault="00795690" w:rsidP="004A1680">
            <w:pPr>
              <w:pStyle w:val="TableParagraph"/>
              <w:spacing w:before="20" w:after="20" w:line="276" w:lineRule="auto"/>
              <w:ind w:left="84" w:right="62"/>
              <w:jc w:val="center"/>
              <w:rPr>
                <w:rFonts w:asciiTheme="majorHAnsi" w:hAnsiTheme="majorHAnsi" w:cstheme="majorHAnsi"/>
                <w:sz w:val="26"/>
                <w:szCs w:val="26"/>
              </w:rPr>
            </w:pPr>
            <w:r w:rsidRPr="004A1680">
              <w:rPr>
                <w:rFonts w:asciiTheme="majorHAnsi" w:hAnsiTheme="majorHAnsi" w:cstheme="majorHAnsi"/>
                <w:spacing w:val="-5"/>
                <w:sz w:val="26"/>
                <w:szCs w:val="26"/>
              </w:rPr>
              <w:t>0,5</w:t>
            </w:r>
          </w:p>
          <w:p w14:paraId="3D6BED04" w14:textId="77777777" w:rsidR="00795690" w:rsidRPr="004A1680" w:rsidRDefault="00795690" w:rsidP="004A1680">
            <w:pPr>
              <w:pStyle w:val="TableParagraph"/>
              <w:spacing w:before="20" w:after="20" w:line="276" w:lineRule="auto"/>
              <w:ind w:left="84" w:right="63"/>
              <w:jc w:val="center"/>
              <w:rPr>
                <w:rFonts w:asciiTheme="majorHAnsi" w:hAnsiTheme="majorHAnsi" w:cstheme="majorHAnsi"/>
                <w:sz w:val="26"/>
                <w:szCs w:val="26"/>
              </w:rPr>
            </w:pPr>
            <w:r w:rsidRPr="004A1680">
              <w:rPr>
                <w:rFonts w:asciiTheme="majorHAnsi" w:hAnsiTheme="majorHAnsi" w:cstheme="majorHAnsi"/>
                <w:spacing w:val="-4"/>
                <w:sz w:val="26"/>
                <w:szCs w:val="26"/>
              </w:rPr>
              <w:t>5P20</w:t>
            </w:r>
          </w:p>
        </w:tc>
      </w:tr>
      <w:tr w:rsidR="00795690" w:rsidRPr="004A1680" w14:paraId="01D307DB" w14:textId="77777777" w:rsidTr="00993A26">
        <w:trPr>
          <w:trHeight w:val="805"/>
        </w:trPr>
        <w:tc>
          <w:tcPr>
            <w:tcW w:w="590" w:type="dxa"/>
          </w:tcPr>
          <w:p w14:paraId="27643AB3" w14:textId="77777777" w:rsidR="00795690" w:rsidRPr="004A1680" w:rsidRDefault="00795690" w:rsidP="004A1680">
            <w:pPr>
              <w:pStyle w:val="TableParagraph"/>
              <w:spacing w:before="20" w:after="20" w:line="276" w:lineRule="auto"/>
              <w:ind w:left="2" w:right="73"/>
              <w:jc w:val="center"/>
              <w:rPr>
                <w:rFonts w:asciiTheme="majorHAnsi" w:hAnsiTheme="majorHAnsi" w:cstheme="majorHAnsi"/>
                <w:sz w:val="26"/>
                <w:szCs w:val="26"/>
              </w:rPr>
            </w:pPr>
            <w:r w:rsidRPr="004A1680">
              <w:rPr>
                <w:rFonts w:asciiTheme="majorHAnsi" w:hAnsiTheme="majorHAnsi" w:cstheme="majorHAnsi"/>
                <w:spacing w:val="-5"/>
                <w:sz w:val="26"/>
                <w:szCs w:val="26"/>
              </w:rPr>
              <w:t>16</w:t>
            </w:r>
          </w:p>
        </w:tc>
        <w:tc>
          <w:tcPr>
            <w:tcW w:w="3223" w:type="dxa"/>
          </w:tcPr>
          <w:p w14:paraId="4B2C9C19" w14:textId="77777777" w:rsidR="00795690" w:rsidRPr="004A1680" w:rsidRDefault="00795690" w:rsidP="004A1680">
            <w:pPr>
              <w:pStyle w:val="TableParagraph"/>
              <w:spacing w:before="20" w:after="20" w:line="276" w:lineRule="auto"/>
              <w:ind w:left="28"/>
              <w:rPr>
                <w:rFonts w:asciiTheme="majorHAnsi" w:hAnsiTheme="majorHAnsi" w:cstheme="majorHAnsi"/>
                <w:sz w:val="26"/>
                <w:szCs w:val="26"/>
              </w:rPr>
            </w:pPr>
            <w:r w:rsidRPr="004A1680">
              <w:rPr>
                <w:rFonts w:asciiTheme="majorHAnsi" w:hAnsiTheme="majorHAnsi" w:cstheme="majorHAnsi"/>
                <w:sz w:val="26"/>
                <w:szCs w:val="26"/>
              </w:rPr>
              <w:t>Công</w:t>
            </w:r>
            <w:r w:rsidRPr="004A1680">
              <w:rPr>
                <w:rFonts w:asciiTheme="majorHAnsi" w:hAnsiTheme="majorHAnsi" w:cstheme="majorHAnsi"/>
                <w:spacing w:val="-12"/>
                <w:sz w:val="26"/>
                <w:szCs w:val="26"/>
              </w:rPr>
              <w:t xml:space="preserve"> </w:t>
            </w:r>
            <w:r w:rsidRPr="004A1680">
              <w:rPr>
                <w:rFonts w:asciiTheme="majorHAnsi" w:hAnsiTheme="majorHAnsi" w:cstheme="majorHAnsi"/>
                <w:sz w:val="26"/>
                <w:szCs w:val="26"/>
              </w:rPr>
              <w:t>suất</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tải</w:t>
            </w:r>
            <w:r w:rsidRPr="004A1680">
              <w:rPr>
                <w:rFonts w:asciiTheme="majorHAnsi" w:hAnsiTheme="majorHAnsi" w:cstheme="majorHAnsi"/>
                <w:spacing w:val="-11"/>
                <w:sz w:val="26"/>
                <w:szCs w:val="26"/>
              </w:rPr>
              <w:t xml:space="preserve"> </w:t>
            </w:r>
            <w:r w:rsidRPr="004A1680">
              <w:rPr>
                <w:rFonts w:asciiTheme="majorHAnsi" w:hAnsiTheme="majorHAnsi" w:cstheme="majorHAnsi"/>
                <w:sz w:val="26"/>
                <w:szCs w:val="26"/>
              </w:rPr>
              <w:t>định</w:t>
            </w:r>
            <w:r w:rsidRPr="004A1680">
              <w:rPr>
                <w:rFonts w:asciiTheme="majorHAnsi" w:hAnsiTheme="majorHAnsi" w:cstheme="majorHAnsi"/>
                <w:spacing w:val="-9"/>
                <w:sz w:val="26"/>
                <w:szCs w:val="26"/>
              </w:rPr>
              <w:t xml:space="preserve"> </w:t>
            </w:r>
            <w:r w:rsidRPr="004A1680">
              <w:rPr>
                <w:rFonts w:asciiTheme="majorHAnsi" w:hAnsiTheme="majorHAnsi" w:cstheme="majorHAnsi"/>
                <w:sz w:val="26"/>
                <w:szCs w:val="26"/>
              </w:rPr>
              <w:t xml:space="preserve">mức </w:t>
            </w:r>
            <w:r w:rsidRPr="004A1680">
              <w:rPr>
                <w:rFonts w:asciiTheme="majorHAnsi" w:hAnsiTheme="majorHAnsi" w:cstheme="majorHAnsi"/>
                <w:spacing w:val="-2"/>
                <w:sz w:val="26"/>
                <w:szCs w:val="26"/>
              </w:rPr>
              <w:t>(Burden)</w:t>
            </w:r>
          </w:p>
        </w:tc>
        <w:tc>
          <w:tcPr>
            <w:tcW w:w="1416" w:type="dxa"/>
          </w:tcPr>
          <w:p w14:paraId="096D5855" w14:textId="77777777" w:rsidR="00795690" w:rsidRPr="004A1680" w:rsidRDefault="00795690" w:rsidP="004A1680">
            <w:pPr>
              <w:pStyle w:val="TableParagraph"/>
              <w:spacing w:before="20" w:after="20" w:line="276" w:lineRule="auto"/>
              <w:ind w:left="74" w:right="67"/>
              <w:jc w:val="center"/>
              <w:rPr>
                <w:rFonts w:asciiTheme="majorHAnsi" w:hAnsiTheme="majorHAnsi" w:cstheme="majorHAnsi"/>
                <w:sz w:val="26"/>
                <w:szCs w:val="26"/>
              </w:rPr>
            </w:pPr>
            <w:r w:rsidRPr="004A1680">
              <w:rPr>
                <w:rFonts w:asciiTheme="majorHAnsi" w:hAnsiTheme="majorHAnsi" w:cstheme="majorHAnsi"/>
                <w:spacing w:val="-5"/>
                <w:sz w:val="26"/>
                <w:szCs w:val="26"/>
              </w:rPr>
              <w:t>VA</w:t>
            </w:r>
          </w:p>
        </w:tc>
        <w:tc>
          <w:tcPr>
            <w:tcW w:w="3814" w:type="dxa"/>
            <w:gridSpan w:val="2"/>
          </w:tcPr>
          <w:p w14:paraId="42E261E9" w14:textId="77777777" w:rsidR="00795690" w:rsidRPr="004A1680" w:rsidRDefault="00795690" w:rsidP="004A1680">
            <w:pPr>
              <w:pStyle w:val="TableParagraph"/>
              <w:spacing w:before="20" w:after="20" w:line="276" w:lineRule="auto"/>
              <w:ind w:left="84" w:right="61"/>
              <w:jc w:val="center"/>
              <w:rPr>
                <w:rFonts w:asciiTheme="majorHAnsi" w:hAnsiTheme="majorHAnsi" w:cstheme="majorHAnsi"/>
                <w:sz w:val="26"/>
                <w:szCs w:val="26"/>
              </w:rPr>
            </w:pPr>
            <w:r w:rsidRPr="004A1680">
              <w:rPr>
                <w:rFonts w:asciiTheme="majorHAnsi" w:hAnsiTheme="majorHAnsi" w:cstheme="majorHAnsi"/>
                <w:sz w:val="26"/>
                <w:szCs w:val="26"/>
                <w:u w:val="single"/>
              </w:rPr>
              <w:t>&gt;</w:t>
            </w:r>
            <w:r w:rsidRPr="004A1680">
              <w:rPr>
                <w:rFonts w:asciiTheme="majorHAnsi" w:hAnsiTheme="majorHAnsi" w:cstheme="majorHAnsi"/>
                <w:sz w:val="26"/>
                <w:szCs w:val="26"/>
              </w:rPr>
              <w:t xml:space="preserve"> </w:t>
            </w:r>
            <w:r w:rsidRPr="004A1680">
              <w:rPr>
                <w:rFonts w:asciiTheme="majorHAnsi" w:hAnsiTheme="majorHAnsi" w:cstheme="majorHAnsi"/>
                <w:spacing w:val="-5"/>
                <w:sz w:val="26"/>
                <w:szCs w:val="26"/>
              </w:rPr>
              <w:t>10</w:t>
            </w:r>
          </w:p>
        </w:tc>
      </w:tr>
      <w:tr w:rsidR="00795690" w:rsidRPr="004A1680" w14:paraId="7EC1E16C" w14:textId="77777777" w:rsidTr="00993A26">
        <w:trPr>
          <w:trHeight w:val="1125"/>
        </w:trPr>
        <w:tc>
          <w:tcPr>
            <w:tcW w:w="590" w:type="dxa"/>
          </w:tcPr>
          <w:p w14:paraId="0E95DC81"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2639020E" w14:textId="77777777" w:rsidR="00795690" w:rsidRPr="004A1680" w:rsidRDefault="00795690" w:rsidP="004A1680">
            <w:pPr>
              <w:pStyle w:val="TableParagraph"/>
              <w:spacing w:before="20" w:after="20" w:line="276" w:lineRule="auto"/>
              <w:ind w:left="2" w:right="73"/>
              <w:jc w:val="center"/>
              <w:rPr>
                <w:rFonts w:asciiTheme="majorHAnsi" w:hAnsiTheme="majorHAnsi" w:cstheme="majorHAnsi"/>
                <w:sz w:val="26"/>
                <w:szCs w:val="26"/>
              </w:rPr>
            </w:pPr>
            <w:r w:rsidRPr="004A1680">
              <w:rPr>
                <w:rFonts w:asciiTheme="majorHAnsi" w:hAnsiTheme="majorHAnsi" w:cstheme="majorHAnsi"/>
                <w:spacing w:val="-5"/>
                <w:sz w:val="26"/>
                <w:szCs w:val="26"/>
              </w:rPr>
              <w:t>17</w:t>
            </w:r>
          </w:p>
        </w:tc>
        <w:tc>
          <w:tcPr>
            <w:tcW w:w="3223" w:type="dxa"/>
          </w:tcPr>
          <w:p w14:paraId="7410879C" w14:textId="77777777" w:rsidR="00795690" w:rsidRPr="004A1680" w:rsidRDefault="00795690" w:rsidP="004A1680">
            <w:pPr>
              <w:pStyle w:val="TableParagraph"/>
              <w:spacing w:before="20" w:after="20" w:line="276" w:lineRule="auto"/>
              <w:ind w:left="28" w:right="39"/>
              <w:rPr>
                <w:rFonts w:asciiTheme="majorHAnsi" w:hAnsiTheme="majorHAnsi" w:cstheme="majorHAnsi"/>
                <w:sz w:val="26"/>
                <w:szCs w:val="26"/>
              </w:rPr>
            </w:pPr>
            <w:r w:rsidRPr="004A1680">
              <w:rPr>
                <w:rFonts w:asciiTheme="majorHAnsi" w:hAnsiTheme="majorHAnsi" w:cstheme="majorHAnsi"/>
                <w:sz w:val="26"/>
                <w:szCs w:val="26"/>
              </w:rPr>
              <w:t>Mức chịu đựng điện áp xung</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sét</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(l,2/50</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µs)</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cuộn</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 xml:space="preserve">sơ </w:t>
            </w:r>
            <w:r w:rsidRPr="004A1680">
              <w:rPr>
                <w:rFonts w:asciiTheme="majorHAnsi" w:hAnsiTheme="majorHAnsi" w:cstheme="majorHAnsi"/>
                <w:spacing w:val="-4"/>
                <w:sz w:val="26"/>
                <w:szCs w:val="26"/>
              </w:rPr>
              <w:t>cấp</w:t>
            </w:r>
          </w:p>
        </w:tc>
        <w:tc>
          <w:tcPr>
            <w:tcW w:w="1416" w:type="dxa"/>
          </w:tcPr>
          <w:p w14:paraId="392F522D" w14:textId="77777777" w:rsidR="00795690" w:rsidRPr="004A1680" w:rsidRDefault="00795690" w:rsidP="004A1680">
            <w:pPr>
              <w:pStyle w:val="TableParagraph"/>
              <w:spacing w:before="20" w:after="20" w:line="276" w:lineRule="auto"/>
              <w:ind w:left="74" w:right="63"/>
              <w:jc w:val="center"/>
              <w:rPr>
                <w:rFonts w:asciiTheme="majorHAnsi" w:hAnsiTheme="majorHAnsi" w:cstheme="majorHAnsi"/>
                <w:sz w:val="26"/>
                <w:szCs w:val="26"/>
              </w:rPr>
            </w:pPr>
            <w:r w:rsidRPr="004A1680">
              <w:rPr>
                <w:rFonts w:asciiTheme="majorHAnsi" w:hAnsiTheme="majorHAnsi" w:cstheme="majorHAnsi"/>
                <w:spacing w:val="-5"/>
                <w:sz w:val="26"/>
                <w:szCs w:val="26"/>
              </w:rPr>
              <w:t>kVp</w:t>
            </w:r>
          </w:p>
        </w:tc>
        <w:tc>
          <w:tcPr>
            <w:tcW w:w="3814" w:type="dxa"/>
            <w:gridSpan w:val="2"/>
          </w:tcPr>
          <w:p w14:paraId="67704E67"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5A7CBF40" w14:textId="77777777" w:rsidR="00795690" w:rsidRPr="004A1680" w:rsidRDefault="00795690" w:rsidP="004A1680">
            <w:pPr>
              <w:pStyle w:val="TableParagraph"/>
              <w:spacing w:before="20" w:after="20" w:line="276" w:lineRule="auto"/>
              <w:ind w:left="83" w:right="62"/>
              <w:jc w:val="center"/>
              <w:rPr>
                <w:rFonts w:asciiTheme="majorHAnsi" w:hAnsiTheme="majorHAnsi" w:cstheme="majorHAnsi"/>
                <w:sz w:val="26"/>
                <w:szCs w:val="26"/>
              </w:rPr>
            </w:pPr>
            <w:r w:rsidRPr="004A1680">
              <w:rPr>
                <w:rFonts w:asciiTheme="majorHAnsi" w:hAnsiTheme="majorHAnsi" w:cstheme="majorHAnsi"/>
                <w:sz w:val="26"/>
                <w:szCs w:val="26"/>
                <w:u w:val="single"/>
              </w:rPr>
              <w:t>&gt;</w:t>
            </w:r>
            <w:r w:rsidRPr="004A1680">
              <w:rPr>
                <w:rFonts w:asciiTheme="majorHAnsi" w:hAnsiTheme="majorHAnsi" w:cstheme="majorHAnsi"/>
                <w:sz w:val="26"/>
                <w:szCs w:val="26"/>
              </w:rPr>
              <w:t xml:space="preserve"> </w:t>
            </w:r>
            <w:r w:rsidRPr="004A1680">
              <w:rPr>
                <w:rFonts w:asciiTheme="majorHAnsi" w:hAnsiTheme="majorHAnsi" w:cstheme="majorHAnsi"/>
                <w:spacing w:val="-5"/>
                <w:sz w:val="26"/>
                <w:szCs w:val="26"/>
              </w:rPr>
              <w:t>125</w:t>
            </w:r>
          </w:p>
        </w:tc>
      </w:tr>
      <w:tr w:rsidR="00795690" w:rsidRPr="004A1680" w14:paraId="63C0A41A" w14:textId="77777777" w:rsidTr="00993A26">
        <w:trPr>
          <w:trHeight w:val="1127"/>
        </w:trPr>
        <w:tc>
          <w:tcPr>
            <w:tcW w:w="590" w:type="dxa"/>
          </w:tcPr>
          <w:p w14:paraId="6EF1F101"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52B7AE78" w14:textId="77777777" w:rsidR="00795690" w:rsidRPr="004A1680" w:rsidRDefault="00795690" w:rsidP="004A1680">
            <w:pPr>
              <w:pStyle w:val="TableParagraph"/>
              <w:spacing w:before="20" w:after="20" w:line="276" w:lineRule="auto"/>
              <w:ind w:left="2" w:right="73"/>
              <w:jc w:val="center"/>
              <w:rPr>
                <w:rFonts w:asciiTheme="majorHAnsi" w:hAnsiTheme="majorHAnsi" w:cstheme="majorHAnsi"/>
                <w:sz w:val="26"/>
                <w:szCs w:val="26"/>
              </w:rPr>
            </w:pPr>
            <w:r w:rsidRPr="004A1680">
              <w:rPr>
                <w:rFonts w:asciiTheme="majorHAnsi" w:hAnsiTheme="majorHAnsi" w:cstheme="majorHAnsi"/>
                <w:spacing w:val="-5"/>
                <w:sz w:val="26"/>
                <w:szCs w:val="26"/>
              </w:rPr>
              <w:t>18</w:t>
            </w:r>
          </w:p>
        </w:tc>
        <w:tc>
          <w:tcPr>
            <w:tcW w:w="3223" w:type="dxa"/>
          </w:tcPr>
          <w:p w14:paraId="6BAD1C37" w14:textId="77777777" w:rsidR="00795690" w:rsidRPr="004A1680" w:rsidRDefault="00795690" w:rsidP="004A1680">
            <w:pPr>
              <w:pStyle w:val="TableParagraph"/>
              <w:spacing w:before="20" w:after="20" w:line="276" w:lineRule="auto"/>
              <w:ind w:left="28" w:right="149"/>
              <w:jc w:val="both"/>
              <w:rPr>
                <w:rFonts w:asciiTheme="majorHAnsi" w:hAnsiTheme="majorHAnsi" w:cstheme="majorHAnsi"/>
                <w:sz w:val="26"/>
                <w:szCs w:val="26"/>
              </w:rPr>
            </w:pPr>
            <w:r w:rsidRPr="004A1680">
              <w:rPr>
                <w:rFonts w:asciiTheme="majorHAnsi" w:hAnsiTheme="majorHAnsi" w:cstheme="majorHAnsi"/>
                <w:sz w:val="26"/>
                <w:szCs w:val="26"/>
              </w:rPr>
              <w:t>Mức</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chịu</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đựng</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điện</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áp</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tần số</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công</w:t>
            </w:r>
            <w:r w:rsidRPr="004A1680">
              <w:rPr>
                <w:rFonts w:asciiTheme="majorHAnsi" w:hAnsiTheme="majorHAnsi" w:cstheme="majorHAnsi"/>
                <w:spacing w:val="-12"/>
                <w:sz w:val="26"/>
                <w:szCs w:val="26"/>
              </w:rPr>
              <w:t xml:space="preserve"> </w:t>
            </w:r>
            <w:r w:rsidRPr="004A1680">
              <w:rPr>
                <w:rFonts w:asciiTheme="majorHAnsi" w:hAnsiTheme="majorHAnsi" w:cstheme="majorHAnsi"/>
                <w:sz w:val="26"/>
                <w:szCs w:val="26"/>
              </w:rPr>
              <w:t>nghiệp</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50Hz</w:t>
            </w:r>
            <w:r w:rsidRPr="004A1680">
              <w:rPr>
                <w:rFonts w:asciiTheme="majorHAnsi" w:hAnsiTheme="majorHAnsi" w:cstheme="majorHAnsi"/>
                <w:spacing w:val="-12"/>
                <w:sz w:val="26"/>
                <w:szCs w:val="26"/>
              </w:rPr>
              <w:t xml:space="preserve"> </w:t>
            </w:r>
            <w:r w:rsidRPr="004A1680">
              <w:rPr>
                <w:rFonts w:asciiTheme="majorHAnsi" w:hAnsiTheme="majorHAnsi" w:cstheme="majorHAnsi"/>
                <w:sz w:val="26"/>
                <w:szCs w:val="26"/>
              </w:rPr>
              <w:t>trong 1 phút cuộn sơ cấp</w:t>
            </w:r>
          </w:p>
        </w:tc>
        <w:tc>
          <w:tcPr>
            <w:tcW w:w="1416" w:type="dxa"/>
          </w:tcPr>
          <w:p w14:paraId="6B205606"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529121AF" w14:textId="77777777" w:rsidR="00795690" w:rsidRPr="004A1680" w:rsidRDefault="00795690" w:rsidP="004A1680">
            <w:pPr>
              <w:pStyle w:val="TableParagraph"/>
              <w:spacing w:before="20" w:after="20" w:line="276" w:lineRule="auto"/>
              <w:ind w:left="74" w:right="66"/>
              <w:jc w:val="center"/>
              <w:rPr>
                <w:rFonts w:asciiTheme="majorHAnsi" w:hAnsiTheme="majorHAnsi" w:cstheme="majorHAnsi"/>
                <w:sz w:val="26"/>
                <w:szCs w:val="26"/>
              </w:rPr>
            </w:pPr>
            <w:r w:rsidRPr="004A1680">
              <w:rPr>
                <w:rFonts w:asciiTheme="majorHAnsi" w:hAnsiTheme="majorHAnsi" w:cstheme="majorHAnsi"/>
                <w:spacing w:val="-2"/>
                <w:sz w:val="26"/>
                <w:szCs w:val="26"/>
              </w:rPr>
              <w:t>kVrms</w:t>
            </w:r>
          </w:p>
        </w:tc>
        <w:tc>
          <w:tcPr>
            <w:tcW w:w="3814" w:type="dxa"/>
            <w:gridSpan w:val="2"/>
          </w:tcPr>
          <w:p w14:paraId="24C61A02"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5EE073A0" w14:textId="77777777" w:rsidR="00795690" w:rsidRPr="004A1680" w:rsidRDefault="00795690" w:rsidP="004A1680">
            <w:pPr>
              <w:pStyle w:val="TableParagraph"/>
              <w:spacing w:before="20" w:after="20" w:line="276" w:lineRule="auto"/>
              <w:ind w:left="83" w:right="61"/>
              <w:jc w:val="center"/>
              <w:rPr>
                <w:rFonts w:asciiTheme="majorHAnsi" w:hAnsiTheme="majorHAnsi" w:cstheme="majorHAnsi"/>
                <w:sz w:val="26"/>
                <w:szCs w:val="26"/>
              </w:rPr>
            </w:pPr>
            <w:r w:rsidRPr="004A1680">
              <w:rPr>
                <w:rFonts w:asciiTheme="majorHAnsi" w:hAnsiTheme="majorHAnsi" w:cstheme="majorHAnsi"/>
                <w:sz w:val="26"/>
                <w:szCs w:val="26"/>
                <w:u w:val="single"/>
              </w:rPr>
              <w:t>&gt;</w:t>
            </w:r>
            <w:r w:rsidRPr="004A1680">
              <w:rPr>
                <w:rFonts w:asciiTheme="majorHAnsi" w:hAnsiTheme="majorHAnsi" w:cstheme="majorHAnsi"/>
                <w:sz w:val="26"/>
                <w:szCs w:val="26"/>
              </w:rPr>
              <w:t xml:space="preserve"> </w:t>
            </w:r>
            <w:r w:rsidRPr="004A1680">
              <w:rPr>
                <w:rFonts w:asciiTheme="majorHAnsi" w:hAnsiTheme="majorHAnsi" w:cstheme="majorHAnsi"/>
                <w:spacing w:val="-5"/>
                <w:sz w:val="26"/>
                <w:szCs w:val="26"/>
              </w:rPr>
              <w:t>50</w:t>
            </w:r>
          </w:p>
        </w:tc>
      </w:tr>
      <w:tr w:rsidR="00795690" w:rsidRPr="004A1680" w14:paraId="5A776801" w14:textId="77777777" w:rsidTr="00993A26">
        <w:trPr>
          <w:trHeight w:val="1125"/>
        </w:trPr>
        <w:tc>
          <w:tcPr>
            <w:tcW w:w="590" w:type="dxa"/>
          </w:tcPr>
          <w:p w14:paraId="7064779F"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594E0A78" w14:textId="77777777" w:rsidR="00795690" w:rsidRPr="004A1680" w:rsidRDefault="00795690" w:rsidP="004A1680">
            <w:pPr>
              <w:pStyle w:val="TableParagraph"/>
              <w:spacing w:before="20" w:after="20" w:line="276" w:lineRule="auto"/>
              <w:ind w:left="2" w:right="73"/>
              <w:jc w:val="center"/>
              <w:rPr>
                <w:rFonts w:asciiTheme="majorHAnsi" w:hAnsiTheme="majorHAnsi" w:cstheme="majorHAnsi"/>
                <w:sz w:val="26"/>
                <w:szCs w:val="26"/>
              </w:rPr>
            </w:pPr>
            <w:r w:rsidRPr="004A1680">
              <w:rPr>
                <w:rFonts w:asciiTheme="majorHAnsi" w:hAnsiTheme="majorHAnsi" w:cstheme="majorHAnsi"/>
                <w:spacing w:val="-5"/>
                <w:sz w:val="26"/>
                <w:szCs w:val="26"/>
              </w:rPr>
              <w:t>19</w:t>
            </w:r>
          </w:p>
        </w:tc>
        <w:tc>
          <w:tcPr>
            <w:tcW w:w="3223" w:type="dxa"/>
          </w:tcPr>
          <w:p w14:paraId="21F4733D" w14:textId="77777777" w:rsidR="00795690" w:rsidRPr="004A1680" w:rsidRDefault="00795690" w:rsidP="004A1680">
            <w:pPr>
              <w:pStyle w:val="TableParagraph"/>
              <w:spacing w:before="20" w:after="20" w:line="276" w:lineRule="auto"/>
              <w:ind w:left="28" w:right="149"/>
              <w:jc w:val="both"/>
              <w:rPr>
                <w:rFonts w:asciiTheme="majorHAnsi" w:hAnsiTheme="majorHAnsi" w:cstheme="majorHAnsi"/>
                <w:sz w:val="26"/>
                <w:szCs w:val="26"/>
              </w:rPr>
            </w:pPr>
            <w:r w:rsidRPr="004A1680">
              <w:rPr>
                <w:rFonts w:asciiTheme="majorHAnsi" w:hAnsiTheme="majorHAnsi" w:cstheme="majorHAnsi"/>
                <w:sz w:val="26"/>
                <w:szCs w:val="26"/>
              </w:rPr>
              <w:t>Mức</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chịu</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đựng</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điện</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áp</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tần số</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công</w:t>
            </w:r>
            <w:r w:rsidRPr="004A1680">
              <w:rPr>
                <w:rFonts w:asciiTheme="majorHAnsi" w:hAnsiTheme="majorHAnsi" w:cstheme="majorHAnsi"/>
                <w:spacing w:val="-12"/>
                <w:sz w:val="26"/>
                <w:szCs w:val="26"/>
              </w:rPr>
              <w:t xml:space="preserve"> </w:t>
            </w:r>
            <w:r w:rsidRPr="004A1680">
              <w:rPr>
                <w:rFonts w:asciiTheme="majorHAnsi" w:hAnsiTheme="majorHAnsi" w:cstheme="majorHAnsi"/>
                <w:sz w:val="26"/>
                <w:szCs w:val="26"/>
              </w:rPr>
              <w:t>nghiệp</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50Hz</w:t>
            </w:r>
            <w:r w:rsidRPr="004A1680">
              <w:rPr>
                <w:rFonts w:asciiTheme="majorHAnsi" w:hAnsiTheme="majorHAnsi" w:cstheme="majorHAnsi"/>
                <w:spacing w:val="-12"/>
                <w:sz w:val="26"/>
                <w:szCs w:val="26"/>
              </w:rPr>
              <w:t xml:space="preserve"> </w:t>
            </w:r>
            <w:r w:rsidRPr="004A1680">
              <w:rPr>
                <w:rFonts w:asciiTheme="majorHAnsi" w:hAnsiTheme="majorHAnsi" w:cstheme="majorHAnsi"/>
                <w:sz w:val="26"/>
                <w:szCs w:val="26"/>
              </w:rPr>
              <w:t>trong 1 phút cuộn thứ cấp</w:t>
            </w:r>
          </w:p>
        </w:tc>
        <w:tc>
          <w:tcPr>
            <w:tcW w:w="1416" w:type="dxa"/>
          </w:tcPr>
          <w:p w14:paraId="39F5B63D"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225D1C27" w14:textId="77777777" w:rsidR="00795690" w:rsidRPr="004A1680" w:rsidRDefault="00795690" w:rsidP="004A1680">
            <w:pPr>
              <w:pStyle w:val="TableParagraph"/>
              <w:spacing w:before="20" w:after="20" w:line="276" w:lineRule="auto"/>
              <w:ind w:left="74" w:right="66"/>
              <w:jc w:val="center"/>
              <w:rPr>
                <w:rFonts w:asciiTheme="majorHAnsi" w:hAnsiTheme="majorHAnsi" w:cstheme="majorHAnsi"/>
                <w:sz w:val="26"/>
                <w:szCs w:val="26"/>
              </w:rPr>
            </w:pPr>
            <w:r w:rsidRPr="004A1680">
              <w:rPr>
                <w:rFonts w:asciiTheme="majorHAnsi" w:hAnsiTheme="majorHAnsi" w:cstheme="majorHAnsi"/>
                <w:spacing w:val="-2"/>
                <w:sz w:val="26"/>
                <w:szCs w:val="26"/>
              </w:rPr>
              <w:t>kVrms</w:t>
            </w:r>
          </w:p>
        </w:tc>
        <w:tc>
          <w:tcPr>
            <w:tcW w:w="3814" w:type="dxa"/>
            <w:gridSpan w:val="2"/>
          </w:tcPr>
          <w:p w14:paraId="690DBD69"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4F285CA8" w14:textId="77777777" w:rsidR="00795690" w:rsidRPr="004A1680" w:rsidRDefault="00795690" w:rsidP="004A1680">
            <w:pPr>
              <w:pStyle w:val="TableParagraph"/>
              <w:spacing w:before="20" w:after="20" w:line="276" w:lineRule="auto"/>
              <w:ind w:left="83" w:right="64"/>
              <w:jc w:val="center"/>
              <w:rPr>
                <w:rFonts w:asciiTheme="majorHAnsi" w:hAnsiTheme="majorHAnsi" w:cstheme="majorHAnsi"/>
                <w:sz w:val="26"/>
                <w:szCs w:val="26"/>
              </w:rPr>
            </w:pPr>
            <w:r w:rsidRPr="004A1680">
              <w:rPr>
                <w:rFonts w:asciiTheme="majorHAnsi" w:hAnsiTheme="majorHAnsi" w:cstheme="majorHAnsi"/>
                <w:sz w:val="26"/>
                <w:szCs w:val="26"/>
                <w:u w:val="single"/>
              </w:rPr>
              <w:t>&gt;</w:t>
            </w:r>
            <w:r w:rsidRPr="004A1680">
              <w:rPr>
                <w:rFonts w:asciiTheme="majorHAnsi" w:hAnsiTheme="majorHAnsi" w:cstheme="majorHAnsi"/>
                <w:sz w:val="26"/>
                <w:szCs w:val="26"/>
              </w:rPr>
              <w:t xml:space="preserve"> </w:t>
            </w:r>
            <w:r w:rsidRPr="004A1680">
              <w:rPr>
                <w:rFonts w:asciiTheme="majorHAnsi" w:hAnsiTheme="majorHAnsi" w:cstheme="majorHAnsi"/>
                <w:spacing w:val="-10"/>
                <w:sz w:val="26"/>
                <w:szCs w:val="26"/>
              </w:rPr>
              <w:t>3</w:t>
            </w:r>
          </w:p>
        </w:tc>
      </w:tr>
      <w:tr w:rsidR="00795690" w:rsidRPr="004A1680" w14:paraId="44D158B8" w14:textId="77777777" w:rsidTr="00993A26">
        <w:trPr>
          <w:trHeight w:val="2089"/>
        </w:trPr>
        <w:tc>
          <w:tcPr>
            <w:tcW w:w="590" w:type="dxa"/>
          </w:tcPr>
          <w:p w14:paraId="31DDD970"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26EB66D2"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2FD4448E" w14:textId="77777777" w:rsidR="00795690" w:rsidRPr="004A1680" w:rsidRDefault="00795690" w:rsidP="004A1680">
            <w:pPr>
              <w:pStyle w:val="TableParagraph"/>
              <w:spacing w:before="20" w:after="20" w:line="276" w:lineRule="auto"/>
              <w:ind w:left="2" w:right="73"/>
              <w:jc w:val="center"/>
              <w:rPr>
                <w:rFonts w:asciiTheme="majorHAnsi" w:hAnsiTheme="majorHAnsi" w:cstheme="majorHAnsi"/>
                <w:sz w:val="26"/>
                <w:szCs w:val="26"/>
              </w:rPr>
            </w:pPr>
            <w:r w:rsidRPr="004A1680">
              <w:rPr>
                <w:rFonts w:asciiTheme="majorHAnsi" w:hAnsiTheme="majorHAnsi" w:cstheme="majorHAnsi"/>
                <w:spacing w:val="-5"/>
                <w:sz w:val="26"/>
                <w:szCs w:val="26"/>
              </w:rPr>
              <w:t>20</w:t>
            </w:r>
          </w:p>
        </w:tc>
        <w:tc>
          <w:tcPr>
            <w:tcW w:w="3223" w:type="dxa"/>
          </w:tcPr>
          <w:p w14:paraId="7D56D340" w14:textId="77777777" w:rsidR="00795690" w:rsidRPr="004A1680" w:rsidRDefault="00795690" w:rsidP="004A1680">
            <w:pPr>
              <w:pStyle w:val="TableParagraph"/>
              <w:spacing w:before="20" w:after="20" w:line="276" w:lineRule="auto"/>
              <w:ind w:left="28"/>
              <w:rPr>
                <w:rFonts w:asciiTheme="majorHAnsi" w:hAnsiTheme="majorHAnsi" w:cstheme="majorHAnsi"/>
                <w:sz w:val="26"/>
                <w:szCs w:val="26"/>
              </w:rPr>
            </w:pPr>
            <w:r w:rsidRPr="004A1680">
              <w:rPr>
                <w:rFonts w:asciiTheme="majorHAnsi" w:hAnsiTheme="majorHAnsi" w:cstheme="majorHAnsi"/>
                <w:sz w:val="26"/>
                <w:szCs w:val="26"/>
              </w:rPr>
              <w:t>Mức phóng điện cục bộ: không được vượt quá giới hạn</w:t>
            </w:r>
            <w:r w:rsidRPr="004A1680">
              <w:rPr>
                <w:rFonts w:asciiTheme="majorHAnsi" w:hAnsiTheme="majorHAnsi" w:cstheme="majorHAnsi"/>
                <w:spacing w:val="-6"/>
                <w:sz w:val="26"/>
                <w:szCs w:val="26"/>
              </w:rPr>
              <w:t xml:space="preserve"> </w:t>
            </w:r>
            <w:r w:rsidRPr="004A1680">
              <w:rPr>
                <w:rFonts w:asciiTheme="majorHAnsi" w:hAnsiTheme="majorHAnsi" w:cstheme="majorHAnsi"/>
                <w:sz w:val="26"/>
                <w:szCs w:val="26"/>
              </w:rPr>
              <w:t>tại</w:t>
            </w:r>
            <w:r w:rsidRPr="004A1680">
              <w:rPr>
                <w:rFonts w:asciiTheme="majorHAnsi" w:hAnsiTheme="majorHAnsi" w:cstheme="majorHAnsi"/>
                <w:spacing w:val="-6"/>
                <w:sz w:val="26"/>
                <w:szCs w:val="26"/>
              </w:rPr>
              <w:t xml:space="preserve"> </w:t>
            </w:r>
            <w:r w:rsidRPr="004A1680">
              <w:rPr>
                <w:rFonts w:asciiTheme="majorHAnsi" w:hAnsiTheme="majorHAnsi" w:cstheme="majorHAnsi"/>
                <w:sz w:val="26"/>
                <w:szCs w:val="26"/>
              </w:rPr>
              <w:t>điện</w:t>
            </w:r>
            <w:r w:rsidRPr="004A1680">
              <w:rPr>
                <w:rFonts w:asciiTheme="majorHAnsi" w:hAnsiTheme="majorHAnsi" w:cstheme="majorHAnsi"/>
                <w:spacing w:val="-6"/>
                <w:sz w:val="26"/>
                <w:szCs w:val="26"/>
              </w:rPr>
              <w:t xml:space="preserve"> </w:t>
            </w:r>
            <w:r w:rsidRPr="004A1680">
              <w:rPr>
                <w:rFonts w:asciiTheme="majorHAnsi" w:hAnsiTheme="majorHAnsi" w:cstheme="majorHAnsi"/>
                <w:sz w:val="26"/>
                <w:szCs w:val="26"/>
              </w:rPr>
              <w:t>áp</w:t>
            </w:r>
            <w:r w:rsidRPr="004A1680">
              <w:rPr>
                <w:rFonts w:asciiTheme="majorHAnsi" w:hAnsiTheme="majorHAnsi" w:cstheme="majorHAnsi"/>
                <w:spacing w:val="-9"/>
                <w:sz w:val="26"/>
                <w:szCs w:val="26"/>
              </w:rPr>
              <w:t xml:space="preserve"> </w:t>
            </w:r>
            <w:r w:rsidRPr="004A1680">
              <w:rPr>
                <w:rFonts w:asciiTheme="majorHAnsi" w:hAnsiTheme="majorHAnsi" w:cstheme="majorHAnsi"/>
                <w:sz w:val="26"/>
                <w:szCs w:val="26"/>
              </w:rPr>
              <w:t>thử</w:t>
            </w:r>
            <w:r w:rsidRPr="004A1680">
              <w:rPr>
                <w:rFonts w:asciiTheme="majorHAnsi" w:hAnsiTheme="majorHAnsi" w:cstheme="majorHAnsi"/>
                <w:spacing w:val="-10"/>
                <w:sz w:val="26"/>
                <w:szCs w:val="26"/>
              </w:rPr>
              <w:t xml:space="preserve"> </w:t>
            </w:r>
            <w:r w:rsidRPr="004A1680">
              <w:rPr>
                <w:rFonts w:asciiTheme="majorHAnsi" w:hAnsiTheme="majorHAnsi" w:cstheme="majorHAnsi"/>
                <w:sz w:val="26"/>
                <w:szCs w:val="26"/>
              </w:rPr>
              <w:t xml:space="preserve">nghiệm phóng điện cục bộ </w:t>
            </w:r>
            <w:r w:rsidRPr="004A1680">
              <w:rPr>
                <w:rFonts w:asciiTheme="majorHAnsi" w:hAnsiTheme="majorHAnsi" w:cstheme="majorHAnsi"/>
                <w:spacing w:val="-2"/>
                <w:sz w:val="26"/>
                <w:szCs w:val="26"/>
              </w:rPr>
              <w:t>1,2xUm/</w:t>
            </w:r>
            <w:r w:rsidRPr="004A1680">
              <w:rPr>
                <w:rFonts w:asciiTheme="majorHAnsi" w:hAnsiTheme="majorHAnsi" w:cstheme="majorHAnsi"/>
                <w:spacing w:val="-2"/>
                <w:sz w:val="26"/>
                <w:szCs w:val="26"/>
              </w:rPr>
              <w:t>3:</w:t>
            </w:r>
          </w:p>
        </w:tc>
        <w:tc>
          <w:tcPr>
            <w:tcW w:w="1416" w:type="dxa"/>
          </w:tcPr>
          <w:p w14:paraId="06F32C06" w14:textId="77777777" w:rsidR="00795690" w:rsidRPr="004A1680" w:rsidRDefault="00795690" w:rsidP="004A1680">
            <w:pPr>
              <w:pStyle w:val="TableParagraph"/>
              <w:spacing w:before="20" w:after="20" w:line="276" w:lineRule="auto"/>
              <w:rPr>
                <w:rFonts w:asciiTheme="majorHAnsi" w:hAnsiTheme="majorHAnsi" w:cstheme="majorHAnsi"/>
                <w:sz w:val="26"/>
                <w:szCs w:val="26"/>
              </w:rPr>
            </w:pPr>
          </w:p>
        </w:tc>
        <w:tc>
          <w:tcPr>
            <w:tcW w:w="3814" w:type="dxa"/>
            <w:gridSpan w:val="2"/>
          </w:tcPr>
          <w:p w14:paraId="39EC99B4" w14:textId="77777777" w:rsidR="00795690" w:rsidRPr="004A1680" w:rsidRDefault="00795690" w:rsidP="004A1680">
            <w:pPr>
              <w:pStyle w:val="TableParagraph"/>
              <w:spacing w:before="20" w:after="20" w:line="276" w:lineRule="auto"/>
              <w:rPr>
                <w:rFonts w:asciiTheme="majorHAnsi" w:hAnsiTheme="majorHAnsi" w:cstheme="majorHAnsi"/>
                <w:sz w:val="26"/>
                <w:szCs w:val="26"/>
              </w:rPr>
            </w:pPr>
          </w:p>
        </w:tc>
      </w:tr>
      <w:tr w:rsidR="00795690" w:rsidRPr="004A1680" w14:paraId="242EADFF" w14:textId="77777777" w:rsidTr="00993A26">
        <w:trPr>
          <w:trHeight w:val="482"/>
        </w:trPr>
        <w:tc>
          <w:tcPr>
            <w:tcW w:w="590" w:type="dxa"/>
          </w:tcPr>
          <w:p w14:paraId="2E456BE1" w14:textId="77777777" w:rsidR="00795690" w:rsidRPr="004A1680" w:rsidRDefault="00795690" w:rsidP="004A1680">
            <w:pPr>
              <w:pStyle w:val="TableParagraph"/>
              <w:spacing w:before="20" w:after="20" w:line="276" w:lineRule="auto"/>
              <w:rPr>
                <w:rFonts w:asciiTheme="majorHAnsi" w:hAnsiTheme="majorHAnsi" w:cstheme="majorHAnsi"/>
                <w:sz w:val="26"/>
                <w:szCs w:val="26"/>
              </w:rPr>
            </w:pPr>
          </w:p>
        </w:tc>
        <w:tc>
          <w:tcPr>
            <w:tcW w:w="3223" w:type="dxa"/>
          </w:tcPr>
          <w:p w14:paraId="384852D5" w14:textId="77777777" w:rsidR="00795690" w:rsidRPr="004A1680" w:rsidRDefault="00795690" w:rsidP="004A1680">
            <w:pPr>
              <w:pStyle w:val="TableParagraph"/>
              <w:spacing w:before="20" w:after="20" w:line="276" w:lineRule="auto"/>
              <w:ind w:left="28"/>
              <w:rPr>
                <w:rFonts w:asciiTheme="majorHAnsi" w:hAnsiTheme="majorHAnsi" w:cstheme="majorHAnsi"/>
                <w:sz w:val="26"/>
                <w:szCs w:val="26"/>
              </w:rPr>
            </w:pPr>
            <w:r w:rsidRPr="004A1680">
              <w:rPr>
                <w:rFonts w:asciiTheme="majorHAnsi" w:hAnsiTheme="majorHAnsi" w:cstheme="majorHAnsi"/>
                <w:sz w:val="26"/>
                <w:szCs w:val="26"/>
              </w:rPr>
              <w:t>-</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Cách</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điện</w:t>
            </w:r>
            <w:r w:rsidRPr="004A1680">
              <w:rPr>
                <w:rFonts w:asciiTheme="majorHAnsi" w:hAnsiTheme="majorHAnsi" w:cstheme="majorHAnsi"/>
                <w:spacing w:val="1"/>
                <w:sz w:val="26"/>
                <w:szCs w:val="26"/>
              </w:rPr>
              <w:t xml:space="preserve"> </w:t>
            </w:r>
            <w:r w:rsidRPr="004A1680">
              <w:rPr>
                <w:rFonts w:asciiTheme="majorHAnsi" w:hAnsiTheme="majorHAnsi" w:cstheme="majorHAnsi"/>
                <w:spacing w:val="-5"/>
                <w:sz w:val="26"/>
                <w:szCs w:val="26"/>
              </w:rPr>
              <w:t>rắn</w:t>
            </w:r>
          </w:p>
        </w:tc>
        <w:tc>
          <w:tcPr>
            <w:tcW w:w="1416" w:type="dxa"/>
          </w:tcPr>
          <w:p w14:paraId="499E82C8" w14:textId="77777777" w:rsidR="00795690" w:rsidRPr="004A1680" w:rsidRDefault="00795690" w:rsidP="004A1680">
            <w:pPr>
              <w:pStyle w:val="TableParagraph"/>
              <w:spacing w:before="20" w:after="20" w:line="276" w:lineRule="auto"/>
              <w:ind w:left="74" w:right="59"/>
              <w:jc w:val="center"/>
              <w:rPr>
                <w:rFonts w:asciiTheme="majorHAnsi" w:hAnsiTheme="majorHAnsi" w:cstheme="majorHAnsi"/>
                <w:sz w:val="26"/>
                <w:szCs w:val="26"/>
              </w:rPr>
            </w:pPr>
            <w:r w:rsidRPr="004A1680">
              <w:rPr>
                <w:rFonts w:asciiTheme="majorHAnsi" w:hAnsiTheme="majorHAnsi" w:cstheme="majorHAnsi"/>
                <w:spacing w:val="-5"/>
                <w:sz w:val="26"/>
                <w:szCs w:val="26"/>
              </w:rPr>
              <w:t>pC</w:t>
            </w:r>
          </w:p>
        </w:tc>
        <w:tc>
          <w:tcPr>
            <w:tcW w:w="3814" w:type="dxa"/>
            <w:gridSpan w:val="2"/>
          </w:tcPr>
          <w:p w14:paraId="610BFE7B" w14:textId="77777777" w:rsidR="00795690" w:rsidRPr="004A1680" w:rsidRDefault="00795690" w:rsidP="004A1680">
            <w:pPr>
              <w:pStyle w:val="TableParagraph"/>
              <w:spacing w:before="20" w:after="20" w:line="276" w:lineRule="auto"/>
              <w:ind w:left="83" w:right="64"/>
              <w:jc w:val="center"/>
              <w:rPr>
                <w:rFonts w:asciiTheme="majorHAnsi" w:hAnsiTheme="majorHAnsi" w:cstheme="majorHAnsi"/>
                <w:sz w:val="26"/>
                <w:szCs w:val="26"/>
              </w:rPr>
            </w:pPr>
            <w:r w:rsidRPr="004A1680">
              <w:rPr>
                <w:rFonts w:asciiTheme="majorHAnsi" w:hAnsiTheme="majorHAnsi" w:cstheme="majorHAnsi"/>
                <w:spacing w:val="-5"/>
                <w:sz w:val="26"/>
                <w:szCs w:val="26"/>
              </w:rPr>
              <w:t>20</w:t>
            </w:r>
          </w:p>
        </w:tc>
      </w:tr>
      <w:tr w:rsidR="00795690" w:rsidRPr="004A1680" w14:paraId="39FA13C4" w14:textId="77777777" w:rsidTr="00993A26">
        <w:trPr>
          <w:trHeight w:val="482"/>
        </w:trPr>
        <w:tc>
          <w:tcPr>
            <w:tcW w:w="590" w:type="dxa"/>
          </w:tcPr>
          <w:p w14:paraId="2DD5C609" w14:textId="77777777" w:rsidR="00795690" w:rsidRPr="004A1680" w:rsidRDefault="00795690" w:rsidP="004A1680">
            <w:pPr>
              <w:pStyle w:val="TableParagraph"/>
              <w:spacing w:before="20" w:after="20" w:line="276" w:lineRule="auto"/>
              <w:rPr>
                <w:rFonts w:asciiTheme="majorHAnsi" w:hAnsiTheme="majorHAnsi" w:cstheme="majorHAnsi"/>
                <w:sz w:val="26"/>
                <w:szCs w:val="26"/>
              </w:rPr>
            </w:pPr>
          </w:p>
        </w:tc>
        <w:tc>
          <w:tcPr>
            <w:tcW w:w="3223" w:type="dxa"/>
          </w:tcPr>
          <w:p w14:paraId="7D1B1C29" w14:textId="77777777" w:rsidR="00795690" w:rsidRPr="004A1680" w:rsidRDefault="00795690" w:rsidP="004A1680">
            <w:pPr>
              <w:pStyle w:val="TableParagraph"/>
              <w:spacing w:before="20" w:after="20" w:line="276" w:lineRule="auto"/>
              <w:ind w:left="28"/>
              <w:rPr>
                <w:rFonts w:asciiTheme="majorHAnsi" w:hAnsiTheme="majorHAnsi" w:cstheme="majorHAnsi"/>
                <w:sz w:val="26"/>
                <w:szCs w:val="26"/>
              </w:rPr>
            </w:pPr>
            <w:r w:rsidRPr="004A1680">
              <w:rPr>
                <w:rFonts w:asciiTheme="majorHAnsi" w:hAnsiTheme="majorHAnsi" w:cstheme="majorHAnsi"/>
                <w:sz w:val="26"/>
                <w:szCs w:val="26"/>
              </w:rPr>
              <w:t>-</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Ngâm</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trong</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 xml:space="preserve">chất </w:t>
            </w:r>
            <w:r w:rsidRPr="004A1680">
              <w:rPr>
                <w:rFonts w:asciiTheme="majorHAnsi" w:hAnsiTheme="majorHAnsi" w:cstheme="majorHAnsi"/>
                <w:spacing w:val="-4"/>
                <w:sz w:val="26"/>
                <w:szCs w:val="26"/>
              </w:rPr>
              <w:t>lỏng</w:t>
            </w:r>
          </w:p>
        </w:tc>
        <w:tc>
          <w:tcPr>
            <w:tcW w:w="1416" w:type="dxa"/>
          </w:tcPr>
          <w:p w14:paraId="14144962" w14:textId="77777777" w:rsidR="00795690" w:rsidRPr="004A1680" w:rsidRDefault="00795690" w:rsidP="004A1680">
            <w:pPr>
              <w:pStyle w:val="TableParagraph"/>
              <w:spacing w:before="20" w:after="20" w:line="276" w:lineRule="auto"/>
              <w:ind w:left="74" w:right="59"/>
              <w:jc w:val="center"/>
              <w:rPr>
                <w:rFonts w:asciiTheme="majorHAnsi" w:hAnsiTheme="majorHAnsi" w:cstheme="majorHAnsi"/>
                <w:sz w:val="26"/>
                <w:szCs w:val="26"/>
              </w:rPr>
            </w:pPr>
            <w:r w:rsidRPr="004A1680">
              <w:rPr>
                <w:rFonts w:asciiTheme="majorHAnsi" w:hAnsiTheme="majorHAnsi" w:cstheme="majorHAnsi"/>
                <w:spacing w:val="-5"/>
                <w:sz w:val="26"/>
                <w:szCs w:val="26"/>
              </w:rPr>
              <w:t>pC</w:t>
            </w:r>
          </w:p>
        </w:tc>
        <w:tc>
          <w:tcPr>
            <w:tcW w:w="3814" w:type="dxa"/>
            <w:gridSpan w:val="2"/>
          </w:tcPr>
          <w:p w14:paraId="694FEB12" w14:textId="77777777" w:rsidR="00795690" w:rsidRPr="004A1680" w:rsidRDefault="00795690" w:rsidP="004A1680">
            <w:pPr>
              <w:pStyle w:val="TableParagraph"/>
              <w:spacing w:before="20" w:after="20" w:line="276" w:lineRule="auto"/>
              <w:ind w:left="83" w:right="64"/>
              <w:jc w:val="center"/>
              <w:rPr>
                <w:rFonts w:asciiTheme="majorHAnsi" w:hAnsiTheme="majorHAnsi" w:cstheme="majorHAnsi"/>
                <w:sz w:val="26"/>
                <w:szCs w:val="26"/>
              </w:rPr>
            </w:pPr>
            <w:r w:rsidRPr="004A1680">
              <w:rPr>
                <w:rFonts w:asciiTheme="majorHAnsi" w:hAnsiTheme="majorHAnsi" w:cstheme="majorHAnsi"/>
                <w:spacing w:val="-5"/>
                <w:sz w:val="26"/>
                <w:szCs w:val="26"/>
              </w:rPr>
              <w:t>05</w:t>
            </w:r>
          </w:p>
        </w:tc>
      </w:tr>
      <w:tr w:rsidR="00795690" w:rsidRPr="004A1680" w14:paraId="1ED2F861" w14:textId="77777777" w:rsidTr="00993A26">
        <w:trPr>
          <w:trHeight w:val="503"/>
        </w:trPr>
        <w:tc>
          <w:tcPr>
            <w:tcW w:w="590" w:type="dxa"/>
          </w:tcPr>
          <w:p w14:paraId="49D51434" w14:textId="77777777" w:rsidR="00795690" w:rsidRPr="004A1680" w:rsidRDefault="00795690" w:rsidP="004A1680">
            <w:pPr>
              <w:pStyle w:val="TableParagraph"/>
              <w:spacing w:before="20" w:after="20" w:line="276" w:lineRule="auto"/>
              <w:ind w:left="2" w:right="73"/>
              <w:jc w:val="center"/>
              <w:rPr>
                <w:rFonts w:asciiTheme="majorHAnsi" w:hAnsiTheme="majorHAnsi" w:cstheme="majorHAnsi"/>
                <w:sz w:val="26"/>
                <w:szCs w:val="26"/>
              </w:rPr>
            </w:pPr>
            <w:r w:rsidRPr="004A1680">
              <w:rPr>
                <w:rFonts w:asciiTheme="majorHAnsi" w:hAnsiTheme="majorHAnsi" w:cstheme="majorHAnsi"/>
                <w:spacing w:val="-5"/>
                <w:sz w:val="26"/>
                <w:szCs w:val="26"/>
              </w:rPr>
              <w:t>21</w:t>
            </w:r>
          </w:p>
        </w:tc>
        <w:tc>
          <w:tcPr>
            <w:tcW w:w="3223" w:type="dxa"/>
          </w:tcPr>
          <w:p w14:paraId="0E74EC1B" w14:textId="77777777" w:rsidR="00795690" w:rsidRPr="004A1680" w:rsidRDefault="00795690" w:rsidP="004A1680">
            <w:pPr>
              <w:pStyle w:val="TableParagraph"/>
              <w:spacing w:before="20" w:after="20" w:line="276" w:lineRule="auto"/>
              <w:ind w:left="28"/>
              <w:rPr>
                <w:rFonts w:asciiTheme="majorHAnsi" w:hAnsiTheme="majorHAnsi" w:cstheme="majorHAnsi"/>
                <w:sz w:val="26"/>
                <w:szCs w:val="26"/>
              </w:rPr>
            </w:pPr>
            <w:r w:rsidRPr="004A1680">
              <w:rPr>
                <w:rFonts w:asciiTheme="majorHAnsi" w:hAnsiTheme="majorHAnsi" w:cstheme="majorHAnsi"/>
                <w:sz w:val="26"/>
                <w:szCs w:val="26"/>
              </w:rPr>
              <w:t>Giới</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hạn</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độ</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tăng</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nhiệt</w:t>
            </w:r>
            <w:r w:rsidRPr="004A1680">
              <w:rPr>
                <w:rFonts w:asciiTheme="majorHAnsi" w:hAnsiTheme="majorHAnsi" w:cstheme="majorHAnsi"/>
                <w:spacing w:val="-2"/>
                <w:sz w:val="26"/>
                <w:szCs w:val="26"/>
              </w:rPr>
              <w:t xml:space="preserve"> </w:t>
            </w:r>
            <w:r w:rsidRPr="004A1680">
              <w:rPr>
                <w:rFonts w:asciiTheme="majorHAnsi" w:hAnsiTheme="majorHAnsi" w:cstheme="majorHAnsi"/>
                <w:spacing w:val="-5"/>
                <w:sz w:val="26"/>
                <w:szCs w:val="26"/>
              </w:rPr>
              <w:t>độ</w:t>
            </w:r>
          </w:p>
        </w:tc>
        <w:tc>
          <w:tcPr>
            <w:tcW w:w="1416" w:type="dxa"/>
          </w:tcPr>
          <w:p w14:paraId="369279C9" w14:textId="77777777" w:rsidR="00795690" w:rsidRPr="004A1680" w:rsidRDefault="00795690" w:rsidP="004A1680">
            <w:pPr>
              <w:pStyle w:val="TableParagraph"/>
              <w:spacing w:before="20" w:after="20" w:line="276" w:lineRule="auto"/>
              <w:ind w:left="74" w:right="60"/>
              <w:jc w:val="center"/>
              <w:rPr>
                <w:rFonts w:asciiTheme="majorHAnsi" w:hAnsiTheme="majorHAnsi" w:cstheme="majorHAnsi"/>
                <w:sz w:val="26"/>
                <w:szCs w:val="26"/>
              </w:rPr>
            </w:pPr>
            <w:r w:rsidRPr="004A1680">
              <w:rPr>
                <w:rFonts w:asciiTheme="majorHAnsi" w:hAnsiTheme="majorHAnsi" w:cstheme="majorHAnsi"/>
                <w:spacing w:val="-5"/>
                <w:sz w:val="26"/>
                <w:szCs w:val="26"/>
              </w:rPr>
              <w:t>C</w:t>
            </w:r>
          </w:p>
        </w:tc>
        <w:tc>
          <w:tcPr>
            <w:tcW w:w="3814" w:type="dxa"/>
            <w:gridSpan w:val="2"/>
          </w:tcPr>
          <w:p w14:paraId="2C56F3C8" w14:textId="77777777" w:rsidR="00795690" w:rsidRPr="004A1680" w:rsidRDefault="00795690" w:rsidP="004A1680">
            <w:pPr>
              <w:pStyle w:val="TableParagraph"/>
              <w:spacing w:before="20" w:after="20" w:line="276" w:lineRule="auto"/>
              <w:ind w:left="83" w:right="64"/>
              <w:jc w:val="center"/>
              <w:rPr>
                <w:rFonts w:asciiTheme="majorHAnsi" w:hAnsiTheme="majorHAnsi" w:cstheme="majorHAnsi"/>
                <w:sz w:val="26"/>
                <w:szCs w:val="26"/>
              </w:rPr>
            </w:pPr>
            <w:r w:rsidRPr="004A1680">
              <w:rPr>
                <w:rFonts w:asciiTheme="majorHAnsi" w:hAnsiTheme="majorHAnsi" w:cstheme="majorHAnsi"/>
                <w:spacing w:val="-5"/>
                <w:sz w:val="26"/>
                <w:szCs w:val="26"/>
              </w:rPr>
              <w:t>60</w:t>
            </w:r>
          </w:p>
        </w:tc>
      </w:tr>
      <w:tr w:rsidR="00795690" w:rsidRPr="004A1680" w14:paraId="004C0EAD" w14:textId="77777777" w:rsidTr="00993A26">
        <w:trPr>
          <w:trHeight w:val="803"/>
        </w:trPr>
        <w:tc>
          <w:tcPr>
            <w:tcW w:w="590" w:type="dxa"/>
          </w:tcPr>
          <w:p w14:paraId="1E8F67F9" w14:textId="77777777" w:rsidR="00795690" w:rsidRPr="004A1680" w:rsidRDefault="00795690" w:rsidP="004A1680">
            <w:pPr>
              <w:pStyle w:val="TableParagraph"/>
              <w:spacing w:before="20" w:after="20" w:line="276" w:lineRule="auto"/>
              <w:ind w:left="2" w:right="73"/>
              <w:jc w:val="center"/>
              <w:rPr>
                <w:rFonts w:asciiTheme="majorHAnsi" w:hAnsiTheme="majorHAnsi" w:cstheme="majorHAnsi"/>
                <w:sz w:val="26"/>
                <w:szCs w:val="26"/>
              </w:rPr>
            </w:pPr>
            <w:r w:rsidRPr="004A1680">
              <w:rPr>
                <w:rFonts w:asciiTheme="majorHAnsi" w:hAnsiTheme="majorHAnsi" w:cstheme="majorHAnsi"/>
                <w:spacing w:val="-5"/>
                <w:sz w:val="26"/>
                <w:szCs w:val="26"/>
              </w:rPr>
              <w:t>22</w:t>
            </w:r>
          </w:p>
        </w:tc>
        <w:tc>
          <w:tcPr>
            <w:tcW w:w="3223" w:type="dxa"/>
          </w:tcPr>
          <w:p w14:paraId="7E9480E9" w14:textId="77777777" w:rsidR="00795690" w:rsidRPr="004A1680" w:rsidRDefault="00795690" w:rsidP="004A1680">
            <w:pPr>
              <w:pStyle w:val="TableParagraph"/>
              <w:spacing w:before="20" w:after="20" w:line="276" w:lineRule="auto"/>
              <w:ind w:left="28" w:right="112"/>
              <w:rPr>
                <w:rFonts w:asciiTheme="majorHAnsi" w:hAnsiTheme="majorHAnsi" w:cstheme="majorHAnsi"/>
                <w:sz w:val="26"/>
                <w:szCs w:val="26"/>
              </w:rPr>
            </w:pPr>
            <w:r w:rsidRPr="004A1680">
              <w:rPr>
                <w:rFonts w:asciiTheme="majorHAnsi" w:hAnsiTheme="majorHAnsi" w:cstheme="majorHAnsi"/>
                <w:sz w:val="26"/>
                <w:szCs w:val="26"/>
              </w:rPr>
              <w:t>Chiều dài đường rò tối thiểu</w:t>
            </w:r>
            <w:r w:rsidRPr="004A1680">
              <w:rPr>
                <w:rFonts w:asciiTheme="majorHAnsi" w:hAnsiTheme="majorHAnsi" w:cstheme="majorHAnsi"/>
                <w:spacing w:val="-6"/>
                <w:sz w:val="26"/>
                <w:szCs w:val="26"/>
              </w:rPr>
              <w:t xml:space="preserve"> </w:t>
            </w:r>
            <w:r w:rsidRPr="004A1680">
              <w:rPr>
                <w:rFonts w:asciiTheme="majorHAnsi" w:hAnsiTheme="majorHAnsi" w:cstheme="majorHAnsi"/>
                <w:sz w:val="26"/>
                <w:szCs w:val="26"/>
              </w:rPr>
              <w:t>qua</w:t>
            </w:r>
            <w:r w:rsidRPr="004A1680">
              <w:rPr>
                <w:rFonts w:asciiTheme="majorHAnsi" w:hAnsiTheme="majorHAnsi" w:cstheme="majorHAnsi"/>
                <w:spacing w:val="-10"/>
                <w:sz w:val="26"/>
                <w:szCs w:val="26"/>
              </w:rPr>
              <w:t xml:space="preserve"> </w:t>
            </w:r>
            <w:r w:rsidRPr="004A1680">
              <w:rPr>
                <w:rFonts w:asciiTheme="majorHAnsi" w:hAnsiTheme="majorHAnsi" w:cstheme="majorHAnsi"/>
                <w:sz w:val="26"/>
                <w:szCs w:val="26"/>
              </w:rPr>
              <w:t>bề</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mặt</w:t>
            </w:r>
            <w:r w:rsidRPr="004A1680">
              <w:rPr>
                <w:rFonts w:asciiTheme="majorHAnsi" w:hAnsiTheme="majorHAnsi" w:cstheme="majorHAnsi"/>
                <w:spacing w:val="-6"/>
                <w:sz w:val="26"/>
                <w:szCs w:val="26"/>
              </w:rPr>
              <w:t xml:space="preserve"> </w:t>
            </w:r>
            <w:r w:rsidRPr="004A1680">
              <w:rPr>
                <w:rFonts w:asciiTheme="majorHAnsi" w:hAnsiTheme="majorHAnsi" w:cstheme="majorHAnsi"/>
                <w:sz w:val="26"/>
                <w:szCs w:val="26"/>
              </w:rPr>
              <w:t>cách</w:t>
            </w:r>
            <w:r w:rsidRPr="004A1680">
              <w:rPr>
                <w:rFonts w:asciiTheme="majorHAnsi" w:hAnsiTheme="majorHAnsi" w:cstheme="majorHAnsi"/>
                <w:spacing w:val="-9"/>
                <w:sz w:val="26"/>
                <w:szCs w:val="26"/>
              </w:rPr>
              <w:t xml:space="preserve"> </w:t>
            </w:r>
            <w:r w:rsidRPr="004A1680">
              <w:rPr>
                <w:rFonts w:asciiTheme="majorHAnsi" w:hAnsiTheme="majorHAnsi" w:cstheme="majorHAnsi"/>
                <w:sz w:val="26"/>
                <w:szCs w:val="26"/>
              </w:rPr>
              <w:t>điện:</w:t>
            </w:r>
          </w:p>
        </w:tc>
        <w:tc>
          <w:tcPr>
            <w:tcW w:w="1416" w:type="dxa"/>
          </w:tcPr>
          <w:p w14:paraId="22227976" w14:textId="77777777" w:rsidR="00795690" w:rsidRPr="004A1680" w:rsidRDefault="00795690" w:rsidP="004A1680">
            <w:pPr>
              <w:pStyle w:val="TableParagraph"/>
              <w:spacing w:before="20" w:after="20" w:line="276" w:lineRule="auto"/>
              <w:rPr>
                <w:rFonts w:asciiTheme="majorHAnsi" w:hAnsiTheme="majorHAnsi" w:cstheme="majorHAnsi"/>
                <w:sz w:val="26"/>
                <w:szCs w:val="26"/>
              </w:rPr>
            </w:pPr>
          </w:p>
        </w:tc>
        <w:tc>
          <w:tcPr>
            <w:tcW w:w="3814" w:type="dxa"/>
            <w:gridSpan w:val="2"/>
          </w:tcPr>
          <w:p w14:paraId="1F9A5F70" w14:textId="77777777" w:rsidR="00795690" w:rsidRPr="004A1680" w:rsidRDefault="00795690" w:rsidP="004A1680">
            <w:pPr>
              <w:pStyle w:val="TableParagraph"/>
              <w:spacing w:before="20" w:after="20" w:line="276" w:lineRule="auto"/>
              <w:rPr>
                <w:rFonts w:asciiTheme="majorHAnsi" w:hAnsiTheme="majorHAnsi" w:cstheme="majorHAnsi"/>
                <w:sz w:val="26"/>
                <w:szCs w:val="26"/>
              </w:rPr>
            </w:pPr>
          </w:p>
        </w:tc>
      </w:tr>
      <w:tr w:rsidR="00795690" w:rsidRPr="004A1680" w14:paraId="383165D5" w14:textId="77777777" w:rsidTr="00993A26">
        <w:trPr>
          <w:trHeight w:val="803"/>
        </w:trPr>
        <w:tc>
          <w:tcPr>
            <w:tcW w:w="590" w:type="dxa"/>
          </w:tcPr>
          <w:p w14:paraId="00DBC52A" w14:textId="77777777" w:rsidR="00795690" w:rsidRPr="004A1680" w:rsidRDefault="00795690" w:rsidP="004A1680">
            <w:pPr>
              <w:pStyle w:val="TableParagraph"/>
              <w:spacing w:before="20" w:after="20" w:line="276" w:lineRule="auto"/>
              <w:rPr>
                <w:rFonts w:asciiTheme="majorHAnsi" w:hAnsiTheme="majorHAnsi" w:cstheme="majorHAnsi"/>
                <w:sz w:val="26"/>
                <w:szCs w:val="26"/>
              </w:rPr>
            </w:pPr>
          </w:p>
        </w:tc>
        <w:tc>
          <w:tcPr>
            <w:tcW w:w="3223" w:type="dxa"/>
          </w:tcPr>
          <w:p w14:paraId="0A278639" w14:textId="77777777" w:rsidR="00795690" w:rsidRPr="004A1680" w:rsidRDefault="00795690" w:rsidP="004A1680">
            <w:pPr>
              <w:pStyle w:val="TableParagraph"/>
              <w:spacing w:before="20" w:after="20" w:line="276" w:lineRule="auto"/>
              <w:ind w:left="28"/>
              <w:rPr>
                <w:rFonts w:asciiTheme="majorHAnsi" w:hAnsiTheme="majorHAnsi" w:cstheme="majorHAnsi"/>
                <w:sz w:val="26"/>
                <w:szCs w:val="26"/>
              </w:rPr>
            </w:pPr>
            <w:r w:rsidRPr="004A1680">
              <w:rPr>
                <w:rFonts w:asciiTheme="majorHAnsi" w:hAnsiTheme="majorHAnsi" w:cstheme="majorHAnsi"/>
                <w:sz w:val="26"/>
                <w:szCs w:val="26"/>
              </w:rPr>
              <w:t>-</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CT</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lắp</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đặt</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trong</w:t>
            </w:r>
            <w:r w:rsidRPr="004A1680">
              <w:rPr>
                <w:rFonts w:asciiTheme="majorHAnsi" w:hAnsiTheme="majorHAnsi" w:cstheme="majorHAnsi"/>
                <w:spacing w:val="-3"/>
                <w:sz w:val="26"/>
                <w:szCs w:val="26"/>
              </w:rPr>
              <w:t xml:space="preserve"> </w:t>
            </w:r>
            <w:r w:rsidRPr="004A1680">
              <w:rPr>
                <w:rFonts w:asciiTheme="majorHAnsi" w:hAnsiTheme="majorHAnsi" w:cstheme="majorHAnsi"/>
                <w:spacing w:val="-5"/>
                <w:sz w:val="26"/>
                <w:szCs w:val="26"/>
              </w:rPr>
              <w:t>nhà</w:t>
            </w:r>
          </w:p>
        </w:tc>
        <w:tc>
          <w:tcPr>
            <w:tcW w:w="1416" w:type="dxa"/>
          </w:tcPr>
          <w:p w14:paraId="2954EFC5" w14:textId="77777777" w:rsidR="00795690" w:rsidRPr="004A1680" w:rsidRDefault="00795690" w:rsidP="004A1680">
            <w:pPr>
              <w:pStyle w:val="TableParagraph"/>
              <w:spacing w:before="20" w:after="20" w:line="276" w:lineRule="auto"/>
              <w:ind w:left="74" w:right="67"/>
              <w:jc w:val="center"/>
              <w:rPr>
                <w:rFonts w:asciiTheme="majorHAnsi" w:hAnsiTheme="majorHAnsi" w:cstheme="majorHAnsi"/>
                <w:sz w:val="26"/>
                <w:szCs w:val="26"/>
              </w:rPr>
            </w:pPr>
            <w:r w:rsidRPr="004A1680">
              <w:rPr>
                <w:rFonts w:asciiTheme="majorHAnsi" w:hAnsiTheme="majorHAnsi" w:cstheme="majorHAnsi"/>
                <w:spacing w:val="-2"/>
                <w:sz w:val="26"/>
                <w:szCs w:val="26"/>
              </w:rPr>
              <w:t>mm/kV</w:t>
            </w:r>
          </w:p>
        </w:tc>
        <w:tc>
          <w:tcPr>
            <w:tcW w:w="3814" w:type="dxa"/>
            <w:gridSpan w:val="2"/>
          </w:tcPr>
          <w:p w14:paraId="3A7F140F" w14:textId="58181C5A" w:rsidR="00795690" w:rsidRPr="004A1680" w:rsidRDefault="00795690" w:rsidP="00FD403E">
            <w:pPr>
              <w:pStyle w:val="TableParagraph"/>
              <w:spacing w:before="20" w:after="20" w:line="276" w:lineRule="auto"/>
              <w:ind w:left="546" w:hanging="272"/>
              <w:jc w:val="center"/>
              <w:rPr>
                <w:rFonts w:asciiTheme="majorHAnsi" w:hAnsiTheme="majorHAnsi" w:cstheme="majorHAnsi"/>
                <w:sz w:val="26"/>
                <w:szCs w:val="26"/>
              </w:rPr>
            </w:pPr>
            <w:r w:rsidRPr="004A1680">
              <w:rPr>
                <w:rFonts w:asciiTheme="majorHAnsi" w:hAnsiTheme="majorHAnsi" w:cstheme="majorHAnsi"/>
                <w:sz w:val="26"/>
                <w:szCs w:val="26"/>
                <w:u w:val="single"/>
              </w:rPr>
              <w:t>&gt;</w:t>
            </w:r>
            <w:r w:rsidRPr="004A1680">
              <w:rPr>
                <w:rFonts w:asciiTheme="majorHAnsi" w:hAnsiTheme="majorHAnsi" w:cstheme="majorHAnsi"/>
                <w:spacing w:val="-6"/>
                <w:sz w:val="26"/>
                <w:szCs w:val="26"/>
              </w:rPr>
              <w:t xml:space="preserve"> </w:t>
            </w:r>
            <w:r w:rsidRPr="004A1680">
              <w:rPr>
                <w:rFonts w:asciiTheme="majorHAnsi" w:hAnsiTheme="majorHAnsi" w:cstheme="majorHAnsi"/>
                <w:sz w:val="26"/>
                <w:szCs w:val="26"/>
              </w:rPr>
              <w:t>1</w:t>
            </w:r>
            <w:r w:rsidR="00FD403E">
              <w:rPr>
                <w:rFonts w:asciiTheme="majorHAnsi" w:hAnsiTheme="majorHAnsi" w:cstheme="majorHAnsi"/>
                <w:sz w:val="26"/>
                <w:szCs w:val="26"/>
              </w:rPr>
              <w:t>6</w:t>
            </w:r>
          </w:p>
        </w:tc>
      </w:tr>
      <w:tr w:rsidR="00795690" w:rsidRPr="004A1680" w14:paraId="136775DA" w14:textId="77777777" w:rsidTr="00993A26">
        <w:trPr>
          <w:trHeight w:val="803"/>
        </w:trPr>
        <w:tc>
          <w:tcPr>
            <w:tcW w:w="590" w:type="dxa"/>
          </w:tcPr>
          <w:p w14:paraId="5A1C62CF" w14:textId="77777777" w:rsidR="00795690" w:rsidRPr="004A1680" w:rsidRDefault="00795690" w:rsidP="004A1680">
            <w:pPr>
              <w:pStyle w:val="TableParagraph"/>
              <w:spacing w:before="20" w:after="20" w:line="276" w:lineRule="auto"/>
              <w:rPr>
                <w:rFonts w:asciiTheme="majorHAnsi" w:hAnsiTheme="majorHAnsi" w:cstheme="majorHAnsi"/>
                <w:sz w:val="26"/>
                <w:szCs w:val="26"/>
              </w:rPr>
            </w:pPr>
          </w:p>
        </w:tc>
        <w:tc>
          <w:tcPr>
            <w:tcW w:w="3223" w:type="dxa"/>
          </w:tcPr>
          <w:p w14:paraId="0E079584" w14:textId="77777777" w:rsidR="00795690" w:rsidRPr="004A1680" w:rsidRDefault="00795690" w:rsidP="004A1680">
            <w:pPr>
              <w:pStyle w:val="TableParagraph"/>
              <w:spacing w:before="20" w:after="20" w:line="276" w:lineRule="auto"/>
              <w:ind w:left="28"/>
              <w:rPr>
                <w:rFonts w:asciiTheme="majorHAnsi" w:hAnsiTheme="majorHAnsi" w:cstheme="majorHAnsi"/>
                <w:sz w:val="26"/>
                <w:szCs w:val="26"/>
              </w:rPr>
            </w:pPr>
            <w:r w:rsidRPr="004A1680">
              <w:rPr>
                <w:rFonts w:asciiTheme="majorHAnsi" w:hAnsiTheme="majorHAnsi" w:cstheme="majorHAnsi"/>
                <w:sz w:val="26"/>
                <w:szCs w:val="26"/>
              </w:rPr>
              <w:t>-</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CT</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lắp</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đặt</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ngoài</w:t>
            </w:r>
            <w:r w:rsidRPr="004A1680">
              <w:rPr>
                <w:rFonts w:asciiTheme="majorHAnsi" w:hAnsiTheme="majorHAnsi" w:cstheme="majorHAnsi"/>
                <w:spacing w:val="1"/>
                <w:sz w:val="26"/>
                <w:szCs w:val="26"/>
              </w:rPr>
              <w:t xml:space="preserve"> </w:t>
            </w:r>
            <w:r w:rsidRPr="004A1680">
              <w:rPr>
                <w:rFonts w:asciiTheme="majorHAnsi" w:hAnsiTheme="majorHAnsi" w:cstheme="majorHAnsi"/>
                <w:spacing w:val="-4"/>
                <w:sz w:val="26"/>
                <w:szCs w:val="26"/>
              </w:rPr>
              <w:t>trời</w:t>
            </w:r>
          </w:p>
        </w:tc>
        <w:tc>
          <w:tcPr>
            <w:tcW w:w="1416" w:type="dxa"/>
          </w:tcPr>
          <w:p w14:paraId="53FF9529" w14:textId="77777777" w:rsidR="00795690" w:rsidRPr="004A1680" w:rsidRDefault="00795690" w:rsidP="004A1680">
            <w:pPr>
              <w:pStyle w:val="TableParagraph"/>
              <w:spacing w:before="20" w:after="20" w:line="276" w:lineRule="auto"/>
              <w:ind w:left="74" w:right="67"/>
              <w:jc w:val="center"/>
              <w:rPr>
                <w:rFonts w:asciiTheme="majorHAnsi" w:hAnsiTheme="majorHAnsi" w:cstheme="majorHAnsi"/>
                <w:sz w:val="26"/>
                <w:szCs w:val="26"/>
              </w:rPr>
            </w:pPr>
            <w:r w:rsidRPr="004A1680">
              <w:rPr>
                <w:rFonts w:asciiTheme="majorHAnsi" w:hAnsiTheme="majorHAnsi" w:cstheme="majorHAnsi"/>
                <w:spacing w:val="-2"/>
                <w:sz w:val="26"/>
                <w:szCs w:val="26"/>
              </w:rPr>
              <w:t>mm/kV</w:t>
            </w:r>
          </w:p>
        </w:tc>
        <w:tc>
          <w:tcPr>
            <w:tcW w:w="3814" w:type="dxa"/>
            <w:gridSpan w:val="2"/>
          </w:tcPr>
          <w:p w14:paraId="0F0A262E" w14:textId="10DD40C6" w:rsidR="00795690" w:rsidRPr="004A1680" w:rsidRDefault="00795690" w:rsidP="00FD403E">
            <w:pPr>
              <w:pStyle w:val="TableParagraph"/>
              <w:spacing w:before="20" w:after="20" w:line="276" w:lineRule="auto"/>
              <w:ind w:left="546" w:hanging="272"/>
              <w:jc w:val="center"/>
              <w:rPr>
                <w:rFonts w:asciiTheme="majorHAnsi" w:hAnsiTheme="majorHAnsi" w:cstheme="majorHAnsi"/>
                <w:sz w:val="26"/>
                <w:szCs w:val="26"/>
              </w:rPr>
            </w:pPr>
            <w:r w:rsidRPr="004A1680">
              <w:rPr>
                <w:rFonts w:asciiTheme="majorHAnsi" w:hAnsiTheme="majorHAnsi" w:cstheme="majorHAnsi"/>
                <w:sz w:val="26"/>
                <w:szCs w:val="26"/>
                <w:u w:val="single"/>
              </w:rPr>
              <w:t>&gt;</w:t>
            </w:r>
            <w:r w:rsidRPr="004A1680">
              <w:rPr>
                <w:rFonts w:asciiTheme="majorHAnsi" w:hAnsiTheme="majorHAnsi" w:cstheme="majorHAnsi"/>
                <w:spacing w:val="-6"/>
                <w:sz w:val="26"/>
                <w:szCs w:val="26"/>
              </w:rPr>
              <w:t xml:space="preserve"> </w:t>
            </w:r>
            <w:r w:rsidRPr="004A1680">
              <w:rPr>
                <w:rFonts w:asciiTheme="majorHAnsi" w:hAnsiTheme="majorHAnsi" w:cstheme="majorHAnsi"/>
                <w:sz w:val="26"/>
                <w:szCs w:val="26"/>
              </w:rPr>
              <w:t>25</w:t>
            </w:r>
          </w:p>
        </w:tc>
      </w:tr>
      <w:tr w:rsidR="00795690" w:rsidRPr="004A1680" w14:paraId="5E44BA85" w14:textId="77777777" w:rsidTr="00993A26">
        <w:trPr>
          <w:trHeight w:val="1449"/>
        </w:trPr>
        <w:tc>
          <w:tcPr>
            <w:tcW w:w="590" w:type="dxa"/>
          </w:tcPr>
          <w:p w14:paraId="0320D616"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1DC1ABB6" w14:textId="77777777" w:rsidR="00795690" w:rsidRPr="004A1680" w:rsidRDefault="00795690" w:rsidP="004A1680">
            <w:pPr>
              <w:pStyle w:val="TableParagraph"/>
              <w:spacing w:before="20" w:after="20" w:line="276" w:lineRule="auto"/>
              <w:ind w:left="2" w:right="73"/>
              <w:jc w:val="center"/>
              <w:rPr>
                <w:rFonts w:asciiTheme="majorHAnsi" w:hAnsiTheme="majorHAnsi" w:cstheme="majorHAnsi"/>
                <w:sz w:val="26"/>
                <w:szCs w:val="26"/>
              </w:rPr>
            </w:pPr>
            <w:r w:rsidRPr="004A1680">
              <w:rPr>
                <w:rFonts w:asciiTheme="majorHAnsi" w:hAnsiTheme="majorHAnsi" w:cstheme="majorHAnsi"/>
                <w:spacing w:val="-5"/>
                <w:sz w:val="26"/>
                <w:szCs w:val="26"/>
              </w:rPr>
              <w:t>23</w:t>
            </w:r>
          </w:p>
        </w:tc>
        <w:tc>
          <w:tcPr>
            <w:tcW w:w="3223" w:type="dxa"/>
          </w:tcPr>
          <w:p w14:paraId="29E534EB" w14:textId="77777777" w:rsidR="00795690" w:rsidRPr="004A1680" w:rsidRDefault="00795690" w:rsidP="004A1680">
            <w:pPr>
              <w:pStyle w:val="TableParagraph"/>
              <w:spacing w:before="20" w:after="20" w:line="276" w:lineRule="auto"/>
              <w:ind w:left="28"/>
              <w:rPr>
                <w:rFonts w:asciiTheme="majorHAnsi" w:hAnsiTheme="majorHAnsi" w:cstheme="majorHAnsi"/>
                <w:sz w:val="26"/>
                <w:szCs w:val="26"/>
              </w:rPr>
            </w:pPr>
            <w:r w:rsidRPr="004A1680">
              <w:rPr>
                <w:rFonts w:asciiTheme="majorHAnsi" w:hAnsiTheme="majorHAnsi" w:cstheme="majorHAnsi"/>
                <w:sz w:val="26"/>
                <w:szCs w:val="26"/>
              </w:rPr>
              <w:t>Bộ</w:t>
            </w:r>
            <w:r w:rsidRPr="004A1680">
              <w:rPr>
                <w:rFonts w:asciiTheme="majorHAnsi" w:hAnsiTheme="majorHAnsi" w:cstheme="majorHAnsi"/>
                <w:spacing w:val="-6"/>
                <w:sz w:val="26"/>
                <w:szCs w:val="26"/>
              </w:rPr>
              <w:t xml:space="preserve"> </w:t>
            </w:r>
            <w:r w:rsidRPr="004A1680">
              <w:rPr>
                <w:rFonts w:asciiTheme="majorHAnsi" w:hAnsiTheme="majorHAnsi" w:cstheme="majorHAnsi"/>
                <w:sz w:val="26"/>
                <w:szCs w:val="26"/>
              </w:rPr>
              <w:t>chỉ</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thị</w:t>
            </w:r>
            <w:r w:rsidRPr="004A1680">
              <w:rPr>
                <w:rFonts w:asciiTheme="majorHAnsi" w:hAnsiTheme="majorHAnsi" w:cstheme="majorHAnsi"/>
                <w:spacing w:val="-6"/>
                <w:sz w:val="26"/>
                <w:szCs w:val="26"/>
              </w:rPr>
              <w:t xml:space="preserve"> </w:t>
            </w:r>
            <w:r w:rsidRPr="004A1680">
              <w:rPr>
                <w:rFonts w:asciiTheme="majorHAnsi" w:hAnsiTheme="majorHAnsi" w:cstheme="majorHAnsi"/>
                <w:sz w:val="26"/>
                <w:szCs w:val="26"/>
              </w:rPr>
              <w:t>mức</w:t>
            </w:r>
            <w:r w:rsidRPr="004A1680">
              <w:rPr>
                <w:rFonts w:asciiTheme="majorHAnsi" w:hAnsiTheme="majorHAnsi" w:cstheme="majorHAnsi"/>
                <w:spacing w:val="-6"/>
                <w:sz w:val="26"/>
                <w:szCs w:val="26"/>
              </w:rPr>
              <w:t xml:space="preserve"> </w:t>
            </w:r>
            <w:r w:rsidRPr="004A1680">
              <w:rPr>
                <w:rFonts w:asciiTheme="majorHAnsi" w:hAnsiTheme="majorHAnsi" w:cstheme="majorHAnsi"/>
                <w:sz w:val="26"/>
                <w:szCs w:val="26"/>
              </w:rPr>
              <w:t>dầu,</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van</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xả dầu (áp dụng đối với loại biến</w:t>
            </w:r>
            <w:r w:rsidRPr="004A1680">
              <w:rPr>
                <w:rFonts w:asciiTheme="majorHAnsi" w:hAnsiTheme="majorHAnsi" w:cstheme="majorHAnsi"/>
                <w:spacing w:val="-10"/>
                <w:sz w:val="26"/>
                <w:szCs w:val="26"/>
              </w:rPr>
              <w:t xml:space="preserve"> </w:t>
            </w:r>
            <w:r w:rsidRPr="004A1680">
              <w:rPr>
                <w:rFonts w:asciiTheme="majorHAnsi" w:hAnsiTheme="majorHAnsi" w:cstheme="majorHAnsi"/>
                <w:sz w:val="26"/>
                <w:szCs w:val="26"/>
              </w:rPr>
              <w:t>dòng</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điện</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ngâm</w:t>
            </w:r>
            <w:r w:rsidRPr="004A1680">
              <w:rPr>
                <w:rFonts w:asciiTheme="majorHAnsi" w:hAnsiTheme="majorHAnsi" w:cstheme="majorHAnsi"/>
                <w:spacing w:val="-11"/>
                <w:sz w:val="26"/>
                <w:szCs w:val="26"/>
              </w:rPr>
              <w:t xml:space="preserve"> </w:t>
            </w:r>
            <w:r w:rsidRPr="004A1680">
              <w:rPr>
                <w:rFonts w:asciiTheme="majorHAnsi" w:hAnsiTheme="majorHAnsi" w:cstheme="majorHAnsi"/>
                <w:sz w:val="26"/>
                <w:szCs w:val="26"/>
              </w:rPr>
              <w:t xml:space="preserve">trong </w:t>
            </w:r>
            <w:r w:rsidRPr="004A1680">
              <w:rPr>
                <w:rFonts w:asciiTheme="majorHAnsi" w:hAnsiTheme="majorHAnsi" w:cstheme="majorHAnsi"/>
                <w:spacing w:val="-4"/>
                <w:sz w:val="26"/>
                <w:szCs w:val="26"/>
              </w:rPr>
              <w:t>dầu)</w:t>
            </w:r>
          </w:p>
        </w:tc>
        <w:tc>
          <w:tcPr>
            <w:tcW w:w="1416" w:type="dxa"/>
          </w:tcPr>
          <w:p w14:paraId="592BF702" w14:textId="77777777" w:rsidR="00795690" w:rsidRPr="004A1680" w:rsidRDefault="00795690" w:rsidP="004A1680">
            <w:pPr>
              <w:pStyle w:val="TableParagraph"/>
              <w:spacing w:before="20" w:after="20" w:line="276" w:lineRule="auto"/>
              <w:rPr>
                <w:rFonts w:asciiTheme="majorHAnsi" w:hAnsiTheme="majorHAnsi" w:cstheme="majorHAnsi"/>
                <w:sz w:val="26"/>
                <w:szCs w:val="26"/>
              </w:rPr>
            </w:pPr>
          </w:p>
        </w:tc>
        <w:tc>
          <w:tcPr>
            <w:tcW w:w="3814" w:type="dxa"/>
            <w:gridSpan w:val="2"/>
          </w:tcPr>
          <w:p w14:paraId="06AFE730"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2544DFA6" w14:textId="77777777" w:rsidR="00795690" w:rsidRPr="004A1680" w:rsidRDefault="00795690" w:rsidP="004A1680">
            <w:pPr>
              <w:pStyle w:val="TableParagraph"/>
              <w:spacing w:before="20" w:after="20" w:line="276" w:lineRule="auto"/>
              <w:ind w:left="83" w:right="63"/>
              <w:jc w:val="center"/>
              <w:rPr>
                <w:rFonts w:asciiTheme="majorHAnsi" w:hAnsiTheme="majorHAnsi" w:cstheme="majorHAnsi"/>
                <w:sz w:val="26"/>
                <w:szCs w:val="26"/>
              </w:rPr>
            </w:pPr>
            <w:r w:rsidRPr="004A1680">
              <w:rPr>
                <w:rFonts w:asciiTheme="majorHAnsi" w:hAnsiTheme="majorHAnsi" w:cstheme="majorHAnsi"/>
                <w:spacing w:val="-5"/>
                <w:sz w:val="26"/>
                <w:szCs w:val="26"/>
              </w:rPr>
              <w:t>Có</w:t>
            </w:r>
          </w:p>
        </w:tc>
      </w:tr>
      <w:tr w:rsidR="00795690" w:rsidRPr="004A1680" w14:paraId="7D10BA97" w14:textId="77777777" w:rsidTr="00993A26">
        <w:trPr>
          <w:trHeight w:val="2493"/>
        </w:trPr>
        <w:tc>
          <w:tcPr>
            <w:tcW w:w="590" w:type="dxa"/>
          </w:tcPr>
          <w:p w14:paraId="0DB46AA5"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5D6BE5C0"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0F59DE3B"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05AF2AFE" w14:textId="77777777" w:rsidR="00795690" w:rsidRPr="004A1680" w:rsidRDefault="00795690" w:rsidP="004A1680">
            <w:pPr>
              <w:pStyle w:val="TableParagraph"/>
              <w:spacing w:before="20" w:after="20" w:line="276" w:lineRule="auto"/>
              <w:ind w:left="2" w:right="73"/>
              <w:jc w:val="center"/>
              <w:rPr>
                <w:rFonts w:asciiTheme="majorHAnsi" w:hAnsiTheme="majorHAnsi" w:cstheme="majorHAnsi"/>
                <w:sz w:val="26"/>
                <w:szCs w:val="26"/>
              </w:rPr>
            </w:pPr>
            <w:r w:rsidRPr="004A1680">
              <w:rPr>
                <w:rFonts w:asciiTheme="majorHAnsi" w:hAnsiTheme="majorHAnsi" w:cstheme="majorHAnsi"/>
                <w:spacing w:val="-5"/>
                <w:sz w:val="26"/>
                <w:szCs w:val="26"/>
              </w:rPr>
              <w:t>24</w:t>
            </w:r>
          </w:p>
        </w:tc>
        <w:tc>
          <w:tcPr>
            <w:tcW w:w="3223" w:type="dxa"/>
          </w:tcPr>
          <w:p w14:paraId="2C111689"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269A4B74"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084D7823" w14:textId="77777777" w:rsidR="00795690" w:rsidRPr="004A1680" w:rsidRDefault="00795690" w:rsidP="004A1680">
            <w:pPr>
              <w:pStyle w:val="TableParagraph"/>
              <w:spacing w:before="20" w:after="20" w:line="276" w:lineRule="auto"/>
              <w:ind w:left="28" w:right="112"/>
              <w:rPr>
                <w:rFonts w:asciiTheme="majorHAnsi" w:hAnsiTheme="majorHAnsi" w:cstheme="majorHAnsi"/>
                <w:sz w:val="26"/>
                <w:szCs w:val="26"/>
              </w:rPr>
            </w:pPr>
            <w:r w:rsidRPr="004A1680">
              <w:rPr>
                <w:rFonts w:asciiTheme="majorHAnsi" w:hAnsiTheme="majorHAnsi" w:cstheme="majorHAnsi"/>
                <w:sz w:val="26"/>
                <w:szCs w:val="26"/>
              </w:rPr>
              <w:t>Thiết</w:t>
            </w:r>
            <w:r w:rsidRPr="004A1680">
              <w:rPr>
                <w:rFonts w:asciiTheme="majorHAnsi" w:hAnsiTheme="majorHAnsi" w:cstheme="majorHAnsi"/>
                <w:spacing w:val="-6"/>
                <w:sz w:val="26"/>
                <w:szCs w:val="26"/>
              </w:rPr>
              <w:t xml:space="preserve"> </w:t>
            </w:r>
            <w:r w:rsidRPr="004A1680">
              <w:rPr>
                <w:rFonts w:asciiTheme="majorHAnsi" w:hAnsiTheme="majorHAnsi" w:cstheme="majorHAnsi"/>
                <w:sz w:val="26"/>
                <w:szCs w:val="26"/>
              </w:rPr>
              <w:t>kế</w:t>
            </w:r>
            <w:r w:rsidRPr="004A1680">
              <w:rPr>
                <w:rFonts w:asciiTheme="majorHAnsi" w:hAnsiTheme="majorHAnsi" w:cstheme="majorHAnsi"/>
                <w:spacing w:val="-10"/>
                <w:sz w:val="26"/>
                <w:szCs w:val="26"/>
              </w:rPr>
              <w:t xml:space="preserve"> </w:t>
            </w:r>
            <w:r w:rsidRPr="004A1680">
              <w:rPr>
                <w:rFonts w:asciiTheme="majorHAnsi" w:hAnsiTheme="majorHAnsi" w:cstheme="majorHAnsi"/>
                <w:sz w:val="26"/>
                <w:szCs w:val="26"/>
              </w:rPr>
              <w:t>nắp</w:t>
            </w:r>
            <w:r w:rsidRPr="004A1680">
              <w:rPr>
                <w:rFonts w:asciiTheme="majorHAnsi" w:hAnsiTheme="majorHAnsi" w:cstheme="majorHAnsi"/>
                <w:spacing w:val="-6"/>
                <w:sz w:val="26"/>
                <w:szCs w:val="26"/>
              </w:rPr>
              <w:t xml:space="preserve"> </w:t>
            </w:r>
            <w:r w:rsidRPr="004A1680">
              <w:rPr>
                <w:rFonts w:asciiTheme="majorHAnsi" w:hAnsiTheme="majorHAnsi" w:cstheme="majorHAnsi"/>
                <w:sz w:val="26"/>
                <w:szCs w:val="26"/>
              </w:rPr>
              <w:t>hộp</w:t>
            </w:r>
            <w:r w:rsidRPr="004A1680">
              <w:rPr>
                <w:rFonts w:asciiTheme="majorHAnsi" w:hAnsiTheme="majorHAnsi" w:cstheme="majorHAnsi"/>
                <w:spacing w:val="-6"/>
                <w:sz w:val="26"/>
                <w:szCs w:val="26"/>
              </w:rPr>
              <w:t xml:space="preserve"> </w:t>
            </w:r>
            <w:r w:rsidRPr="004A1680">
              <w:rPr>
                <w:rFonts w:asciiTheme="majorHAnsi" w:hAnsiTheme="majorHAnsi" w:cstheme="majorHAnsi"/>
                <w:sz w:val="26"/>
                <w:szCs w:val="26"/>
              </w:rPr>
              <w:t>đấu</w:t>
            </w:r>
            <w:r w:rsidRPr="004A1680">
              <w:rPr>
                <w:rFonts w:asciiTheme="majorHAnsi" w:hAnsiTheme="majorHAnsi" w:cstheme="majorHAnsi"/>
                <w:spacing w:val="-10"/>
                <w:sz w:val="26"/>
                <w:szCs w:val="26"/>
              </w:rPr>
              <w:t xml:space="preserve"> </w:t>
            </w:r>
            <w:r w:rsidRPr="004A1680">
              <w:rPr>
                <w:rFonts w:asciiTheme="majorHAnsi" w:hAnsiTheme="majorHAnsi" w:cstheme="majorHAnsi"/>
                <w:sz w:val="26"/>
                <w:szCs w:val="26"/>
              </w:rPr>
              <w:t>dây nhị thứ, lỗ niêm chì</w:t>
            </w:r>
          </w:p>
        </w:tc>
        <w:tc>
          <w:tcPr>
            <w:tcW w:w="1416" w:type="dxa"/>
          </w:tcPr>
          <w:p w14:paraId="1F0685C6" w14:textId="77777777" w:rsidR="00795690" w:rsidRPr="004A1680" w:rsidRDefault="00795690" w:rsidP="004A1680">
            <w:pPr>
              <w:pStyle w:val="TableParagraph"/>
              <w:spacing w:before="20" w:after="20" w:line="276" w:lineRule="auto"/>
              <w:rPr>
                <w:rFonts w:asciiTheme="majorHAnsi" w:hAnsiTheme="majorHAnsi" w:cstheme="majorHAnsi"/>
                <w:sz w:val="26"/>
                <w:szCs w:val="26"/>
              </w:rPr>
            </w:pPr>
          </w:p>
        </w:tc>
        <w:tc>
          <w:tcPr>
            <w:tcW w:w="3814" w:type="dxa"/>
            <w:gridSpan w:val="2"/>
          </w:tcPr>
          <w:p w14:paraId="5846B31A" w14:textId="77777777" w:rsidR="00795690" w:rsidRPr="004A1680" w:rsidRDefault="00795690" w:rsidP="000E75BE">
            <w:pPr>
              <w:pStyle w:val="TableParagraph"/>
              <w:numPr>
                <w:ilvl w:val="0"/>
                <w:numId w:val="99"/>
              </w:numPr>
              <w:tabs>
                <w:tab w:val="left" w:pos="192"/>
              </w:tabs>
              <w:autoSpaceDE w:val="0"/>
              <w:autoSpaceDN w:val="0"/>
              <w:spacing w:before="20" w:after="20" w:line="276" w:lineRule="auto"/>
              <w:ind w:right="7" w:firstLine="0"/>
              <w:jc w:val="both"/>
              <w:rPr>
                <w:rFonts w:asciiTheme="majorHAnsi" w:hAnsiTheme="majorHAnsi" w:cstheme="majorHAnsi"/>
                <w:sz w:val="26"/>
                <w:szCs w:val="26"/>
              </w:rPr>
            </w:pPr>
            <w:r w:rsidRPr="004A1680">
              <w:rPr>
                <w:rFonts w:asciiTheme="majorHAnsi" w:hAnsiTheme="majorHAnsi" w:cstheme="majorHAnsi"/>
                <w:sz w:val="26"/>
                <w:szCs w:val="26"/>
              </w:rPr>
              <w:t>Nắp hộp đấu dây nhị thứ làm bằng nhôm, hợp kim nhôm, thép không gỉ hoặc thép tấm mạ kẽm nhúng nóng.</w:t>
            </w:r>
          </w:p>
          <w:p w14:paraId="2B51D2CD" w14:textId="77777777" w:rsidR="00795690" w:rsidRPr="004A1680" w:rsidRDefault="00795690" w:rsidP="000E75BE">
            <w:pPr>
              <w:pStyle w:val="TableParagraph"/>
              <w:numPr>
                <w:ilvl w:val="0"/>
                <w:numId w:val="99"/>
              </w:numPr>
              <w:tabs>
                <w:tab w:val="left" w:pos="192"/>
              </w:tabs>
              <w:autoSpaceDE w:val="0"/>
              <w:autoSpaceDN w:val="0"/>
              <w:spacing w:before="20" w:after="20" w:line="276" w:lineRule="auto"/>
              <w:ind w:right="10" w:firstLine="0"/>
              <w:jc w:val="both"/>
              <w:rPr>
                <w:rFonts w:asciiTheme="majorHAnsi" w:hAnsiTheme="majorHAnsi" w:cstheme="majorHAnsi"/>
                <w:sz w:val="26"/>
                <w:szCs w:val="26"/>
              </w:rPr>
            </w:pPr>
            <w:r w:rsidRPr="004A1680">
              <w:rPr>
                <w:rFonts w:asciiTheme="majorHAnsi" w:hAnsiTheme="majorHAnsi" w:cstheme="majorHAnsi"/>
                <w:sz w:val="26"/>
                <w:szCs w:val="26"/>
              </w:rPr>
              <w:t>Nắp hộp hoặc đế hộp và các bulông</w:t>
            </w:r>
            <w:r w:rsidRPr="004A1680">
              <w:rPr>
                <w:rFonts w:asciiTheme="majorHAnsi" w:hAnsiTheme="majorHAnsi" w:cstheme="majorHAnsi"/>
                <w:spacing w:val="-18"/>
                <w:sz w:val="26"/>
                <w:szCs w:val="26"/>
              </w:rPr>
              <w:t xml:space="preserve"> </w:t>
            </w:r>
            <w:r w:rsidRPr="004A1680">
              <w:rPr>
                <w:rFonts w:asciiTheme="majorHAnsi" w:hAnsiTheme="majorHAnsi" w:cstheme="majorHAnsi"/>
                <w:sz w:val="26"/>
                <w:szCs w:val="26"/>
              </w:rPr>
              <w:t>của</w:t>
            </w:r>
            <w:r w:rsidRPr="004A1680">
              <w:rPr>
                <w:rFonts w:asciiTheme="majorHAnsi" w:hAnsiTheme="majorHAnsi" w:cstheme="majorHAnsi"/>
                <w:spacing w:val="-17"/>
                <w:sz w:val="26"/>
                <w:szCs w:val="26"/>
              </w:rPr>
              <w:t xml:space="preserve"> </w:t>
            </w:r>
            <w:r w:rsidRPr="004A1680">
              <w:rPr>
                <w:rFonts w:asciiTheme="majorHAnsi" w:hAnsiTheme="majorHAnsi" w:cstheme="majorHAnsi"/>
                <w:sz w:val="26"/>
                <w:szCs w:val="26"/>
              </w:rPr>
              <w:t>nắp</w:t>
            </w:r>
            <w:r w:rsidRPr="004A1680">
              <w:rPr>
                <w:rFonts w:asciiTheme="majorHAnsi" w:hAnsiTheme="majorHAnsi" w:cstheme="majorHAnsi"/>
                <w:spacing w:val="-18"/>
                <w:sz w:val="26"/>
                <w:szCs w:val="26"/>
              </w:rPr>
              <w:t xml:space="preserve"> </w:t>
            </w:r>
            <w:r w:rsidRPr="004A1680">
              <w:rPr>
                <w:rFonts w:asciiTheme="majorHAnsi" w:hAnsiTheme="majorHAnsi" w:cstheme="majorHAnsi"/>
                <w:sz w:val="26"/>
                <w:szCs w:val="26"/>
              </w:rPr>
              <w:t>đậy</w:t>
            </w:r>
            <w:r w:rsidRPr="004A1680">
              <w:rPr>
                <w:rFonts w:asciiTheme="majorHAnsi" w:hAnsiTheme="majorHAnsi" w:cstheme="majorHAnsi"/>
                <w:spacing w:val="-17"/>
                <w:sz w:val="26"/>
                <w:szCs w:val="26"/>
              </w:rPr>
              <w:t xml:space="preserve"> </w:t>
            </w:r>
            <w:r w:rsidRPr="004A1680">
              <w:rPr>
                <w:rFonts w:asciiTheme="majorHAnsi" w:hAnsiTheme="majorHAnsi" w:cstheme="majorHAnsi"/>
                <w:sz w:val="26"/>
                <w:szCs w:val="26"/>
              </w:rPr>
              <w:t>phải</w:t>
            </w:r>
            <w:r w:rsidRPr="004A1680">
              <w:rPr>
                <w:rFonts w:asciiTheme="majorHAnsi" w:hAnsiTheme="majorHAnsi" w:cstheme="majorHAnsi"/>
                <w:spacing w:val="-18"/>
                <w:sz w:val="26"/>
                <w:szCs w:val="26"/>
              </w:rPr>
              <w:t xml:space="preserve"> </w:t>
            </w:r>
            <w:r w:rsidRPr="004A1680">
              <w:rPr>
                <w:rFonts w:asciiTheme="majorHAnsi" w:hAnsiTheme="majorHAnsi" w:cstheme="majorHAnsi"/>
                <w:sz w:val="26"/>
                <w:szCs w:val="26"/>
              </w:rPr>
              <w:t>có</w:t>
            </w:r>
            <w:r w:rsidRPr="004A1680">
              <w:rPr>
                <w:rFonts w:asciiTheme="majorHAnsi" w:hAnsiTheme="majorHAnsi" w:cstheme="majorHAnsi"/>
                <w:spacing w:val="-17"/>
                <w:sz w:val="26"/>
                <w:szCs w:val="26"/>
              </w:rPr>
              <w:t xml:space="preserve"> </w:t>
            </w:r>
            <w:r w:rsidRPr="004A1680">
              <w:rPr>
                <w:rFonts w:asciiTheme="majorHAnsi" w:hAnsiTheme="majorHAnsi" w:cstheme="majorHAnsi"/>
                <w:sz w:val="26"/>
                <w:szCs w:val="26"/>
              </w:rPr>
              <w:t>khoan lỗ để luồn dây chì niêm.</w:t>
            </w:r>
          </w:p>
        </w:tc>
      </w:tr>
      <w:tr w:rsidR="00795690" w:rsidRPr="004A1680" w14:paraId="31B5D19E" w14:textId="77777777" w:rsidTr="00993A26">
        <w:trPr>
          <w:trHeight w:val="6838"/>
        </w:trPr>
        <w:tc>
          <w:tcPr>
            <w:tcW w:w="590" w:type="dxa"/>
          </w:tcPr>
          <w:p w14:paraId="475931FE"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43DFB10B"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7797CFAE"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16073A81"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2E5C16BE"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1DE1537D"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684C9B6E"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5DF3AD91"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68566F03"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56EDB00A"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77874353" w14:textId="77777777" w:rsidR="00795690" w:rsidRPr="004A1680" w:rsidRDefault="00795690" w:rsidP="004A1680">
            <w:pPr>
              <w:pStyle w:val="TableParagraph"/>
              <w:spacing w:before="20" w:after="20" w:line="276" w:lineRule="auto"/>
              <w:ind w:left="2" w:right="73"/>
              <w:jc w:val="center"/>
              <w:rPr>
                <w:rFonts w:asciiTheme="majorHAnsi" w:hAnsiTheme="majorHAnsi" w:cstheme="majorHAnsi"/>
                <w:sz w:val="26"/>
                <w:szCs w:val="26"/>
              </w:rPr>
            </w:pPr>
            <w:r w:rsidRPr="004A1680">
              <w:rPr>
                <w:rFonts w:asciiTheme="majorHAnsi" w:hAnsiTheme="majorHAnsi" w:cstheme="majorHAnsi"/>
                <w:spacing w:val="-5"/>
                <w:sz w:val="26"/>
                <w:szCs w:val="26"/>
              </w:rPr>
              <w:t>25</w:t>
            </w:r>
          </w:p>
        </w:tc>
        <w:tc>
          <w:tcPr>
            <w:tcW w:w="3223" w:type="dxa"/>
          </w:tcPr>
          <w:p w14:paraId="1B2EC33C"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6C04A6D7"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09818257"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4871FD60"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58122770"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4B7FCC2D"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00C8C80C"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31AF24D7"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27251397"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546D51C5"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00E6E6D2" w14:textId="77777777" w:rsidR="00795690" w:rsidRPr="004A1680" w:rsidRDefault="00795690" w:rsidP="004A1680">
            <w:pPr>
              <w:pStyle w:val="TableParagraph"/>
              <w:spacing w:before="20" w:after="20" w:line="276" w:lineRule="auto"/>
              <w:ind w:left="28"/>
              <w:rPr>
                <w:rFonts w:asciiTheme="majorHAnsi" w:hAnsiTheme="majorHAnsi" w:cstheme="majorHAnsi"/>
                <w:sz w:val="26"/>
                <w:szCs w:val="26"/>
              </w:rPr>
            </w:pPr>
            <w:r w:rsidRPr="004A1680">
              <w:rPr>
                <w:rFonts w:asciiTheme="majorHAnsi" w:hAnsiTheme="majorHAnsi" w:cstheme="majorHAnsi"/>
                <w:sz w:val="26"/>
                <w:szCs w:val="26"/>
              </w:rPr>
              <w:t>Nhãn</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đầu</w:t>
            </w:r>
            <w:r w:rsidRPr="004A1680">
              <w:rPr>
                <w:rFonts w:asciiTheme="majorHAnsi" w:hAnsiTheme="majorHAnsi" w:cstheme="majorHAnsi"/>
                <w:spacing w:val="-1"/>
                <w:sz w:val="26"/>
                <w:szCs w:val="26"/>
              </w:rPr>
              <w:t xml:space="preserve"> </w:t>
            </w:r>
            <w:r w:rsidRPr="004A1680">
              <w:rPr>
                <w:rFonts w:asciiTheme="majorHAnsi" w:hAnsiTheme="majorHAnsi" w:cstheme="majorHAnsi"/>
                <w:spacing w:val="-5"/>
                <w:sz w:val="26"/>
                <w:szCs w:val="26"/>
              </w:rPr>
              <w:t>nối</w:t>
            </w:r>
          </w:p>
        </w:tc>
        <w:tc>
          <w:tcPr>
            <w:tcW w:w="1416" w:type="dxa"/>
          </w:tcPr>
          <w:p w14:paraId="3531C5D4" w14:textId="77777777" w:rsidR="00795690" w:rsidRPr="004A1680" w:rsidRDefault="00795690" w:rsidP="004A1680">
            <w:pPr>
              <w:pStyle w:val="TableParagraph"/>
              <w:spacing w:before="20" w:after="20" w:line="276" w:lineRule="auto"/>
              <w:rPr>
                <w:rFonts w:asciiTheme="majorHAnsi" w:hAnsiTheme="majorHAnsi" w:cstheme="majorHAnsi"/>
                <w:sz w:val="26"/>
                <w:szCs w:val="26"/>
              </w:rPr>
            </w:pPr>
          </w:p>
        </w:tc>
        <w:tc>
          <w:tcPr>
            <w:tcW w:w="3814" w:type="dxa"/>
            <w:gridSpan w:val="2"/>
          </w:tcPr>
          <w:p w14:paraId="517F310E" w14:textId="77777777" w:rsidR="00795690" w:rsidRPr="004A1680" w:rsidRDefault="00795690" w:rsidP="004A1680">
            <w:pPr>
              <w:pStyle w:val="TableParagraph"/>
              <w:spacing w:before="20" w:after="20" w:line="276" w:lineRule="auto"/>
              <w:ind w:left="30"/>
              <w:rPr>
                <w:rFonts w:asciiTheme="majorHAnsi" w:hAnsiTheme="majorHAnsi" w:cstheme="majorHAnsi"/>
                <w:sz w:val="26"/>
                <w:szCs w:val="26"/>
              </w:rPr>
            </w:pPr>
            <w:r w:rsidRPr="004A1680">
              <w:rPr>
                <w:rFonts w:asciiTheme="majorHAnsi" w:hAnsiTheme="majorHAnsi" w:cstheme="majorHAnsi"/>
                <w:sz w:val="26"/>
                <w:szCs w:val="26"/>
              </w:rPr>
              <w:t>Nhãn</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đầu</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nối</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phải</w:t>
            </w:r>
            <w:r w:rsidRPr="004A1680">
              <w:rPr>
                <w:rFonts w:asciiTheme="majorHAnsi" w:hAnsiTheme="majorHAnsi" w:cstheme="majorHAnsi"/>
                <w:spacing w:val="-8"/>
                <w:sz w:val="26"/>
                <w:szCs w:val="26"/>
              </w:rPr>
              <w:t xml:space="preserve"> </w:t>
            </w:r>
            <w:r w:rsidRPr="004A1680">
              <w:rPr>
                <w:rFonts w:asciiTheme="majorHAnsi" w:hAnsiTheme="majorHAnsi" w:cstheme="majorHAnsi"/>
                <w:sz w:val="26"/>
                <w:szCs w:val="26"/>
              </w:rPr>
              <w:t>cho</w:t>
            </w:r>
            <w:r w:rsidRPr="004A1680">
              <w:rPr>
                <w:rFonts w:asciiTheme="majorHAnsi" w:hAnsiTheme="majorHAnsi" w:cstheme="majorHAnsi"/>
                <w:spacing w:val="-9"/>
                <w:sz w:val="26"/>
                <w:szCs w:val="26"/>
              </w:rPr>
              <w:t xml:space="preserve"> </w:t>
            </w:r>
            <w:r w:rsidRPr="004A1680">
              <w:rPr>
                <w:rFonts w:asciiTheme="majorHAnsi" w:hAnsiTheme="majorHAnsi" w:cstheme="majorHAnsi"/>
                <w:sz w:val="26"/>
                <w:szCs w:val="26"/>
              </w:rPr>
              <w:t>phép</w:t>
            </w:r>
            <w:r w:rsidRPr="004A1680">
              <w:rPr>
                <w:rFonts w:asciiTheme="majorHAnsi" w:hAnsiTheme="majorHAnsi" w:cstheme="majorHAnsi"/>
                <w:spacing w:val="-11"/>
                <w:sz w:val="26"/>
                <w:szCs w:val="26"/>
              </w:rPr>
              <w:t xml:space="preserve"> </w:t>
            </w:r>
            <w:r w:rsidRPr="004A1680">
              <w:rPr>
                <w:rFonts w:asciiTheme="majorHAnsi" w:hAnsiTheme="majorHAnsi" w:cstheme="majorHAnsi"/>
                <w:sz w:val="26"/>
                <w:szCs w:val="26"/>
              </w:rPr>
              <w:t xml:space="preserve">nhận </w:t>
            </w:r>
            <w:r w:rsidRPr="004A1680">
              <w:rPr>
                <w:rFonts w:asciiTheme="majorHAnsi" w:hAnsiTheme="majorHAnsi" w:cstheme="majorHAnsi"/>
                <w:spacing w:val="-2"/>
                <w:sz w:val="26"/>
                <w:szCs w:val="26"/>
              </w:rPr>
              <w:t>biết:</w:t>
            </w:r>
          </w:p>
          <w:p w14:paraId="1789BFAA" w14:textId="77777777" w:rsidR="00795690" w:rsidRPr="004A1680" w:rsidRDefault="00795690" w:rsidP="000E75BE">
            <w:pPr>
              <w:pStyle w:val="TableParagraph"/>
              <w:numPr>
                <w:ilvl w:val="0"/>
                <w:numId w:val="98"/>
              </w:numPr>
              <w:tabs>
                <w:tab w:val="left" w:pos="192"/>
              </w:tabs>
              <w:autoSpaceDE w:val="0"/>
              <w:autoSpaceDN w:val="0"/>
              <w:spacing w:before="20" w:after="20" w:line="276" w:lineRule="auto"/>
              <w:ind w:left="192" w:hanging="162"/>
              <w:rPr>
                <w:rFonts w:asciiTheme="majorHAnsi" w:hAnsiTheme="majorHAnsi" w:cstheme="majorHAnsi"/>
                <w:sz w:val="26"/>
                <w:szCs w:val="26"/>
              </w:rPr>
            </w:pPr>
            <w:r w:rsidRPr="004A1680">
              <w:rPr>
                <w:rFonts w:asciiTheme="majorHAnsi" w:hAnsiTheme="majorHAnsi" w:cstheme="majorHAnsi"/>
                <w:sz w:val="26"/>
                <w:szCs w:val="26"/>
              </w:rPr>
              <w:t>Cuộn</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sơ</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cấp</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và</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thứ</w:t>
            </w:r>
            <w:r w:rsidRPr="004A1680">
              <w:rPr>
                <w:rFonts w:asciiTheme="majorHAnsi" w:hAnsiTheme="majorHAnsi" w:cstheme="majorHAnsi"/>
                <w:spacing w:val="-2"/>
                <w:sz w:val="26"/>
                <w:szCs w:val="26"/>
              </w:rPr>
              <w:t xml:space="preserve"> </w:t>
            </w:r>
            <w:r w:rsidRPr="004A1680">
              <w:rPr>
                <w:rFonts w:asciiTheme="majorHAnsi" w:hAnsiTheme="majorHAnsi" w:cstheme="majorHAnsi"/>
                <w:spacing w:val="-4"/>
                <w:sz w:val="26"/>
                <w:szCs w:val="26"/>
              </w:rPr>
              <w:t>cấp.</w:t>
            </w:r>
          </w:p>
          <w:p w14:paraId="1A8AA930" w14:textId="77777777" w:rsidR="00795690" w:rsidRPr="004A1680" w:rsidRDefault="00795690" w:rsidP="000E75BE">
            <w:pPr>
              <w:pStyle w:val="TableParagraph"/>
              <w:numPr>
                <w:ilvl w:val="0"/>
                <w:numId w:val="98"/>
              </w:numPr>
              <w:tabs>
                <w:tab w:val="left" w:pos="183"/>
              </w:tabs>
              <w:autoSpaceDE w:val="0"/>
              <w:autoSpaceDN w:val="0"/>
              <w:spacing w:before="20" w:after="20" w:line="276" w:lineRule="auto"/>
              <w:ind w:left="183" w:hanging="153"/>
              <w:rPr>
                <w:rFonts w:asciiTheme="majorHAnsi" w:hAnsiTheme="majorHAnsi" w:cstheme="majorHAnsi"/>
                <w:sz w:val="26"/>
                <w:szCs w:val="26"/>
              </w:rPr>
            </w:pPr>
            <w:r w:rsidRPr="004A1680">
              <w:rPr>
                <w:rFonts w:asciiTheme="majorHAnsi" w:hAnsiTheme="majorHAnsi" w:cstheme="majorHAnsi"/>
                <w:sz w:val="26"/>
                <w:szCs w:val="26"/>
              </w:rPr>
              <w:t>Các</w:t>
            </w:r>
            <w:r w:rsidRPr="004A1680">
              <w:rPr>
                <w:rFonts w:asciiTheme="majorHAnsi" w:hAnsiTheme="majorHAnsi" w:cstheme="majorHAnsi"/>
                <w:spacing w:val="-16"/>
                <w:sz w:val="26"/>
                <w:szCs w:val="26"/>
              </w:rPr>
              <w:t xml:space="preserve"> </w:t>
            </w:r>
            <w:r w:rsidRPr="004A1680">
              <w:rPr>
                <w:rFonts w:asciiTheme="majorHAnsi" w:hAnsiTheme="majorHAnsi" w:cstheme="majorHAnsi"/>
                <w:sz w:val="26"/>
                <w:szCs w:val="26"/>
              </w:rPr>
              <w:t>đoạn</w:t>
            </w:r>
            <w:r w:rsidRPr="004A1680">
              <w:rPr>
                <w:rFonts w:asciiTheme="majorHAnsi" w:hAnsiTheme="majorHAnsi" w:cstheme="majorHAnsi"/>
                <w:spacing w:val="-12"/>
                <w:sz w:val="26"/>
                <w:szCs w:val="26"/>
              </w:rPr>
              <w:t xml:space="preserve"> </w:t>
            </w:r>
            <w:r w:rsidRPr="004A1680">
              <w:rPr>
                <w:rFonts w:asciiTheme="majorHAnsi" w:hAnsiTheme="majorHAnsi" w:cstheme="majorHAnsi"/>
                <w:sz w:val="26"/>
                <w:szCs w:val="26"/>
              </w:rPr>
              <w:t>của</w:t>
            </w:r>
            <w:r w:rsidRPr="004A1680">
              <w:rPr>
                <w:rFonts w:asciiTheme="majorHAnsi" w:hAnsiTheme="majorHAnsi" w:cstheme="majorHAnsi"/>
                <w:spacing w:val="-12"/>
                <w:sz w:val="26"/>
                <w:szCs w:val="26"/>
              </w:rPr>
              <w:t xml:space="preserve"> </w:t>
            </w:r>
            <w:r w:rsidRPr="004A1680">
              <w:rPr>
                <w:rFonts w:asciiTheme="majorHAnsi" w:hAnsiTheme="majorHAnsi" w:cstheme="majorHAnsi"/>
                <w:sz w:val="26"/>
                <w:szCs w:val="26"/>
              </w:rPr>
              <w:t>cuộn</w:t>
            </w:r>
            <w:r w:rsidRPr="004A1680">
              <w:rPr>
                <w:rFonts w:asciiTheme="majorHAnsi" w:hAnsiTheme="majorHAnsi" w:cstheme="majorHAnsi"/>
                <w:spacing w:val="-14"/>
                <w:sz w:val="26"/>
                <w:szCs w:val="26"/>
              </w:rPr>
              <w:t xml:space="preserve"> </w:t>
            </w:r>
            <w:r w:rsidRPr="004A1680">
              <w:rPr>
                <w:rFonts w:asciiTheme="majorHAnsi" w:hAnsiTheme="majorHAnsi" w:cstheme="majorHAnsi"/>
                <w:sz w:val="26"/>
                <w:szCs w:val="26"/>
              </w:rPr>
              <w:t>dây</w:t>
            </w:r>
            <w:r w:rsidRPr="004A1680">
              <w:rPr>
                <w:rFonts w:asciiTheme="majorHAnsi" w:hAnsiTheme="majorHAnsi" w:cstheme="majorHAnsi"/>
                <w:spacing w:val="-14"/>
                <w:sz w:val="26"/>
                <w:szCs w:val="26"/>
              </w:rPr>
              <w:t xml:space="preserve"> </w:t>
            </w:r>
            <w:r w:rsidRPr="004A1680">
              <w:rPr>
                <w:rFonts w:asciiTheme="majorHAnsi" w:hAnsiTheme="majorHAnsi" w:cstheme="majorHAnsi"/>
                <w:sz w:val="26"/>
                <w:szCs w:val="26"/>
              </w:rPr>
              <w:t>(nếu</w:t>
            </w:r>
            <w:r w:rsidRPr="004A1680">
              <w:rPr>
                <w:rFonts w:asciiTheme="majorHAnsi" w:hAnsiTheme="majorHAnsi" w:cstheme="majorHAnsi"/>
                <w:spacing w:val="-11"/>
                <w:sz w:val="26"/>
                <w:szCs w:val="26"/>
              </w:rPr>
              <w:t xml:space="preserve"> </w:t>
            </w:r>
            <w:r w:rsidRPr="004A1680">
              <w:rPr>
                <w:rFonts w:asciiTheme="majorHAnsi" w:hAnsiTheme="majorHAnsi" w:cstheme="majorHAnsi"/>
                <w:spacing w:val="-4"/>
                <w:sz w:val="26"/>
                <w:szCs w:val="26"/>
              </w:rPr>
              <w:t>có).</w:t>
            </w:r>
          </w:p>
          <w:p w14:paraId="54895467" w14:textId="77777777" w:rsidR="00795690" w:rsidRPr="004A1680" w:rsidRDefault="00795690" w:rsidP="000E75BE">
            <w:pPr>
              <w:pStyle w:val="TableParagraph"/>
              <w:numPr>
                <w:ilvl w:val="0"/>
                <w:numId w:val="98"/>
              </w:numPr>
              <w:tabs>
                <w:tab w:val="left" w:pos="233"/>
              </w:tabs>
              <w:autoSpaceDE w:val="0"/>
              <w:autoSpaceDN w:val="0"/>
              <w:spacing w:before="20" w:after="20" w:line="276" w:lineRule="auto"/>
              <w:ind w:right="9" w:firstLine="0"/>
              <w:rPr>
                <w:rFonts w:asciiTheme="majorHAnsi" w:hAnsiTheme="majorHAnsi" w:cstheme="majorHAnsi"/>
                <w:sz w:val="26"/>
                <w:szCs w:val="26"/>
              </w:rPr>
            </w:pPr>
            <w:r w:rsidRPr="004A1680">
              <w:rPr>
                <w:rFonts w:asciiTheme="majorHAnsi" w:hAnsiTheme="majorHAnsi" w:cstheme="majorHAnsi"/>
                <w:sz w:val="26"/>
                <w:szCs w:val="26"/>
              </w:rPr>
              <w:t>Cực</w:t>
            </w:r>
            <w:r w:rsidRPr="004A1680">
              <w:rPr>
                <w:rFonts w:asciiTheme="majorHAnsi" w:hAnsiTheme="majorHAnsi" w:cstheme="majorHAnsi"/>
                <w:spacing w:val="33"/>
                <w:sz w:val="26"/>
                <w:szCs w:val="26"/>
              </w:rPr>
              <w:t xml:space="preserve"> </w:t>
            </w:r>
            <w:r w:rsidRPr="004A1680">
              <w:rPr>
                <w:rFonts w:asciiTheme="majorHAnsi" w:hAnsiTheme="majorHAnsi" w:cstheme="majorHAnsi"/>
                <w:sz w:val="26"/>
                <w:szCs w:val="26"/>
              </w:rPr>
              <w:t>tính</w:t>
            </w:r>
            <w:r w:rsidRPr="004A1680">
              <w:rPr>
                <w:rFonts w:asciiTheme="majorHAnsi" w:hAnsiTheme="majorHAnsi" w:cstheme="majorHAnsi"/>
                <w:spacing w:val="33"/>
                <w:sz w:val="26"/>
                <w:szCs w:val="26"/>
              </w:rPr>
              <w:t xml:space="preserve"> </w:t>
            </w:r>
            <w:r w:rsidRPr="004A1680">
              <w:rPr>
                <w:rFonts w:asciiTheme="majorHAnsi" w:hAnsiTheme="majorHAnsi" w:cstheme="majorHAnsi"/>
                <w:sz w:val="26"/>
                <w:szCs w:val="26"/>
              </w:rPr>
              <w:t>có</w:t>
            </w:r>
            <w:r w:rsidRPr="004A1680">
              <w:rPr>
                <w:rFonts w:asciiTheme="majorHAnsi" w:hAnsiTheme="majorHAnsi" w:cstheme="majorHAnsi"/>
                <w:spacing w:val="33"/>
                <w:sz w:val="26"/>
                <w:szCs w:val="26"/>
              </w:rPr>
              <w:t xml:space="preserve"> </w:t>
            </w:r>
            <w:r w:rsidRPr="004A1680">
              <w:rPr>
                <w:rFonts w:asciiTheme="majorHAnsi" w:hAnsiTheme="majorHAnsi" w:cstheme="majorHAnsi"/>
                <w:sz w:val="26"/>
                <w:szCs w:val="26"/>
              </w:rPr>
              <w:t>liên</w:t>
            </w:r>
            <w:r w:rsidRPr="004A1680">
              <w:rPr>
                <w:rFonts w:asciiTheme="majorHAnsi" w:hAnsiTheme="majorHAnsi" w:cstheme="majorHAnsi"/>
                <w:spacing w:val="33"/>
                <w:sz w:val="26"/>
                <w:szCs w:val="26"/>
              </w:rPr>
              <w:t xml:space="preserve"> </w:t>
            </w:r>
            <w:r w:rsidRPr="004A1680">
              <w:rPr>
                <w:rFonts w:asciiTheme="majorHAnsi" w:hAnsiTheme="majorHAnsi" w:cstheme="majorHAnsi"/>
                <w:sz w:val="26"/>
                <w:szCs w:val="26"/>
              </w:rPr>
              <w:t>quan</w:t>
            </w:r>
            <w:r w:rsidRPr="004A1680">
              <w:rPr>
                <w:rFonts w:asciiTheme="majorHAnsi" w:hAnsiTheme="majorHAnsi" w:cstheme="majorHAnsi"/>
                <w:spacing w:val="33"/>
                <w:sz w:val="26"/>
                <w:szCs w:val="26"/>
              </w:rPr>
              <w:t xml:space="preserve"> </w:t>
            </w:r>
            <w:r w:rsidRPr="004A1680">
              <w:rPr>
                <w:rFonts w:asciiTheme="majorHAnsi" w:hAnsiTheme="majorHAnsi" w:cstheme="majorHAnsi"/>
                <w:sz w:val="26"/>
                <w:szCs w:val="26"/>
              </w:rPr>
              <w:t>của</w:t>
            </w:r>
            <w:r w:rsidRPr="004A1680">
              <w:rPr>
                <w:rFonts w:asciiTheme="majorHAnsi" w:hAnsiTheme="majorHAnsi" w:cstheme="majorHAnsi"/>
                <w:spacing w:val="33"/>
                <w:sz w:val="26"/>
                <w:szCs w:val="26"/>
              </w:rPr>
              <w:t xml:space="preserve"> </w:t>
            </w:r>
            <w:r w:rsidRPr="004A1680">
              <w:rPr>
                <w:rFonts w:asciiTheme="majorHAnsi" w:hAnsiTheme="majorHAnsi" w:cstheme="majorHAnsi"/>
                <w:sz w:val="26"/>
                <w:szCs w:val="26"/>
              </w:rPr>
              <w:t>các cuộn dây và các đoạn cuộn dây.</w:t>
            </w:r>
          </w:p>
          <w:p w14:paraId="3377D593" w14:textId="77777777" w:rsidR="00795690" w:rsidRPr="004A1680" w:rsidRDefault="00795690" w:rsidP="000E75BE">
            <w:pPr>
              <w:pStyle w:val="TableParagraph"/>
              <w:numPr>
                <w:ilvl w:val="0"/>
                <w:numId w:val="98"/>
              </w:numPr>
              <w:tabs>
                <w:tab w:val="left" w:pos="192"/>
              </w:tabs>
              <w:autoSpaceDE w:val="0"/>
              <w:autoSpaceDN w:val="0"/>
              <w:spacing w:before="20" w:after="20" w:line="276" w:lineRule="auto"/>
              <w:ind w:left="192" w:hanging="162"/>
              <w:rPr>
                <w:rFonts w:asciiTheme="majorHAnsi" w:hAnsiTheme="majorHAnsi" w:cstheme="majorHAnsi"/>
                <w:sz w:val="26"/>
                <w:szCs w:val="26"/>
              </w:rPr>
            </w:pPr>
            <w:r w:rsidRPr="004A1680">
              <w:rPr>
                <w:rFonts w:asciiTheme="majorHAnsi" w:hAnsiTheme="majorHAnsi" w:cstheme="majorHAnsi"/>
                <w:sz w:val="26"/>
                <w:szCs w:val="26"/>
              </w:rPr>
              <w:t>Các</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nấc</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trung</w:t>
            </w:r>
            <w:r w:rsidRPr="004A1680">
              <w:rPr>
                <w:rFonts w:asciiTheme="majorHAnsi" w:hAnsiTheme="majorHAnsi" w:cstheme="majorHAnsi"/>
                <w:spacing w:val="-6"/>
                <w:sz w:val="26"/>
                <w:szCs w:val="26"/>
              </w:rPr>
              <w:t xml:space="preserve"> </w:t>
            </w:r>
            <w:r w:rsidRPr="004A1680">
              <w:rPr>
                <w:rFonts w:asciiTheme="majorHAnsi" w:hAnsiTheme="majorHAnsi" w:cstheme="majorHAnsi"/>
                <w:sz w:val="26"/>
                <w:szCs w:val="26"/>
              </w:rPr>
              <w:t>gian</w:t>
            </w:r>
            <w:r w:rsidRPr="004A1680">
              <w:rPr>
                <w:rFonts w:asciiTheme="majorHAnsi" w:hAnsiTheme="majorHAnsi" w:cstheme="majorHAnsi"/>
                <w:spacing w:val="-1"/>
                <w:sz w:val="26"/>
                <w:szCs w:val="26"/>
              </w:rPr>
              <w:t xml:space="preserve"> </w:t>
            </w:r>
            <w:r w:rsidRPr="004A1680">
              <w:rPr>
                <w:rFonts w:asciiTheme="majorHAnsi" w:hAnsiTheme="majorHAnsi" w:cstheme="majorHAnsi"/>
                <w:sz w:val="26"/>
                <w:szCs w:val="26"/>
              </w:rPr>
              <w:t>(nếu</w:t>
            </w:r>
            <w:r w:rsidRPr="004A1680">
              <w:rPr>
                <w:rFonts w:asciiTheme="majorHAnsi" w:hAnsiTheme="majorHAnsi" w:cstheme="majorHAnsi"/>
                <w:spacing w:val="-2"/>
                <w:sz w:val="26"/>
                <w:szCs w:val="26"/>
              </w:rPr>
              <w:t xml:space="preserve"> </w:t>
            </w:r>
            <w:r w:rsidRPr="004A1680">
              <w:rPr>
                <w:rFonts w:asciiTheme="majorHAnsi" w:hAnsiTheme="majorHAnsi" w:cstheme="majorHAnsi"/>
                <w:spacing w:val="-4"/>
                <w:sz w:val="26"/>
                <w:szCs w:val="26"/>
              </w:rPr>
              <w:t>có).</w:t>
            </w:r>
          </w:p>
          <w:p w14:paraId="1749404C" w14:textId="77777777" w:rsidR="00795690" w:rsidRPr="004A1680" w:rsidRDefault="00795690" w:rsidP="004A1680">
            <w:pPr>
              <w:pStyle w:val="TableParagraph"/>
              <w:spacing w:before="20" w:after="20" w:line="276" w:lineRule="auto"/>
              <w:ind w:left="30" w:right="11"/>
              <w:jc w:val="both"/>
              <w:rPr>
                <w:rFonts w:asciiTheme="majorHAnsi" w:hAnsiTheme="majorHAnsi" w:cstheme="majorHAnsi"/>
                <w:sz w:val="26"/>
                <w:szCs w:val="26"/>
              </w:rPr>
            </w:pPr>
            <w:r w:rsidRPr="004A1680">
              <w:rPr>
                <w:rFonts w:asciiTheme="majorHAnsi" w:hAnsiTheme="majorHAnsi" w:cstheme="majorHAnsi"/>
                <w:sz w:val="26"/>
                <w:szCs w:val="26"/>
              </w:rPr>
              <w:t xml:space="preserve">Các đầu nối phải được đánh dấu rõ ràng và dễ dàng nhận biết trên bề mặt hoặc ở vùng lân cận đầu nối. Việc ghi nhãn này phải bao </w:t>
            </w:r>
            <w:r w:rsidRPr="004A1680">
              <w:rPr>
                <w:rFonts w:asciiTheme="majorHAnsi" w:hAnsiTheme="majorHAnsi" w:cstheme="majorHAnsi"/>
                <w:spacing w:val="-4"/>
                <w:sz w:val="26"/>
                <w:szCs w:val="26"/>
              </w:rPr>
              <w:t>gồm:</w:t>
            </w:r>
          </w:p>
          <w:p w14:paraId="7034598E" w14:textId="77777777" w:rsidR="00795690" w:rsidRPr="004A1680" w:rsidRDefault="00795690" w:rsidP="000E75BE">
            <w:pPr>
              <w:pStyle w:val="TableParagraph"/>
              <w:numPr>
                <w:ilvl w:val="0"/>
                <w:numId w:val="98"/>
              </w:numPr>
              <w:tabs>
                <w:tab w:val="left" w:pos="250"/>
              </w:tabs>
              <w:autoSpaceDE w:val="0"/>
              <w:autoSpaceDN w:val="0"/>
              <w:spacing w:before="20" w:after="20" w:line="276" w:lineRule="auto"/>
              <w:ind w:right="9" w:firstLine="0"/>
              <w:jc w:val="both"/>
              <w:rPr>
                <w:rFonts w:asciiTheme="majorHAnsi" w:hAnsiTheme="majorHAnsi" w:cstheme="majorHAnsi"/>
                <w:sz w:val="26"/>
                <w:szCs w:val="26"/>
              </w:rPr>
            </w:pPr>
            <w:r w:rsidRPr="004A1680">
              <w:rPr>
                <w:rFonts w:asciiTheme="majorHAnsi" w:hAnsiTheme="majorHAnsi" w:cstheme="majorHAnsi"/>
                <w:sz w:val="26"/>
                <w:szCs w:val="26"/>
              </w:rPr>
              <w:t>Các chữ cái đặt sau hoặc đặt trước</w:t>
            </w:r>
            <w:r w:rsidRPr="004A1680">
              <w:rPr>
                <w:rFonts w:asciiTheme="majorHAnsi" w:hAnsiTheme="majorHAnsi" w:cstheme="majorHAnsi"/>
                <w:spacing w:val="-18"/>
                <w:sz w:val="26"/>
                <w:szCs w:val="26"/>
              </w:rPr>
              <w:t xml:space="preserve"> </w:t>
            </w:r>
            <w:r w:rsidRPr="004A1680">
              <w:rPr>
                <w:rFonts w:asciiTheme="majorHAnsi" w:hAnsiTheme="majorHAnsi" w:cstheme="majorHAnsi"/>
                <w:sz w:val="26"/>
                <w:szCs w:val="26"/>
              </w:rPr>
              <w:t>các</w:t>
            </w:r>
            <w:r w:rsidRPr="004A1680">
              <w:rPr>
                <w:rFonts w:asciiTheme="majorHAnsi" w:hAnsiTheme="majorHAnsi" w:cstheme="majorHAnsi"/>
                <w:spacing w:val="-17"/>
                <w:sz w:val="26"/>
                <w:szCs w:val="26"/>
              </w:rPr>
              <w:t xml:space="preserve"> </w:t>
            </w:r>
            <w:r w:rsidRPr="004A1680">
              <w:rPr>
                <w:rFonts w:asciiTheme="majorHAnsi" w:hAnsiTheme="majorHAnsi" w:cstheme="majorHAnsi"/>
                <w:sz w:val="26"/>
                <w:szCs w:val="26"/>
              </w:rPr>
              <w:t>con</w:t>
            </w:r>
            <w:r w:rsidRPr="004A1680">
              <w:rPr>
                <w:rFonts w:asciiTheme="majorHAnsi" w:hAnsiTheme="majorHAnsi" w:cstheme="majorHAnsi"/>
                <w:spacing w:val="-18"/>
                <w:sz w:val="26"/>
                <w:szCs w:val="26"/>
              </w:rPr>
              <w:t xml:space="preserve"> </w:t>
            </w:r>
            <w:r w:rsidRPr="004A1680">
              <w:rPr>
                <w:rFonts w:asciiTheme="majorHAnsi" w:hAnsiTheme="majorHAnsi" w:cstheme="majorHAnsi"/>
                <w:sz w:val="26"/>
                <w:szCs w:val="26"/>
              </w:rPr>
              <w:t>số.</w:t>
            </w:r>
            <w:r w:rsidRPr="004A1680">
              <w:rPr>
                <w:rFonts w:asciiTheme="majorHAnsi" w:hAnsiTheme="majorHAnsi" w:cstheme="majorHAnsi"/>
                <w:spacing w:val="-17"/>
                <w:sz w:val="26"/>
                <w:szCs w:val="26"/>
              </w:rPr>
              <w:t xml:space="preserve"> </w:t>
            </w:r>
            <w:r w:rsidRPr="004A1680">
              <w:rPr>
                <w:rFonts w:asciiTheme="majorHAnsi" w:hAnsiTheme="majorHAnsi" w:cstheme="majorHAnsi"/>
                <w:sz w:val="26"/>
                <w:szCs w:val="26"/>
              </w:rPr>
              <w:t>Các</w:t>
            </w:r>
            <w:r w:rsidRPr="004A1680">
              <w:rPr>
                <w:rFonts w:asciiTheme="majorHAnsi" w:hAnsiTheme="majorHAnsi" w:cstheme="majorHAnsi"/>
                <w:spacing w:val="-18"/>
                <w:sz w:val="26"/>
                <w:szCs w:val="26"/>
              </w:rPr>
              <w:t xml:space="preserve"> </w:t>
            </w:r>
            <w:r w:rsidRPr="004A1680">
              <w:rPr>
                <w:rFonts w:asciiTheme="majorHAnsi" w:hAnsiTheme="majorHAnsi" w:cstheme="majorHAnsi"/>
                <w:sz w:val="26"/>
                <w:szCs w:val="26"/>
              </w:rPr>
              <w:t>chữ</w:t>
            </w:r>
            <w:r w:rsidRPr="004A1680">
              <w:rPr>
                <w:rFonts w:asciiTheme="majorHAnsi" w:hAnsiTheme="majorHAnsi" w:cstheme="majorHAnsi"/>
                <w:spacing w:val="-17"/>
                <w:sz w:val="26"/>
                <w:szCs w:val="26"/>
              </w:rPr>
              <w:t xml:space="preserve"> </w:t>
            </w:r>
            <w:r w:rsidRPr="004A1680">
              <w:rPr>
                <w:rFonts w:asciiTheme="majorHAnsi" w:hAnsiTheme="majorHAnsi" w:cstheme="majorHAnsi"/>
                <w:sz w:val="26"/>
                <w:szCs w:val="26"/>
              </w:rPr>
              <w:t>cái</w:t>
            </w:r>
            <w:r w:rsidRPr="004A1680">
              <w:rPr>
                <w:rFonts w:asciiTheme="majorHAnsi" w:hAnsiTheme="majorHAnsi" w:cstheme="majorHAnsi"/>
                <w:spacing w:val="-18"/>
                <w:sz w:val="26"/>
                <w:szCs w:val="26"/>
              </w:rPr>
              <w:t xml:space="preserve"> </w:t>
            </w:r>
            <w:r w:rsidRPr="004A1680">
              <w:rPr>
                <w:rFonts w:asciiTheme="majorHAnsi" w:hAnsiTheme="majorHAnsi" w:cstheme="majorHAnsi"/>
                <w:sz w:val="26"/>
                <w:szCs w:val="26"/>
              </w:rPr>
              <w:t>phải là chữ in hoa.</w:t>
            </w:r>
          </w:p>
          <w:p w14:paraId="235C9466" w14:textId="77777777" w:rsidR="00795690" w:rsidRPr="004A1680" w:rsidRDefault="00795690" w:rsidP="000E75BE">
            <w:pPr>
              <w:pStyle w:val="TableParagraph"/>
              <w:numPr>
                <w:ilvl w:val="0"/>
                <w:numId w:val="98"/>
              </w:numPr>
              <w:tabs>
                <w:tab w:val="left" w:pos="240"/>
              </w:tabs>
              <w:autoSpaceDE w:val="0"/>
              <w:autoSpaceDN w:val="0"/>
              <w:spacing w:before="20" w:after="20" w:line="276" w:lineRule="auto"/>
              <w:ind w:right="5" w:firstLine="0"/>
              <w:jc w:val="both"/>
              <w:rPr>
                <w:rFonts w:asciiTheme="majorHAnsi" w:hAnsiTheme="majorHAnsi" w:cstheme="majorHAnsi"/>
                <w:sz w:val="26"/>
                <w:szCs w:val="26"/>
              </w:rPr>
            </w:pPr>
            <w:r w:rsidRPr="004A1680">
              <w:rPr>
                <w:rFonts w:asciiTheme="majorHAnsi" w:hAnsiTheme="majorHAnsi" w:cstheme="majorHAnsi"/>
                <w:sz w:val="26"/>
                <w:szCs w:val="26"/>
              </w:rPr>
              <w:t>Các ký hiệu của đầu nối máy biến</w:t>
            </w:r>
            <w:r w:rsidRPr="004A1680">
              <w:rPr>
                <w:rFonts w:asciiTheme="majorHAnsi" w:hAnsiTheme="majorHAnsi" w:cstheme="majorHAnsi"/>
                <w:spacing w:val="-17"/>
                <w:sz w:val="26"/>
                <w:szCs w:val="26"/>
              </w:rPr>
              <w:t xml:space="preserve"> </w:t>
            </w:r>
            <w:r w:rsidRPr="004A1680">
              <w:rPr>
                <w:rFonts w:asciiTheme="majorHAnsi" w:hAnsiTheme="majorHAnsi" w:cstheme="majorHAnsi"/>
                <w:sz w:val="26"/>
                <w:szCs w:val="26"/>
              </w:rPr>
              <w:t>dòng</w:t>
            </w:r>
            <w:r w:rsidRPr="004A1680">
              <w:rPr>
                <w:rFonts w:asciiTheme="majorHAnsi" w:hAnsiTheme="majorHAnsi" w:cstheme="majorHAnsi"/>
                <w:spacing w:val="-13"/>
                <w:sz w:val="26"/>
                <w:szCs w:val="26"/>
              </w:rPr>
              <w:t xml:space="preserve"> </w:t>
            </w:r>
            <w:r w:rsidRPr="004A1680">
              <w:rPr>
                <w:rFonts w:asciiTheme="majorHAnsi" w:hAnsiTheme="majorHAnsi" w:cstheme="majorHAnsi"/>
                <w:sz w:val="26"/>
                <w:szCs w:val="26"/>
              </w:rPr>
              <w:t>điện</w:t>
            </w:r>
            <w:r w:rsidRPr="004A1680">
              <w:rPr>
                <w:rFonts w:asciiTheme="majorHAnsi" w:hAnsiTheme="majorHAnsi" w:cstheme="majorHAnsi"/>
                <w:spacing w:val="-16"/>
                <w:sz w:val="26"/>
                <w:szCs w:val="26"/>
              </w:rPr>
              <w:t xml:space="preserve"> </w:t>
            </w:r>
            <w:r w:rsidRPr="004A1680">
              <w:rPr>
                <w:rFonts w:asciiTheme="majorHAnsi" w:hAnsiTheme="majorHAnsi" w:cstheme="majorHAnsi"/>
                <w:sz w:val="26"/>
                <w:szCs w:val="26"/>
              </w:rPr>
              <w:t>phải</w:t>
            </w:r>
            <w:r w:rsidRPr="004A1680">
              <w:rPr>
                <w:rFonts w:asciiTheme="majorHAnsi" w:hAnsiTheme="majorHAnsi" w:cstheme="majorHAnsi"/>
                <w:spacing w:val="-17"/>
                <w:sz w:val="26"/>
                <w:szCs w:val="26"/>
              </w:rPr>
              <w:t xml:space="preserve"> </w:t>
            </w:r>
            <w:r w:rsidRPr="004A1680">
              <w:rPr>
                <w:rFonts w:asciiTheme="majorHAnsi" w:hAnsiTheme="majorHAnsi" w:cstheme="majorHAnsi"/>
                <w:sz w:val="26"/>
                <w:szCs w:val="26"/>
              </w:rPr>
              <w:t>tuân</w:t>
            </w:r>
            <w:r w:rsidRPr="004A1680">
              <w:rPr>
                <w:rFonts w:asciiTheme="majorHAnsi" w:hAnsiTheme="majorHAnsi" w:cstheme="majorHAnsi"/>
                <w:spacing w:val="-15"/>
                <w:sz w:val="26"/>
                <w:szCs w:val="26"/>
              </w:rPr>
              <w:t xml:space="preserve"> </w:t>
            </w:r>
            <w:r w:rsidRPr="004A1680">
              <w:rPr>
                <w:rFonts w:asciiTheme="majorHAnsi" w:hAnsiTheme="majorHAnsi" w:cstheme="majorHAnsi"/>
                <w:sz w:val="26"/>
                <w:szCs w:val="26"/>
              </w:rPr>
              <w:t>theo</w:t>
            </w:r>
            <w:r w:rsidRPr="004A1680">
              <w:rPr>
                <w:rFonts w:asciiTheme="majorHAnsi" w:hAnsiTheme="majorHAnsi" w:cstheme="majorHAnsi"/>
                <w:spacing w:val="-17"/>
                <w:sz w:val="26"/>
                <w:szCs w:val="26"/>
              </w:rPr>
              <w:t xml:space="preserve"> </w:t>
            </w:r>
            <w:r w:rsidRPr="004A1680">
              <w:rPr>
                <w:rFonts w:asciiTheme="majorHAnsi" w:hAnsiTheme="majorHAnsi" w:cstheme="majorHAnsi"/>
                <w:sz w:val="26"/>
                <w:szCs w:val="26"/>
              </w:rPr>
              <w:t xml:space="preserve">tiêu </w:t>
            </w:r>
            <w:r w:rsidRPr="004A1680">
              <w:rPr>
                <w:rFonts w:asciiTheme="majorHAnsi" w:hAnsiTheme="majorHAnsi" w:cstheme="majorHAnsi"/>
                <w:spacing w:val="-2"/>
                <w:sz w:val="26"/>
                <w:szCs w:val="26"/>
              </w:rPr>
              <w:t>chuẩn</w:t>
            </w:r>
            <w:r w:rsidRPr="004A1680">
              <w:rPr>
                <w:rFonts w:asciiTheme="majorHAnsi" w:hAnsiTheme="majorHAnsi" w:cstheme="majorHAnsi"/>
                <w:spacing w:val="-16"/>
                <w:sz w:val="26"/>
                <w:szCs w:val="26"/>
              </w:rPr>
              <w:t xml:space="preserve"> </w:t>
            </w:r>
            <w:r w:rsidRPr="004A1680">
              <w:rPr>
                <w:rFonts w:asciiTheme="majorHAnsi" w:hAnsiTheme="majorHAnsi" w:cstheme="majorHAnsi"/>
                <w:spacing w:val="-2"/>
                <w:sz w:val="26"/>
                <w:szCs w:val="26"/>
              </w:rPr>
              <w:t>TCVN</w:t>
            </w:r>
            <w:r w:rsidRPr="004A1680">
              <w:rPr>
                <w:rFonts w:asciiTheme="majorHAnsi" w:hAnsiTheme="majorHAnsi" w:cstheme="majorHAnsi"/>
                <w:spacing w:val="-15"/>
                <w:sz w:val="26"/>
                <w:szCs w:val="26"/>
              </w:rPr>
              <w:t xml:space="preserve"> </w:t>
            </w:r>
            <w:r w:rsidRPr="004A1680">
              <w:rPr>
                <w:rFonts w:asciiTheme="majorHAnsi" w:hAnsiTheme="majorHAnsi" w:cstheme="majorHAnsi"/>
                <w:spacing w:val="-2"/>
                <w:sz w:val="26"/>
                <w:szCs w:val="26"/>
              </w:rPr>
              <w:t>hoặc</w:t>
            </w:r>
            <w:r w:rsidRPr="004A1680">
              <w:rPr>
                <w:rFonts w:asciiTheme="majorHAnsi" w:hAnsiTheme="majorHAnsi" w:cstheme="majorHAnsi"/>
                <w:spacing w:val="-16"/>
                <w:sz w:val="26"/>
                <w:szCs w:val="26"/>
              </w:rPr>
              <w:t xml:space="preserve"> </w:t>
            </w:r>
            <w:r w:rsidRPr="004A1680">
              <w:rPr>
                <w:rFonts w:asciiTheme="majorHAnsi" w:hAnsiTheme="majorHAnsi" w:cstheme="majorHAnsi"/>
                <w:spacing w:val="-2"/>
                <w:sz w:val="26"/>
                <w:szCs w:val="26"/>
              </w:rPr>
              <w:t>tiêu</w:t>
            </w:r>
            <w:r w:rsidRPr="004A1680">
              <w:rPr>
                <w:rFonts w:asciiTheme="majorHAnsi" w:hAnsiTheme="majorHAnsi" w:cstheme="majorHAnsi"/>
                <w:spacing w:val="-15"/>
                <w:sz w:val="26"/>
                <w:szCs w:val="26"/>
              </w:rPr>
              <w:t xml:space="preserve"> </w:t>
            </w:r>
            <w:r w:rsidRPr="004A1680">
              <w:rPr>
                <w:rFonts w:asciiTheme="majorHAnsi" w:hAnsiTheme="majorHAnsi" w:cstheme="majorHAnsi"/>
                <w:spacing w:val="-2"/>
                <w:sz w:val="26"/>
                <w:szCs w:val="26"/>
              </w:rPr>
              <w:t>chuẩn</w:t>
            </w:r>
            <w:r w:rsidRPr="004A1680">
              <w:rPr>
                <w:rFonts w:asciiTheme="majorHAnsi" w:hAnsiTheme="majorHAnsi" w:cstheme="majorHAnsi"/>
                <w:spacing w:val="-16"/>
                <w:sz w:val="26"/>
                <w:szCs w:val="26"/>
              </w:rPr>
              <w:t xml:space="preserve"> </w:t>
            </w:r>
            <w:r w:rsidRPr="004A1680">
              <w:rPr>
                <w:rFonts w:asciiTheme="majorHAnsi" w:hAnsiTheme="majorHAnsi" w:cstheme="majorHAnsi"/>
                <w:spacing w:val="-2"/>
                <w:sz w:val="26"/>
                <w:szCs w:val="26"/>
              </w:rPr>
              <w:t xml:space="preserve">IEC </w:t>
            </w:r>
            <w:r w:rsidRPr="004A1680">
              <w:rPr>
                <w:rFonts w:asciiTheme="majorHAnsi" w:hAnsiTheme="majorHAnsi" w:cstheme="majorHAnsi"/>
                <w:sz w:val="26"/>
                <w:szCs w:val="26"/>
              </w:rPr>
              <w:t>liên quan.</w:t>
            </w:r>
          </w:p>
        </w:tc>
      </w:tr>
      <w:tr w:rsidR="00795690" w:rsidRPr="004A1680" w14:paraId="7A4DCB27" w14:textId="77777777" w:rsidTr="00993A26">
        <w:trPr>
          <w:trHeight w:val="5632"/>
        </w:trPr>
        <w:tc>
          <w:tcPr>
            <w:tcW w:w="590" w:type="dxa"/>
          </w:tcPr>
          <w:p w14:paraId="27375598"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10DB6EBB"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4D33AC7D"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526D05DC"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3B86A994"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382478BE"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6A38F307"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25D043DD"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41C8337A" w14:textId="77777777" w:rsidR="00795690" w:rsidRPr="004A1680" w:rsidRDefault="00795690" w:rsidP="004A1680">
            <w:pPr>
              <w:pStyle w:val="TableParagraph"/>
              <w:spacing w:before="20" w:after="20" w:line="276" w:lineRule="auto"/>
              <w:ind w:left="2" w:right="73"/>
              <w:jc w:val="center"/>
              <w:rPr>
                <w:rFonts w:asciiTheme="majorHAnsi" w:hAnsiTheme="majorHAnsi" w:cstheme="majorHAnsi"/>
                <w:sz w:val="26"/>
                <w:szCs w:val="26"/>
              </w:rPr>
            </w:pPr>
            <w:r w:rsidRPr="004A1680">
              <w:rPr>
                <w:rFonts w:asciiTheme="majorHAnsi" w:hAnsiTheme="majorHAnsi" w:cstheme="majorHAnsi"/>
                <w:spacing w:val="-5"/>
                <w:sz w:val="26"/>
                <w:szCs w:val="26"/>
              </w:rPr>
              <w:t>26</w:t>
            </w:r>
          </w:p>
        </w:tc>
        <w:tc>
          <w:tcPr>
            <w:tcW w:w="3223" w:type="dxa"/>
          </w:tcPr>
          <w:p w14:paraId="386BA005"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13E6AB59"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13482C68"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52DC58AA"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6A424527"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0B63C961"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0E314A69"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14004C27" w14:textId="77777777" w:rsidR="00795690" w:rsidRPr="004A1680" w:rsidRDefault="00795690" w:rsidP="004A1680">
            <w:pPr>
              <w:pStyle w:val="TableParagraph"/>
              <w:spacing w:before="20" w:after="20" w:line="276" w:lineRule="auto"/>
              <w:rPr>
                <w:rFonts w:asciiTheme="majorHAnsi" w:hAnsiTheme="majorHAnsi" w:cstheme="majorHAnsi"/>
                <w:b/>
                <w:sz w:val="26"/>
                <w:szCs w:val="26"/>
              </w:rPr>
            </w:pPr>
          </w:p>
          <w:p w14:paraId="6A763BDF" w14:textId="77777777" w:rsidR="00795690" w:rsidRPr="004A1680" w:rsidRDefault="00795690" w:rsidP="004A1680">
            <w:pPr>
              <w:pStyle w:val="TableParagraph"/>
              <w:spacing w:before="20" w:after="20" w:line="276" w:lineRule="auto"/>
              <w:ind w:left="28"/>
              <w:rPr>
                <w:rFonts w:asciiTheme="majorHAnsi" w:hAnsiTheme="majorHAnsi" w:cstheme="majorHAnsi"/>
                <w:sz w:val="26"/>
                <w:szCs w:val="26"/>
              </w:rPr>
            </w:pPr>
            <w:r w:rsidRPr="004A1680">
              <w:rPr>
                <w:rFonts w:asciiTheme="majorHAnsi" w:hAnsiTheme="majorHAnsi" w:cstheme="majorHAnsi"/>
                <w:sz w:val="26"/>
                <w:szCs w:val="26"/>
              </w:rPr>
              <w:t>Nhãn</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thiết</w:t>
            </w:r>
            <w:r w:rsidRPr="004A1680">
              <w:rPr>
                <w:rFonts w:asciiTheme="majorHAnsi" w:hAnsiTheme="majorHAnsi" w:cstheme="majorHAnsi"/>
                <w:spacing w:val="-2"/>
                <w:sz w:val="26"/>
                <w:szCs w:val="26"/>
              </w:rPr>
              <w:t xml:space="preserve"> </w:t>
            </w:r>
            <w:r w:rsidRPr="004A1680">
              <w:rPr>
                <w:rFonts w:asciiTheme="majorHAnsi" w:hAnsiTheme="majorHAnsi" w:cstheme="majorHAnsi"/>
                <w:spacing w:val="-5"/>
                <w:sz w:val="26"/>
                <w:szCs w:val="26"/>
              </w:rPr>
              <w:t>bị</w:t>
            </w:r>
          </w:p>
        </w:tc>
        <w:tc>
          <w:tcPr>
            <w:tcW w:w="1416" w:type="dxa"/>
          </w:tcPr>
          <w:p w14:paraId="54E3D3B2" w14:textId="77777777" w:rsidR="00795690" w:rsidRPr="004A1680" w:rsidRDefault="00795690" w:rsidP="004A1680">
            <w:pPr>
              <w:pStyle w:val="TableParagraph"/>
              <w:spacing w:before="20" w:after="20" w:line="276" w:lineRule="auto"/>
              <w:rPr>
                <w:rFonts w:asciiTheme="majorHAnsi" w:hAnsiTheme="majorHAnsi" w:cstheme="majorHAnsi"/>
                <w:sz w:val="26"/>
                <w:szCs w:val="26"/>
              </w:rPr>
            </w:pPr>
          </w:p>
        </w:tc>
        <w:tc>
          <w:tcPr>
            <w:tcW w:w="3814" w:type="dxa"/>
            <w:gridSpan w:val="2"/>
          </w:tcPr>
          <w:p w14:paraId="433D2CE7" w14:textId="77777777" w:rsidR="00795690" w:rsidRPr="004A1680" w:rsidRDefault="00795690" w:rsidP="004A1680">
            <w:pPr>
              <w:pStyle w:val="TableParagraph"/>
              <w:spacing w:before="20" w:after="20" w:line="276" w:lineRule="auto"/>
              <w:ind w:left="30" w:right="6"/>
              <w:jc w:val="both"/>
              <w:rPr>
                <w:rFonts w:asciiTheme="majorHAnsi" w:hAnsiTheme="majorHAnsi" w:cstheme="majorHAnsi"/>
                <w:sz w:val="26"/>
                <w:szCs w:val="26"/>
              </w:rPr>
            </w:pPr>
            <w:r w:rsidRPr="004A1680">
              <w:rPr>
                <w:rFonts w:asciiTheme="majorHAnsi" w:hAnsiTheme="majorHAnsi" w:cstheme="majorHAnsi"/>
                <w:sz w:val="26"/>
                <w:szCs w:val="26"/>
              </w:rPr>
              <w:t>Máy</w:t>
            </w:r>
            <w:r w:rsidRPr="004A1680">
              <w:rPr>
                <w:rFonts w:asciiTheme="majorHAnsi" w:hAnsiTheme="majorHAnsi" w:cstheme="majorHAnsi"/>
                <w:spacing w:val="-9"/>
                <w:sz w:val="26"/>
                <w:szCs w:val="26"/>
              </w:rPr>
              <w:t xml:space="preserve"> </w:t>
            </w:r>
            <w:r w:rsidRPr="004A1680">
              <w:rPr>
                <w:rFonts w:asciiTheme="majorHAnsi" w:hAnsiTheme="majorHAnsi" w:cstheme="majorHAnsi"/>
                <w:sz w:val="26"/>
                <w:szCs w:val="26"/>
              </w:rPr>
              <w:t>biến</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dòng</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điện</w:t>
            </w:r>
            <w:r w:rsidRPr="004A1680">
              <w:rPr>
                <w:rFonts w:asciiTheme="majorHAnsi" w:hAnsiTheme="majorHAnsi" w:cstheme="majorHAnsi"/>
                <w:spacing w:val="-7"/>
                <w:sz w:val="26"/>
                <w:szCs w:val="26"/>
              </w:rPr>
              <w:t xml:space="preserve"> </w:t>
            </w:r>
            <w:r w:rsidRPr="004A1680">
              <w:rPr>
                <w:rFonts w:asciiTheme="majorHAnsi" w:hAnsiTheme="majorHAnsi" w:cstheme="majorHAnsi"/>
                <w:sz w:val="26"/>
                <w:szCs w:val="26"/>
              </w:rPr>
              <w:t>phải</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có</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nhãn gắn</w:t>
            </w:r>
            <w:r w:rsidRPr="004A1680">
              <w:rPr>
                <w:rFonts w:asciiTheme="majorHAnsi" w:hAnsiTheme="majorHAnsi" w:cstheme="majorHAnsi"/>
                <w:spacing w:val="-10"/>
                <w:sz w:val="26"/>
                <w:szCs w:val="26"/>
              </w:rPr>
              <w:t xml:space="preserve"> </w:t>
            </w:r>
            <w:r w:rsidRPr="004A1680">
              <w:rPr>
                <w:rFonts w:asciiTheme="majorHAnsi" w:hAnsiTheme="majorHAnsi" w:cstheme="majorHAnsi"/>
                <w:sz w:val="26"/>
                <w:szCs w:val="26"/>
              </w:rPr>
              <w:t>cố</w:t>
            </w:r>
            <w:r w:rsidRPr="004A1680">
              <w:rPr>
                <w:rFonts w:asciiTheme="majorHAnsi" w:hAnsiTheme="majorHAnsi" w:cstheme="majorHAnsi"/>
                <w:spacing w:val="-12"/>
                <w:sz w:val="26"/>
                <w:szCs w:val="26"/>
              </w:rPr>
              <w:t xml:space="preserve"> </w:t>
            </w:r>
            <w:r w:rsidRPr="004A1680">
              <w:rPr>
                <w:rFonts w:asciiTheme="majorHAnsi" w:hAnsiTheme="majorHAnsi" w:cstheme="majorHAnsi"/>
                <w:sz w:val="26"/>
                <w:szCs w:val="26"/>
              </w:rPr>
              <w:t>định</w:t>
            </w:r>
            <w:r w:rsidRPr="004A1680">
              <w:rPr>
                <w:rFonts w:asciiTheme="majorHAnsi" w:hAnsiTheme="majorHAnsi" w:cstheme="majorHAnsi"/>
                <w:spacing w:val="-12"/>
                <w:sz w:val="26"/>
                <w:szCs w:val="26"/>
              </w:rPr>
              <w:t xml:space="preserve"> </w:t>
            </w:r>
            <w:r w:rsidRPr="004A1680">
              <w:rPr>
                <w:rFonts w:asciiTheme="majorHAnsi" w:hAnsiTheme="majorHAnsi" w:cstheme="majorHAnsi"/>
                <w:sz w:val="26"/>
                <w:szCs w:val="26"/>
              </w:rPr>
              <w:t>trên</w:t>
            </w:r>
            <w:r w:rsidRPr="004A1680">
              <w:rPr>
                <w:rFonts w:asciiTheme="majorHAnsi" w:hAnsiTheme="majorHAnsi" w:cstheme="majorHAnsi"/>
                <w:spacing w:val="-12"/>
                <w:sz w:val="26"/>
                <w:szCs w:val="26"/>
              </w:rPr>
              <w:t xml:space="preserve"> </w:t>
            </w:r>
            <w:r w:rsidRPr="004A1680">
              <w:rPr>
                <w:rFonts w:asciiTheme="majorHAnsi" w:hAnsiTheme="majorHAnsi" w:cstheme="majorHAnsi"/>
                <w:sz w:val="26"/>
                <w:szCs w:val="26"/>
              </w:rPr>
              <w:t>thân</w:t>
            </w:r>
            <w:r w:rsidRPr="004A1680">
              <w:rPr>
                <w:rFonts w:asciiTheme="majorHAnsi" w:hAnsiTheme="majorHAnsi" w:cstheme="majorHAnsi"/>
                <w:spacing w:val="-12"/>
                <w:sz w:val="26"/>
                <w:szCs w:val="26"/>
              </w:rPr>
              <w:t xml:space="preserve"> </w:t>
            </w:r>
            <w:r w:rsidRPr="004A1680">
              <w:rPr>
                <w:rFonts w:asciiTheme="majorHAnsi" w:hAnsiTheme="majorHAnsi" w:cstheme="majorHAnsi"/>
                <w:sz w:val="26"/>
                <w:szCs w:val="26"/>
              </w:rPr>
              <w:t>máy</w:t>
            </w:r>
            <w:r w:rsidRPr="004A1680">
              <w:rPr>
                <w:rFonts w:asciiTheme="majorHAnsi" w:hAnsiTheme="majorHAnsi" w:cstheme="majorHAnsi"/>
                <w:spacing w:val="-11"/>
                <w:sz w:val="26"/>
                <w:szCs w:val="26"/>
              </w:rPr>
              <w:t xml:space="preserve"> </w:t>
            </w:r>
            <w:r w:rsidRPr="004A1680">
              <w:rPr>
                <w:rFonts w:asciiTheme="majorHAnsi" w:hAnsiTheme="majorHAnsi" w:cstheme="majorHAnsi"/>
                <w:sz w:val="26"/>
                <w:szCs w:val="26"/>
              </w:rPr>
              <w:t>với</w:t>
            </w:r>
            <w:r w:rsidRPr="004A1680">
              <w:rPr>
                <w:rFonts w:asciiTheme="majorHAnsi" w:hAnsiTheme="majorHAnsi" w:cstheme="majorHAnsi"/>
                <w:spacing w:val="-9"/>
                <w:sz w:val="26"/>
                <w:szCs w:val="26"/>
              </w:rPr>
              <w:t xml:space="preserve"> </w:t>
            </w:r>
            <w:r w:rsidRPr="004A1680">
              <w:rPr>
                <w:rFonts w:asciiTheme="majorHAnsi" w:hAnsiTheme="majorHAnsi" w:cstheme="majorHAnsi"/>
                <w:sz w:val="26"/>
                <w:szCs w:val="26"/>
              </w:rPr>
              <w:t>các nội dung tối thiểu sau đây:</w:t>
            </w:r>
          </w:p>
          <w:p w14:paraId="1CF08092" w14:textId="77777777" w:rsidR="00795690" w:rsidRPr="004A1680" w:rsidRDefault="00795690" w:rsidP="000E75BE">
            <w:pPr>
              <w:pStyle w:val="TableParagraph"/>
              <w:numPr>
                <w:ilvl w:val="0"/>
                <w:numId w:val="97"/>
              </w:numPr>
              <w:tabs>
                <w:tab w:val="left" w:pos="233"/>
              </w:tabs>
              <w:autoSpaceDE w:val="0"/>
              <w:autoSpaceDN w:val="0"/>
              <w:spacing w:before="20" w:after="20" w:line="276" w:lineRule="auto"/>
              <w:ind w:right="10" w:firstLine="0"/>
              <w:jc w:val="both"/>
              <w:rPr>
                <w:rFonts w:asciiTheme="majorHAnsi" w:hAnsiTheme="majorHAnsi" w:cstheme="majorHAnsi"/>
                <w:sz w:val="26"/>
                <w:szCs w:val="26"/>
              </w:rPr>
            </w:pPr>
            <w:r w:rsidRPr="004A1680">
              <w:rPr>
                <w:rFonts w:asciiTheme="majorHAnsi" w:hAnsiTheme="majorHAnsi" w:cstheme="majorHAnsi"/>
                <w:sz w:val="26"/>
                <w:szCs w:val="26"/>
              </w:rPr>
              <w:t>Tên của nhà chế tạo hoặc dấu hiệu</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khác</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cho</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phép</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dễ</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dàng</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nhận biết nhà chế tạo.</w:t>
            </w:r>
          </w:p>
          <w:p w14:paraId="51813508" w14:textId="77777777" w:rsidR="00795690" w:rsidRPr="004A1680" w:rsidRDefault="00795690" w:rsidP="000E75BE">
            <w:pPr>
              <w:pStyle w:val="TableParagraph"/>
              <w:numPr>
                <w:ilvl w:val="0"/>
                <w:numId w:val="97"/>
              </w:numPr>
              <w:tabs>
                <w:tab w:val="left" w:pos="192"/>
              </w:tabs>
              <w:autoSpaceDE w:val="0"/>
              <w:autoSpaceDN w:val="0"/>
              <w:spacing w:before="20" w:after="20" w:line="276" w:lineRule="auto"/>
              <w:ind w:left="192" w:hanging="162"/>
              <w:rPr>
                <w:rFonts w:asciiTheme="majorHAnsi" w:hAnsiTheme="majorHAnsi" w:cstheme="majorHAnsi"/>
                <w:sz w:val="26"/>
                <w:szCs w:val="26"/>
              </w:rPr>
            </w:pPr>
            <w:r w:rsidRPr="004A1680">
              <w:rPr>
                <w:rFonts w:asciiTheme="majorHAnsi" w:hAnsiTheme="majorHAnsi" w:cstheme="majorHAnsi"/>
                <w:sz w:val="26"/>
                <w:szCs w:val="26"/>
              </w:rPr>
              <w:t>Mã</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hiệu,</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 xml:space="preserve">Số </w:t>
            </w:r>
            <w:r w:rsidRPr="004A1680">
              <w:rPr>
                <w:rFonts w:asciiTheme="majorHAnsi" w:hAnsiTheme="majorHAnsi" w:cstheme="majorHAnsi"/>
                <w:spacing w:val="-4"/>
                <w:sz w:val="26"/>
                <w:szCs w:val="26"/>
              </w:rPr>
              <w:t>seri.</w:t>
            </w:r>
          </w:p>
          <w:p w14:paraId="64DC657F" w14:textId="77777777" w:rsidR="00795690" w:rsidRPr="004A1680" w:rsidRDefault="00795690" w:rsidP="000E75BE">
            <w:pPr>
              <w:pStyle w:val="TableParagraph"/>
              <w:numPr>
                <w:ilvl w:val="0"/>
                <w:numId w:val="97"/>
              </w:numPr>
              <w:tabs>
                <w:tab w:val="left" w:pos="192"/>
              </w:tabs>
              <w:autoSpaceDE w:val="0"/>
              <w:autoSpaceDN w:val="0"/>
              <w:spacing w:before="20" w:after="20" w:line="276" w:lineRule="auto"/>
              <w:ind w:left="192" w:hanging="162"/>
              <w:rPr>
                <w:rFonts w:asciiTheme="majorHAnsi" w:hAnsiTheme="majorHAnsi" w:cstheme="majorHAnsi"/>
                <w:sz w:val="26"/>
                <w:szCs w:val="26"/>
              </w:rPr>
            </w:pPr>
            <w:r w:rsidRPr="004A1680">
              <w:rPr>
                <w:rFonts w:asciiTheme="majorHAnsi" w:hAnsiTheme="majorHAnsi" w:cstheme="majorHAnsi"/>
                <w:sz w:val="26"/>
                <w:szCs w:val="26"/>
              </w:rPr>
              <w:t>Năm</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sản</w:t>
            </w:r>
            <w:r w:rsidRPr="004A1680">
              <w:rPr>
                <w:rFonts w:asciiTheme="majorHAnsi" w:hAnsiTheme="majorHAnsi" w:cstheme="majorHAnsi"/>
                <w:spacing w:val="1"/>
                <w:sz w:val="26"/>
                <w:szCs w:val="26"/>
              </w:rPr>
              <w:t xml:space="preserve"> </w:t>
            </w:r>
            <w:r w:rsidRPr="004A1680">
              <w:rPr>
                <w:rFonts w:asciiTheme="majorHAnsi" w:hAnsiTheme="majorHAnsi" w:cstheme="majorHAnsi"/>
                <w:spacing w:val="-4"/>
                <w:sz w:val="26"/>
                <w:szCs w:val="26"/>
              </w:rPr>
              <w:t>xuất.</w:t>
            </w:r>
          </w:p>
          <w:p w14:paraId="762EA10F" w14:textId="77777777" w:rsidR="00795690" w:rsidRPr="004A1680" w:rsidRDefault="00795690" w:rsidP="000E75BE">
            <w:pPr>
              <w:pStyle w:val="TableParagraph"/>
              <w:numPr>
                <w:ilvl w:val="0"/>
                <w:numId w:val="97"/>
              </w:numPr>
              <w:tabs>
                <w:tab w:val="left" w:pos="250"/>
              </w:tabs>
              <w:autoSpaceDE w:val="0"/>
              <w:autoSpaceDN w:val="0"/>
              <w:spacing w:before="20" w:after="20" w:line="276" w:lineRule="auto"/>
              <w:ind w:right="11" w:firstLine="0"/>
              <w:rPr>
                <w:rFonts w:asciiTheme="majorHAnsi" w:hAnsiTheme="majorHAnsi" w:cstheme="majorHAnsi"/>
                <w:sz w:val="26"/>
                <w:szCs w:val="26"/>
              </w:rPr>
            </w:pPr>
            <w:r w:rsidRPr="004A1680">
              <w:rPr>
                <w:rFonts w:asciiTheme="majorHAnsi" w:hAnsiTheme="majorHAnsi" w:cstheme="majorHAnsi"/>
                <w:sz w:val="26"/>
                <w:szCs w:val="26"/>
              </w:rPr>
              <w:t>Dòng</w:t>
            </w:r>
            <w:r w:rsidRPr="004A1680">
              <w:rPr>
                <w:rFonts w:asciiTheme="majorHAnsi" w:hAnsiTheme="majorHAnsi" w:cstheme="majorHAnsi"/>
                <w:spacing w:val="40"/>
                <w:sz w:val="26"/>
                <w:szCs w:val="26"/>
              </w:rPr>
              <w:t xml:space="preserve"> </w:t>
            </w:r>
            <w:r w:rsidRPr="004A1680">
              <w:rPr>
                <w:rFonts w:asciiTheme="majorHAnsi" w:hAnsiTheme="majorHAnsi" w:cstheme="majorHAnsi"/>
                <w:sz w:val="26"/>
                <w:szCs w:val="26"/>
              </w:rPr>
              <w:t>điện</w:t>
            </w:r>
            <w:r w:rsidRPr="004A1680">
              <w:rPr>
                <w:rFonts w:asciiTheme="majorHAnsi" w:hAnsiTheme="majorHAnsi" w:cstheme="majorHAnsi"/>
                <w:spacing w:val="40"/>
                <w:sz w:val="26"/>
                <w:szCs w:val="26"/>
              </w:rPr>
              <w:t xml:space="preserve"> </w:t>
            </w:r>
            <w:r w:rsidRPr="004A1680">
              <w:rPr>
                <w:rFonts w:asciiTheme="majorHAnsi" w:hAnsiTheme="majorHAnsi" w:cstheme="majorHAnsi"/>
                <w:sz w:val="26"/>
                <w:szCs w:val="26"/>
              </w:rPr>
              <w:t>sơ</w:t>
            </w:r>
            <w:r w:rsidRPr="004A1680">
              <w:rPr>
                <w:rFonts w:asciiTheme="majorHAnsi" w:hAnsiTheme="majorHAnsi" w:cstheme="majorHAnsi"/>
                <w:spacing w:val="40"/>
                <w:sz w:val="26"/>
                <w:szCs w:val="26"/>
              </w:rPr>
              <w:t xml:space="preserve"> </w:t>
            </w:r>
            <w:r w:rsidRPr="004A1680">
              <w:rPr>
                <w:rFonts w:asciiTheme="majorHAnsi" w:hAnsiTheme="majorHAnsi" w:cstheme="majorHAnsi"/>
                <w:sz w:val="26"/>
                <w:szCs w:val="26"/>
              </w:rPr>
              <w:t>cấp</w:t>
            </w:r>
            <w:r w:rsidRPr="004A1680">
              <w:rPr>
                <w:rFonts w:asciiTheme="majorHAnsi" w:hAnsiTheme="majorHAnsi" w:cstheme="majorHAnsi"/>
                <w:spacing w:val="40"/>
                <w:sz w:val="26"/>
                <w:szCs w:val="26"/>
              </w:rPr>
              <w:t xml:space="preserve"> </w:t>
            </w:r>
            <w:r w:rsidRPr="004A1680">
              <w:rPr>
                <w:rFonts w:asciiTheme="majorHAnsi" w:hAnsiTheme="majorHAnsi" w:cstheme="majorHAnsi"/>
                <w:sz w:val="26"/>
                <w:szCs w:val="26"/>
              </w:rPr>
              <w:t>và</w:t>
            </w:r>
            <w:r w:rsidRPr="004A1680">
              <w:rPr>
                <w:rFonts w:asciiTheme="majorHAnsi" w:hAnsiTheme="majorHAnsi" w:cstheme="majorHAnsi"/>
                <w:spacing w:val="40"/>
                <w:sz w:val="26"/>
                <w:szCs w:val="26"/>
              </w:rPr>
              <w:t xml:space="preserve"> </w:t>
            </w:r>
            <w:r w:rsidRPr="004A1680">
              <w:rPr>
                <w:rFonts w:asciiTheme="majorHAnsi" w:hAnsiTheme="majorHAnsi" w:cstheme="majorHAnsi"/>
                <w:sz w:val="26"/>
                <w:szCs w:val="26"/>
              </w:rPr>
              <w:t>thứ</w:t>
            </w:r>
            <w:r w:rsidRPr="004A1680">
              <w:rPr>
                <w:rFonts w:asciiTheme="majorHAnsi" w:hAnsiTheme="majorHAnsi" w:cstheme="majorHAnsi"/>
                <w:spacing w:val="40"/>
                <w:sz w:val="26"/>
                <w:szCs w:val="26"/>
              </w:rPr>
              <w:t xml:space="preserve"> </w:t>
            </w:r>
            <w:r w:rsidRPr="004A1680">
              <w:rPr>
                <w:rFonts w:asciiTheme="majorHAnsi" w:hAnsiTheme="majorHAnsi" w:cstheme="majorHAnsi"/>
                <w:sz w:val="26"/>
                <w:szCs w:val="26"/>
              </w:rPr>
              <w:t>cấp định mức.</w:t>
            </w:r>
          </w:p>
          <w:p w14:paraId="75E5BA2D" w14:textId="77777777" w:rsidR="00795690" w:rsidRPr="004A1680" w:rsidRDefault="00795690" w:rsidP="000E75BE">
            <w:pPr>
              <w:pStyle w:val="TableParagraph"/>
              <w:numPr>
                <w:ilvl w:val="0"/>
                <w:numId w:val="97"/>
              </w:numPr>
              <w:tabs>
                <w:tab w:val="left" w:pos="192"/>
              </w:tabs>
              <w:autoSpaceDE w:val="0"/>
              <w:autoSpaceDN w:val="0"/>
              <w:spacing w:before="20" w:after="20" w:line="276" w:lineRule="auto"/>
              <w:ind w:left="192" w:hanging="162"/>
              <w:rPr>
                <w:rFonts w:asciiTheme="majorHAnsi" w:hAnsiTheme="majorHAnsi" w:cstheme="majorHAnsi"/>
                <w:sz w:val="26"/>
                <w:szCs w:val="26"/>
              </w:rPr>
            </w:pPr>
            <w:r w:rsidRPr="004A1680">
              <w:rPr>
                <w:rFonts w:asciiTheme="majorHAnsi" w:hAnsiTheme="majorHAnsi" w:cstheme="majorHAnsi"/>
                <w:sz w:val="26"/>
                <w:szCs w:val="26"/>
              </w:rPr>
              <w:t>Tần</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số</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định</w:t>
            </w:r>
            <w:r w:rsidRPr="004A1680">
              <w:rPr>
                <w:rFonts w:asciiTheme="majorHAnsi" w:hAnsiTheme="majorHAnsi" w:cstheme="majorHAnsi"/>
                <w:spacing w:val="-1"/>
                <w:sz w:val="26"/>
                <w:szCs w:val="26"/>
              </w:rPr>
              <w:t xml:space="preserve"> </w:t>
            </w:r>
            <w:r w:rsidRPr="004A1680">
              <w:rPr>
                <w:rFonts w:asciiTheme="majorHAnsi" w:hAnsiTheme="majorHAnsi" w:cstheme="majorHAnsi"/>
                <w:spacing w:val="-4"/>
                <w:sz w:val="26"/>
                <w:szCs w:val="26"/>
              </w:rPr>
              <w:t>mức.</w:t>
            </w:r>
          </w:p>
          <w:p w14:paraId="092448C3" w14:textId="77777777" w:rsidR="00795690" w:rsidRPr="004A1680" w:rsidRDefault="00795690" w:rsidP="000E75BE">
            <w:pPr>
              <w:pStyle w:val="TableParagraph"/>
              <w:numPr>
                <w:ilvl w:val="0"/>
                <w:numId w:val="97"/>
              </w:numPr>
              <w:tabs>
                <w:tab w:val="left" w:pos="281"/>
              </w:tabs>
              <w:autoSpaceDE w:val="0"/>
              <w:autoSpaceDN w:val="0"/>
              <w:spacing w:before="20" w:after="20" w:line="276" w:lineRule="auto"/>
              <w:ind w:right="9" w:firstLine="0"/>
              <w:rPr>
                <w:rFonts w:asciiTheme="majorHAnsi" w:hAnsiTheme="majorHAnsi" w:cstheme="majorHAnsi"/>
                <w:sz w:val="26"/>
                <w:szCs w:val="26"/>
              </w:rPr>
            </w:pPr>
            <w:r w:rsidRPr="004A1680">
              <w:rPr>
                <w:rFonts w:asciiTheme="majorHAnsi" w:hAnsiTheme="majorHAnsi" w:cstheme="majorHAnsi"/>
                <w:sz w:val="26"/>
                <w:szCs w:val="26"/>
              </w:rPr>
              <w:t>Công</w:t>
            </w:r>
            <w:r w:rsidRPr="004A1680">
              <w:rPr>
                <w:rFonts w:asciiTheme="majorHAnsi" w:hAnsiTheme="majorHAnsi" w:cstheme="majorHAnsi"/>
                <w:spacing w:val="40"/>
                <w:sz w:val="26"/>
                <w:szCs w:val="26"/>
              </w:rPr>
              <w:t xml:space="preserve"> </w:t>
            </w:r>
            <w:r w:rsidRPr="004A1680">
              <w:rPr>
                <w:rFonts w:asciiTheme="majorHAnsi" w:hAnsiTheme="majorHAnsi" w:cstheme="majorHAnsi"/>
                <w:sz w:val="26"/>
                <w:szCs w:val="26"/>
              </w:rPr>
              <w:t>suất</w:t>
            </w:r>
            <w:r w:rsidRPr="004A1680">
              <w:rPr>
                <w:rFonts w:asciiTheme="majorHAnsi" w:hAnsiTheme="majorHAnsi" w:cstheme="majorHAnsi"/>
                <w:spacing w:val="40"/>
                <w:sz w:val="26"/>
                <w:szCs w:val="26"/>
              </w:rPr>
              <w:t xml:space="preserve"> </w:t>
            </w:r>
            <w:r w:rsidRPr="004A1680">
              <w:rPr>
                <w:rFonts w:asciiTheme="majorHAnsi" w:hAnsiTheme="majorHAnsi" w:cstheme="majorHAnsi"/>
                <w:sz w:val="26"/>
                <w:szCs w:val="26"/>
              </w:rPr>
              <w:t>định</w:t>
            </w:r>
            <w:r w:rsidRPr="004A1680">
              <w:rPr>
                <w:rFonts w:asciiTheme="majorHAnsi" w:hAnsiTheme="majorHAnsi" w:cstheme="majorHAnsi"/>
                <w:spacing w:val="40"/>
                <w:sz w:val="26"/>
                <w:szCs w:val="26"/>
              </w:rPr>
              <w:t xml:space="preserve"> </w:t>
            </w:r>
            <w:r w:rsidRPr="004A1680">
              <w:rPr>
                <w:rFonts w:asciiTheme="majorHAnsi" w:hAnsiTheme="majorHAnsi" w:cstheme="majorHAnsi"/>
                <w:sz w:val="26"/>
                <w:szCs w:val="26"/>
              </w:rPr>
              <w:t>mức</w:t>
            </w:r>
            <w:r w:rsidRPr="004A1680">
              <w:rPr>
                <w:rFonts w:asciiTheme="majorHAnsi" w:hAnsiTheme="majorHAnsi" w:cstheme="majorHAnsi"/>
                <w:spacing w:val="40"/>
                <w:sz w:val="26"/>
                <w:szCs w:val="26"/>
              </w:rPr>
              <w:t xml:space="preserve"> </w:t>
            </w:r>
            <w:r w:rsidRPr="004A1680">
              <w:rPr>
                <w:rFonts w:asciiTheme="majorHAnsi" w:hAnsiTheme="majorHAnsi" w:cstheme="majorHAnsi"/>
                <w:sz w:val="26"/>
                <w:szCs w:val="26"/>
              </w:rPr>
              <w:t>và</w:t>
            </w:r>
            <w:r w:rsidRPr="004A1680">
              <w:rPr>
                <w:rFonts w:asciiTheme="majorHAnsi" w:hAnsiTheme="majorHAnsi" w:cstheme="majorHAnsi"/>
                <w:spacing w:val="40"/>
                <w:sz w:val="26"/>
                <w:szCs w:val="26"/>
              </w:rPr>
              <w:t xml:space="preserve"> </w:t>
            </w:r>
            <w:r w:rsidRPr="004A1680">
              <w:rPr>
                <w:rFonts w:asciiTheme="majorHAnsi" w:hAnsiTheme="majorHAnsi" w:cstheme="majorHAnsi"/>
                <w:sz w:val="26"/>
                <w:szCs w:val="26"/>
              </w:rPr>
              <w:t>cấp</w:t>
            </w:r>
            <w:r w:rsidRPr="004A1680">
              <w:rPr>
                <w:rFonts w:asciiTheme="majorHAnsi" w:hAnsiTheme="majorHAnsi" w:cstheme="majorHAnsi"/>
                <w:spacing w:val="40"/>
                <w:sz w:val="26"/>
                <w:szCs w:val="26"/>
              </w:rPr>
              <w:t xml:space="preserve"> </w:t>
            </w:r>
            <w:r w:rsidRPr="004A1680">
              <w:rPr>
                <w:rFonts w:asciiTheme="majorHAnsi" w:hAnsiTheme="majorHAnsi" w:cstheme="majorHAnsi"/>
                <w:sz w:val="26"/>
                <w:szCs w:val="26"/>
              </w:rPr>
              <w:t>chính xác.</w:t>
            </w:r>
          </w:p>
          <w:p w14:paraId="5008106B" w14:textId="77777777" w:rsidR="00795690" w:rsidRPr="004A1680" w:rsidRDefault="00795690" w:rsidP="000E75BE">
            <w:pPr>
              <w:pStyle w:val="TableParagraph"/>
              <w:numPr>
                <w:ilvl w:val="0"/>
                <w:numId w:val="97"/>
              </w:numPr>
              <w:tabs>
                <w:tab w:val="left" w:pos="192"/>
              </w:tabs>
              <w:autoSpaceDE w:val="0"/>
              <w:autoSpaceDN w:val="0"/>
              <w:spacing w:before="20" w:after="20" w:line="276" w:lineRule="auto"/>
              <w:ind w:left="192" w:hanging="162"/>
              <w:rPr>
                <w:rFonts w:asciiTheme="majorHAnsi" w:hAnsiTheme="majorHAnsi" w:cstheme="majorHAnsi"/>
                <w:sz w:val="26"/>
                <w:szCs w:val="26"/>
              </w:rPr>
            </w:pPr>
            <w:r w:rsidRPr="004A1680">
              <w:rPr>
                <w:rFonts w:asciiTheme="majorHAnsi" w:hAnsiTheme="majorHAnsi" w:cstheme="majorHAnsi"/>
                <w:sz w:val="26"/>
                <w:szCs w:val="26"/>
              </w:rPr>
              <w:t>Điện</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áp</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lớn</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nhất</w:t>
            </w:r>
            <w:r w:rsidRPr="004A1680">
              <w:rPr>
                <w:rFonts w:asciiTheme="majorHAnsi" w:hAnsiTheme="majorHAnsi" w:cstheme="majorHAnsi"/>
                <w:spacing w:val="-2"/>
                <w:sz w:val="26"/>
                <w:szCs w:val="26"/>
              </w:rPr>
              <w:t xml:space="preserve"> </w:t>
            </w:r>
            <w:r w:rsidRPr="004A1680">
              <w:rPr>
                <w:rFonts w:asciiTheme="majorHAnsi" w:hAnsiTheme="majorHAnsi" w:cstheme="majorHAnsi"/>
                <w:sz w:val="26"/>
                <w:szCs w:val="26"/>
              </w:rPr>
              <w:t>của</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thiết</w:t>
            </w:r>
            <w:r w:rsidRPr="004A1680">
              <w:rPr>
                <w:rFonts w:asciiTheme="majorHAnsi" w:hAnsiTheme="majorHAnsi" w:cstheme="majorHAnsi"/>
                <w:spacing w:val="-2"/>
                <w:sz w:val="26"/>
                <w:szCs w:val="26"/>
              </w:rPr>
              <w:t xml:space="preserve"> </w:t>
            </w:r>
            <w:r w:rsidRPr="004A1680">
              <w:rPr>
                <w:rFonts w:asciiTheme="majorHAnsi" w:hAnsiTheme="majorHAnsi" w:cstheme="majorHAnsi"/>
                <w:spacing w:val="-5"/>
                <w:sz w:val="26"/>
                <w:szCs w:val="26"/>
              </w:rPr>
              <w:t>bị.</w:t>
            </w:r>
          </w:p>
          <w:p w14:paraId="606ABFD2" w14:textId="77777777" w:rsidR="00795690" w:rsidRPr="004A1680" w:rsidRDefault="00795690" w:rsidP="000E75BE">
            <w:pPr>
              <w:pStyle w:val="TableParagraph"/>
              <w:numPr>
                <w:ilvl w:val="0"/>
                <w:numId w:val="97"/>
              </w:numPr>
              <w:tabs>
                <w:tab w:val="left" w:pos="192"/>
              </w:tabs>
              <w:autoSpaceDE w:val="0"/>
              <w:autoSpaceDN w:val="0"/>
              <w:spacing w:before="20" w:after="20" w:line="276" w:lineRule="auto"/>
              <w:ind w:left="192" w:hanging="162"/>
              <w:rPr>
                <w:rFonts w:asciiTheme="majorHAnsi" w:hAnsiTheme="majorHAnsi" w:cstheme="majorHAnsi"/>
                <w:sz w:val="26"/>
                <w:szCs w:val="26"/>
              </w:rPr>
            </w:pPr>
            <w:r w:rsidRPr="004A1680">
              <w:rPr>
                <w:rFonts w:asciiTheme="majorHAnsi" w:hAnsiTheme="majorHAnsi" w:cstheme="majorHAnsi"/>
                <w:sz w:val="26"/>
                <w:szCs w:val="26"/>
              </w:rPr>
              <w:t>Mức</w:t>
            </w:r>
            <w:r w:rsidRPr="004A1680">
              <w:rPr>
                <w:rFonts w:asciiTheme="majorHAnsi" w:hAnsiTheme="majorHAnsi" w:cstheme="majorHAnsi"/>
                <w:spacing w:val="-5"/>
                <w:sz w:val="26"/>
                <w:szCs w:val="26"/>
              </w:rPr>
              <w:t xml:space="preserve"> </w:t>
            </w:r>
            <w:r w:rsidRPr="004A1680">
              <w:rPr>
                <w:rFonts w:asciiTheme="majorHAnsi" w:hAnsiTheme="majorHAnsi" w:cstheme="majorHAnsi"/>
                <w:sz w:val="26"/>
                <w:szCs w:val="26"/>
              </w:rPr>
              <w:t>cách</w:t>
            </w:r>
            <w:r w:rsidRPr="004A1680">
              <w:rPr>
                <w:rFonts w:asciiTheme="majorHAnsi" w:hAnsiTheme="majorHAnsi" w:cstheme="majorHAnsi"/>
                <w:spacing w:val="-4"/>
                <w:sz w:val="26"/>
                <w:szCs w:val="26"/>
              </w:rPr>
              <w:t xml:space="preserve"> </w:t>
            </w:r>
            <w:r w:rsidRPr="004A1680">
              <w:rPr>
                <w:rFonts w:asciiTheme="majorHAnsi" w:hAnsiTheme="majorHAnsi" w:cstheme="majorHAnsi"/>
                <w:sz w:val="26"/>
                <w:szCs w:val="26"/>
              </w:rPr>
              <w:t>điện</w:t>
            </w:r>
            <w:r w:rsidRPr="004A1680">
              <w:rPr>
                <w:rFonts w:asciiTheme="majorHAnsi" w:hAnsiTheme="majorHAnsi" w:cstheme="majorHAnsi"/>
                <w:spacing w:val="-3"/>
                <w:sz w:val="26"/>
                <w:szCs w:val="26"/>
              </w:rPr>
              <w:t xml:space="preserve"> </w:t>
            </w:r>
            <w:r w:rsidRPr="004A1680">
              <w:rPr>
                <w:rFonts w:asciiTheme="majorHAnsi" w:hAnsiTheme="majorHAnsi" w:cstheme="majorHAnsi"/>
                <w:sz w:val="26"/>
                <w:szCs w:val="26"/>
              </w:rPr>
              <w:t>định</w:t>
            </w:r>
            <w:r w:rsidRPr="004A1680">
              <w:rPr>
                <w:rFonts w:asciiTheme="majorHAnsi" w:hAnsiTheme="majorHAnsi" w:cstheme="majorHAnsi"/>
                <w:spacing w:val="-2"/>
                <w:sz w:val="26"/>
                <w:szCs w:val="26"/>
              </w:rPr>
              <w:t xml:space="preserve"> </w:t>
            </w:r>
            <w:r w:rsidRPr="004A1680">
              <w:rPr>
                <w:rFonts w:asciiTheme="majorHAnsi" w:hAnsiTheme="majorHAnsi" w:cstheme="majorHAnsi"/>
                <w:spacing w:val="-4"/>
                <w:sz w:val="26"/>
                <w:szCs w:val="26"/>
              </w:rPr>
              <w:t>mức.</w:t>
            </w:r>
          </w:p>
        </w:tc>
      </w:tr>
    </w:tbl>
    <w:p w14:paraId="2580AEB5" w14:textId="77777777" w:rsidR="00795690" w:rsidRPr="004A1680" w:rsidRDefault="00795690" w:rsidP="004A1680">
      <w:pPr>
        <w:spacing w:beforeLines="20" w:before="48" w:afterLines="20" w:after="48" w:line="276" w:lineRule="auto"/>
        <w:ind w:firstLine="567"/>
        <w:jc w:val="both"/>
        <w:rPr>
          <w:rFonts w:asciiTheme="majorHAnsi" w:hAnsiTheme="majorHAnsi" w:cstheme="majorHAnsi"/>
          <w:b/>
          <w:szCs w:val="26"/>
        </w:rPr>
      </w:pPr>
    </w:p>
    <w:p w14:paraId="05042D15" w14:textId="126F066A" w:rsidR="004C4CD0" w:rsidRPr="004A1680" w:rsidRDefault="000174AD" w:rsidP="004A1680">
      <w:pPr>
        <w:spacing w:beforeLines="20" w:before="48" w:afterLines="20" w:after="48" w:line="276" w:lineRule="auto"/>
        <w:ind w:firstLine="567"/>
        <w:jc w:val="both"/>
        <w:rPr>
          <w:rFonts w:asciiTheme="majorHAnsi" w:hAnsiTheme="majorHAnsi" w:cstheme="majorHAnsi"/>
          <w:szCs w:val="26"/>
          <w:lang w:val="nb-NO"/>
        </w:rPr>
      </w:pPr>
      <w:r w:rsidRPr="004A1680">
        <w:rPr>
          <w:rFonts w:asciiTheme="majorHAnsi" w:hAnsiTheme="majorHAnsi" w:cstheme="majorHAnsi"/>
          <w:b/>
          <w:szCs w:val="26"/>
          <w:lang w:val="nb-NO"/>
        </w:rPr>
        <w:br w:type="page"/>
      </w:r>
      <w:bookmarkStart w:id="506" w:name="_Toc62398851"/>
    </w:p>
    <w:p w14:paraId="0C42304F" w14:textId="1BB71E75" w:rsidR="000174AD" w:rsidRPr="004A1680" w:rsidRDefault="00647D57" w:rsidP="004A1680">
      <w:pPr>
        <w:pStyle w:val="Kiu1"/>
        <w:jc w:val="center"/>
        <w:rPr>
          <w:rFonts w:asciiTheme="majorHAnsi" w:hAnsiTheme="majorHAnsi" w:cstheme="majorHAnsi"/>
        </w:rPr>
      </w:pPr>
      <w:bookmarkStart w:id="507" w:name="_Toc201333544"/>
      <w:bookmarkStart w:id="508" w:name="_Toc201333982"/>
      <w:bookmarkStart w:id="509" w:name="_Toc216180419"/>
      <w:r w:rsidRPr="004A1680">
        <w:rPr>
          <w:rFonts w:asciiTheme="majorHAnsi" w:hAnsiTheme="majorHAnsi" w:cstheme="majorHAnsi"/>
          <w:lang w:val="de-DE"/>
        </w:rPr>
        <w:lastRenderedPageBreak/>
        <w:t xml:space="preserve">CHƯƠNG </w:t>
      </w:r>
      <w:r w:rsidR="00430DAE" w:rsidRPr="004A1680">
        <w:rPr>
          <w:rFonts w:asciiTheme="majorHAnsi" w:hAnsiTheme="majorHAnsi" w:cstheme="majorHAnsi"/>
          <w:lang w:val="de-DE"/>
        </w:rPr>
        <w:t>V</w:t>
      </w:r>
      <w:r w:rsidR="004C4CD0" w:rsidRPr="004A1680">
        <w:rPr>
          <w:rFonts w:asciiTheme="majorHAnsi" w:hAnsiTheme="majorHAnsi" w:cstheme="majorHAnsi"/>
          <w:lang w:val="de-DE"/>
        </w:rPr>
        <w:t xml:space="preserve">: </w:t>
      </w:r>
      <w:r w:rsidR="004C4CD0" w:rsidRPr="004A1680">
        <w:rPr>
          <w:rFonts w:asciiTheme="majorHAnsi" w:hAnsiTheme="majorHAnsi" w:cstheme="majorHAnsi"/>
        </w:rPr>
        <w:t>LIỆT KÊ, TỔNG KÊ VẬT TƯ – THIẾT BỊ</w:t>
      </w:r>
      <w:bookmarkStart w:id="510" w:name="_Toc54625909"/>
      <w:bookmarkStart w:id="511" w:name="_Toc56868979"/>
      <w:bookmarkStart w:id="512" w:name="_Toc56869228"/>
      <w:bookmarkStart w:id="513" w:name="_Toc62398852"/>
      <w:bookmarkStart w:id="514" w:name="_Toc456007101"/>
      <w:bookmarkEnd w:id="403"/>
      <w:bookmarkEnd w:id="404"/>
      <w:bookmarkEnd w:id="405"/>
      <w:bookmarkEnd w:id="506"/>
      <w:bookmarkEnd w:id="507"/>
      <w:bookmarkEnd w:id="508"/>
      <w:bookmarkEnd w:id="509"/>
    </w:p>
    <w:p w14:paraId="62440A95" w14:textId="77777777" w:rsidR="004C4CD0" w:rsidRPr="004A1680" w:rsidRDefault="004C4CD0" w:rsidP="004A1680">
      <w:pPr>
        <w:spacing w:beforeLines="20" w:before="48" w:afterLines="20" w:after="48" w:line="276" w:lineRule="auto"/>
        <w:rPr>
          <w:rFonts w:asciiTheme="majorHAnsi" w:hAnsiTheme="majorHAnsi" w:cstheme="majorHAnsi"/>
          <w:b/>
          <w:bCs/>
          <w:szCs w:val="26"/>
          <w:lang w:val="vi-VN"/>
        </w:rPr>
      </w:pPr>
      <w:r w:rsidRPr="004A1680">
        <w:rPr>
          <w:rFonts w:asciiTheme="majorHAnsi" w:hAnsiTheme="majorHAnsi" w:cstheme="majorHAnsi"/>
          <w:szCs w:val="26"/>
          <w:lang w:val="nb-NO"/>
        </w:rPr>
        <w:br w:type="page"/>
      </w:r>
    </w:p>
    <w:p w14:paraId="6756E5B2" w14:textId="271D1468" w:rsidR="000174AD" w:rsidRPr="004A1680" w:rsidRDefault="00647D57" w:rsidP="004A1680">
      <w:pPr>
        <w:pStyle w:val="Kiu1"/>
        <w:jc w:val="center"/>
        <w:rPr>
          <w:rFonts w:asciiTheme="majorHAnsi" w:hAnsiTheme="majorHAnsi" w:cstheme="majorHAnsi"/>
          <w:lang w:val="en-US"/>
        </w:rPr>
      </w:pPr>
      <w:bookmarkStart w:id="515" w:name="_Toc528745447"/>
      <w:bookmarkStart w:id="516" w:name="_Toc54625916"/>
      <w:bookmarkStart w:id="517" w:name="_Toc56868986"/>
      <w:bookmarkStart w:id="518" w:name="_Toc56869235"/>
      <w:bookmarkStart w:id="519" w:name="_Toc62398859"/>
      <w:bookmarkStart w:id="520" w:name="_Toc201333549"/>
      <w:bookmarkStart w:id="521" w:name="_Toc201333987"/>
      <w:bookmarkStart w:id="522" w:name="_Toc216180420"/>
      <w:bookmarkStart w:id="523" w:name="_Toc456007102"/>
      <w:bookmarkEnd w:id="406"/>
      <w:bookmarkEnd w:id="510"/>
      <w:bookmarkEnd w:id="511"/>
      <w:bookmarkEnd w:id="512"/>
      <w:bookmarkEnd w:id="513"/>
      <w:bookmarkEnd w:id="514"/>
      <w:r w:rsidRPr="004A1680">
        <w:rPr>
          <w:rFonts w:asciiTheme="majorHAnsi" w:hAnsiTheme="majorHAnsi" w:cstheme="majorHAnsi"/>
        </w:rPr>
        <w:lastRenderedPageBreak/>
        <w:t xml:space="preserve">CHƯƠNG </w:t>
      </w:r>
      <w:r w:rsidR="00430DAE" w:rsidRPr="004A1680">
        <w:rPr>
          <w:rFonts w:asciiTheme="majorHAnsi" w:hAnsiTheme="majorHAnsi" w:cstheme="majorHAnsi"/>
          <w:lang w:val="en-US"/>
        </w:rPr>
        <w:t>VI</w:t>
      </w:r>
      <w:r w:rsidR="000174AD" w:rsidRPr="004A1680">
        <w:rPr>
          <w:rFonts w:asciiTheme="majorHAnsi" w:hAnsiTheme="majorHAnsi" w:cstheme="majorHAnsi"/>
        </w:rPr>
        <w:t xml:space="preserve">: </w:t>
      </w:r>
      <w:bookmarkEnd w:id="515"/>
      <w:bookmarkEnd w:id="516"/>
      <w:bookmarkEnd w:id="517"/>
      <w:bookmarkEnd w:id="518"/>
      <w:bookmarkEnd w:id="519"/>
      <w:r w:rsidR="00E23D0B" w:rsidRPr="004A1680">
        <w:rPr>
          <w:rFonts w:asciiTheme="majorHAnsi" w:hAnsiTheme="majorHAnsi" w:cstheme="majorHAnsi"/>
        </w:rPr>
        <w:t>ĐÁNH GIÁ TÁC ĐỘNG MÔI TRƯỜNG CỦA DỰ ÁN</w:t>
      </w:r>
      <w:bookmarkEnd w:id="520"/>
      <w:bookmarkEnd w:id="521"/>
      <w:bookmarkEnd w:id="522"/>
    </w:p>
    <w:p w14:paraId="42EE1614" w14:textId="77777777" w:rsidR="00430DAE" w:rsidRPr="004A1680" w:rsidRDefault="00430DAE" w:rsidP="004A1680">
      <w:pPr>
        <w:pStyle w:val="Kiu1"/>
        <w:rPr>
          <w:rFonts w:asciiTheme="majorHAnsi" w:hAnsiTheme="majorHAnsi" w:cstheme="majorHAnsi"/>
        </w:rPr>
      </w:pPr>
    </w:p>
    <w:p w14:paraId="0BB6C944" w14:textId="222A7D67" w:rsidR="000174AD" w:rsidRPr="004A1680" w:rsidRDefault="00430DAE" w:rsidP="004A1680">
      <w:pPr>
        <w:pStyle w:val="Kiu2"/>
        <w:ind w:left="0" w:firstLine="0"/>
        <w:outlineLvl w:val="1"/>
        <w:rPr>
          <w:rFonts w:asciiTheme="majorHAnsi" w:hAnsiTheme="majorHAnsi" w:cstheme="majorHAnsi"/>
        </w:rPr>
      </w:pPr>
      <w:bookmarkStart w:id="524" w:name="_Toc532380647"/>
      <w:bookmarkStart w:id="525" w:name="_Toc54625917"/>
      <w:bookmarkStart w:id="526" w:name="_Toc56868987"/>
      <w:bookmarkStart w:id="527" w:name="_Toc56869236"/>
      <w:bookmarkStart w:id="528" w:name="_Toc62398860"/>
      <w:bookmarkStart w:id="529" w:name="_Toc201333550"/>
      <w:bookmarkStart w:id="530" w:name="_Toc201333988"/>
      <w:bookmarkStart w:id="531" w:name="_Toc216180421"/>
      <w:bookmarkStart w:id="532" w:name="_Toc508608401"/>
      <w:bookmarkStart w:id="533" w:name="_Toc517105112"/>
      <w:bookmarkStart w:id="534" w:name="_Toc528745448"/>
      <w:r w:rsidRPr="004A1680">
        <w:rPr>
          <w:rFonts w:asciiTheme="majorHAnsi" w:hAnsiTheme="majorHAnsi" w:cstheme="majorHAnsi"/>
        </w:rPr>
        <w:t>VI</w:t>
      </w:r>
      <w:r w:rsidR="00E23D0B" w:rsidRPr="004A1680">
        <w:rPr>
          <w:rFonts w:asciiTheme="majorHAnsi" w:hAnsiTheme="majorHAnsi" w:cstheme="majorHAnsi"/>
        </w:rPr>
        <w:t>.1. Q</w:t>
      </w:r>
      <w:r w:rsidR="00E23D0B" w:rsidRPr="004A1680">
        <w:rPr>
          <w:rFonts w:asciiTheme="majorHAnsi" w:hAnsiTheme="majorHAnsi" w:cstheme="majorHAnsi"/>
          <w:lang w:val="vi-VN"/>
        </w:rPr>
        <w:t>ui định</w:t>
      </w:r>
      <w:r w:rsidR="000174AD" w:rsidRPr="004A1680">
        <w:rPr>
          <w:rFonts w:asciiTheme="majorHAnsi" w:hAnsiTheme="majorHAnsi" w:cstheme="majorHAnsi"/>
        </w:rPr>
        <w:t xml:space="preserve"> chung</w:t>
      </w:r>
      <w:bookmarkEnd w:id="524"/>
      <w:bookmarkEnd w:id="525"/>
      <w:bookmarkEnd w:id="526"/>
      <w:bookmarkEnd w:id="527"/>
      <w:bookmarkEnd w:id="528"/>
      <w:bookmarkEnd w:id="529"/>
      <w:bookmarkEnd w:id="530"/>
      <w:bookmarkEnd w:id="531"/>
    </w:p>
    <w:p w14:paraId="7E53E2E2" w14:textId="77777777" w:rsidR="00E23D0B" w:rsidRPr="004A1680" w:rsidRDefault="00E23D0B" w:rsidP="004A1680">
      <w:pPr>
        <w:spacing w:beforeLines="20" w:before="48" w:afterLines="20" w:after="48" w:line="276" w:lineRule="auto"/>
        <w:ind w:firstLine="282"/>
        <w:jc w:val="both"/>
        <w:rPr>
          <w:rFonts w:asciiTheme="majorHAnsi" w:hAnsiTheme="majorHAnsi" w:cstheme="majorHAnsi"/>
          <w:szCs w:val="26"/>
          <w:lang w:val="de-DE"/>
        </w:rPr>
      </w:pPr>
      <w:r w:rsidRPr="004A1680">
        <w:rPr>
          <w:rFonts w:asciiTheme="majorHAnsi" w:hAnsiTheme="majorHAnsi" w:cstheme="majorHAnsi"/>
          <w:szCs w:val="26"/>
          <w:lang w:val="de-DE"/>
        </w:rPr>
        <w:t>- Căn cứ luật số 72/2020/QH14 Luật bảo vệ môi trường của Quốc hội.</w:t>
      </w:r>
    </w:p>
    <w:p w14:paraId="7333E63E" w14:textId="77777777" w:rsidR="00E23D0B" w:rsidRPr="004A1680" w:rsidRDefault="00E23D0B" w:rsidP="004A1680">
      <w:pPr>
        <w:spacing w:beforeLines="20" w:before="48" w:afterLines="20" w:after="48" w:line="276" w:lineRule="auto"/>
        <w:ind w:firstLine="282"/>
        <w:jc w:val="both"/>
        <w:rPr>
          <w:rFonts w:asciiTheme="majorHAnsi" w:hAnsiTheme="majorHAnsi" w:cstheme="majorHAnsi"/>
          <w:szCs w:val="26"/>
          <w:lang w:val="de-DE"/>
        </w:rPr>
      </w:pPr>
      <w:r w:rsidRPr="004A1680">
        <w:rPr>
          <w:rFonts w:asciiTheme="majorHAnsi" w:hAnsiTheme="majorHAnsi" w:cstheme="majorHAnsi"/>
          <w:szCs w:val="26"/>
          <w:lang w:val="de-DE"/>
        </w:rPr>
        <w:t>- Căn cứ Nghị định số 08/2022/NĐ-CP ngày 10/01/2022 của Chính phủ quy định chi tiết một số điều của luật bảo vệ môi.</w:t>
      </w:r>
    </w:p>
    <w:p w14:paraId="2914D954" w14:textId="77777777" w:rsidR="00E23D0B" w:rsidRPr="004A1680" w:rsidRDefault="00E23D0B" w:rsidP="004A1680">
      <w:pPr>
        <w:spacing w:beforeLines="20" w:before="48" w:afterLines="20" w:after="48" w:line="276" w:lineRule="auto"/>
        <w:ind w:firstLine="282"/>
        <w:jc w:val="both"/>
        <w:rPr>
          <w:rFonts w:asciiTheme="majorHAnsi" w:hAnsiTheme="majorHAnsi" w:cstheme="majorHAnsi"/>
          <w:szCs w:val="26"/>
          <w:lang w:val="de-DE"/>
        </w:rPr>
      </w:pPr>
      <w:r w:rsidRPr="004A1680">
        <w:rPr>
          <w:rFonts w:asciiTheme="majorHAnsi" w:hAnsiTheme="majorHAnsi" w:cstheme="majorHAnsi"/>
          <w:szCs w:val="26"/>
          <w:lang w:val="de-DE"/>
        </w:rPr>
        <w:t>- Căn cứ Thông tư số 02/2022/TT-BTNMT ngày 10/01/2022 của Bộ Tài nguyên và Môi trường về đánh giá môi trường chiến lược, đánh giá tác động môi trường và kế hoạch bảo vệ môi trường.</w:t>
      </w:r>
    </w:p>
    <w:p w14:paraId="1FE22849" w14:textId="4377FCBC" w:rsidR="000174AD" w:rsidRPr="004A1680" w:rsidRDefault="00430DAE" w:rsidP="004A1680">
      <w:pPr>
        <w:pStyle w:val="Kiu2"/>
        <w:ind w:left="0" w:firstLine="0"/>
        <w:outlineLvl w:val="1"/>
        <w:rPr>
          <w:rFonts w:asciiTheme="majorHAnsi" w:hAnsiTheme="majorHAnsi" w:cstheme="majorHAnsi"/>
        </w:rPr>
      </w:pPr>
      <w:bookmarkStart w:id="535" w:name="_Toc508608402"/>
      <w:bookmarkStart w:id="536" w:name="_Toc517105113"/>
      <w:bookmarkStart w:id="537" w:name="_Toc532380648"/>
      <w:bookmarkStart w:id="538" w:name="_Toc54625918"/>
      <w:bookmarkStart w:id="539" w:name="_Toc56868988"/>
      <w:bookmarkStart w:id="540" w:name="_Toc56869237"/>
      <w:bookmarkStart w:id="541" w:name="_Toc62398861"/>
      <w:bookmarkStart w:id="542" w:name="_Toc201333551"/>
      <w:bookmarkStart w:id="543" w:name="_Toc201333989"/>
      <w:bookmarkStart w:id="544" w:name="_Toc216180422"/>
      <w:r w:rsidRPr="004A1680">
        <w:rPr>
          <w:rFonts w:asciiTheme="majorHAnsi" w:hAnsiTheme="majorHAnsi" w:cstheme="majorHAnsi"/>
        </w:rPr>
        <w:t>VI</w:t>
      </w:r>
      <w:r w:rsidR="000174AD" w:rsidRPr="004A1680">
        <w:rPr>
          <w:rFonts w:asciiTheme="majorHAnsi" w:hAnsiTheme="majorHAnsi" w:cstheme="majorHAnsi"/>
        </w:rPr>
        <w:t>.2. Địa điểm thực hiện dự án</w:t>
      </w:r>
      <w:bookmarkEnd w:id="535"/>
      <w:bookmarkEnd w:id="536"/>
      <w:bookmarkEnd w:id="537"/>
      <w:bookmarkEnd w:id="538"/>
      <w:bookmarkEnd w:id="539"/>
      <w:bookmarkEnd w:id="540"/>
      <w:bookmarkEnd w:id="541"/>
      <w:bookmarkEnd w:id="542"/>
      <w:bookmarkEnd w:id="543"/>
      <w:bookmarkEnd w:id="544"/>
    </w:p>
    <w:p w14:paraId="423037E9" w14:textId="5F5B2F46" w:rsidR="000174AD" w:rsidRPr="004A1680" w:rsidRDefault="00E23D0B" w:rsidP="004A1680">
      <w:pPr>
        <w:spacing w:beforeLines="20" w:before="48" w:afterLines="20" w:after="48" w:line="276" w:lineRule="auto"/>
        <w:ind w:firstLine="282"/>
        <w:jc w:val="both"/>
        <w:rPr>
          <w:rFonts w:asciiTheme="majorHAnsi" w:hAnsiTheme="majorHAnsi" w:cstheme="majorHAnsi"/>
          <w:szCs w:val="26"/>
          <w:lang w:val="nb-NO"/>
        </w:rPr>
      </w:pPr>
      <w:bookmarkStart w:id="545" w:name="_Toc508608403"/>
      <w:bookmarkStart w:id="546" w:name="_Toc517105114"/>
      <w:r w:rsidRPr="004A1680">
        <w:rPr>
          <w:rFonts w:asciiTheme="majorHAnsi" w:hAnsiTheme="majorHAnsi" w:cstheme="majorHAnsi"/>
          <w:szCs w:val="26"/>
          <w:lang w:val="vi-VN"/>
        </w:rPr>
        <w:t>-</w:t>
      </w:r>
      <w:r w:rsidR="000174AD" w:rsidRPr="004A1680">
        <w:rPr>
          <w:rFonts w:asciiTheme="majorHAnsi" w:hAnsiTheme="majorHAnsi" w:cstheme="majorHAnsi"/>
          <w:szCs w:val="26"/>
          <w:lang w:val="nb-NO"/>
        </w:rPr>
        <w:t xml:space="preserve"> Địa điểm thực hiện dự án trên đị</w:t>
      </w:r>
      <w:r w:rsidR="00CC6650" w:rsidRPr="004A1680">
        <w:rPr>
          <w:rFonts w:asciiTheme="majorHAnsi" w:hAnsiTheme="majorHAnsi" w:cstheme="majorHAnsi"/>
          <w:szCs w:val="26"/>
          <w:lang w:val="nb-NO"/>
        </w:rPr>
        <w:t xml:space="preserve">a bàn </w:t>
      </w:r>
      <w:r w:rsidR="000E1506" w:rsidRPr="000E1506">
        <w:rPr>
          <w:rFonts w:asciiTheme="majorHAnsi" w:hAnsiTheme="majorHAnsi" w:cstheme="majorHAnsi"/>
          <w:szCs w:val="26"/>
          <w:lang w:val="nb-NO"/>
        </w:rPr>
        <w:t>phường Hồng Hà, Tương Mai, Vĩnh Tuy, TP. Hà Nội</w:t>
      </w:r>
      <w:r w:rsidR="000174AD" w:rsidRPr="004A1680">
        <w:rPr>
          <w:rFonts w:asciiTheme="majorHAnsi" w:hAnsiTheme="majorHAnsi" w:cstheme="majorHAnsi"/>
          <w:szCs w:val="26"/>
          <w:lang w:val="nb-NO"/>
        </w:rPr>
        <w:t>.</w:t>
      </w:r>
    </w:p>
    <w:p w14:paraId="4EDDB2BF" w14:textId="6C0154B1" w:rsidR="00E23D0B" w:rsidRPr="004A1680" w:rsidRDefault="00430DAE" w:rsidP="004A1680">
      <w:pPr>
        <w:pStyle w:val="Kiu2"/>
        <w:ind w:left="0" w:firstLine="0"/>
        <w:outlineLvl w:val="1"/>
        <w:rPr>
          <w:rFonts w:asciiTheme="majorHAnsi" w:hAnsiTheme="majorHAnsi" w:cstheme="majorHAnsi"/>
        </w:rPr>
      </w:pPr>
      <w:bookmarkStart w:id="547" w:name="_Toc201333552"/>
      <w:bookmarkStart w:id="548" w:name="_Toc201333990"/>
      <w:bookmarkStart w:id="549" w:name="_Toc216180423"/>
      <w:r w:rsidRPr="004A1680">
        <w:rPr>
          <w:rFonts w:asciiTheme="majorHAnsi" w:hAnsiTheme="majorHAnsi" w:cstheme="majorHAnsi"/>
        </w:rPr>
        <w:t>VI</w:t>
      </w:r>
      <w:r w:rsidR="00E23D0B" w:rsidRPr="004A1680">
        <w:rPr>
          <w:rFonts w:asciiTheme="majorHAnsi" w:hAnsiTheme="majorHAnsi" w:cstheme="majorHAnsi"/>
        </w:rPr>
        <w:t>.3. Quy mô dự án</w:t>
      </w:r>
      <w:bookmarkEnd w:id="547"/>
      <w:bookmarkEnd w:id="548"/>
      <w:bookmarkEnd w:id="549"/>
    </w:p>
    <w:p w14:paraId="0FDC9854" w14:textId="77777777" w:rsidR="000E1506" w:rsidRPr="004A1680" w:rsidRDefault="000E1506" w:rsidP="000E1506">
      <w:pPr>
        <w:spacing w:beforeLines="20" w:before="48" w:afterLines="20" w:after="48" w:line="276" w:lineRule="auto"/>
        <w:ind w:firstLine="282"/>
        <w:jc w:val="both"/>
        <w:rPr>
          <w:rFonts w:asciiTheme="majorHAnsi" w:hAnsiTheme="majorHAnsi" w:cstheme="majorHAnsi"/>
          <w:szCs w:val="26"/>
          <w:lang w:val="vi-VN"/>
        </w:rPr>
      </w:pPr>
      <w:r w:rsidRPr="004A1680">
        <w:rPr>
          <w:rFonts w:asciiTheme="majorHAnsi" w:hAnsiTheme="majorHAnsi" w:cstheme="majorHAnsi"/>
          <w:szCs w:val="26"/>
          <w:lang w:val="vi-VN"/>
        </w:rPr>
        <w:t xml:space="preserve">Công trình: </w:t>
      </w:r>
      <w:r w:rsidRPr="004A1680">
        <w:rPr>
          <w:rFonts w:asciiTheme="majorHAnsi" w:hAnsiTheme="majorHAnsi" w:cstheme="majorHAnsi"/>
          <w:szCs w:val="26"/>
          <w:lang w:val="da-DK"/>
        </w:rPr>
        <w:t>“</w:t>
      </w:r>
      <w:r w:rsidRPr="004A1680">
        <w:rPr>
          <w:rFonts w:asciiTheme="majorHAnsi" w:hAnsiTheme="majorHAnsi" w:cstheme="majorHAnsi"/>
          <w:szCs w:val="26"/>
          <w:lang w:val="vi-VN"/>
        </w:rPr>
        <w:t>Lắp đặt các điểm đo đếm ranh giới trung áp sau sáp nhập thuộc địa bàn các Công ty Điện lực: Hoàn Kiếm - Ba Đình - Thanh Trì</w:t>
      </w:r>
      <w:r w:rsidRPr="004A1680">
        <w:rPr>
          <w:rFonts w:asciiTheme="majorHAnsi" w:hAnsiTheme="majorHAnsi" w:cstheme="majorHAnsi"/>
          <w:szCs w:val="26"/>
          <w:lang w:val="da-DK"/>
        </w:rPr>
        <w:t>”</w:t>
      </w:r>
      <w:r w:rsidRPr="004A1680">
        <w:rPr>
          <w:rFonts w:asciiTheme="majorHAnsi" w:hAnsiTheme="majorHAnsi" w:cstheme="majorHAnsi"/>
          <w:szCs w:val="26"/>
          <w:lang w:val="vi-VN"/>
        </w:rPr>
        <w:t xml:space="preserve"> có quy mô như sau:</w:t>
      </w:r>
    </w:p>
    <w:p w14:paraId="1CCC83B8" w14:textId="77777777" w:rsidR="000E1506" w:rsidRPr="004A1680" w:rsidRDefault="000E1506" w:rsidP="000E1506">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 Lắp đặt mới 04 tủ RMU 22kV-kiểu modular-3 ngăn (2CD+ĐL)- Không mở rộng được; Không kết nối SCADA;</w:t>
      </w:r>
    </w:p>
    <w:p w14:paraId="6CE5DBF8" w14:textId="77777777" w:rsidR="000E1506" w:rsidRPr="004A1680" w:rsidRDefault="000E1506" w:rsidP="000E1506">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rPr>
        <w:t>- Lắp đặt mới 03 Biến dòng điện 22kV-200/400//1A-0,5-Cách điện khô-TN, 03 Biến điện áp 22kV-100V-0,5/0,5-23:√3/0,1:√3/0,1:√3-Khô;</w:t>
      </w:r>
    </w:p>
    <w:p w14:paraId="4934A6CA" w14:textId="77777777" w:rsidR="000E1506" w:rsidRPr="004A1680" w:rsidRDefault="000E1506" w:rsidP="000E1506">
      <w:pPr>
        <w:spacing w:beforeLines="20" w:before="48" w:afterLines="20" w:after="48" w:line="276" w:lineRule="auto"/>
        <w:ind w:firstLine="567"/>
        <w:jc w:val="both"/>
        <w:rPr>
          <w:rFonts w:asciiTheme="majorHAnsi" w:hAnsiTheme="majorHAnsi" w:cstheme="majorHAnsi"/>
          <w:szCs w:val="26"/>
        </w:rPr>
      </w:pPr>
      <w:r w:rsidRPr="004A1680">
        <w:rPr>
          <w:rFonts w:asciiTheme="majorHAnsi" w:hAnsiTheme="majorHAnsi" w:cstheme="majorHAnsi"/>
          <w:szCs w:val="26"/>
          <w:lang w:val="vi-VN"/>
        </w:rPr>
        <w:t xml:space="preserve">- Kéo rải mới </w:t>
      </w:r>
      <w:r w:rsidRPr="004A1680">
        <w:rPr>
          <w:rFonts w:asciiTheme="majorHAnsi" w:hAnsiTheme="majorHAnsi" w:cstheme="majorHAnsi"/>
          <w:szCs w:val="26"/>
        </w:rPr>
        <w:t>100,5</w:t>
      </w:r>
      <w:r w:rsidRPr="004A1680">
        <w:rPr>
          <w:rFonts w:asciiTheme="majorHAnsi" w:hAnsiTheme="majorHAnsi" w:cstheme="majorHAnsi"/>
          <w:szCs w:val="26"/>
          <w:lang w:val="vi-VN"/>
        </w:rPr>
        <w:t>m cáp ngầm 22kV-Cu-3x240mm2-Chống thấm nước; Màn chắn băng đồng; Giáp kim loại dải băng kép; Cách điện XLPE</w:t>
      </w:r>
      <w:r w:rsidRPr="004A1680">
        <w:rPr>
          <w:rFonts w:asciiTheme="majorHAnsi" w:hAnsiTheme="majorHAnsi" w:cstheme="majorHAnsi"/>
          <w:szCs w:val="26"/>
        </w:rPr>
        <w:t>;</w:t>
      </w:r>
    </w:p>
    <w:p w14:paraId="07101FD3" w14:textId="03EF6A3B" w:rsidR="00E23D0B" w:rsidRPr="004A1680" w:rsidRDefault="000E1506" w:rsidP="000E1506">
      <w:pPr>
        <w:spacing w:beforeLines="20" w:before="48" w:afterLines="20" w:after="48" w:line="276" w:lineRule="auto"/>
        <w:ind w:firstLine="282"/>
        <w:jc w:val="both"/>
        <w:rPr>
          <w:rFonts w:asciiTheme="majorHAnsi" w:hAnsiTheme="majorHAnsi" w:cstheme="majorHAnsi"/>
          <w:szCs w:val="26"/>
          <w:lang w:val="vi-VN"/>
        </w:rPr>
      </w:pPr>
      <w:r w:rsidRPr="004A1680">
        <w:rPr>
          <w:rFonts w:asciiTheme="majorHAnsi" w:hAnsiTheme="majorHAnsi" w:cstheme="majorHAnsi"/>
          <w:szCs w:val="26"/>
        </w:rPr>
        <w:t>- Lắp đặt  mới 01 vỏ tủ đo lường inox, kích thước: DxRxC 1100x1100x2300mm, 03 vỏ tủ RMU 3 ngăn inox, kích thước: DxRxC 2000x1200x2200mm.</w:t>
      </w:r>
    </w:p>
    <w:p w14:paraId="10A1968E" w14:textId="294BD370" w:rsidR="000174AD" w:rsidRPr="004A1680" w:rsidRDefault="00430DAE" w:rsidP="004A1680">
      <w:pPr>
        <w:pStyle w:val="Kiu2"/>
        <w:ind w:left="0" w:firstLine="0"/>
        <w:outlineLvl w:val="1"/>
        <w:rPr>
          <w:rFonts w:asciiTheme="majorHAnsi" w:hAnsiTheme="majorHAnsi" w:cstheme="majorHAnsi"/>
        </w:rPr>
      </w:pPr>
      <w:bookmarkStart w:id="550" w:name="_Toc373855574"/>
      <w:bookmarkStart w:id="551" w:name="_Toc517105116"/>
      <w:bookmarkStart w:id="552" w:name="_Toc54625919"/>
      <w:bookmarkStart w:id="553" w:name="_Toc56868989"/>
      <w:bookmarkStart w:id="554" w:name="_Toc56869238"/>
      <w:bookmarkStart w:id="555" w:name="_Toc62398862"/>
      <w:bookmarkStart w:id="556" w:name="_Toc201333553"/>
      <w:bookmarkStart w:id="557" w:name="_Toc201333991"/>
      <w:bookmarkStart w:id="558" w:name="_Toc216180424"/>
      <w:bookmarkEnd w:id="545"/>
      <w:bookmarkEnd w:id="546"/>
      <w:r w:rsidRPr="004A1680">
        <w:rPr>
          <w:rFonts w:asciiTheme="majorHAnsi" w:hAnsiTheme="majorHAnsi" w:cstheme="majorHAnsi"/>
        </w:rPr>
        <w:t>VI</w:t>
      </w:r>
      <w:r w:rsidR="00E23D0B" w:rsidRPr="004A1680">
        <w:rPr>
          <w:rFonts w:asciiTheme="majorHAnsi" w:hAnsiTheme="majorHAnsi" w:cstheme="majorHAnsi"/>
        </w:rPr>
        <w:t>.4</w:t>
      </w:r>
      <w:r w:rsidR="000174AD" w:rsidRPr="004A1680">
        <w:rPr>
          <w:rFonts w:asciiTheme="majorHAnsi" w:hAnsiTheme="majorHAnsi" w:cstheme="majorHAnsi"/>
        </w:rPr>
        <w:t>. Nhu cầu nguyên liệu, nhiên liệu sử dụng</w:t>
      </w:r>
      <w:bookmarkEnd w:id="550"/>
      <w:bookmarkEnd w:id="551"/>
      <w:bookmarkEnd w:id="552"/>
      <w:bookmarkEnd w:id="553"/>
      <w:bookmarkEnd w:id="554"/>
      <w:bookmarkEnd w:id="555"/>
      <w:bookmarkEnd w:id="556"/>
      <w:bookmarkEnd w:id="557"/>
      <w:bookmarkEnd w:id="558"/>
    </w:p>
    <w:p w14:paraId="22198235" w14:textId="77777777" w:rsidR="000174AD" w:rsidRPr="004A1680" w:rsidRDefault="00E23D0B" w:rsidP="004A1680">
      <w:pPr>
        <w:spacing w:beforeLines="20" w:before="48" w:afterLines="20" w:after="48" w:line="276" w:lineRule="auto"/>
        <w:ind w:firstLine="282"/>
        <w:jc w:val="both"/>
        <w:rPr>
          <w:rFonts w:asciiTheme="majorHAnsi" w:hAnsiTheme="majorHAnsi" w:cstheme="majorHAnsi"/>
          <w:szCs w:val="26"/>
          <w:lang w:val="de-DE"/>
        </w:rPr>
      </w:pPr>
      <w:bookmarkStart w:id="559" w:name="_Toc353776671"/>
      <w:bookmarkStart w:id="560" w:name="_Toc353776678"/>
      <w:r w:rsidRPr="004A1680">
        <w:rPr>
          <w:rFonts w:asciiTheme="majorHAnsi" w:hAnsiTheme="majorHAnsi" w:cstheme="majorHAnsi"/>
          <w:szCs w:val="26"/>
          <w:lang w:val="vi-VN"/>
        </w:rPr>
        <w:t xml:space="preserve">- </w:t>
      </w:r>
      <w:r w:rsidR="000174AD" w:rsidRPr="004A1680">
        <w:rPr>
          <w:rFonts w:asciiTheme="majorHAnsi" w:hAnsiTheme="majorHAnsi" w:cstheme="majorHAnsi"/>
          <w:szCs w:val="26"/>
          <w:lang w:val="de-DE"/>
        </w:rPr>
        <w:t>Theo đặc thù công trình, trong quá trình thi công xây dựng và hoạt động, nhu cầu nhiên liệu, nguyên vật liệu sử dụng và nhu cầu trong quá trình vận hành, quản lý hệ thống hàng năm có những nét riêng và thường không cố định</w:t>
      </w:r>
      <w:bookmarkStart w:id="561" w:name="_Toc353776674"/>
      <w:bookmarkEnd w:id="559"/>
      <w:r w:rsidR="000174AD" w:rsidRPr="004A1680">
        <w:rPr>
          <w:rFonts w:asciiTheme="majorHAnsi" w:hAnsiTheme="majorHAnsi" w:cstheme="majorHAnsi"/>
          <w:szCs w:val="26"/>
          <w:lang w:val="de-DE"/>
        </w:rPr>
        <w:t>, ước tính như sau:</w:t>
      </w:r>
    </w:p>
    <w:p w14:paraId="47A4DCB5" w14:textId="35C8E297" w:rsidR="000174AD" w:rsidRPr="004A1680" w:rsidRDefault="00430DAE" w:rsidP="004A1680">
      <w:pPr>
        <w:pStyle w:val="Kiu3"/>
        <w:ind w:left="0" w:firstLine="0"/>
        <w:outlineLvl w:val="2"/>
        <w:rPr>
          <w:rFonts w:asciiTheme="majorHAnsi" w:hAnsiTheme="majorHAnsi" w:cstheme="majorHAnsi"/>
        </w:rPr>
      </w:pPr>
      <w:bookmarkStart w:id="562" w:name="_Toc201333554"/>
      <w:bookmarkStart w:id="563" w:name="_Toc201333992"/>
      <w:bookmarkStart w:id="564" w:name="_Toc216180425"/>
      <w:r w:rsidRPr="004A1680">
        <w:rPr>
          <w:rFonts w:asciiTheme="majorHAnsi" w:hAnsiTheme="majorHAnsi" w:cstheme="majorHAnsi"/>
        </w:rPr>
        <w:t>VI</w:t>
      </w:r>
      <w:r w:rsidR="00E23D0B" w:rsidRPr="004A1680">
        <w:rPr>
          <w:rFonts w:asciiTheme="majorHAnsi" w:hAnsiTheme="majorHAnsi" w:cstheme="majorHAnsi"/>
        </w:rPr>
        <w:t>.</w:t>
      </w:r>
      <w:r w:rsidR="00E23D0B" w:rsidRPr="004A1680">
        <w:rPr>
          <w:rFonts w:asciiTheme="majorHAnsi" w:hAnsiTheme="majorHAnsi" w:cstheme="majorHAnsi"/>
          <w:lang w:val="vi-VN"/>
        </w:rPr>
        <w:t>4</w:t>
      </w:r>
      <w:r w:rsidR="000174AD" w:rsidRPr="004A1680">
        <w:rPr>
          <w:rFonts w:asciiTheme="majorHAnsi" w:hAnsiTheme="majorHAnsi" w:cstheme="majorHAnsi"/>
        </w:rPr>
        <w:t>.1. Nhiên liệu sử dụng trong quá trình sản xuất (dầu, than, củi, gas, điện...)</w:t>
      </w:r>
      <w:bookmarkEnd w:id="562"/>
      <w:bookmarkEnd w:id="563"/>
      <w:bookmarkEnd w:id="564"/>
    </w:p>
    <w:p w14:paraId="1AB3E11A" w14:textId="77777777" w:rsidR="000174AD" w:rsidRPr="004A1680" w:rsidRDefault="00E23D0B" w:rsidP="004A1680">
      <w:pPr>
        <w:spacing w:beforeLines="20" w:before="48" w:afterLines="20" w:after="48" w:line="276" w:lineRule="auto"/>
        <w:ind w:firstLine="282"/>
        <w:jc w:val="both"/>
        <w:rPr>
          <w:rFonts w:asciiTheme="majorHAnsi" w:hAnsiTheme="majorHAnsi" w:cstheme="majorHAnsi"/>
          <w:szCs w:val="26"/>
          <w:lang w:val="de-DE"/>
        </w:rPr>
      </w:pPr>
      <w:r w:rsidRPr="004A1680">
        <w:rPr>
          <w:rFonts w:asciiTheme="majorHAnsi" w:hAnsiTheme="majorHAnsi" w:cstheme="majorHAnsi"/>
          <w:szCs w:val="26"/>
          <w:lang w:val="vi-VN"/>
        </w:rPr>
        <w:t xml:space="preserve">- </w:t>
      </w:r>
      <w:r w:rsidR="000174AD" w:rsidRPr="004A1680">
        <w:rPr>
          <w:rFonts w:asciiTheme="majorHAnsi" w:hAnsiTheme="majorHAnsi" w:cstheme="majorHAnsi"/>
          <w:szCs w:val="26"/>
          <w:lang w:val="de-DE"/>
        </w:rPr>
        <w:t xml:space="preserve">Dự án thi công lắp đặt </w:t>
      </w:r>
      <w:r w:rsidR="0045464E" w:rsidRPr="004A1680">
        <w:rPr>
          <w:rFonts w:asciiTheme="majorHAnsi" w:hAnsiTheme="majorHAnsi" w:cstheme="majorHAnsi"/>
          <w:szCs w:val="26"/>
          <w:lang w:val="de-DE"/>
        </w:rPr>
        <w:t>cáp ngầm</w:t>
      </w:r>
      <w:r w:rsidR="000174AD" w:rsidRPr="004A1680">
        <w:rPr>
          <w:rFonts w:asciiTheme="majorHAnsi" w:hAnsiTheme="majorHAnsi" w:cstheme="majorHAnsi"/>
          <w:szCs w:val="26"/>
          <w:lang w:val="de-DE"/>
        </w:rPr>
        <w:t>. Thi công đắp mương cáp, lắp đặt cáp ngầm, hoàn trả công trình hiện trạng. Tháo dỡ, thu hồi thiết bị</w:t>
      </w:r>
      <w:r w:rsidR="0045464E" w:rsidRPr="004A1680">
        <w:rPr>
          <w:rFonts w:asciiTheme="majorHAnsi" w:hAnsiTheme="majorHAnsi" w:cstheme="majorHAnsi"/>
          <w:szCs w:val="26"/>
          <w:lang w:val="de-DE"/>
        </w:rPr>
        <w:t xml:space="preserve"> đo lường trung thế</w:t>
      </w:r>
      <w:r w:rsidR="000174AD" w:rsidRPr="004A1680">
        <w:rPr>
          <w:rFonts w:asciiTheme="majorHAnsi" w:hAnsiTheme="majorHAnsi" w:cstheme="majorHAnsi"/>
          <w:szCs w:val="26"/>
          <w:lang w:val="de-DE"/>
        </w:rPr>
        <w:t>.... tuy nhiên nhu cầu sử dụng nguyên liệu, vật liệu trong quá trình sản xuất như (dầu, than, củi, gas, điện...) là không đáng kể như sử dụng máy hàn, máy cắt, cần cẩu, máy xúc, ô tô vận chuyển vật tư thiết bị công trình như sau:</w:t>
      </w:r>
    </w:p>
    <w:p w14:paraId="01CF51A7"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de-DE"/>
        </w:rPr>
      </w:pPr>
      <w:r w:rsidRPr="004A1680">
        <w:rPr>
          <w:rFonts w:asciiTheme="majorHAnsi" w:hAnsiTheme="majorHAnsi" w:cstheme="majorHAnsi"/>
          <w:szCs w:val="26"/>
          <w:lang w:val="de-DE"/>
        </w:rPr>
        <w:t>Nhu cầu nguyên vật liệu hàng năm:</w:t>
      </w:r>
    </w:p>
    <w:p w14:paraId="097C37C8" w14:textId="77777777" w:rsidR="000174AD" w:rsidRPr="004A1680" w:rsidRDefault="000174AD" w:rsidP="004A1680">
      <w:pPr>
        <w:spacing w:beforeLines="20" w:before="48" w:afterLines="20" w:after="48" w:line="276" w:lineRule="auto"/>
        <w:ind w:firstLine="720"/>
        <w:jc w:val="both"/>
        <w:rPr>
          <w:rFonts w:asciiTheme="majorHAnsi" w:hAnsiTheme="majorHAnsi" w:cstheme="majorHAnsi"/>
          <w:szCs w:val="26"/>
          <w:lang w:val="de-DE"/>
        </w:rPr>
      </w:pPr>
      <w:r w:rsidRPr="004A1680">
        <w:rPr>
          <w:rFonts w:asciiTheme="majorHAnsi" w:hAnsiTheme="majorHAnsi" w:cstheme="majorHAnsi"/>
          <w:szCs w:val="26"/>
          <w:lang w:val="de-DE"/>
        </w:rPr>
        <w:t>+ Dụng cụ vệ sinh thiết bị (cồn, giẻ</w:t>
      </w:r>
      <w:r w:rsidR="00E23D0B" w:rsidRPr="004A1680">
        <w:rPr>
          <w:rFonts w:asciiTheme="majorHAnsi" w:hAnsiTheme="majorHAnsi" w:cstheme="majorHAnsi"/>
          <w:szCs w:val="26"/>
          <w:lang w:val="de-DE"/>
        </w:rPr>
        <w:t xml:space="preserve"> lau...): 5 kg/năm.</w:t>
      </w:r>
    </w:p>
    <w:p w14:paraId="7D74AB67" w14:textId="77777777" w:rsidR="000174AD" w:rsidRPr="004A1680" w:rsidRDefault="000174AD" w:rsidP="004A1680">
      <w:pPr>
        <w:spacing w:beforeLines="20" w:before="48" w:afterLines="20" w:after="48" w:line="276" w:lineRule="auto"/>
        <w:ind w:firstLine="720"/>
        <w:jc w:val="both"/>
        <w:rPr>
          <w:rFonts w:asciiTheme="majorHAnsi" w:hAnsiTheme="majorHAnsi" w:cstheme="majorHAnsi"/>
          <w:szCs w:val="26"/>
          <w:lang w:val="de-DE"/>
        </w:rPr>
      </w:pPr>
      <w:r w:rsidRPr="004A1680">
        <w:rPr>
          <w:rFonts w:asciiTheme="majorHAnsi" w:hAnsiTheme="majorHAnsi" w:cstheme="majorHAnsi"/>
          <w:szCs w:val="26"/>
          <w:lang w:val="de-DE"/>
        </w:rPr>
        <w:t>+ Thiết bị điện thay thế (cáp hỏng, sứ cách điện): 10 kg/năm.</w:t>
      </w:r>
    </w:p>
    <w:p w14:paraId="7FE084A4" w14:textId="77777777" w:rsidR="000174AD" w:rsidRPr="004A1680" w:rsidRDefault="000174AD" w:rsidP="004A1680">
      <w:pPr>
        <w:spacing w:beforeLines="20" w:before="48" w:afterLines="20" w:after="48" w:line="276" w:lineRule="auto"/>
        <w:ind w:firstLine="720"/>
        <w:jc w:val="both"/>
        <w:rPr>
          <w:rFonts w:asciiTheme="majorHAnsi" w:hAnsiTheme="majorHAnsi" w:cstheme="majorHAnsi"/>
          <w:szCs w:val="26"/>
          <w:lang w:val="de-DE"/>
        </w:rPr>
      </w:pPr>
      <w:r w:rsidRPr="004A1680">
        <w:rPr>
          <w:rFonts w:asciiTheme="majorHAnsi" w:hAnsiTheme="majorHAnsi" w:cstheme="majorHAnsi"/>
          <w:szCs w:val="26"/>
          <w:lang w:val="de-DE"/>
        </w:rPr>
        <w:t>+ Nhiên liệu sử dụng trong quá trình vận hành: Dầu biến áp trong máy thường cố định và không có chu kỳ thay thế; dầu bổ sung chủ yếu thất thoát trong quá trình truyền tải và thường không đáng kể…</w:t>
      </w:r>
    </w:p>
    <w:p w14:paraId="634D90C5" w14:textId="77777777" w:rsidR="000174AD" w:rsidRPr="004A1680" w:rsidRDefault="00E23D0B" w:rsidP="004A1680">
      <w:pPr>
        <w:spacing w:beforeLines="20" w:before="48" w:afterLines="20" w:after="48" w:line="276" w:lineRule="auto"/>
        <w:ind w:firstLine="282"/>
        <w:jc w:val="both"/>
        <w:rPr>
          <w:rFonts w:asciiTheme="majorHAnsi" w:hAnsiTheme="majorHAnsi" w:cstheme="majorHAnsi"/>
          <w:szCs w:val="26"/>
          <w:lang w:val="de-DE"/>
        </w:rPr>
      </w:pPr>
      <w:r w:rsidRPr="004A1680">
        <w:rPr>
          <w:rFonts w:asciiTheme="majorHAnsi" w:hAnsiTheme="majorHAnsi" w:cstheme="majorHAnsi"/>
          <w:szCs w:val="26"/>
          <w:lang w:val="vi-VN"/>
        </w:rPr>
        <w:t xml:space="preserve">- </w:t>
      </w:r>
      <w:r w:rsidR="000174AD" w:rsidRPr="004A1680">
        <w:rPr>
          <w:rFonts w:asciiTheme="majorHAnsi" w:hAnsiTheme="majorHAnsi" w:cstheme="majorHAnsi"/>
          <w:szCs w:val="26"/>
          <w:lang w:val="de-DE"/>
        </w:rPr>
        <w:t>Với đặc thù riêng của mình, trong quá trình vận hành dự án sử dụng một lượng nhiên liệu không đáng kể như xăng, dầu máy biến áp...</w:t>
      </w:r>
    </w:p>
    <w:p w14:paraId="31B7C5E3" w14:textId="1F2B483E" w:rsidR="000174AD" w:rsidRPr="004A1680" w:rsidRDefault="00430DAE" w:rsidP="004A1680">
      <w:pPr>
        <w:pStyle w:val="Kiu3"/>
        <w:ind w:left="0" w:firstLine="0"/>
        <w:outlineLvl w:val="2"/>
        <w:rPr>
          <w:rFonts w:asciiTheme="majorHAnsi" w:hAnsiTheme="majorHAnsi" w:cstheme="majorHAnsi"/>
        </w:rPr>
      </w:pPr>
      <w:bookmarkStart w:id="565" w:name="_Toc201333555"/>
      <w:bookmarkStart w:id="566" w:name="_Toc201333993"/>
      <w:bookmarkStart w:id="567" w:name="_Toc216180426"/>
      <w:r w:rsidRPr="004A1680">
        <w:rPr>
          <w:rFonts w:asciiTheme="majorHAnsi" w:hAnsiTheme="majorHAnsi" w:cstheme="majorHAnsi"/>
        </w:rPr>
        <w:lastRenderedPageBreak/>
        <w:t>VI</w:t>
      </w:r>
      <w:r w:rsidR="00E23D0B" w:rsidRPr="004A1680">
        <w:rPr>
          <w:rFonts w:asciiTheme="majorHAnsi" w:hAnsiTheme="majorHAnsi" w:cstheme="majorHAnsi"/>
        </w:rPr>
        <w:t>.</w:t>
      </w:r>
      <w:r w:rsidR="00E23D0B" w:rsidRPr="004A1680">
        <w:rPr>
          <w:rFonts w:asciiTheme="majorHAnsi" w:hAnsiTheme="majorHAnsi" w:cstheme="majorHAnsi"/>
          <w:lang w:val="vi-VN"/>
        </w:rPr>
        <w:t>4</w:t>
      </w:r>
      <w:r w:rsidR="000174AD" w:rsidRPr="004A1680">
        <w:rPr>
          <w:rFonts w:asciiTheme="majorHAnsi" w:hAnsiTheme="majorHAnsi" w:cstheme="majorHAnsi"/>
        </w:rPr>
        <w:t>.2. Nhu cầu nguyên liệu, vật liệu sử dụng</w:t>
      </w:r>
      <w:bookmarkEnd w:id="565"/>
      <w:bookmarkEnd w:id="566"/>
      <w:bookmarkEnd w:id="567"/>
    </w:p>
    <w:bookmarkEnd w:id="561"/>
    <w:p w14:paraId="722F53A7" w14:textId="77777777" w:rsidR="00E23D0B" w:rsidRPr="004A1680" w:rsidRDefault="00E23D0B" w:rsidP="004A1680">
      <w:pPr>
        <w:spacing w:beforeLines="20" w:before="48" w:afterLines="20" w:after="48" w:line="276" w:lineRule="auto"/>
        <w:ind w:firstLine="282"/>
        <w:jc w:val="both"/>
        <w:rPr>
          <w:rFonts w:asciiTheme="majorHAnsi" w:hAnsiTheme="majorHAnsi" w:cstheme="majorHAnsi"/>
          <w:szCs w:val="26"/>
          <w:lang w:val="de-DE"/>
        </w:rPr>
      </w:pPr>
      <w:r w:rsidRPr="004A1680">
        <w:rPr>
          <w:rFonts w:asciiTheme="majorHAnsi" w:hAnsiTheme="majorHAnsi" w:cstheme="majorHAnsi"/>
          <w:szCs w:val="26"/>
          <w:lang w:val="de-DE"/>
        </w:rPr>
        <w:t>- Nhu cầu nguyên liệu, vật liệu sử dụng trong quá trình thi công xây dựng: Xi măng, cát, sỏi, đất; thép các loại, dây thép, gạch ...</w:t>
      </w:r>
    </w:p>
    <w:p w14:paraId="1CA924BB" w14:textId="77777777" w:rsidR="00E23D0B" w:rsidRPr="004A1680" w:rsidRDefault="00E23D0B" w:rsidP="004A1680">
      <w:pPr>
        <w:spacing w:beforeLines="20" w:before="48" w:afterLines="20" w:after="48" w:line="276" w:lineRule="auto"/>
        <w:ind w:firstLine="282"/>
        <w:jc w:val="both"/>
        <w:rPr>
          <w:rFonts w:asciiTheme="majorHAnsi" w:hAnsiTheme="majorHAnsi" w:cstheme="majorHAnsi"/>
          <w:szCs w:val="26"/>
          <w:lang w:val="de-DE"/>
        </w:rPr>
      </w:pPr>
      <w:r w:rsidRPr="004A1680">
        <w:rPr>
          <w:rFonts w:asciiTheme="majorHAnsi" w:hAnsiTheme="majorHAnsi" w:cstheme="majorHAnsi"/>
          <w:szCs w:val="26"/>
          <w:lang w:val="de-DE"/>
        </w:rPr>
        <w:t xml:space="preserve">- Nhiên liệu sử dụng trong quá trình hoạt động: điện được cấp từ nguồn điện tự dùng có sẵn tại các trạm biến áp hoặc máy phát di động. </w:t>
      </w:r>
    </w:p>
    <w:p w14:paraId="1FF2E58A" w14:textId="77777777" w:rsidR="00063154" w:rsidRPr="004A1680" w:rsidRDefault="00E23D0B" w:rsidP="004A1680">
      <w:pPr>
        <w:spacing w:beforeLines="20" w:before="48" w:afterLines="20" w:after="48" w:line="276" w:lineRule="auto"/>
        <w:ind w:firstLine="282"/>
        <w:jc w:val="both"/>
        <w:rPr>
          <w:rFonts w:asciiTheme="majorHAnsi" w:hAnsiTheme="majorHAnsi" w:cstheme="majorHAnsi"/>
          <w:szCs w:val="26"/>
          <w:lang w:val="de-DE"/>
        </w:rPr>
      </w:pPr>
      <w:r w:rsidRPr="004A1680">
        <w:rPr>
          <w:rFonts w:asciiTheme="majorHAnsi" w:hAnsiTheme="majorHAnsi" w:cstheme="majorHAnsi"/>
          <w:szCs w:val="26"/>
          <w:lang w:val="de-DE"/>
        </w:rPr>
        <w:t>- Trong quá trình hoạt động, nhà thầu sẽ vận chuyển nước đến công trường bằng xe chuyên dụng.</w:t>
      </w:r>
    </w:p>
    <w:p w14:paraId="445C9D2C" w14:textId="1E02B568" w:rsidR="000174AD" w:rsidRPr="004A1680" w:rsidRDefault="00430DAE" w:rsidP="004A1680">
      <w:pPr>
        <w:pStyle w:val="Kiu3"/>
        <w:ind w:left="0" w:firstLine="0"/>
        <w:outlineLvl w:val="2"/>
        <w:rPr>
          <w:rFonts w:asciiTheme="majorHAnsi" w:hAnsiTheme="majorHAnsi" w:cstheme="majorHAnsi"/>
        </w:rPr>
      </w:pPr>
      <w:bookmarkStart w:id="568" w:name="_Toc201333556"/>
      <w:bookmarkStart w:id="569" w:name="_Toc201333994"/>
      <w:bookmarkStart w:id="570" w:name="_Toc216180427"/>
      <w:r w:rsidRPr="004A1680">
        <w:rPr>
          <w:rFonts w:asciiTheme="majorHAnsi" w:hAnsiTheme="majorHAnsi" w:cstheme="majorHAnsi"/>
        </w:rPr>
        <w:t>VI</w:t>
      </w:r>
      <w:r w:rsidR="00063154" w:rsidRPr="004A1680">
        <w:rPr>
          <w:rFonts w:asciiTheme="majorHAnsi" w:hAnsiTheme="majorHAnsi" w:cstheme="majorHAnsi"/>
        </w:rPr>
        <w:t>.</w:t>
      </w:r>
      <w:r w:rsidR="00063154" w:rsidRPr="004A1680">
        <w:rPr>
          <w:rFonts w:asciiTheme="majorHAnsi" w:hAnsiTheme="majorHAnsi" w:cstheme="majorHAnsi"/>
          <w:lang w:val="vi-VN"/>
        </w:rPr>
        <w:t>4</w:t>
      </w:r>
      <w:r w:rsidR="000174AD" w:rsidRPr="004A1680">
        <w:rPr>
          <w:rFonts w:asciiTheme="majorHAnsi" w:hAnsiTheme="majorHAnsi" w:cstheme="majorHAnsi"/>
        </w:rPr>
        <w:t>.3. Nhu cầu và nguồn cung cấp điện, nước cho sản xuất</w:t>
      </w:r>
      <w:bookmarkEnd w:id="568"/>
      <w:bookmarkEnd w:id="569"/>
      <w:bookmarkEnd w:id="570"/>
    </w:p>
    <w:p w14:paraId="30068A1C" w14:textId="77777777" w:rsidR="000174AD" w:rsidRPr="004A1680" w:rsidRDefault="000174AD" w:rsidP="004A1680">
      <w:pPr>
        <w:spacing w:beforeLines="20" w:before="48" w:afterLines="20" w:after="48" w:line="276" w:lineRule="auto"/>
        <w:ind w:firstLine="282"/>
        <w:jc w:val="both"/>
        <w:rPr>
          <w:rFonts w:asciiTheme="majorHAnsi" w:hAnsiTheme="majorHAnsi" w:cstheme="majorHAnsi"/>
          <w:szCs w:val="26"/>
          <w:lang w:val="de-DE"/>
        </w:rPr>
      </w:pPr>
      <w:r w:rsidRPr="004A1680">
        <w:rPr>
          <w:rFonts w:asciiTheme="majorHAnsi" w:hAnsiTheme="majorHAnsi" w:cstheme="majorHAnsi"/>
          <w:szCs w:val="26"/>
          <w:lang w:val="de-DE"/>
        </w:rPr>
        <w:t>-  Nguồn cung cấp điệ</w:t>
      </w:r>
      <w:r w:rsidR="00063154" w:rsidRPr="004A1680">
        <w:rPr>
          <w:rFonts w:asciiTheme="majorHAnsi" w:hAnsiTheme="majorHAnsi" w:cstheme="majorHAnsi"/>
          <w:szCs w:val="26"/>
          <w:lang w:val="de-DE"/>
        </w:rPr>
        <w:t>n:</w:t>
      </w:r>
    </w:p>
    <w:p w14:paraId="05ED27F2" w14:textId="77777777" w:rsidR="000174AD" w:rsidRPr="004A1680" w:rsidRDefault="000174AD" w:rsidP="004A1680">
      <w:pPr>
        <w:spacing w:beforeLines="20" w:before="48" w:afterLines="20" w:after="48" w:line="276" w:lineRule="auto"/>
        <w:ind w:firstLine="282"/>
        <w:jc w:val="both"/>
        <w:rPr>
          <w:rFonts w:asciiTheme="majorHAnsi" w:hAnsiTheme="majorHAnsi" w:cstheme="majorHAnsi"/>
          <w:szCs w:val="26"/>
          <w:lang w:val="de-DE"/>
        </w:rPr>
      </w:pPr>
      <w:r w:rsidRPr="004A1680">
        <w:rPr>
          <w:rFonts w:asciiTheme="majorHAnsi" w:hAnsiTheme="majorHAnsi" w:cstheme="majorHAnsi"/>
          <w:szCs w:val="26"/>
          <w:lang w:val="de-DE"/>
        </w:rPr>
        <w:t>+ Đối với điện sinh hoạt (của người dân, cơ quan địa phương, các công trình công cộng…) sử dụng nguồn điện hiện có được truyền tải qua các trạm biến áp. Nhu cầu này phụ thuộc vào nhu cầu tải điện hiện tại và tăng trưởng bình quân hàng năm từ 10-12%.</w:t>
      </w:r>
    </w:p>
    <w:p w14:paraId="7622253C" w14:textId="77777777" w:rsidR="000174AD" w:rsidRPr="004A1680" w:rsidRDefault="000174AD" w:rsidP="004A1680">
      <w:pPr>
        <w:spacing w:beforeLines="20" w:before="48" w:afterLines="20" w:after="48" w:line="276" w:lineRule="auto"/>
        <w:ind w:firstLine="282"/>
        <w:jc w:val="both"/>
        <w:rPr>
          <w:rFonts w:asciiTheme="majorHAnsi" w:hAnsiTheme="majorHAnsi" w:cstheme="majorHAnsi"/>
          <w:szCs w:val="26"/>
          <w:lang w:val="de-DE"/>
        </w:rPr>
      </w:pPr>
      <w:r w:rsidRPr="004A1680">
        <w:rPr>
          <w:rFonts w:asciiTheme="majorHAnsi" w:hAnsiTheme="majorHAnsi" w:cstheme="majorHAnsi"/>
          <w:szCs w:val="26"/>
          <w:lang w:val="de-DE"/>
        </w:rPr>
        <w:t>+ Đối với điện thi công: Địa hình tổ chức thi công trên địa bàn xã Sài Sơn và Cấn Hữu, việc cấp điện cho thi công của nhà thầu lấy từ nguồn điện lưới thông qua thoả thuận bằng hợp đồng cấp điện hoặc sử dụng máy phát điện do nhà thầu trang bị để cung cấp điện cho thi công dự án.</w:t>
      </w:r>
    </w:p>
    <w:p w14:paraId="16FB6317" w14:textId="77777777" w:rsidR="000174AD" w:rsidRPr="004A1680" w:rsidRDefault="000174AD" w:rsidP="004A1680">
      <w:pPr>
        <w:spacing w:beforeLines="20" w:before="48" w:afterLines="20" w:after="48" w:line="276" w:lineRule="auto"/>
        <w:ind w:firstLine="284"/>
        <w:jc w:val="both"/>
        <w:rPr>
          <w:rFonts w:asciiTheme="majorHAnsi" w:hAnsiTheme="majorHAnsi" w:cstheme="majorHAnsi"/>
          <w:szCs w:val="26"/>
          <w:lang w:val="de-DE"/>
        </w:rPr>
      </w:pPr>
      <w:r w:rsidRPr="004A1680">
        <w:rPr>
          <w:rFonts w:asciiTheme="majorHAnsi" w:hAnsiTheme="majorHAnsi" w:cstheme="majorHAnsi"/>
          <w:szCs w:val="26"/>
          <w:lang w:val="de-DE"/>
        </w:rPr>
        <w:t>-  Nguồn cung cấp nướ</w:t>
      </w:r>
      <w:r w:rsidR="00063154" w:rsidRPr="004A1680">
        <w:rPr>
          <w:rFonts w:asciiTheme="majorHAnsi" w:hAnsiTheme="majorHAnsi" w:cstheme="majorHAnsi"/>
          <w:szCs w:val="26"/>
          <w:lang w:val="de-DE"/>
        </w:rPr>
        <w:t>c:</w:t>
      </w:r>
    </w:p>
    <w:p w14:paraId="4515193C" w14:textId="77777777" w:rsidR="000174AD" w:rsidRPr="004A1680" w:rsidRDefault="000174AD" w:rsidP="004A1680">
      <w:pPr>
        <w:spacing w:beforeLines="20" w:before="48" w:afterLines="20" w:after="48" w:line="276" w:lineRule="auto"/>
        <w:ind w:firstLine="282"/>
        <w:jc w:val="both"/>
        <w:rPr>
          <w:rFonts w:asciiTheme="majorHAnsi" w:hAnsiTheme="majorHAnsi" w:cstheme="majorHAnsi"/>
          <w:szCs w:val="26"/>
          <w:lang w:val="de-DE"/>
        </w:rPr>
      </w:pPr>
      <w:r w:rsidRPr="004A1680">
        <w:rPr>
          <w:rFonts w:asciiTheme="majorHAnsi" w:hAnsiTheme="majorHAnsi" w:cstheme="majorHAnsi"/>
          <w:szCs w:val="26"/>
          <w:lang w:val="de-DE"/>
        </w:rPr>
        <w:t>+ Nước sạch sinh hoạt và thi công: Nhà thầu bố trí téc hoặc bể chứa nước tại khu vực lán trại để chứa nước sinh hoạt cho công nhân. Nguồn nước sạch sẽ được mua từ các cơ sở cấp nước sạch hoặc hộ dân tại trong khu vực.</w:t>
      </w:r>
    </w:p>
    <w:p w14:paraId="5575EF42" w14:textId="5C3324CB" w:rsidR="000174AD" w:rsidRPr="004A1680" w:rsidRDefault="00430DAE" w:rsidP="004A1680">
      <w:pPr>
        <w:pStyle w:val="Kiu2"/>
        <w:ind w:left="0" w:firstLine="0"/>
        <w:outlineLvl w:val="1"/>
        <w:rPr>
          <w:rFonts w:asciiTheme="majorHAnsi" w:hAnsiTheme="majorHAnsi" w:cstheme="majorHAnsi"/>
        </w:rPr>
      </w:pPr>
      <w:bookmarkStart w:id="571" w:name="_Toc508608406"/>
      <w:bookmarkStart w:id="572" w:name="_Toc517105117"/>
      <w:bookmarkStart w:id="573" w:name="_Toc532380650"/>
      <w:bookmarkStart w:id="574" w:name="_Toc54625920"/>
      <w:bookmarkStart w:id="575" w:name="_Toc56868990"/>
      <w:bookmarkStart w:id="576" w:name="_Toc56869239"/>
      <w:bookmarkStart w:id="577" w:name="_Toc62398863"/>
      <w:bookmarkStart w:id="578" w:name="_Toc201333557"/>
      <w:bookmarkStart w:id="579" w:name="_Toc201333995"/>
      <w:bookmarkStart w:id="580" w:name="_Toc216180428"/>
      <w:bookmarkEnd w:id="560"/>
      <w:r w:rsidRPr="004A1680">
        <w:rPr>
          <w:rFonts w:asciiTheme="majorHAnsi" w:hAnsiTheme="majorHAnsi" w:cstheme="majorHAnsi"/>
        </w:rPr>
        <w:t>VI</w:t>
      </w:r>
      <w:r w:rsidR="00FC02E2" w:rsidRPr="004A1680">
        <w:rPr>
          <w:rFonts w:asciiTheme="majorHAnsi" w:hAnsiTheme="majorHAnsi" w:cstheme="majorHAnsi"/>
        </w:rPr>
        <w:t>.5</w:t>
      </w:r>
      <w:r w:rsidR="000174AD" w:rsidRPr="004A1680">
        <w:rPr>
          <w:rFonts w:asciiTheme="majorHAnsi" w:hAnsiTheme="majorHAnsi" w:cstheme="majorHAnsi"/>
        </w:rPr>
        <w:t>. Các tác động xấu đến môi trường</w:t>
      </w:r>
      <w:bookmarkEnd w:id="571"/>
      <w:bookmarkEnd w:id="572"/>
      <w:bookmarkEnd w:id="573"/>
      <w:bookmarkEnd w:id="574"/>
      <w:bookmarkEnd w:id="575"/>
      <w:bookmarkEnd w:id="576"/>
      <w:bookmarkEnd w:id="577"/>
      <w:bookmarkEnd w:id="578"/>
      <w:bookmarkEnd w:id="579"/>
      <w:bookmarkEnd w:id="580"/>
    </w:p>
    <w:p w14:paraId="2868965D" w14:textId="09DD0476" w:rsidR="000174AD" w:rsidRPr="004A1680" w:rsidRDefault="00430DAE" w:rsidP="004A1680">
      <w:pPr>
        <w:pStyle w:val="Kiu3"/>
        <w:ind w:left="0" w:firstLine="0"/>
        <w:outlineLvl w:val="2"/>
        <w:rPr>
          <w:rFonts w:asciiTheme="majorHAnsi" w:hAnsiTheme="majorHAnsi" w:cstheme="majorHAnsi"/>
        </w:rPr>
      </w:pPr>
      <w:bookmarkStart w:id="581" w:name="_Toc532380651"/>
      <w:bookmarkStart w:id="582" w:name="_Toc54625921"/>
      <w:bookmarkStart w:id="583" w:name="_Toc56868991"/>
      <w:bookmarkStart w:id="584" w:name="_Toc56869240"/>
      <w:bookmarkStart w:id="585" w:name="_Toc62398864"/>
      <w:bookmarkStart w:id="586" w:name="_Toc201333558"/>
      <w:bookmarkStart w:id="587" w:name="_Toc201333996"/>
      <w:bookmarkStart w:id="588" w:name="_Toc216180429"/>
      <w:bookmarkStart w:id="589" w:name="_Toc508608407"/>
      <w:bookmarkStart w:id="590" w:name="_Toc517105118"/>
      <w:r w:rsidRPr="004A1680">
        <w:rPr>
          <w:rFonts w:asciiTheme="majorHAnsi" w:hAnsiTheme="majorHAnsi" w:cstheme="majorHAnsi"/>
        </w:rPr>
        <w:t>VI</w:t>
      </w:r>
      <w:r w:rsidR="00FC02E2" w:rsidRPr="004A1680">
        <w:rPr>
          <w:rFonts w:asciiTheme="majorHAnsi" w:hAnsiTheme="majorHAnsi" w:cstheme="majorHAnsi"/>
        </w:rPr>
        <w:t>.</w:t>
      </w:r>
      <w:r w:rsidR="00FC02E2" w:rsidRPr="004A1680">
        <w:rPr>
          <w:rFonts w:asciiTheme="majorHAnsi" w:hAnsiTheme="majorHAnsi" w:cstheme="majorHAnsi"/>
          <w:lang w:val="vi-VN"/>
        </w:rPr>
        <w:t>5</w:t>
      </w:r>
      <w:r w:rsidR="000174AD" w:rsidRPr="004A1680">
        <w:rPr>
          <w:rFonts w:asciiTheme="majorHAnsi" w:hAnsiTheme="majorHAnsi" w:cstheme="majorHAnsi"/>
        </w:rPr>
        <w:t>.1. Tác động xấu đến môi trường do chất thải</w:t>
      </w:r>
      <w:bookmarkEnd w:id="581"/>
      <w:bookmarkEnd w:id="582"/>
      <w:bookmarkEnd w:id="583"/>
      <w:bookmarkEnd w:id="584"/>
      <w:bookmarkEnd w:id="585"/>
      <w:bookmarkEnd w:id="586"/>
      <w:bookmarkEnd w:id="587"/>
      <w:bookmarkEnd w:id="588"/>
    </w:p>
    <w:p w14:paraId="4F5D2A07" w14:textId="77777777" w:rsidR="000174AD" w:rsidRPr="004A1680" w:rsidRDefault="000174AD" w:rsidP="004A1680">
      <w:pPr>
        <w:pStyle w:val="Kiu4"/>
        <w:ind w:left="0" w:firstLine="284"/>
        <w:outlineLvl w:val="9"/>
        <w:rPr>
          <w:rFonts w:asciiTheme="majorHAnsi" w:hAnsiTheme="majorHAnsi" w:cstheme="majorHAnsi"/>
          <w:b/>
          <w:i w:val="0"/>
          <w:lang w:val="de-DE"/>
        </w:rPr>
      </w:pPr>
      <w:bookmarkStart w:id="591" w:name="_Toc201333559"/>
      <w:bookmarkStart w:id="592" w:name="_Toc201333781"/>
      <w:bookmarkStart w:id="593" w:name="_Toc201333997"/>
      <w:r w:rsidRPr="004A1680">
        <w:rPr>
          <w:rFonts w:asciiTheme="majorHAnsi" w:hAnsiTheme="majorHAnsi" w:cstheme="majorHAnsi"/>
          <w:b/>
          <w:i w:val="0"/>
          <w:lang w:val="de-DE"/>
        </w:rPr>
        <w:t>1.</w:t>
      </w:r>
      <w:r w:rsidRPr="004A1680">
        <w:rPr>
          <w:rFonts w:asciiTheme="majorHAnsi" w:hAnsiTheme="majorHAnsi" w:cstheme="majorHAnsi"/>
          <w:b/>
          <w:i w:val="0"/>
        </w:rPr>
        <w:t xml:space="preserve"> Khí thải</w:t>
      </w:r>
      <w:bookmarkEnd w:id="591"/>
      <w:bookmarkEnd w:id="592"/>
      <w:bookmarkEnd w:id="593"/>
    </w:p>
    <w:p w14:paraId="442229E1" w14:textId="77777777" w:rsidR="000174AD" w:rsidRPr="004A1680" w:rsidRDefault="000174AD" w:rsidP="004A1680">
      <w:pPr>
        <w:spacing w:beforeLines="20" w:before="48" w:afterLines="20" w:after="48" w:line="276" w:lineRule="auto"/>
        <w:ind w:firstLine="567"/>
        <w:jc w:val="both"/>
        <w:rPr>
          <w:rFonts w:asciiTheme="majorHAnsi" w:hAnsiTheme="majorHAnsi" w:cstheme="majorHAnsi"/>
          <w:szCs w:val="26"/>
          <w:lang w:val="de-DE"/>
        </w:rPr>
      </w:pPr>
      <w:r w:rsidRPr="004A1680">
        <w:rPr>
          <w:rFonts w:asciiTheme="majorHAnsi" w:hAnsiTheme="majorHAnsi" w:cstheme="majorHAnsi"/>
          <w:szCs w:val="26"/>
          <w:lang w:val="de-DE"/>
        </w:rPr>
        <w:t>Công trình thi công</w:t>
      </w:r>
      <w:r w:rsidRPr="004A1680">
        <w:rPr>
          <w:rFonts w:asciiTheme="majorHAnsi" w:hAnsiTheme="majorHAnsi" w:cstheme="majorHAnsi"/>
          <w:szCs w:val="26"/>
          <w:lang w:val="vi-VN"/>
        </w:rPr>
        <w:t xml:space="preserve"> </w:t>
      </w:r>
      <w:r w:rsidRPr="004A1680">
        <w:rPr>
          <w:rFonts w:asciiTheme="majorHAnsi" w:hAnsiTheme="majorHAnsi" w:cstheme="majorHAnsi"/>
          <w:szCs w:val="26"/>
          <w:lang w:val="de-DE"/>
        </w:rPr>
        <w:t>phát sinh bụi và khí thải từ các công tác đào đắp, đổ bê tông, vận chuyển nguyên vật liệu và lắp đặt thiết bị, vật tư công trình:</w:t>
      </w:r>
    </w:p>
    <w:p w14:paraId="6DAD86AF" w14:textId="77777777" w:rsidR="000174AD" w:rsidRPr="004A1680" w:rsidRDefault="000174AD" w:rsidP="004A1680">
      <w:pPr>
        <w:spacing w:beforeLines="20" w:before="48" w:afterLines="20" w:after="48" w:line="276" w:lineRule="auto"/>
        <w:ind w:firstLine="567"/>
        <w:jc w:val="both"/>
        <w:rPr>
          <w:rFonts w:asciiTheme="majorHAnsi" w:hAnsiTheme="majorHAnsi" w:cstheme="majorHAnsi"/>
          <w:szCs w:val="26"/>
          <w:lang w:val="vi-VN"/>
        </w:rPr>
      </w:pPr>
      <w:r w:rsidRPr="004A1680">
        <w:rPr>
          <w:rFonts w:asciiTheme="majorHAnsi" w:hAnsiTheme="majorHAnsi" w:cstheme="majorHAnsi"/>
          <w:szCs w:val="26"/>
          <w:lang w:val="de-DE"/>
        </w:rPr>
        <w:t xml:space="preserve">* </w:t>
      </w:r>
      <w:r w:rsidRPr="004A1680">
        <w:rPr>
          <w:rFonts w:asciiTheme="majorHAnsi" w:hAnsiTheme="majorHAnsi" w:cstheme="majorHAnsi"/>
          <w:szCs w:val="26"/>
          <w:lang w:val="vi-VN"/>
        </w:rPr>
        <w:t>Khí thải từ các máy móc thi công trên công trường</w:t>
      </w:r>
    </w:p>
    <w:p w14:paraId="3514E1A2" w14:textId="77777777" w:rsidR="000174AD" w:rsidRPr="004A1680" w:rsidRDefault="000174AD" w:rsidP="004A1680">
      <w:pPr>
        <w:spacing w:beforeLines="20" w:before="48" w:afterLines="20" w:after="48" w:line="276" w:lineRule="auto"/>
        <w:ind w:firstLine="567"/>
        <w:jc w:val="both"/>
        <w:rPr>
          <w:rFonts w:asciiTheme="majorHAnsi" w:hAnsiTheme="majorHAnsi" w:cstheme="majorHAnsi"/>
          <w:szCs w:val="26"/>
          <w:lang w:val="nb-NO"/>
        </w:rPr>
      </w:pPr>
      <w:r w:rsidRPr="004A1680">
        <w:rPr>
          <w:rFonts w:asciiTheme="majorHAnsi" w:hAnsiTheme="majorHAnsi" w:cstheme="majorHAnsi"/>
          <w:szCs w:val="26"/>
          <w:lang w:val="nb-NO"/>
        </w:rPr>
        <w:t xml:space="preserve">Trong giai đoạn thi công một số hạng mục của dự án, có sử dụng một số máy móc, thiết bị sử dụng nhiên liệu xăng, dầu. </w:t>
      </w:r>
    </w:p>
    <w:p w14:paraId="7D20D9A4" w14:textId="77777777" w:rsidR="000174AD" w:rsidRPr="004A1680" w:rsidRDefault="000174AD" w:rsidP="004A1680">
      <w:pPr>
        <w:spacing w:beforeLines="20" w:before="48" w:afterLines="20" w:after="48" w:line="276" w:lineRule="auto"/>
        <w:ind w:firstLine="567"/>
        <w:jc w:val="both"/>
        <w:rPr>
          <w:rFonts w:asciiTheme="majorHAnsi" w:hAnsiTheme="majorHAnsi" w:cstheme="majorHAnsi"/>
          <w:szCs w:val="26"/>
          <w:lang w:val="nb-NO"/>
        </w:rPr>
      </w:pPr>
      <w:r w:rsidRPr="004A1680">
        <w:rPr>
          <w:rFonts w:asciiTheme="majorHAnsi" w:hAnsiTheme="majorHAnsi" w:cstheme="majorHAnsi"/>
          <w:szCs w:val="26"/>
          <w:lang w:val="nb-NO"/>
        </w:rPr>
        <w:t xml:space="preserve">Lượng khí thải sinh ra phụ thuộc vào số lượng, chất lượng phương tiện. </w:t>
      </w:r>
    </w:p>
    <w:p w14:paraId="704A67F4" w14:textId="77777777" w:rsidR="000174AD" w:rsidRPr="004A1680" w:rsidRDefault="000174AD" w:rsidP="004A1680">
      <w:pPr>
        <w:spacing w:beforeLines="20" w:before="48" w:afterLines="20" w:after="48" w:line="276" w:lineRule="auto"/>
        <w:ind w:firstLine="567"/>
        <w:jc w:val="both"/>
        <w:rPr>
          <w:rFonts w:asciiTheme="majorHAnsi" w:hAnsiTheme="majorHAnsi" w:cstheme="majorHAnsi"/>
          <w:szCs w:val="26"/>
          <w:lang w:val="nb-NO"/>
        </w:rPr>
      </w:pPr>
      <w:r w:rsidRPr="004A1680">
        <w:rPr>
          <w:rFonts w:asciiTheme="majorHAnsi" w:hAnsiTheme="majorHAnsi" w:cstheme="majorHAnsi"/>
          <w:szCs w:val="26"/>
          <w:lang w:val="nb-NO"/>
        </w:rPr>
        <w:t xml:space="preserve">Trong giai đoạn thi công có sử dụng thiết bị máy móc, tuy nhiên do hoạt động thi công theo phương thức thi công theo cuốn chiếu nên sẽ phát thải lượng khí thải trên tuyến công trình trong quá trình thi công. </w:t>
      </w:r>
      <w:r w:rsidRPr="004A1680">
        <w:rPr>
          <w:rFonts w:asciiTheme="majorHAnsi" w:hAnsiTheme="majorHAnsi" w:cstheme="majorHAnsi"/>
          <w:szCs w:val="26"/>
          <w:lang w:val="sv-SE"/>
        </w:rPr>
        <w:t>Các tác động sẽ kết thúc khi các công việc thi công xây dựng dự án hoàn thành.</w:t>
      </w:r>
    </w:p>
    <w:p w14:paraId="7182F3BF" w14:textId="77777777" w:rsidR="000174AD" w:rsidRPr="004A1680" w:rsidRDefault="000174AD" w:rsidP="004A1680">
      <w:pPr>
        <w:spacing w:beforeLines="20" w:before="48" w:afterLines="20" w:after="48" w:line="276" w:lineRule="auto"/>
        <w:ind w:firstLine="567"/>
        <w:jc w:val="both"/>
        <w:rPr>
          <w:rFonts w:asciiTheme="majorHAnsi" w:hAnsiTheme="majorHAnsi" w:cstheme="majorHAnsi"/>
          <w:szCs w:val="26"/>
          <w:lang w:val="sv-SE"/>
        </w:rPr>
      </w:pPr>
      <w:r w:rsidRPr="004A1680">
        <w:rPr>
          <w:rFonts w:asciiTheme="majorHAnsi" w:hAnsiTheme="majorHAnsi" w:cstheme="majorHAnsi"/>
          <w:szCs w:val="26"/>
          <w:lang w:val="sv-SE"/>
        </w:rPr>
        <w:t>Các phương tiện vận tải thi công trình phải được kiểm định và trong thời hạn lưu hành nên phát sinh về khí thải được hạn chế. Loại ô nhiễm này thường không lớn do phân tán trong môi trường rộng, phân tán.</w:t>
      </w:r>
    </w:p>
    <w:p w14:paraId="47CDED2F" w14:textId="77777777" w:rsidR="000174AD" w:rsidRPr="004A1680" w:rsidRDefault="000174AD" w:rsidP="004A1680">
      <w:pPr>
        <w:spacing w:beforeLines="20" w:before="48" w:afterLines="20" w:after="48" w:line="276" w:lineRule="auto"/>
        <w:ind w:firstLine="567"/>
        <w:jc w:val="both"/>
        <w:rPr>
          <w:rFonts w:asciiTheme="majorHAnsi" w:hAnsiTheme="majorHAnsi" w:cstheme="majorHAnsi"/>
          <w:szCs w:val="26"/>
          <w:lang w:val="sv-SE"/>
        </w:rPr>
      </w:pPr>
      <w:r w:rsidRPr="004A1680">
        <w:rPr>
          <w:rFonts w:asciiTheme="majorHAnsi" w:hAnsiTheme="majorHAnsi" w:cstheme="majorHAnsi"/>
          <w:szCs w:val="26"/>
          <w:lang w:val="sv-SE"/>
        </w:rPr>
        <w:t>Tác động của các chất khí thải trên đến môi trường và sức khỏe con người:</w:t>
      </w:r>
    </w:p>
    <w:p w14:paraId="4210F539" w14:textId="77777777" w:rsidR="000174AD" w:rsidRPr="004A1680" w:rsidRDefault="000174AD" w:rsidP="004A1680">
      <w:pPr>
        <w:spacing w:beforeLines="20" w:before="48" w:afterLines="20" w:after="48" w:line="276" w:lineRule="auto"/>
        <w:ind w:firstLine="567"/>
        <w:jc w:val="both"/>
        <w:rPr>
          <w:rFonts w:asciiTheme="majorHAnsi" w:hAnsiTheme="majorHAnsi" w:cstheme="majorHAnsi"/>
          <w:szCs w:val="26"/>
          <w:lang w:val="sv-SE"/>
        </w:rPr>
      </w:pPr>
      <w:r w:rsidRPr="004A1680">
        <w:rPr>
          <w:rFonts w:asciiTheme="majorHAnsi" w:hAnsiTheme="majorHAnsi" w:cstheme="majorHAnsi"/>
          <w:szCs w:val="26"/>
          <w:lang w:val="sv-SE"/>
        </w:rPr>
        <w:t>+ Tác động đến môi trường: hàm lượng các chất độc hại trong khí thải lớn sẽ làm ô nhiễm môi trường không khí, là một trong những nguyên nhân gây lên hiện tượng mưa axit và hiệu ứng nhà kính.</w:t>
      </w:r>
    </w:p>
    <w:p w14:paraId="1F9C5AAF" w14:textId="77777777" w:rsidR="000174AD" w:rsidRPr="004A1680" w:rsidRDefault="000174AD" w:rsidP="004A1680">
      <w:pPr>
        <w:spacing w:beforeLines="20" w:before="48" w:afterLines="20" w:after="48" w:line="276" w:lineRule="auto"/>
        <w:ind w:firstLine="567"/>
        <w:jc w:val="both"/>
        <w:rPr>
          <w:rFonts w:asciiTheme="majorHAnsi" w:hAnsiTheme="majorHAnsi" w:cstheme="majorHAnsi"/>
          <w:szCs w:val="26"/>
          <w:lang w:val="sv-SE"/>
        </w:rPr>
      </w:pPr>
      <w:r w:rsidRPr="004A1680">
        <w:rPr>
          <w:rFonts w:asciiTheme="majorHAnsi" w:hAnsiTheme="majorHAnsi" w:cstheme="majorHAnsi"/>
          <w:szCs w:val="26"/>
          <w:lang w:val="sv-SE"/>
        </w:rPr>
        <w:lastRenderedPageBreak/>
        <w:t xml:space="preserve">+ Tác động đến sức khỏe con người: hàm lượng khí thải cao sẽ làm ảnh hưởng đến sức khỏe hô hấp của người lao động trong và xung quanh khu vực phát thải, gây ra một số bệnh như hen suyễn, viêm phổi và một số bệnh đường hô hấp khác. </w:t>
      </w:r>
    </w:p>
    <w:p w14:paraId="4C4FB048" w14:textId="77777777" w:rsidR="000174AD" w:rsidRPr="004A1680" w:rsidRDefault="000174AD" w:rsidP="004A1680">
      <w:pPr>
        <w:spacing w:beforeLines="20" w:before="48" w:afterLines="20" w:after="48" w:line="276" w:lineRule="auto"/>
        <w:ind w:firstLine="567"/>
        <w:jc w:val="both"/>
        <w:rPr>
          <w:rFonts w:asciiTheme="majorHAnsi" w:hAnsiTheme="majorHAnsi" w:cstheme="majorHAnsi"/>
          <w:szCs w:val="26"/>
          <w:lang w:val="vi-VN"/>
        </w:rPr>
      </w:pPr>
      <w:r w:rsidRPr="004A1680">
        <w:rPr>
          <w:rFonts w:asciiTheme="majorHAnsi" w:hAnsiTheme="majorHAnsi" w:cstheme="majorHAnsi"/>
          <w:szCs w:val="26"/>
          <w:lang w:val="sv-SE"/>
        </w:rPr>
        <w:t xml:space="preserve">* </w:t>
      </w:r>
      <w:r w:rsidRPr="004A1680">
        <w:rPr>
          <w:rFonts w:asciiTheme="majorHAnsi" w:hAnsiTheme="majorHAnsi" w:cstheme="majorHAnsi"/>
          <w:szCs w:val="26"/>
          <w:lang w:val="vi-VN"/>
        </w:rPr>
        <w:t xml:space="preserve">Khí thải từ </w:t>
      </w:r>
      <w:r w:rsidRPr="004A1680">
        <w:rPr>
          <w:rFonts w:asciiTheme="majorHAnsi" w:hAnsiTheme="majorHAnsi" w:cstheme="majorHAnsi"/>
          <w:szCs w:val="26"/>
          <w:lang w:val="sv-SE"/>
        </w:rPr>
        <w:t>hoạt động hàn:</w:t>
      </w:r>
    </w:p>
    <w:p w14:paraId="282AA9A7" w14:textId="77777777" w:rsidR="000174AD" w:rsidRPr="004A1680" w:rsidRDefault="000174AD" w:rsidP="004A1680">
      <w:pPr>
        <w:spacing w:beforeLines="20" w:before="48" w:afterLines="20" w:after="48" w:line="276" w:lineRule="auto"/>
        <w:ind w:firstLine="567"/>
        <w:jc w:val="both"/>
        <w:rPr>
          <w:rFonts w:asciiTheme="majorHAnsi" w:hAnsiTheme="majorHAnsi" w:cstheme="majorHAnsi"/>
          <w:szCs w:val="26"/>
          <w:lang w:val="sv-SE"/>
        </w:rPr>
      </w:pPr>
      <w:r w:rsidRPr="004A1680">
        <w:rPr>
          <w:rFonts w:asciiTheme="majorHAnsi" w:hAnsiTheme="majorHAnsi" w:cstheme="majorHAnsi"/>
          <w:szCs w:val="26"/>
          <w:lang w:val="sv-SE"/>
        </w:rPr>
        <w:t xml:space="preserve">Trong quá trình thi công đường dây, một số hoạt động sẽ phát sinh bụi và khí thải độc hại, đặc biệt là từ quá trình hàn để kết nối các kết cấu với nhau như quá trình đánh số hiệu và sơn, hàn mấu nối, hàn cắt tháo dỡ... Quá trình này làm phát sinh bụi hơi oxit kim loại như </w:t>
      </w:r>
      <w:r w:rsidRPr="004A1680">
        <w:rPr>
          <w:rFonts w:asciiTheme="majorHAnsi" w:hAnsiTheme="majorHAnsi" w:cstheme="majorHAnsi"/>
          <w:szCs w:val="26"/>
          <w:lang w:val="de-DE"/>
        </w:rPr>
        <w:t>MnO2</w:t>
      </w:r>
      <w:r w:rsidRPr="004A1680">
        <w:rPr>
          <w:rFonts w:asciiTheme="majorHAnsi" w:hAnsiTheme="majorHAnsi" w:cstheme="majorHAnsi"/>
          <w:szCs w:val="26"/>
          <w:lang w:val="sv-SE"/>
        </w:rPr>
        <w:t xml:space="preserve">, sắt ôxyt,... </w:t>
      </w:r>
    </w:p>
    <w:p w14:paraId="07BB29F0" w14:textId="77777777" w:rsidR="000174AD" w:rsidRPr="004A1680" w:rsidRDefault="000174AD" w:rsidP="004A1680">
      <w:pPr>
        <w:spacing w:beforeLines="20" w:before="48" w:afterLines="20" w:after="48" w:line="276" w:lineRule="auto"/>
        <w:ind w:firstLine="567"/>
        <w:jc w:val="both"/>
        <w:rPr>
          <w:rFonts w:asciiTheme="majorHAnsi" w:hAnsiTheme="majorHAnsi" w:cstheme="majorHAnsi"/>
          <w:szCs w:val="26"/>
          <w:lang w:val="sv-SE"/>
        </w:rPr>
      </w:pPr>
      <w:r w:rsidRPr="004A1680">
        <w:rPr>
          <w:rFonts w:asciiTheme="majorHAnsi" w:hAnsiTheme="majorHAnsi" w:cstheme="majorHAnsi"/>
          <w:szCs w:val="26"/>
          <w:lang w:val="sv-SE"/>
        </w:rPr>
        <w:t xml:space="preserve">Lượng khí thải từ công đoạn hàn không cao so với ô nhiễm từ các nguồn khác, tuy nhiên sẽ </w:t>
      </w:r>
      <w:r w:rsidRPr="004A1680">
        <w:rPr>
          <w:rFonts w:asciiTheme="majorHAnsi" w:hAnsiTheme="majorHAnsi" w:cstheme="majorHAnsi"/>
          <w:szCs w:val="26"/>
          <w:lang w:val="de-DE"/>
        </w:rPr>
        <w:t>ảnh</w:t>
      </w:r>
      <w:r w:rsidRPr="004A1680">
        <w:rPr>
          <w:rFonts w:asciiTheme="majorHAnsi" w:hAnsiTheme="majorHAnsi" w:cstheme="majorHAnsi"/>
          <w:szCs w:val="26"/>
          <w:lang w:val="sv-SE"/>
        </w:rPr>
        <w:t xml:space="preserve"> hưởng trực tiếp đến những công nhân hàn và người dân sinh sống, đi lại qua khu vực thi công. Với các phương tiện bảo hộ lao động cá nhân phù hợp, người thợ hàn khi tiếp xúc với các loại khí độc hại sẽ tránh được những tác động xấu đến sức khỏe.</w:t>
      </w:r>
    </w:p>
    <w:p w14:paraId="32448D7E" w14:textId="77777777" w:rsidR="000174AD" w:rsidRPr="004A1680" w:rsidRDefault="000174AD" w:rsidP="004A1680">
      <w:pPr>
        <w:spacing w:beforeLines="20" w:before="48" w:afterLines="20" w:after="48" w:line="276" w:lineRule="auto"/>
        <w:ind w:firstLine="567"/>
        <w:jc w:val="both"/>
        <w:rPr>
          <w:rFonts w:asciiTheme="majorHAnsi" w:hAnsiTheme="majorHAnsi" w:cstheme="majorHAnsi"/>
          <w:szCs w:val="26"/>
          <w:lang w:val="sv-SE"/>
        </w:rPr>
      </w:pPr>
      <w:r w:rsidRPr="004A1680">
        <w:rPr>
          <w:rFonts w:asciiTheme="majorHAnsi" w:hAnsiTheme="majorHAnsi" w:cstheme="majorHAnsi"/>
          <w:szCs w:val="26"/>
          <w:lang w:val="sv-SE"/>
        </w:rPr>
        <w:t>Nhìn chung, do đặc thù của công trình khối lượng thi công tại mỗi điểm không lớn và tập trung trên khu vực hẹp, thi công nhanh gọn trong thời gian ngắn, cuốn chiếu nên tác động từ khói bụi</w:t>
      </w:r>
      <w:r w:rsidRPr="004A1680">
        <w:rPr>
          <w:rFonts w:asciiTheme="majorHAnsi" w:hAnsiTheme="majorHAnsi" w:cstheme="majorHAnsi"/>
          <w:szCs w:val="26"/>
          <w:lang w:val="vi-VN"/>
        </w:rPr>
        <w:t xml:space="preserve"> là không đáng kể</w:t>
      </w:r>
      <w:r w:rsidRPr="004A1680">
        <w:rPr>
          <w:rFonts w:asciiTheme="majorHAnsi" w:hAnsiTheme="majorHAnsi" w:cstheme="majorHAnsi"/>
          <w:szCs w:val="26"/>
          <w:lang w:val="sv-SE"/>
        </w:rPr>
        <w:t>, chấm dứt sau khi thi công xong.</w:t>
      </w:r>
    </w:p>
    <w:p w14:paraId="0AF4E22F" w14:textId="77777777" w:rsidR="000174AD" w:rsidRPr="004A1680" w:rsidRDefault="000174AD" w:rsidP="004A1680">
      <w:pPr>
        <w:pStyle w:val="Kiu4"/>
        <w:ind w:left="0" w:firstLine="284"/>
        <w:outlineLvl w:val="9"/>
        <w:rPr>
          <w:rFonts w:asciiTheme="majorHAnsi" w:hAnsiTheme="majorHAnsi" w:cstheme="majorHAnsi"/>
          <w:b/>
          <w:i w:val="0"/>
        </w:rPr>
      </w:pPr>
      <w:bookmarkStart w:id="594" w:name="_Toc201333560"/>
      <w:bookmarkStart w:id="595" w:name="_Toc201333782"/>
      <w:bookmarkStart w:id="596" w:name="_Toc201333998"/>
      <w:r w:rsidRPr="004A1680">
        <w:rPr>
          <w:rFonts w:asciiTheme="majorHAnsi" w:hAnsiTheme="majorHAnsi" w:cstheme="majorHAnsi"/>
          <w:b/>
          <w:i w:val="0"/>
        </w:rPr>
        <w:t>2. Nước thải:</w:t>
      </w:r>
      <w:bookmarkEnd w:id="594"/>
      <w:bookmarkEnd w:id="595"/>
      <w:bookmarkEnd w:id="596"/>
    </w:p>
    <w:p w14:paraId="6F95DC85" w14:textId="77777777" w:rsidR="000174AD" w:rsidRPr="004A1680" w:rsidRDefault="000174AD" w:rsidP="004A1680">
      <w:pPr>
        <w:spacing w:beforeLines="20" w:before="48" w:afterLines="20" w:after="48" w:line="276" w:lineRule="auto"/>
        <w:ind w:firstLine="567"/>
        <w:jc w:val="both"/>
        <w:rPr>
          <w:rFonts w:asciiTheme="majorHAnsi" w:hAnsiTheme="majorHAnsi" w:cstheme="majorHAnsi"/>
          <w:szCs w:val="26"/>
          <w:lang w:val="sv-SE"/>
        </w:rPr>
      </w:pPr>
      <w:r w:rsidRPr="004A1680">
        <w:rPr>
          <w:rFonts w:asciiTheme="majorHAnsi" w:hAnsiTheme="majorHAnsi" w:cstheme="majorHAnsi"/>
          <w:szCs w:val="26"/>
          <w:lang w:val="sv-SE"/>
        </w:rPr>
        <w:t>*</w:t>
      </w:r>
      <w:r w:rsidRPr="004A1680">
        <w:rPr>
          <w:rFonts w:asciiTheme="majorHAnsi" w:hAnsiTheme="majorHAnsi" w:cstheme="majorHAnsi"/>
          <w:szCs w:val="26"/>
          <w:lang w:val="vi-VN"/>
        </w:rPr>
        <w:t xml:space="preserve"> Nước thải sinh hoạt:</w:t>
      </w:r>
    </w:p>
    <w:p w14:paraId="6339C40A" w14:textId="77777777" w:rsidR="000174AD" w:rsidRPr="004A1680" w:rsidRDefault="000174AD" w:rsidP="004A1680">
      <w:pPr>
        <w:spacing w:beforeLines="20" w:before="48" w:afterLines="20" w:after="48" w:line="276" w:lineRule="auto"/>
        <w:ind w:firstLine="567"/>
        <w:jc w:val="both"/>
        <w:rPr>
          <w:rFonts w:asciiTheme="majorHAnsi" w:hAnsiTheme="majorHAnsi" w:cstheme="majorHAnsi"/>
          <w:szCs w:val="26"/>
          <w:lang w:val="vi-VN"/>
        </w:rPr>
      </w:pPr>
      <w:r w:rsidRPr="004A1680">
        <w:rPr>
          <w:rFonts w:asciiTheme="majorHAnsi" w:hAnsiTheme="majorHAnsi" w:cstheme="majorHAnsi"/>
          <w:szCs w:val="26"/>
          <w:lang w:val="vi-VN"/>
        </w:rPr>
        <w:t xml:space="preserve">Trong giai đoạn thi công, dự án sẽ sử dụng khoảng </w:t>
      </w:r>
      <w:r w:rsidRPr="004A1680">
        <w:rPr>
          <w:rFonts w:asciiTheme="majorHAnsi" w:hAnsiTheme="majorHAnsi" w:cstheme="majorHAnsi"/>
          <w:szCs w:val="26"/>
          <w:lang w:val="sv-SE"/>
        </w:rPr>
        <w:t>4</w:t>
      </w:r>
      <w:r w:rsidRPr="004A1680">
        <w:rPr>
          <w:rFonts w:asciiTheme="majorHAnsi" w:hAnsiTheme="majorHAnsi" w:cstheme="majorHAnsi"/>
          <w:szCs w:val="26"/>
          <w:lang w:val="vi-VN"/>
        </w:rPr>
        <w:t xml:space="preserve">0 công nhân (trong đó </w:t>
      </w:r>
      <w:r w:rsidRPr="004A1680">
        <w:rPr>
          <w:rFonts w:asciiTheme="majorHAnsi" w:hAnsiTheme="majorHAnsi" w:cstheme="majorHAnsi"/>
          <w:szCs w:val="26"/>
          <w:lang w:val="sv-SE"/>
        </w:rPr>
        <w:t>05</w:t>
      </w:r>
      <w:r w:rsidRPr="004A1680">
        <w:rPr>
          <w:rFonts w:asciiTheme="majorHAnsi" w:hAnsiTheme="majorHAnsi" w:cstheme="majorHAnsi"/>
          <w:szCs w:val="26"/>
          <w:lang w:val="vi-VN"/>
        </w:rPr>
        <w:t xml:space="preserve"> cán bộ kỹ thuật, </w:t>
      </w:r>
      <w:r w:rsidRPr="004A1680">
        <w:rPr>
          <w:rFonts w:asciiTheme="majorHAnsi" w:hAnsiTheme="majorHAnsi" w:cstheme="majorHAnsi"/>
          <w:szCs w:val="26"/>
          <w:lang w:val="sv-SE"/>
        </w:rPr>
        <w:t>20</w:t>
      </w:r>
      <w:r w:rsidRPr="004A1680">
        <w:rPr>
          <w:rFonts w:asciiTheme="majorHAnsi" w:hAnsiTheme="majorHAnsi" w:cstheme="majorHAnsi"/>
          <w:szCs w:val="26"/>
          <w:lang w:val="vi-VN"/>
        </w:rPr>
        <w:t xml:space="preserve"> </w:t>
      </w:r>
      <w:r w:rsidRPr="004A1680">
        <w:rPr>
          <w:rFonts w:asciiTheme="majorHAnsi" w:hAnsiTheme="majorHAnsi" w:cstheme="majorHAnsi"/>
          <w:szCs w:val="26"/>
          <w:lang w:val="sv-SE"/>
        </w:rPr>
        <w:t>công nhân, 15 lao động địa phương</w:t>
      </w:r>
      <w:r w:rsidRPr="004A1680">
        <w:rPr>
          <w:rFonts w:asciiTheme="majorHAnsi" w:hAnsiTheme="majorHAnsi" w:cstheme="majorHAnsi"/>
          <w:szCs w:val="26"/>
          <w:lang w:val="vi-VN"/>
        </w:rPr>
        <w:t>. Đối với lao động địa phương thì họ tự túc về điều kiện ăn ở, còn đối với 25 lao động sẽ thuê nhà dân để ở. Định mức cấp nước sinh hoạt là 60 lít/người/ngày (TCXDVN 33:2006) và thi công theo hình thức cuốn chiếu. Theo Nghị định số 80/2014/NĐ-CP thì nước thải sinh hoạt phát sinh được tính bằng 100 % lượng nước cấp:</w:t>
      </w:r>
    </w:p>
    <w:p w14:paraId="3A2298DD" w14:textId="77777777" w:rsidR="000174AD" w:rsidRPr="004A1680" w:rsidRDefault="000174AD" w:rsidP="004A1680">
      <w:pPr>
        <w:spacing w:beforeLines="20" w:before="48" w:afterLines="20" w:after="48" w:line="276" w:lineRule="auto"/>
        <w:ind w:firstLine="567"/>
        <w:jc w:val="both"/>
        <w:rPr>
          <w:rFonts w:asciiTheme="majorHAnsi" w:hAnsiTheme="majorHAnsi" w:cstheme="majorHAnsi"/>
          <w:szCs w:val="26"/>
          <w:lang w:val="vi-VN"/>
        </w:rPr>
      </w:pPr>
      <w:r w:rsidRPr="004A1680">
        <w:rPr>
          <w:rFonts w:asciiTheme="majorHAnsi" w:hAnsiTheme="majorHAnsi" w:cstheme="majorHAnsi"/>
          <w:szCs w:val="26"/>
          <w:lang w:val="vi-VN"/>
        </w:rPr>
        <w:tab/>
        <w:t>25 x 60 x 100 % = 1500 lít/ngày = 1,5 m3/ngày.</w:t>
      </w:r>
    </w:p>
    <w:p w14:paraId="5C4F18F8" w14:textId="77777777" w:rsidR="000174AD" w:rsidRPr="004A1680" w:rsidRDefault="000174AD" w:rsidP="004A1680">
      <w:pPr>
        <w:spacing w:beforeLines="20" w:before="48" w:afterLines="20" w:after="48" w:line="276" w:lineRule="auto"/>
        <w:ind w:firstLine="567"/>
        <w:jc w:val="both"/>
        <w:rPr>
          <w:rFonts w:asciiTheme="majorHAnsi" w:hAnsiTheme="majorHAnsi" w:cstheme="majorHAnsi"/>
          <w:szCs w:val="26"/>
          <w:lang w:val="vi-VN"/>
        </w:rPr>
      </w:pPr>
      <w:r w:rsidRPr="004A1680">
        <w:rPr>
          <w:rFonts w:asciiTheme="majorHAnsi" w:hAnsiTheme="majorHAnsi" w:cstheme="majorHAnsi"/>
          <w:szCs w:val="26"/>
          <w:lang w:val="vi-VN"/>
        </w:rPr>
        <w:t>Nước thải sinh hoạt trong giai đoạn này chứa các chất cặn bã, các chất lơ lửng (SS), chất hữu cơ (BOD5, COD), các chất dinh dưỡng (N,P) và các vi sinh vật gây bệnh.</w:t>
      </w:r>
    </w:p>
    <w:p w14:paraId="617DD542" w14:textId="77777777" w:rsidR="00C542AB" w:rsidRPr="004A1680" w:rsidRDefault="000174AD" w:rsidP="004A1680">
      <w:pPr>
        <w:spacing w:beforeLines="20" w:before="48" w:afterLines="20" w:after="48" w:line="276" w:lineRule="auto"/>
        <w:ind w:firstLine="567"/>
        <w:jc w:val="both"/>
        <w:rPr>
          <w:rFonts w:asciiTheme="majorHAnsi" w:hAnsiTheme="majorHAnsi" w:cstheme="majorHAnsi"/>
          <w:szCs w:val="26"/>
          <w:lang w:val="vi-VN"/>
        </w:rPr>
      </w:pPr>
      <w:r w:rsidRPr="004A1680">
        <w:rPr>
          <w:rFonts w:asciiTheme="majorHAnsi" w:hAnsiTheme="majorHAnsi" w:cstheme="majorHAnsi"/>
          <w:szCs w:val="26"/>
          <w:lang w:val="vi-VN"/>
        </w:rPr>
        <w:t>Theo thống kê đối với những Quốc gia đang phát triển của Tổ chức Y tế Thế giới (WHO - 1993). Ước tính được tải lượng và nồng độ các chất ô nhiễm có trong nước thải sinh hoạt của công nhân tham gia thi công dự án đối với các trường hợp có và không có bể phốt tự hoại được thể hiện như sau:</w:t>
      </w:r>
    </w:p>
    <w:p w14:paraId="336B25C9" w14:textId="77777777" w:rsidR="00C542AB" w:rsidRPr="004A1680" w:rsidRDefault="00C542AB" w:rsidP="004A1680">
      <w:pPr>
        <w:spacing w:beforeLines="20" w:before="48" w:afterLines="20" w:after="48" w:line="276" w:lineRule="auto"/>
        <w:jc w:val="both"/>
        <w:rPr>
          <w:rFonts w:asciiTheme="majorHAnsi" w:hAnsiTheme="majorHAnsi" w:cstheme="majorHAnsi"/>
          <w:szCs w:val="26"/>
          <w:lang w:val="vi-VN"/>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
        <w:gridCol w:w="3880"/>
        <w:gridCol w:w="2493"/>
        <w:gridCol w:w="2145"/>
      </w:tblGrid>
      <w:tr w:rsidR="00A75C3E" w:rsidRPr="004A1680" w14:paraId="773CCBB7" w14:textId="77777777" w:rsidTr="006B2205">
        <w:trPr>
          <w:trHeight w:val="426"/>
          <w:tblHeader/>
        </w:trPr>
        <w:tc>
          <w:tcPr>
            <w:tcW w:w="980" w:type="dxa"/>
            <w:vMerge w:val="restart"/>
            <w:tcBorders>
              <w:top w:val="single" w:sz="4" w:space="0" w:color="auto"/>
              <w:left w:val="single" w:sz="4" w:space="0" w:color="auto"/>
              <w:bottom w:val="single" w:sz="4" w:space="0" w:color="auto"/>
              <w:right w:val="single" w:sz="4" w:space="0" w:color="auto"/>
            </w:tcBorders>
            <w:shd w:val="clear" w:color="auto" w:fill="F2F2F2"/>
            <w:vAlign w:val="center"/>
          </w:tcPr>
          <w:p w14:paraId="30955D92" w14:textId="77777777" w:rsidR="000174AD" w:rsidRPr="004A1680" w:rsidRDefault="000174AD" w:rsidP="004A1680">
            <w:pPr>
              <w:spacing w:beforeLines="20" w:before="48" w:afterLines="20" w:after="48" w:line="276" w:lineRule="auto"/>
              <w:jc w:val="center"/>
              <w:rPr>
                <w:rFonts w:asciiTheme="majorHAnsi" w:hAnsiTheme="majorHAnsi" w:cstheme="majorHAnsi"/>
                <w:b/>
                <w:bCs/>
                <w:i/>
                <w:iCs/>
                <w:szCs w:val="26"/>
              </w:rPr>
            </w:pPr>
            <w:r w:rsidRPr="004A1680">
              <w:rPr>
                <w:rFonts w:asciiTheme="majorHAnsi" w:hAnsiTheme="majorHAnsi" w:cstheme="majorHAnsi"/>
                <w:b/>
                <w:bCs/>
                <w:i/>
                <w:iCs/>
                <w:szCs w:val="26"/>
              </w:rPr>
              <w:t>TT</w:t>
            </w:r>
          </w:p>
        </w:tc>
        <w:tc>
          <w:tcPr>
            <w:tcW w:w="3880" w:type="dxa"/>
            <w:vMerge w:val="restart"/>
            <w:tcBorders>
              <w:top w:val="single" w:sz="4" w:space="0" w:color="auto"/>
              <w:left w:val="single" w:sz="4" w:space="0" w:color="auto"/>
              <w:bottom w:val="single" w:sz="4" w:space="0" w:color="auto"/>
              <w:right w:val="single" w:sz="4" w:space="0" w:color="auto"/>
            </w:tcBorders>
            <w:shd w:val="clear" w:color="auto" w:fill="F2F2F2"/>
            <w:vAlign w:val="center"/>
          </w:tcPr>
          <w:p w14:paraId="6D3383CD" w14:textId="77777777" w:rsidR="000174AD" w:rsidRPr="004A1680" w:rsidRDefault="000174AD" w:rsidP="004A1680">
            <w:pPr>
              <w:spacing w:beforeLines="20" w:before="48" w:afterLines="20" w:after="48" w:line="276" w:lineRule="auto"/>
              <w:jc w:val="center"/>
              <w:rPr>
                <w:rFonts w:asciiTheme="majorHAnsi" w:hAnsiTheme="majorHAnsi" w:cstheme="majorHAnsi"/>
                <w:b/>
                <w:bCs/>
                <w:i/>
                <w:iCs/>
                <w:szCs w:val="26"/>
              </w:rPr>
            </w:pPr>
            <w:r w:rsidRPr="004A1680">
              <w:rPr>
                <w:rFonts w:asciiTheme="majorHAnsi" w:hAnsiTheme="majorHAnsi" w:cstheme="majorHAnsi"/>
                <w:b/>
                <w:bCs/>
                <w:i/>
                <w:iCs/>
                <w:szCs w:val="26"/>
              </w:rPr>
              <w:t>Chất ô nhiễm</w:t>
            </w:r>
          </w:p>
        </w:tc>
        <w:tc>
          <w:tcPr>
            <w:tcW w:w="4638"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6C544089" w14:textId="77777777" w:rsidR="000174AD" w:rsidRPr="004A1680" w:rsidRDefault="000174AD" w:rsidP="004A1680">
            <w:pPr>
              <w:spacing w:beforeLines="20" w:before="48" w:afterLines="20" w:after="48" w:line="276" w:lineRule="auto"/>
              <w:jc w:val="center"/>
              <w:rPr>
                <w:rFonts w:asciiTheme="majorHAnsi" w:hAnsiTheme="majorHAnsi" w:cstheme="majorHAnsi"/>
                <w:b/>
                <w:bCs/>
                <w:i/>
                <w:iCs/>
                <w:szCs w:val="26"/>
              </w:rPr>
            </w:pPr>
            <w:r w:rsidRPr="004A1680">
              <w:rPr>
                <w:rFonts w:asciiTheme="majorHAnsi" w:hAnsiTheme="majorHAnsi" w:cstheme="majorHAnsi"/>
                <w:b/>
                <w:bCs/>
                <w:i/>
                <w:iCs/>
                <w:szCs w:val="26"/>
              </w:rPr>
              <w:t>Tải lượng (g/người/ngày)</w:t>
            </w:r>
          </w:p>
        </w:tc>
      </w:tr>
      <w:tr w:rsidR="00A75C3E" w:rsidRPr="004A1680" w14:paraId="23E9752E" w14:textId="77777777" w:rsidTr="006B2205">
        <w:trPr>
          <w:trHeight w:val="502"/>
          <w:tblHeader/>
        </w:trPr>
        <w:tc>
          <w:tcPr>
            <w:tcW w:w="980" w:type="dxa"/>
            <w:vMerge/>
            <w:tcBorders>
              <w:top w:val="single" w:sz="4" w:space="0" w:color="auto"/>
              <w:left w:val="single" w:sz="4" w:space="0" w:color="auto"/>
              <w:bottom w:val="single" w:sz="4" w:space="0" w:color="auto"/>
              <w:right w:val="single" w:sz="4" w:space="0" w:color="auto"/>
            </w:tcBorders>
            <w:shd w:val="clear" w:color="auto" w:fill="F2F2F2"/>
            <w:vAlign w:val="center"/>
          </w:tcPr>
          <w:p w14:paraId="726026BC" w14:textId="77777777" w:rsidR="000174AD" w:rsidRPr="004A1680" w:rsidRDefault="000174AD" w:rsidP="004A1680">
            <w:pPr>
              <w:spacing w:beforeLines="20" w:before="48" w:afterLines="20" w:after="48" w:line="276" w:lineRule="auto"/>
              <w:jc w:val="center"/>
              <w:rPr>
                <w:rFonts w:asciiTheme="majorHAnsi" w:hAnsiTheme="majorHAnsi" w:cstheme="majorHAnsi"/>
                <w:b/>
                <w:bCs/>
                <w:i/>
                <w:iCs/>
                <w:szCs w:val="26"/>
              </w:rPr>
            </w:pPr>
          </w:p>
        </w:tc>
        <w:tc>
          <w:tcPr>
            <w:tcW w:w="3880" w:type="dxa"/>
            <w:vMerge/>
            <w:tcBorders>
              <w:top w:val="single" w:sz="4" w:space="0" w:color="auto"/>
              <w:left w:val="single" w:sz="4" w:space="0" w:color="auto"/>
              <w:bottom w:val="single" w:sz="4" w:space="0" w:color="auto"/>
              <w:right w:val="single" w:sz="4" w:space="0" w:color="auto"/>
            </w:tcBorders>
            <w:shd w:val="clear" w:color="auto" w:fill="F2F2F2"/>
            <w:vAlign w:val="center"/>
          </w:tcPr>
          <w:p w14:paraId="6DBAF2DB" w14:textId="77777777" w:rsidR="000174AD" w:rsidRPr="004A1680" w:rsidRDefault="000174AD" w:rsidP="004A1680">
            <w:pPr>
              <w:spacing w:beforeLines="20" w:before="48" w:afterLines="20" w:after="48" w:line="276" w:lineRule="auto"/>
              <w:jc w:val="center"/>
              <w:rPr>
                <w:rFonts w:asciiTheme="majorHAnsi" w:hAnsiTheme="majorHAnsi" w:cstheme="majorHAnsi"/>
                <w:b/>
                <w:bCs/>
                <w:i/>
                <w:iCs/>
                <w:szCs w:val="26"/>
              </w:rPr>
            </w:pPr>
          </w:p>
        </w:tc>
        <w:tc>
          <w:tcPr>
            <w:tcW w:w="2493" w:type="dxa"/>
            <w:tcBorders>
              <w:top w:val="single" w:sz="4" w:space="0" w:color="auto"/>
              <w:left w:val="single" w:sz="4" w:space="0" w:color="auto"/>
              <w:bottom w:val="single" w:sz="4" w:space="0" w:color="auto"/>
              <w:right w:val="single" w:sz="4" w:space="0" w:color="auto"/>
            </w:tcBorders>
            <w:shd w:val="clear" w:color="auto" w:fill="F2F2F2"/>
            <w:vAlign w:val="center"/>
          </w:tcPr>
          <w:p w14:paraId="38039F70" w14:textId="77777777" w:rsidR="000174AD" w:rsidRPr="004A1680" w:rsidRDefault="000174AD" w:rsidP="004A1680">
            <w:pPr>
              <w:spacing w:beforeLines="20" w:before="48" w:afterLines="20" w:after="48" w:line="276" w:lineRule="auto"/>
              <w:jc w:val="center"/>
              <w:rPr>
                <w:rFonts w:asciiTheme="majorHAnsi" w:hAnsiTheme="majorHAnsi" w:cstheme="majorHAnsi"/>
                <w:b/>
                <w:bCs/>
                <w:i/>
                <w:iCs/>
                <w:szCs w:val="26"/>
              </w:rPr>
            </w:pPr>
            <w:r w:rsidRPr="004A1680">
              <w:rPr>
                <w:rFonts w:asciiTheme="majorHAnsi" w:hAnsiTheme="majorHAnsi" w:cstheme="majorHAnsi"/>
                <w:b/>
                <w:bCs/>
                <w:i/>
                <w:iCs/>
                <w:szCs w:val="26"/>
              </w:rPr>
              <w:t>Chưa xử lý</w:t>
            </w:r>
          </w:p>
        </w:tc>
        <w:tc>
          <w:tcPr>
            <w:tcW w:w="2145" w:type="dxa"/>
            <w:tcBorders>
              <w:top w:val="single" w:sz="4" w:space="0" w:color="auto"/>
              <w:left w:val="single" w:sz="4" w:space="0" w:color="auto"/>
              <w:bottom w:val="single" w:sz="4" w:space="0" w:color="auto"/>
              <w:right w:val="single" w:sz="4" w:space="0" w:color="auto"/>
            </w:tcBorders>
            <w:shd w:val="clear" w:color="auto" w:fill="F2F2F2"/>
            <w:vAlign w:val="center"/>
          </w:tcPr>
          <w:p w14:paraId="7E086A78" w14:textId="77777777" w:rsidR="000174AD" w:rsidRPr="004A1680" w:rsidRDefault="000174AD" w:rsidP="004A1680">
            <w:pPr>
              <w:spacing w:beforeLines="20" w:before="48" w:afterLines="20" w:after="48" w:line="276" w:lineRule="auto"/>
              <w:jc w:val="center"/>
              <w:rPr>
                <w:rFonts w:asciiTheme="majorHAnsi" w:hAnsiTheme="majorHAnsi" w:cstheme="majorHAnsi"/>
                <w:b/>
                <w:bCs/>
                <w:i/>
                <w:iCs/>
                <w:szCs w:val="26"/>
              </w:rPr>
            </w:pPr>
            <w:r w:rsidRPr="004A1680">
              <w:rPr>
                <w:rFonts w:asciiTheme="majorHAnsi" w:hAnsiTheme="majorHAnsi" w:cstheme="majorHAnsi"/>
                <w:b/>
                <w:bCs/>
                <w:i/>
                <w:iCs/>
                <w:szCs w:val="26"/>
              </w:rPr>
              <w:t>Qua bể phốt</w:t>
            </w:r>
          </w:p>
        </w:tc>
      </w:tr>
      <w:tr w:rsidR="00A75C3E" w:rsidRPr="004A1680" w14:paraId="5B9F2C9F" w14:textId="77777777" w:rsidTr="006B2205">
        <w:trPr>
          <w:trHeight w:val="67"/>
        </w:trPr>
        <w:tc>
          <w:tcPr>
            <w:tcW w:w="980" w:type="dxa"/>
            <w:tcBorders>
              <w:top w:val="single" w:sz="4" w:space="0" w:color="auto"/>
              <w:left w:val="single" w:sz="4" w:space="0" w:color="auto"/>
              <w:bottom w:val="dotted" w:sz="4" w:space="0" w:color="auto"/>
              <w:right w:val="single" w:sz="4" w:space="0" w:color="auto"/>
            </w:tcBorders>
            <w:vAlign w:val="center"/>
          </w:tcPr>
          <w:p w14:paraId="4E413BA7"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1</w:t>
            </w:r>
          </w:p>
        </w:tc>
        <w:tc>
          <w:tcPr>
            <w:tcW w:w="3880" w:type="dxa"/>
            <w:tcBorders>
              <w:top w:val="single" w:sz="4" w:space="0" w:color="auto"/>
              <w:left w:val="single" w:sz="4" w:space="0" w:color="auto"/>
              <w:bottom w:val="dotted" w:sz="4" w:space="0" w:color="auto"/>
              <w:right w:val="single" w:sz="4" w:space="0" w:color="auto"/>
            </w:tcBorders>
            <w:vAlign w:val="center"/>
          </w:tcPr>
          <w:p w14:paraId="379A5C9F" w14:textId="77777777" w:rsidR="000174AD" w:rsidRPr="004A1680" w:rsidRDefault="000174AD"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BOD5</w:t>
            </w:r>
          </w:p>
        </w:tc>
        <w:tc>
          <w:tcPr>
            <w:tcW w:w="2493" w:type="dxa"/>
            <w:tcBorders>
              <w:top w:val="single" w:sz="4" w:space="0" w:color="auto"/>
              <w:left w:val="single" w:sz="4" w:space="0" w:color="auto"/>
              <w:bottom w:val="dotted" w:sz="4" w:space="0" w:color="auto"/>
              <w:right w:val="single" w:sz="4" w:space="0" w:color="auto"/>
            </w:tcBorders>
            <w:vAlign w:val="center"/>
          </w:tcPr>
          <w:p w14:paraId="37E00944"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45 - 54</w:t>
            </w:r>
          </w:p>
        </w:tc>
        <w:tc>
          <w:tcPr>
            <w:tcW w:w="2145" w:type="dxa"/>
            <w:tcBorders>
              <w:top w:val="single" w:sz="4" w:space="0" w:color="auto"/>
              <w:left w:val="single" w:sz="4" w:space="0" w:color="auto"/>
              <w:bottom w:val="dotted" w:sz="4" w:space="0" w:color="auto"/>
              <w:right w:val="single" w:sz="4" w:space="0" w:color="auto"/>
            </w:tcBorders>
            <w:vAlign w:val="center"/>
          </w:tcPr>
          <w:p w14:paraId="28D056D0"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18 - 21,6</w:t>
            </w:r>
          </w:p>
        </w:tc>
      </w:tr>
      <w:tr w:rsidR="00A75C3E" w:rsidRPr="004A1680" w14:paraId="22DF8BCE" w14:textId="77777777" w:rsidTr="006B2205">
        <w:trPr>
          <w:trHeight w:val="72"/>
        </w:trPr>
        <w:tc>
          <w:tcPr>
            <w:tcW w:w="980" w:type="dxa"/>
            <w:tcBorders>
              <w:top w:val="dotted" w:sz="4" w:space="0" w:color="auto"/>
              <w:left w:val="single" w:sz="4" w:space="0" w:color="auto"/>
              <w:bottom w:val="dotted" w:sz="4" w:space="0" w:color="auto"/>
              <w:right w:val="single" w:sz="4" w:space="0" w:color="auto"/>
            </w:tcBorders>
            <w:vAlign w:val="center"/>
          </w:tcPr>
          <w:p w14:paraId="047FBF69"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2</w:t>
            </w:r>
          </w:p>
        </w:tc>
        <w:tc>
          <w:tcPr>
            <w:tcW w:w="3880" w:type="dxa"/>
            <w:tcBorders>
              <w:top w:val="dotted" w:sz="4" w:space="0" w:color="auto"/>
              <w:left w:val="single" w:sz="4" w:space="0" w:color="auto"/>
              <w:bottom w:val="dotted" w:sz="4" w:space="0" w:color="auto"/>
              <w:right w:val="single" w:sz="4" w:space="0" w:color="auto"/>
            </w:tcBorders>
            <w:vAlign w:val="center"/>
          </w:tcPr>
          <w:p w14:paraId="33DEC4FC" w14:textId="77777777" w:rsidR="000174AD" w:rsidRPr="004A1680" w:rsidRDefault="000174AD"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COD (Dicromate)</w:t>
            </w:r>
          </w:p>
        </w:tc>
        <w:tc>
          <w:tcPr>
            <w:tcW w:w="2493" w:type="dxa"/>
            <w:tcBorders>
              <w:top w:val="dotted" w:sz="4" w:space="0" w:color="auto"/>
              <w:left w:val="single" w:sz="4" w:space="0" w:color="auto"/>
              <w:bottom w:val="dotted" w:sz="4" w:space="0" w:color="auto"/>
              <w:right w:val="single" w:sz="4" w:space="0" w:color="auto"/>
            </w:tcBorders>
            <w:vAlign w:val="center"/>
          </w:tcPr>
          <w:p w14:paraId="0437C6FA"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72 - 102</w:t>
            </w:r>
          </w:p>
        </w:tc>
        <w:tc>
          <w:tcPr>
            <w:tcW w:w="2145" w:type="dxa"/>
            <w:tcBorders>
              <w:top w:val="dotted" w:sz="4" w:space="0" w:color="auto"/>
              <w:left w:val="single" w:sz="4" w:space="0" w:color="auto"/>
              <w:bottom w:val="dotted" w:sz="4" w:space="0" w:color="auto"/>
              <w:right w:val="single" w:sz="4" w:space="0" w:color="auto"/>
            </w:tcBorders>
            <w:vAlign w:val="center"/>
          </w:tcPr>
          <w:p w14:paraId="6AD9069C"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28,8 - 40,8</w:t>
            </w:r>
          </w:p>
        </w:tc>
      </w:tr>
      <w:tr w:rsidR="00A75C3E" w:rsidRPr="004A1680" w14:paraId="20ED85BD" w14:textId="77777777" w:rsidTr="006B2205">
        <w:trPr>
          <w:trHeight w:val="56"/>
        </w:trPr>
        <w:tc>
          <w:tcPr>
            <w:tcW w:w="980" w:type="dxa"/>
            <w:tcBorders>
              <w:top w:val="dotted" w:sz="4" w:space="0" w:color="auto"/>
              <w:left w:val="single" w:sz="4" w:space="0" w:color="auto"/>
              <w:bottom w:val="dotted" w:sz="4" w:space="0" w:color="auto"/>
              <w:right w:val="single" w:sz="4" w:space="0" w:color="auto"/>
            </w:tcBorders>
            <w:vAlign w:val="center"/>
          </w:tcPr>
          <w:p w14:paraId="75031E7F"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3</w:t>
            </w:r>
          </w:p>
        </w:tc>
        <w:tc>
          <w:tcPr>
            <w:tcW w:w="3880" w:type="dxa"/>
            <w:tcBorders>
              <w:top w:val="dotted" w:sz="4" w:space="0" w:color="auto"/>
              <w:left w:val="single" w:sz="4" w:space="0" w:color="auto"/>
              <w:bottom w:val="dotted" w:sz="4" w:space="0" w:color="auto"/>
              <w:right w:val="single" w:sz="4" w:space="0" w:color="auto"/>
            </w:tcBorders>
            <w:vAlign w:val="center"/>
          </w:tcPr>
          <w:p w14:paraId="13B5E4FA" w14:textId="77777777" w:rsidR="000174AD" w:rsidRPr="004A1680" w:rsidRDefault="000174AD"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Chất rắn lơ lửng (SS)</w:t>
            </w:r>
          </w:p>
        </w:tc>
        <w:tc>
          <w:tcPr>
            <w:tcW w:w="2493" w:type="dxa"/>
            <w:tcBorders>
              <w:top w:val="dotted" w:sz="4" w:space="0" w:color="auto"/>
              <w:left w:val="single" w:sz="4" w:space="0" w:color="auto"/>
              <w:bottom w:val="dotted" w:sz="4" w:space="0" w:color="auto"/>
              <w:right w:val="single" w:sz="4" w:space="0" w:color="auto"/>
            </w:tcBorders>
            <w:vAlign w:val="center"/>
          </w:tcPr>
          <w:p w14:paraId="441E0198"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10 - 145</w:t>
            </w:r>
          </w:p>
        </w:tc>
        <w:tc>
          <w:tcPr>
            <w:tcW w:w="2145" w:type="dxa"/>
            <w:tcBorders>
              <w:top w:val="dotted" w:sz="4" w:space="0" w:color="auto"/>
              <w:left w:val="single" w:sz="4" w:space="0" w:color="auto"/>
              <w:bottom w:val="dotted" w:sz="4" w:space="0" w:color="auto"/>
              <w:right w:val="single" w:sz="4" w:space="0" w:color="auto"/>
            </w:tcBorders>
            <w:vAlign w:val="center"/>
          </w:tcPr>
          <w:p w14:paraId="4E2FF597"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4 - 58</w:t>
            </w:r>
          </w:p>
        </w:tc>
      </w:tr>
      <w:tr w:rsidR="00A75C3E" w:rsidRPr="004A1680" w14:paraId="6A9141C2" w14:textId="77777777" w:rsidTr="006B2205">
        <w:trPr>
          <w:trHeight w:val="56"/>
        </w:trPr>
        <w:tc>
          <w:tcPr>
            <w:tcW w:w="980" w:type="dxa"/>
            <w:tcBorders>
              <w:top w:val="dotted" w:sz="4" w:space="0" w:color="auto"/>
              <w:left w:val="single" w:sz="4" w:space="0" w:color="auto"/>
              <w:bottom w:val="dotted" w:sz="4" w:space="0" w:color="auto"/>
              <w:right w:val="single" w:sz="4" w:space="0" w:color="auto"/>
            </w:tcBorders>
            <w:vAlign w:val="center"/>
          </w:tcPr>
          <w:p w14:paraId="53305C01"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4</w:t>
            </w:r>
          </w:p>
        </w:tc>
        <w:tc>
          <w:tcPr>
            <w:tcW w:w="3880" w:type="dxa"/>
            <w:tcBorders>
              <w:top w:val="dotted" w:sz="4" w:space="0" w:color="auto"/>
              <w:left w:val="single" w:sz="4" w:space="0" w:color="auto"/>
              <w:bottom w:val="dotted" w:sz="4" w:space="0" w:color="auto"/>
              <w:right w:val="single" w:sz="4" w:space="0" w:color="auto"/>
            </w:tcBorders>
            <w:vAlign w:val="center"/>
          </w:tcPr>
          <w:p w14:paraId="014682FC" w14:textId="77777777" w:rsidR="000174AD" w:rsidRPr="004A1680" w:rsidRDefault="000174AD"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Dầu mỡ</w:t>
            </w:r>
          </w:p>
        </w:tc>
        <w:tc>
          <w:tcPr>
            <w:tcW w:w="2493" w:type="dxa"/>
            <w:tcBorders>
              <w:top w:val="dotted" w:sz="4" w:space="0" w:color="auto"/>
              <w:left w:val="single" w:sz="4" w:space="0" w:color="auto"/>
              <w:bottom w:val="dotted" w:sz="4" w:space="0" w:color="auto"/>
              <w:right w:val="single" w:sz="4" w:space="0" w:color="auto"/>
            </w:tcBorders>
            <w:vAlign w:val="center"/>
          </w:tcPr>
          <w:p w14:paraId="091BB140"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10 - 30</w:t>
            </w:r>
          </w:p>
        </w:tc>
        <w:tc>
          <w:tcPr>
            <w:tcW w:w="2145" w:type="dxa"/>
            <w:tcBorders>
              <w:top w:val="dotted" w:sz="4" w:space="0" w:color="auto"/>
              <w:left w:val="single" w:sz="4" w:space="0" w:color="auto"/>
              <w:bottom w:val="dotted" w:sz="4" w:space="0" w:color="auto"/>
              <w:right w:val="single" w:sz="4" w:space="0" w:color="auto"/>
            </w:tcBorders>
            <w:vAlign w:val="center"/>
          </w:tcPr>
          <w:p w14:paraId="066BA478"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4 - 12</w:t>
            </w:r>
          </w:p>
        </w:tc>
      </w:tr>
      <w:tr w:rsidR="00A75C3E" w:rsidRPr="004A1680" w14:paraId="29FCD9E9" w14:textId="77777777" w:rsidTr="006B2205">
        <w:trPr>
          <w:trHeight w:val="56"/>
        </w:trPr>
        <w:tc>
          <w:tcPr>
            <w:tcW w:w="980" w:type="dxa"/>
            <w:tcBorders>
              <w:top w:val="dotted" w:sz="4" w:space="0" w:color="auto"/>
              <w:left w:val="single" w:sz="4" w:space="0" w:color="auto"/>
              <w:bottom w:val="dotted" w:sz="4" w:space="0" w:color="auto"/>
              <w:right w:val="single" w:sz="4" w:space="0" w:color="auto"/>
            </w:tcBorders>
            <w:vAlign w:val="center"/>
          </w:tcPr>
          <w:p w14:paraId="61948D79"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5</w:t>
            </w:r>
          </w:p>
        </w:tc>
        <w:tc>
          <w:tcPr>
            <w:tcW w:w="3880" w:type="dxa"/>
            <w:tcBorders>
              <w:top w:val="dotted" w:sz="4" w:space="0" w:color="auto"/>
              <w:left w:val="single" w:sz="4" w:space="0" w:color="auto"/>
              <w:bottom w:val="dotted" w:sz="4" w:space="0" w:color="auto"/>
              <w:right w:val="single" w:sz="4" w:space="0" w:color="auto"/>
            </w:tcBorders>
            <w:vAlign w:val="center"/>
          </w:tcPr>
          <w:p w14:paraId="1B0442F6" w14:textId="77777777" w:rsidR="000174AD" w:rsidRPr="004A1680" w:rsidRDefault="000174AD"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Tổng Nitơ</w:t>
            </w:r>
          </w:p>
        </w:tc>
        <w:tc>
          <w:tcPr>
            <w:tcW w:w="2493" w:type="dxa"/>
            <w:tcBorders>
              <w:top w:val="dotted" w:sz="4" w:space="0" w:color="auto"/>
              <w:left w:val="single" w:sz="4" w:space="0" w:color="auto"/>
              <w:bottom w:val="dotted" w:sz="4" w:space="0" w:color="auto"/>
              <w:right w:val="single" w:sz="4" w:space="0" w:color="auto"/>
            </w:tcBorders>
            <w:vAlign w:val="center"/>
          </w:tcPr>
          <w:p w14:paraId="0D898F58"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6 - 12</w:t>
            </w:r>
          </w:p>
        </w:tc>
        <w:tc>
          <w:tcPr>
            <w:tcW w:w="2145" w:type="dxa"/>
            <w:tcBorders>
              <w:top w:val="dotted" w:sz="4" w:space="0" w:color="auto"/>
              <w:left w:val="single" w:sz="4" w:space="0" w:color="auto"/>
              <w:bottom w:val="dotted" w:sz="4" w:space="0" w:color="auto"/>
              <w:right w:val="single" w:sz="4" w:space="0" w:color="auto"/>
            </w:tcBorders>
            <w:vAlign w:val="center"/>
          </w:tcPr>
          <w:p w14:paraId="714CCA61"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2,4 - 4,8</w:t>
            </w:r>
          </w:p>
        </w:tc>
      </w:tr>
      <w:tr w:rsidR="00A75C3E" w:rsidRPr="004A1680" w14:paraId="0A5E97E2" w14:textId="77777777" w:rsidTr="006B2205">
        <w:trPr>
          <w:trHeight w:val="56"/>
        </w:trPr>
        <w:tc>
          <w:tcPr>
            <w:tcW w:w="980" w:type="dxa"/>
            <w:tcBorders>
              <w:top w:val="dotted" w:sz="4" w:space="0" w:color="auto"/>
              <w:left w:val="single" w:sz="4" w:space="0" w:color="auto"/>
              <w:bottom w:val="dotted" w:sz="4" w:space="0" w:color="auto"/>
              <w:right w:val="single" w:sz="4" w:space="0" w:color="auto"/>
            </w:tcBorders>
            <w:vAlign w:val="center"/>
          </w:tcPr>
          <w:p w14:paraId="64407E0F"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6</w:t>
            </w:r>
          </w:p>
        </w:tc>
        <w:tc>
          <w:tcPr>
            <w:tcW w:w="3880" w:type="dxa"/>
            <w:tcBorders>
              <w:top w:val="dotted" w:sz="4" w:space="0" w:color="auto"/>
              <w:left w:val="single" w:sz="4" w:space="0" w:color="auto"/>
              <w:bottom w:val="dotted" w:sz="4" w:space="0" w:color="auto"/>
              <w:right w:val="single" w:sz="4" w:space="0" w:color="auto"/>
            </w:tcBorders>
            <w:vAlign w:val="center"/>
          </w:tcPr>
          <w:p w14:paraId="1930EB0E" w14:textId="77777777" w:rsidR="000174AD" w:rsidRPr="004A1680" w:rsidRDefault="000174AD"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Amôni</w:t>
            </w:r>
          </w:p>
        </w:tc>
        <w:tc>
          <w:tcPr>
            <w:tcW w:w="2493" w:type="dxa"/>
            <w:tcBorders>
              <w:top w:val="dotted" w:sz="4" w:space="0" w:color="auto"/>
              <w:left w:val="single" w:sz="4" w:space="0" w:color="auto"/>
              <w:bottom w:val="dotted" w:sz="4" w:space="0" w:color="auto"/>
              <w:right w:val="single" w:sz="4" w:space="0" w:color="auto"/>
            </w:tcBorders>
            <w:vAlign w:val="center"/>
          </w:tcPr>
          <w:p w14:paraId="04B63741"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2,3 - 4,8</w:t>
            </w:r>
          </w:p>
        </w:tc>
        <w:tc>
          <w:tcPr>
            <w:tcW w:w="2145" w:type="dxa"/>
            <w:tcBorders>
              <w:top w:val="dotted" w:sz="4" w:space="0" w:color="auto"/>
              <w:left w:val="single" w:sz="4" w:space="0" w:color="auto"/>
              <w:bottom w:val="dotted" w:sz="4" w:space="0" w:color="auto"/>
              <w:right w:val="single" w:sz="4" w:space="0" w:color="auto"/>
            </w:tcBorders>
            <w:vAlign w:val="center"/>
          </w:tcPr>
          <w:p w14:paraId="5D7270CF"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0,92 - 1,92</w:t>
            </w:r>
          </w:p>
        </w:tc>
      </w:tr>
      <w:tr w:rsidR="00A75C3E" w:rsidRPr="004A1680" w14:paraId="09E0903A" w14:textId="77777777" w:rsidTr="006B2205">
        <w:trPr>
          <w:trHeight w:val="56"/>
        </w:trPr>
        <w:tc>
          <w:tcPr>
            <w:tcW w:w="980" w:type="dxa"/>
            <w:tcBorders>
              <w:top w:val="dotted" w:sz="4" w:space="0" w:color="auto"/>
              <w:left w:val="single" w:sz="4" w:space="0" w:color="auto"/>
              <w:bottom w:val="dotted" w:sz="4" w:space="0" w:color="auto"/>
              <w:right w:val="single" w:sz="4" w:space="0" w:color="auto"/>
            </w:tcBorders>
            <w:vAlign w:val="center"/>
          </w:tcPr>
          <w:p w14:paraId="69F5750B"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7</w:t>
            </w:r>
          </w:p>
        </w:tc>
        <w:tc>
          <w:tcPr>
            <w:tcW w:w="3880" w:type="dxa"/>
            <w:tcBorders>
              <w:top w:val="dotted" w:sz="4" w:space="0" w:color="auto"/>
              <w:left w:val="single" w:sz="4" w:space="0" w:color="auto"/>
              <w:bottom w:val="dotted" w:sz="4" w:space="0" w:color="auto"/>
              <w:right w:val="single" w:sz="4" w:space="0" w:color="auto"/>
            </w:tcBorders>
            <w:vAlign w:val="center"/>
          </w:tcPr>
          <w:p w14:paraId="08980CD4" w14:textId="77777777" w:rsidR="000174AD" w:rsidRPr="004A1680" w:rsidRDefault="000174AD"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Tổng Phốt Pho</w:t>
            </w:r>
          </w:p>
        </w:tc>
        <w:tc>
          <w:tcPr>
            <w:tcW w:w="2493" w:type="dxa"/>
            <w:tcBorders>
              <w:top w:val="dotted" w:sz="4" w:space="0" w:color="auto"/>
              <w:left w:val="single" w:sz="4" w:space="0" w:color="auto"/>
              <w:bottom w:val="dotted" w:sz="4" w:space="0" w:color="auto"/>
              <w:right w:val="single" w:sz="4" w:space="0" w:color="auto"/>
            </w:tcBorders>
            <w:vAlign w:val="center"/>
          </w:tcPr>
          <w:p w14:paraId="4C30CEB9"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0,8 - 4,0</w:t>
            </w:r>
          </w:p>
        </w:tc>
        <w:tc>
          <w:tcPr>
            <w:tcW w:w="2145" w:type="dxa"/>
            <w:tcBorders>
              <w:top w:val="dotted" w:sz="4" w:space="0" w:color="auto"/>
              <w:left w:val="single" w:sz="4" w:space="0" w:color="auto"/>
              <w:bottom w:val="dotted" w:sz="4" w:space="0" w:color="auto"/>
              <w:right w:val="single" w:sz="4" w:space="0" w:color="auto"/>
            </w:tcBorders>
            <w:vAlign w:val="center"/>
          </w:tcPr>
          <w:p w14:paraId="07776168"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0,32 - 1,6</w:t>
            </w:r>
          </w:p>
        </w:tc>
      </w:tr>
      <w:tr w:rsidR="00A75C3E" w:rsidRPr="004A1680" w14:paraId="04CD7AAB" w14:textId="77777777" w:rsidTr="006B2205">
        <w:trPr>
          <w:trHeight w:val="56"/>
        </w:trPr>
        <w:tc>
          <w:tcPr>
            <w:tcW w:w="980" w:type="dxa"/>
            <w:tcBorders>
              <w:top w:val="dotted" w:sz="4" w:space="0" w:color="auto"/>
              <w:left w:val="single" w:sz="4" w:space="0" w:color="auto"/>
              <w:bottom w:val="single" w:sz="4" w:space="0" w:color="auto"/>
              <w:right w:val="single" w:sz="4" w:space="0" w:color="auto"/>
            </w:tcBorders>
            <w:vAlign w:val="center"/>
          </w:tcPr>
          <w:p w14:paraId="0709B274"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lastRenderedPageBreak/>
              <w:t>8</w:t>
            </w:r>
          </w:p>
        </w:tc>
        <w:tc>
          <w:tcPr>
            <w:tcW w:w="3880" w:type="dxa"/>
            <w:tcBorders>
              <w:top w:val="dotted" w:sz="4" w:space="0" w:color="auto"/>
              <w:left w:val="single" w:sz="4" w:space="0" w:color="auto"/>
              <w:bottom w:val="single" w:sz="4" w:space="0" w:color="auto"/>
              <w:right w:val="single" w:sz="4" w:space="0" w:color="auto"/>
            </w:tcBorders>
            <w:vAlign w:val="center"/>
          </w:tcPr>
          <w:p w14:paraId="1A0FB428" w14:textId="77777777" w:rsidR="000174AD" w:rsidRPr="004A1680" w:rsidRDefault="000174AD"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Tổng Coliform (MPN/100ml)</w:t>
            </w:r>
          </w:p>
        </w:tc>
        <w:tc>
          <w:tcPr>
            <w:tcW w:w="2493" w:type="dxa"/>
            <w:tcBorders>
              <w:top w:val="dotted" w:sz="4" w:space="0" w:color="auto"/>
              <w:left w:val="single" w:sz="4" w:space="0" w:color="auto"/>
              <w:bottom w:val="single" w:sz="4" w:space="0" w:color="auto"/>
              <w:right w:val="single" w:sz="4" w:space="0" w:color="auto"/>
            </w:tcBorders>
            <w:vAlign w:val="center"/>
          </w:tcPr>
          <w:p w14:paraId="677F15DB"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106 - 109</w:t>
            </w:r>
          </w:p>
        </w:tc>
        <w:tc>
          <w:tcPr>
            <w:tcW w:w="2145" w:type="dxa"/>
            <w:tcBorders>
              <w:top w:val="dotted" w:sz="4" w:space="0" w:color="auto"/>
              <w:left w:val="single" w:sz="4" w:space="0" w:color="auto"/>
              <w:bottom w:val="single" w:sz="4" w:space="0" w:color="auto"/>
              <w:right w:val="single" w:sz="4" w:space="0" w:color="auto"/>
            </w:tcBorders>
            <w:vAlign w:val="center"/>
          </w:tcPr>
          <w:p w14:paraId="11765CA9"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w:t>
            </w:r>
          </w:p>
        </w:tc>
      </w:tr>
      <w:tr w:rsidR="00A75C3E" w:rsidRPr="004A1680" w14:paraId="68BC470B" w14:textId="77777777" w:rsidTr="006B2205">
        <w:trPr>
          <w:trHeight w:val="70"/>
        </w:trPr>
        <w:tc>
          <w:tcPr>
            <w:tcW w:w="9498" w:type="dxa"/>
            <w:gridSpan w:val="4"/>
            <w:tcBorders>
              <w:top w:val="single" w:sz="4" w:space="0" w:color="auto"/>
              <w:left w:val="nil"/>
              <w:bottom w:val="nil"/>
              <w:right w:val="nil"/>
            </w:tcBorders>
            <w:vAlign w:val="center"/>
          </w:tcPr>
          <w:p w14:paraId="24EE6598" w14:textId="77777777" w:rsidR="000174AD" w:rsidRPr="004A1680" w:rsidRDefault="000174AD"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(Nguồn: Tổ chức Y tế Thế giới WHO - 1993)</w:t>
            </w:r>
          </w:p>
        </w:tc>
      </w:tr>
    </w:tbl>
    <w:p w14:paraId="19FE4E22" w14:textId="77777777" w:rsidR="000174AD" w:rsidRPr="004A1680" w:rsidRDefault="000174AD"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 xml:space="preserve">Nước sinh hoạt của công nhân có các chỉ tiêu ô nhiễm vượt giới hạn cho phép của QCVN 14:2008/BTNMT. Bên cạnh đó trong nước thải sinh hoạt còn có một lượng lớn vi sinh vật trong đó có vi sinh vật gây bệnh. Trong nước thải sinh hoạt tổng số Coliform từ 106 – 109 MPN/100ml, Fecal coliform từ 104 – 107 MPN/100 ml. </w:t>
      </w:r>
    </w:p>
    <w:p w14:paraId="4C083FB9" w14:textId="77777777" w:rsidR="000174AD" w:rsidRPr="004A1680" w:rsidRDefault="000174AD"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Như vậy nước thải sinh hoạt có hàm lượng các chất bẩn cao, nhiều vi sinh vật gây bệnh là một trong những nguồn gây ô nhiễm chính đối với môi trường nước tiếp nhận nguồn thải và sức khỏe của cộng đồng xung quanh.</w:t>
      </w:r>
    </w:p>
    <w:p w14:paraId="73818015" w14:textId="77777777" w:rsidR="000174AD" w:rsidRPr="004A1680" w:rsidRDefault="000174AD" w:rsidP="004A1680">
      <w:pPr>
        <w:spacing w:beforeLines="20" w:before="48" w:afterLines="20" w:after="48" w:line="276" w:lineRule="auto"/>
        <w:jc w:val="both"/>
        <w:rPr>
          <w:rFonts w:asciiTheme="majorHAnsi" w:hAnsiTheme="majorHAnsi" w:cstheme="majorHAnsi"/>
          <w:i/>
          <w:iCs/>
          <w:szCs w:val="26"/>
        </w:rPr>
      </w:pPr>
      <w:r w:rsidRPr="004A1680">
        <w:rPr>
          <w:rFonts w:asciiTheme="majorHAnsi" w:hAnsiTheme="majorHAnsi" w:cstheme="majorHAnsi"/>
          <w:i/>
          <w:iCs/>
          <w:szCs w:val="26"/>
        </w:rPr>
        <w:t>* Nước thải thi công:</w:t>
      </w:r>
    </w:p>
    <w:p w14:paraId="4A1BAAB4"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 xml:space="preserve">Trong giai đoạn </w:t>
      </w:r>
      <w:r w:rsidRPr="004A1680">
        <w:rPr>
          <w:rFonts w:asciiTheme="majorHAnsi" w:hAnsiTheme="majorHAnsi" w:cstheme="majorHAnsi"/>
          <w:szCs w:val="26"/>
        </w:rPr>
        <w:t>thi công</w:t>
      </w:r>
      <w:r w:rsidRPr="004A1680">
        <w:rPr>
          <w:rFonts w:asciiTheme="majorHAnsi" w:hAnsiTheme="majorHAnsi" w:cstheme="majorHAnsi"/>
          <w:szCs w:val="26"/>
          <w:lang w:val="vi-VN"/>
        </w:rPr>
        <w:t xml:space="preserve"> ít sử dụng đến nước</w:t>
      </w:r>
      <w:r w:rsidRPr="004A1680">
        <w:rPr>
          <w:rFonts w:asciiTheme="majorHAnsi" w:hAnsiTheme="majorHAnsi" w:cstheme="majorHAnsi"/>
          <w:szCs w:val="26"/>
        </w:rPr>
        <w:t>, chỉ phát sinh khi thi công đổ bê tông móng cột nên không phát sinh nước thải là không đáng kể.</w:t>
      </w:r>
      <w:r w:rsidRPr="004A1680">
        <w:rPr>
          <w:rFonts w:asciiTheme="majorHAnsi" w:hAnsiTheme="majorHAnsi" w:cstheme="majorHAnsi"/>
          <w:szCs w:val="26"/>
          <w:lang w:val="vi-VN"/>
        </w:rPr>
        <w:t xml:space="preserve"> </w:t>
      </w:r>
    </w:p>
    <w:p w14:paraId="227085A6" w14:textId="77777777" w:rsidR="000174AD" w:rsidRPr="004A1680" w:rsidRDefault="000174AD" w:rsidP="004A1680">
      <w:pPr>
        <w:spacing w:beforeLines="20" w:before="48" w:afterLines="20" w:after="48" w:line="276" w:lineRule="auto"/>
        <w:jc w:val="both"/>
        <w:rPr>
          <w:rFonts w:asciiTheme="majorHAnsi" w:hAnsiTheme="majorHAnsi" w:cstheme="majorHAnsi"/>
          <w:i/>
          <w:iCs/>
          <w:szCs w:val="26"/>
          <w:lang w:val="vi-VN"/>
        </w:rPr>
      </w:pPr>
      <w:r w:rsidRPr="004A1680">
        <w:rPr>
          <w:rFonts w:asciiTheme="majorHAnsi" w:hAnsiTheme="majorHAnsi" w:cstheme="majorHAnsi"/>
          <w:i/>
          <w:iCs/>
          <w:szCs w:val="26"/>
          <w:lang w:val="vi-VN"/>
        </w:rPr>
        <w:t>*  Nước mưa chảy tràn:</w:t>
      </w:r>
    </w:p>
    <w:p w14:paraId="51C3E501"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Do hoạt động thi công rải trên nhiều điểm trên địa bàn rộng, hoạt động thi công chủ là cải tạo lắp đặt thiết bị, kết cấu. Vì vậy, nước mưa chảy tràn qua khu vực dự án tương tự lượng mưa phát sinh trên khu vực dự án chạy qua.</w:t>
      </w:r>
    </w:p>
    <w:p w14:paraId="63353DF0" w14:textId="77777777" w:rsidR="000174AD" w:rsidRPr="004A1680" w:rsidRDefault="000174AD" w:rsidP="004A1680">
      <w:pPr>
        <w:pStyle w:val="Kiu4"/>
        <w:ind w:left="0" w:firstLine="284"/>
        <w:outlineLvl w:val="9"/>
        <w:rPr>
          <w:rFonts w:asciiTheme="majorHAnsi" w:hAnsiTheme="majorHAnsi" w:cstheme="majorHAnsi"/>
          <w:b/>
          <w:i w:val="0"/>
        </w:rPr>
      </w:pPr>
      <w:bookmarkStart w:id="597" w:name="_Toc201333561"/>
      <w:bookmarkStart w:id="598" w:name="_Toc201333783"/>
      <w:bookmarkStart w:id="599" w:name="_Toc201333999"/>
      <w:r w:rsidRPr="004A1680">
        <w:rPr>
          <w:rFonts w:asciiTheme="majorHAnsi" w:hAnsiTheme="majorHAnsi" w:cstheme="majorHAnsi"/>
          <w:b/>
          <w:i w:val="0"/>
        </w:rPr>
        <w:t>3. Chất thải rắn:</w:t>
      </w:r>
      <w:bookmarkEnd w:id="597"/>
      <w:bookmarkEnd w:id="598"/>
      <w:bookmarkEnd w:id="599"/>
      <w:r w:rsidRPr="004A1680">
        <w:rPr>
          <w:rFonts w:asciiTheme="majorHAnsi" w:hAnsiTheme="majorHAnsi" w:cstheme="majorHAnsi"/>
          <w:b/>
          <w:i w:val="0"/>
        </w:rPr>
        <w:t> </w:t>
      </w:r>
    </w:p>
    <w:p w14:paraId="0C961395" w14:textId="77777777" w:rsidR="000174AD" w:rsidRPr="004A1680" w:rsidRDefault="000174AD" w:rsidP="004A1680">
      <w:pPr>
        <w:spacing w:beforeLines="20" w:before="48" w:afterLines="20" w:after="48" w:line="276" w:lineRule="auto"/>
        <w:jc w:val="both"/>
        <w:rPr>
          <w:rFonts w:asciiTheme="majorHAnsi" w:hAnsiTheme="majorHAnsi" w:cstheme="majorHAnsi"/>
          <w:i/>
          <w:iCs/>
          <w:szCs w:val="26"/>
          <w:lang w:val="vi-VN"/>
        </w:rPr>
      </w:pPr>
      <w:r w:rsidRPr="004A1680">
        <w:rPr>
          <w:rFonts w:asciiTheme="majorHAnsi" w:hAnsiTheme="majorHAnsi" w:cstheme="majorHAnsi"/>
          <w:i/>
          <w:iCs/>
          <w:szCs w:val="26"/>
          <w:lang w:val="vi-VN"/>
        </w:rPr>
        <w:t>* Chất thải rắn trong quá trình thi công:</w:t>
      </w:r>
    </w:p>
    <w:p w14:paraId="7479E41D"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Chất thải phát sinh trong quá trình thi công chủ yếu là các phế liệu thi công: gạch, đá, bê tông vỡ, vỏ cáp, giẻ lau, mẩu kim loại, que hàn, bao bì cát tông, thùng gỗ đóng gói vật tư… và cây cối, hoa màu phát quang trên tuyến...vv.</w:t>
      </w:r>
    </w:p>
    <w:p w14:paraId="03311417"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 xml:space="preserve">Các chất thải này không phải là nguồn gây ô nhiễm môi trường nghiêm trọng trong quá trình thi công xây dựng. Chúng chủ yếu gây ảnh hưởng tới mỹ quan môi trường xung quanh, khả năng tiêu thoát của hệ thống thoát nước mưa và ảnh hưởng tới điều kiện vệ sinh môi trường của khu vực. </w:t>
      </w:r>
    </w:p>
    <w:p w14:paraId="0CDC6B09"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 xml:space="preserve">Các chất thải rắn này không bị thối rữa, không phát sinh mùi và chúng lại có giá trị tái sử dụng như nhựa, bao bì cát tông, mẩu kim loại... Điều này sẽ hạn chế tới mức thấp nhất ảnh hưởng của loại chất thải này đến môi trường khu vực. </w:t>
      </w:r>
    </w:p>
    <w:p w14:paraId="7F02DFFB" w14:textId="77777777" w:rsidR="000174AD" w:rsidRPr="004A1680" w:rsidRDefault="000174AD" w:rsidP="004A1680">
      <w:pPr>
        <w:spacing w:beforeLines="20" w:before="48" w:afterLines="20" w:after="48" w:line="276" w:lineRule="auto"/>
        <w:jc w:val="both"/>
        <w:rPr>
          <w:rFonts w:asciiTheme="majorHAnsi" w:hAnsiTheme="majorHAnsi" w:cstheme="majorHAnsi"/>
          <w:i/>
          <w:iCs/>
          <w:szCs w:val="26"/>
          <w:lang w:val="vi-VN"/>
        </w:rPr>
      </w:pPr>
      <w:r w:rsidRPr="004A1680">
        <w:rPr>
          <w:rFonts w:asciiTheme="majorHAnsi" w:hAnsiTheme="majorHAnsi" w:cstheme="majorHAnsi"/>
          <w:i/>
          <w:iCs/>
          <w:szCs w:val="26"/>
          <w:lang w:val="vi-VN"/>
        </w:rPr>
        <w:t>* Chất thải sinh hoạt giai đoạn xây dựng dự án:</w:t>
      </w:r>
    </w:p>
    <w:p w14:paraId="2C579B5C"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 xml:space="preserve">Giai đoạn xây dựng Dự án sẽ tập trung khoảng 40 công nhân. Chất thải rắn sinh hoạt phát sinh chủ yếu là giấy, nilon, thuỷ tinh, vỏ nhựa các loại,... </w:t>
      </w:r>
    </w:p>
    <w:p w14:paraId="37EFD471"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Mức phát thải rác thải sinh hoạt trên địa bàn khoảng 0,2 kg/người/ngày. Ước tính lượng chất thải sinh hoạt phát sinh lớn nhất trong giai đoạn xây dựng là:</w:t>
      </w:r>
    </w:p>
    <w:p w14:paraId="06B5B97D"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 xml:space="preserve">         </w:t>
      </w:r>
      <w:r w:rsidRPr="004A1680">
        <w:rPr>
          <w:rFonts w:asciiTheme="majorHAnsi" w:hAnsiTheme="majorHAnsi" w:cstheme="majorHAnsi"/>
          <w:szCs w:val="26"/>
          <w:lang w:val="vi-VN"/>
        </w:rPr>
        <w:tab/>
      </w:r>
      <w:r w:rsidRPr="004A1680">
        <w:rPr>
          <w:rFonts w:asciiTheme="majorHAnsi" w:hAnsiTheme="majorHAnsi" w:cstheme="majorHAnsi"/>
          <w:szCs w:val="26"/>
          <w:lang w:val="vi-VN"/>
        </w:rPr>
        <w:tab/>
        <w:t xml:space="preserve"> 0,2 kg/người/ngày x 40 người = 8 kg/ngày</w:t>
      </w:r>
    </w:p>
    <w:p w14:paraId="04999A00"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Lượng chất thải này tuy không nhiều song nếu không thu gom hàng ngày sẽ gây ô nhiễm môi trường, làm xấu cảnh quan trong công trường và khu vực xung quanh. Cụ thể như sau:</w:t>
      </w:r>
    </w:p>
    <w:p w14:paraId="13B59E36"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 Gây mất mỹ quan cho khu vực thực hiện dự án;</w:t>
      </w:r>
    </w:p>
    <w:p w14:paraId="3983378A"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lastRenderedPageBreak/>
        <w:t xml:space="preserve">+ Khi rác thải vất bừa bãi trên mặt đất, dưới tác dụng của thời tiết và vi khuẩn, các hợp chất hữu cơ bị phân hủy tạo thành các mùi hôi thối gây ô nhiễm môi trường không khí. </w:t>
      </w:r>
    </w:p>
    <w:p w14:paraId="79F66C44"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 xml:space="preserve">+ Các chất trong chất thải sau khi phân hủy được tích trữ trong đất sẽ gây ô nhiễm môi trường đất. </w:t>
      </w:r>
    </w:p>
    <w:p w14:paraId="7DA46350"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 Chất thải rắn không được thu gom, xử lý sẽ bị cuốn theo nước mưa chảy tràn, chảy xuống nguồn nước tiếp nhận làm ô nhiễm nguồn nước (hàm lượng TSS, chất hữu cơ và một số kim loại cao hơn mức tiêu chuẩn cho phép theo quy chuẩn nước mặt).</w:t>
      </w:r>
    </w:p>
    <w:p w14:paraId="2682E295" w14:textId="77777777" w:rsidR="000174AD" w:rsidRPr="004A1680" w:rsidRDefault="000174AD" w:rsidP="004A1680">
      <w:pPr>
        <w:pStyle w:val="Kiu4"/>
        <w:outlineLvl w:val="9"/>
        <w:rPr>
          <w:rFonts w:asciiTheme="majorHAnsi" w:hAnsiTheme="majorHAnsi" w:cstheme="majorHAnsi"/>
          <w:b/>
          <w:i w:val="0"/>
        </w:rPr>
      </w:pPr>
      <w:bookmarkStart w:id="600" w:name="_Toc201333562"/>
      <w:bookmarkStart w:id="601" w:name="_Toc201333784"/>
      <w:bookmarkStart w:id="602" w:name="_Toc201334000"/>
      <w:r w:rsidRPr="004A1680">
        <w:rPr>
          <w:rFonts w:asciiTheme="majorHAnsi" w:hAnsiTheme="majorHAnsi" w:cstheme="majorHAnsi"/>
          <w:b/>
          <w:i w:val="0"/>
        </w:rPr>
        <w:t>4. Chất thải nguy hại:</w:t>
      </w:r>
      <w:bookmarkEnd w:id="600"/>
      <w:bookmarkEnd w:id="601"/>
      <w:bookmarkEnd w:id="602"/>
      <w:r w:rsidRPr="004A1680">
        <w:rPr>
          <w:rFonts w:asciiTheme="majorHAnsi" w:hAnsiTheme="majorHAnsi" w:cstheme="majorHAnsi"/>
          <w:b/>
          <w:i w:val="0"/>
        </w:rPr>
        <w:t> </w:t>
      </w:r>
    </w:p>
    <w:p w14:paraId="063B44FA"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Trong giai đoạn này thành phần chất thải nguy hại phát sinh bao gồm: các bộ phận máy móc hỏng hóc, giẻ lau dính dầu, pin, ắc quy chì thải, vỏ hộp sơn thải...</w:t>
      </w:r>
    </w:p>
    <w:p w14:paraId="2AD1CBF1"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Chất thải nguy hại phát sinh trong quá trình thi công, lắp đặt máy móc rất ít, tuy nhiên nếu lượng CNTH này không được thu gom và xử lý theo đúng quy định sẽ phát tán ra môi trường, ảnh hưởng trực tiếp đến môi trường đất, nước, không khí và vi sinh vật tại khu vực thực hiện dự án và khu vực xung quanh:</w:t>
      </w:r>
    </w:p>
    <w:p w14:paraId="4D899AF7"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 Môi trường không khí: phát tán mùi dầu, gây ô nhiễm môi trường không khí, ảnh hưởng tới sức khỏe công nhân thi công tại công trường và khu dân cư xung quanh khu vực Dự án.</w:t>
      </w:r>
    </w:p>
    <w:p w14:paraId="330ADB56"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 Môi trường nước: các chất thải không được thu gom, sẽ bị cuốn trôi theo nước mưa chảy tràn làm ô nhiễm nguồn nước, ảnh hưởng tới hệ sinh thái trong nước (tăng hàm lượng dầu mỡ thải, giảm khả năng trao đổi oxy và khả năng hô hấp của sinh vật trong nước), ảnh hưởng đến hiệu quả sử dụng đất nông nghiệp của dân địa phương.</w:t>
      </w:r>
    </w:p>
    <w:p w14:paraId="428D3168"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 xml:space="preserve">+ Môi trường đất: Lượng dầu, mỡ thải không được thu gom sẽ tích lũy trong đất, gây ô nhiễm đất khu vực, tác động tiêu cực tới sự phát triển và đa dạng sinh thái của hệ sinh thái trong đất. </w:t>
      </w:r>
    </w:p>
    <w:p w14:paraId="3DAD4157"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 Ảnh hưởng tới hệ sinh thái: Dầu thải, chất thải nhiễm dầu tràn ra bề mặt đất sẽ làm chết hoặc làm giảm khả năng sinh trưởng của thực vật trên phần đất đó. Ngoài ra nước mặt bị ô nhiễm dầu thải sẽ ảnh hưởng tới môi trường sống hoặc làm chết hàng loạt hệ thủy sinh sinh sống trong nước mặt bị ô nhiễm,…</w:t>
      </w:r>
    </w:p>
    <w:p w14:paraId="3AB08949" w14:textId="25814911" w:rsidR="000174AD" w:rsidRPr="004A1680" w:rsidRDefault="00430DAE" w:rsidP="004A1680">
      <w:pPr>
        <w:pStyle w:val="Kiu3"/>
        <w:ind w:left="0" w:firstLine="0"/>
        <w:outlineLvl w:val="2"/>
        <w:rPr>
          <w:rFonts w:asciiTheme="majorHAnsi" w:hAnsiTheme="majorHAnsi" w:cstheme="majorHAnsi"/>
        </w:rPr>
      </w:pPr>
      <w:bookmarkStart w:id="603" w:name="_Toc532380652"/>
      <w:bookmarkStart w:id="604" w:name="_Toc54625922"/>
      <w:bookmarkStart w:id="605" w:name="_Toc56868992"/>
      <w:bookmarkStart w:id="606" w:name="_Toc56869241"/>
      <w:bookmarkStart w:id="607" w:name="_Toc62398865"/>
      <w:bookmarkStart w:id="608" w:name="_Toc201333563"/>
      <w:bookmarkStart w:id="609" w:name="_Toc201334001"/>
      <w:bookmarkStart w:id="610" w:name="_Toc216180430"/>
      <w:r w:rsidRPr="004A1680">
        <w:rPr>
          <w:rFonts w:asciiTheme="majorHAnsi" w:hAnsiTheme="majorHAnsi" w:cstheme="majorHAnsi"/>
        </w:rPr>
        <w:t>VI</w:t>
      </w:r>
      <w:r w:rsidR="00FC02E2" w:rsidRPr="004A1680">
        <w:rPr>
          <w:rFonts w:asciiTheme="majorHAnsi" w:hAnsiTheme="majorHAnsi" w:cstheme="majorHAnsi"/>
        </w:rPr>
        <w:t>.</w:t>
      </w:r>
      <w:r w:rsidR="00FC02E2" w:rsidRPr="004A1680">
        <w:rPr>
          <w:rFonts w:asciiTheme="majorHAnsi" w:hAnsiTheme="majorHAnsi" w:cstheme="majorHAnsi"/>
          <w:lang w:val="vi-VN"/>
        </w:rPr>
        <w:t>5</w:t>
      </w:r>
      <w:r w:rsidR="000174AD" w:rsidRPr="004A1680">
        <w:rPr>
          <w:rFonts w:asciiTheme="majorHAnsi" w:hAnsiTheme="majorHAnsi" w:cstheme="majorHAnsi"/>
        </w:rPr>
        <w:t>.2. Tác động xấu đến môi trường không do chất thải</w:t>
      </w:r>
      <w:bookmarkEnd w:id="603"/>
      <w:bookmarkEnd w:id="604"/>
      <w:bookmarkEnd w:id="605"/>
      <w:bookmarkEnd w:id="606"/>
      <w:bookmarkEnd w:id="607"/>
      <w:bookmarkEnd w:id="608"/>
      <w:bookmarkEnd w:id="609"/>
      <w:bookmarkEnd w:id="610"/>
    </w:p>
    <w:p w14:paraId="218F97D4" w14:textId="77777777" w:rsidR="000174AD" w:rsidRPr="004A1680" w:rsidRDefault="000174AD" w:rsidP="004A1680">
      <w:pPr>
        <w:pStyle w:val="Kiu4"/>
        <w:outlineLvl w:val="9"/>
        <w:rPr>
          <w:rFonts w:asciiTheme="majorHAnsi" w:hAnsiTheme="majorHAnsi" w:cstheme="majorHAnsi"/>
          <w:b/>
          <w:i w:val="0"/>
        </w:rPr>
      </w:pPr>
      <w:bookmarkStart w:id="611" w:name="_Toc201333564"/>
      <w:bookmarkStart w:id="612" w:name="_Toc201333786"/>
      <w:bookmarkStart w:id="613" w:name="_Toc201334002"/>
      <w:r w:rsidRPr="004A1680">
        <w:rPr>
          <w:rFonts w:asciiTheme="majorHAnsi" w:hAnsiTheme="majorHAnsi" w:cstheme="majorHAnsi"/>
          <w:b/>
          <w:i w:val="0"/>
          <w:lang w:val="de-DE"/>
        </w:rPr>
        <w:t>1.</w:t>
      </w:r>
      <w:r w:rsidRPr="004A1680">
        <w:rPr>
          <w:rFonts w:asciiTheme="majorHAnsi" w:hAnsiTheme="majorHAnsi" w:cstheme="majorHAnsi"/>
          <w:b/>
          <w:i w:val="0"/>
        </w:rPr>
        <w:t xml:space="preserve"> Tiếng ồn</w:t>
      </w:r>
      <w:bookmarkEnd w:id="611"/>
      <w:bookmarkEnd w:id="612"/>
      <w:bookmarkEnd w:id="613"/>
    </w:p>
    <w:p w14:paraId="1CC05F7B"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 xml:space="preserve">Tiếng ồn phát sinh trong giai đoạn thi công xây dựng dự án chủ yếu từ các loại </w:t>
      </w:r>
      <w:r w:rsidRPr="004A1680">
        <w:rPr>
          <w:rFonts w:asciiTheme="majorHAnsi" w:hAnsiTheme="majorHAnsi" w:cstheme="majorHAnsi"/>
          <w:szCs w:val="26"/>
          <w:lang w:val="de-DE"/>
        </w:rPr>
        <w:t xml:space="preserve">máy xúc, </w:t>
      </w:r>
      <w:r w:rsidRPr="004A1680">
        <w:rPr>
          <w:rFonts w:asciiTheme="majorHAnsi" w:hAnsiTheme="majorHAnsi" w:cstheme="majorHAnsi"/>
          <w:szCs w:val="26"/>
          <w:lang w:val="vi-VN"/>
        </w:rPr>
        <w:t xml:space="preserve">máy cắt, máy hàn, </w:t>
      </w:r>
      <w:r w:rsidRPr="004A1680">
        <w:rPr>
          <w:rFonts w:asciiTheme="majorHAnsi" w:hAnsiTheme="majorHAnsi" w:cstheme="majorHAnsi"/>
          <w:szCs w:val="26"/>
          <w:lang w:val="de-DE"/>
        </w:rPr>
        <w:t xml:space="preserve">máy đục bê tông, máy đầm, xe cẩu, máy phát điện, </w:t>
      </w:r>
      <w:r w:rsidRPr="004A1680">
        <w:rPr>
          <w:rFonts w:asciiTheme="majorHAnsi" w:hAnsiTheme="majorHAnsi" w:cstheme="majorHAnsi"/>
          <w:szCs w:val="26"/>
          <w:lang w:val="vi-VN"/>
        </w:rPr>
        <w:t>máy căng rải, luồn dây và các phương tiện giao thông ra vào dự án.</w:t>
      </w:r>
    </w:p>
    <w:p w14:paraId="1B1BC5C1"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Các nguồn gây ô nhiễm tiếng ồn trong quá trình xây dựng như trên chỉ mang tính chất tạm thời, chỉ kéo dài trong thời gian ngắn.</w:t>
      </w:r>
    </w:p>
    <w:p w14:paraId="137E4F50" w14:textId="77777777" w:rsidR="000174AD" w:rsidRPr="004A1680" w:rsidRDefault="000174AD" w:rsidP="004A1680">
      <w:pPr>
        <w:spacing w:beforeLines="20" w:before="48" w:afterLines="20" w:after="48" w:line="276" w:lineRule="auto"/>
        <w:jc w:val="both"/>
        <w:rPr>
          <w:rFonts w:asciiTheme="majorHAnsi" w:hAnsiTheme="majorHAnsi" w:cstheme="majorHAnsi"/>
          <w:i/>
          <w:iCs/>
          <w:szCs w:val="26"/>
          <w:lang w:val="vi-VN"/>
        </w:rPr>
      </w:pPr>
      <w:r w:rsidRPr="004A1680">
        <w:rPr>
          <w:rFonts w:asciiTheme="majorHAnsi" w:hAnsiTheme="majorHAnsi" w:cstheme="majorHAnsi"/>
          <w:i/>
          <w:iCs/>
          <w:szCs w:val="26"/>
          <w:lang w:val="vi-VN"/>
        </w:rPr>
        <w:t>* Tác động do tiếng ồn</w:t>
      </w:r>
    </w:p>
    <w:p w14:paraId="6FB56D80"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Những tác động của tiếng ồn tới sức khỏe con người theo các mức độ và thời gian được trình bày ở bảng dưới đây.</w:t>
      </w:r>
    </w:p>
    <w:tbl>
      <w:tblPr>
        <w:tblW w:w="9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4"/>
        <w:gridCol w:w="2210"/>
        <w:gridCol w:w="5488"/>
      </w:tblGrid>
      <w:tr w:rsidR="00A75C3E" w:rsidRPr="004A1680" w14:paraId="548D6654" w14:textId="77777777" w:rsidTr="006B2205">
        <w:trPr>
          <w:trHeight w:val="581"/>
          <w:tblHeader/>
          <w:jc w:val="center"/>
        </w:trPr>
        <w:tc>
          <w:tcPr>
            <w:tcW w:w="1664" w:type="dxa"/>
            <w:tcBorders>
              <w:top w:val="single" w:sz="4" w:space="0" w:color="auto"/>
              <w:left w:val="single" w:sz="4" w:space="0" w:color="auto"/>
              <w:bottom w:val="single" w:sz="4" w:space="0" w:color="auto"/>
              <w:right w:val="single" w:sz="4" w:space="0" w:color="auto"/>
            </w:tcBorders>
            <w:vAlign w:val="center"/>
          </w:tcPr>
          <w:p w14:paraId="1E36C59B" w14:textId="77777777" w:rsidR="000174AD" w:rsidRPr="004A1680" w:rsidRDefault="000174AD" w:rsidP="004A1680">
            <w:pPr>
              <w:spacing w:beforeLines="20" w:before="48" w:afterLines="20" w:after="48" w:line="276" w:lineRule="auto"/>
              <w:jc w:val="center"/>
              <w:rPr>
                <w:rFonts w:asciiTheme="majorHAnsi" w:hAnsiTheme="majorHAnsi" w:cstheme="majorHAnsi"/>
                <w:b/>
                <w:bCs/>
                <w:szCs w:val="26"/>
              </w:rPr>
            </w:pPr>
            <w:r w:rsidRPr="004A1680">
              <w:rPr>
                <w:rFonts w:asciiTheme="majorHAnsi" w:hAnsiTheme="majorHAnsi" w:cstheme="majorHAnsi"/>
                <w:b/>
                <w:bCs/>
                <w:szCs w:val="26"/>
              </w:rPr>
              <w:t>M</w:t>
            </w:r>
            <w:r w:rsidRPr="004A1680">
              <w:rPr>
                <w:rFonts w:asciiTheme="majorHAnsi" w:hAnsiTheme="majorHAnsi" w:cstheme="majorHAnsi"/>
                <w:b/>
                <w:bCs/>
                <w:szCs w:val="26"/>
                <w:lang w:val="vi-VN"/>
              </w:rPr>
              <w:t>ức ồn</w:t>
            </w:r>
            <w:r w:rsidRPr="004A1680">
              <w:rPr>
                <w:rFonts w:asciiTheme="majorHAnsi" w:hAnsiTheme="majorHAnsi" w:cstheme="majorHAnsi"/>
                <w:b/>
                <w:bCs/>
                <w:szCs w:val="26"/>
              </w:rPr>
              <w:t xml:space="preserve"> (dBA)</w:t>
            </w:r>
          </w:p>
        </w:tc>
        <w:tc>
          <w:tcPr>
            <w:tcW w:w="2210" w:type="dxa"/>
            <w:tcBorders>
              <w:top w:val="single" w:sz="4" w:space="0" w:color="auto"/>
              <w:left w:val="single" w:sz="4" w:space="0" w:color="auto"/>
              <w:bottom w:val="single" w:sz="4" w:space="0" w:color="auto"/>
              <w:right w:val="single" w:sz="4" w:space="0" w:color="auto"/>
            </w:tcBorders>
            <w:vAlign w:val="center"/>
          </w:tcPr>
          <w:p w14:paraId="364799C2" w14:textId="77777777" w:rsidR="000174AD" w:rsidRPr="004A1680" w:rsidRDefault="000174AD" w:rsidP="004A1680">
            <w:pPr>
              <w:spacing w:beforeLines="20" w:before="48" w:afterLines="20" w:after="48" w:line="276" w:lineRule="auto"/>
              <w:jc w:val="center"/>
              <w:rPr>
                <w:rFonts w:asciiTheme="majorHAnsi" w:hAnsiTheme="majorHAnsi" w:cstheme="majorHAnsi"/>
                <w:b/>
                <w:bCs/>
                <w:szCs w:val="26"/>
              </w:rPr>
            </w:pPr>
            <w:r w:rsidRPr="004A1680">
              <w:rPr>
                <w:rFonts w:asciiTheme="majorHAnsi" w:hAnsiTheme="majorHAnsi" w:cstheme="majorHAnsi"/>
                <w:b/>
                <w:bCs/>
                <w:szCs w:val="26"/>
              </w:rPr>
              <w:t>Th</w:t>
            </w:r>
            <w:r w:rsidRPr="004A1680">
              <w:rPr>
                <w:rFonts w:asciiTheme="majorHAnsi" w:hAnsiTheme="majorHAnsi" w:cstheme="majorHAnsi"/>
                <w:b/>
                <w:bCs/>
                <w:szCs w:val="26"/>
                <w:lang w:val="vi-VN"/>
              </w:rPr>
              <w:t xml:space="preserve">ời gian </w:t>
            </w:r>
            <w:r w:rsidRPr="004A1680">
              <w:rPr>
                <w:rFonts w:asciiTheme="majorHAnsi" w:hAnsiTheme="majorHAnsi" w:cstheme="majorHAnsi"/>
                <w:b/>
                <w:bCs/>
                <w:szCs w:val="26"/>
              </w:rPr>
              <w:t>tác động</w:t>
            </w:r>
          </w:p>
        </w:tc>
        <w:tc>
          <w:tcPr>
            <w:tcW w:w="5488" w:type="dxa"/>
            <w:tcBorders>
              <w:top w:val="single" w:sz="4" w:space="0" w:color="auto"/>
              <w:left w:val="single" w:sz="4" w:space="0" w:color="auto"/>
              <w:bottom w:val="single" w:sz="4" w:space="0" w:color="auto"/>
              <w:right w:val="single" w:sz="4" w:space="0" w:color="auto"/>
            </w:tcBorders>
            <w:vAlign w:val="center"/>
          </w:tcPr>
          <w:p w14:paraId="73E28822" w14:textId="77777777" w:rsidR="000174AD" w:rsidRPr="004A1680" w:rsidRDefault="000174AD" w:rsidP="004A1680">
            <w:pPr>
              <w:spacing w:beforeLines="20" w:before="48" w:afterLines="20" w:after="48" w:line="276" w:lineRule="auto"/>
              <w:jc w:val="center"/>
              <w:rPr>
                <w:rFonts w:asciiTheme="majorHAnsi" w:hAnsiTheme="majorHAnsi" w:cstheme="majorHAnsi"/>
                <w:b/>
                <w:bCs/>
                <w:szCs w:val="26"/>
              </w:rPr>
            </w:pPr>
            <w:r w:rsidRPr="004A1680">
              <w:rPr>
                <w:rFonts w:asciiTheme="majorHAnsi" w:hAnsiTheme="majorHAnsi" w:cstheme="majorHAnsi"/>
                <w:b/>
                <w:bCs/>
                <w:szCs w:val="26"/>
              </w:rPr>
              <w:t>Ảnh hưởng</w:t>
            </w:r>
          </w:p>
        </w:tc>
      </w:tr>
      <w:tr w:rsidR="00A75C3E" w:rsidRPr="004A1680" w14:paraId="32B941AF" w14:textId="77777777" w:rsidTr="006B2205">
        <w:trPr>
          <w:trHeight w:val="276"/>
          <w:jc w:val="center"/>
        </w:trPr>
        <w:tc>
          <w:tcPr>
            <w:tcW w:w="1664" w:type="dxa"/>
            <w:tcBorders>
              <w:top w:val="single" w:sz="4" w:space="0" w:color="auto"/>
              <w:left w:val="single" w:sz="4" w:space="0" w:color="auto"/>
              <w:bottom w:val="single" w:sz="4" w:space="0" w:color="auto"/>
              <w:right w:val="single" w:sz="4" w:space="0" w:color="auto"/>
            </w:tcBorders>
            <w:vAlign w:val="center"/>
          </w:tcPr>
          <w:p w14:paraId="4F9B8699" w14:textId="77777777" w:rsidR="000174AD" w:rsidRPr="004A1680" w:rsidRDefault="000174AD"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85</w:t>
            </w:r>
          </w:p>
        </w:tc>
        <w:tc>
          <w:tcPr>
            <w:tcW w:w="2210" w:type="dxa"/>
            <w:tcBorders>
              <w:top w:val="single" w:sz="4" w:space="0" w:color="auto"/>
              <w:left w:val="single" w:sz="4" w:space="0" w:color="auto"/>
              <w:bottom w:val="single" w:sz="4" w:space="0" w:color="auto"/>
              <w:right w:val="single" w:sz="4" w:space="0" w:color="auto"/>
            </w:tcBorders>
            <w:vAlign w:val="center"/>
          </w:tcPr>
          <w:p w14:paraId="1C876C82" w14:textId="77777777" w:rsidR="000174AD" w:rsidRPr="004A1680" w:rsidRDefault="000174AD"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Liên tục</w:t>
            </w:r>
          </w:p>
        </w:tc>
        <w:tc>
          <w:tcPr>
            <w:tcW w:w="5488" w:type="dxa"/>
            <w:tcBorders>
              <w:top w:val="single" w:sz="4" w:space="0" w:color="auto"/>
              <w:left w:val="single" w:sz="4" w:space="0" w:color="auto"/>
              <w:bottom w:val="single" w:sz="4" w:space="0" w:color="auto"/>
              <w:right w:val="single" w:sz="4" w:space="0" w:color="auto"/>
            </w:tcBorders>
            <w:vAlign w:val="center"/>
          </w:tcPr>
          <w:p w14:paraId="125A714D" w14:textId="77777777" w:rsidR="000174AD" w:rsidRPr="004A1680" w:rsidRDefault="000174AD"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An toàn</w:t>
            </w:r>
          </w:p>
        </w:tc>
      </w:tr>
      <w:tr w:rsidR="00A75C3E" w:rsidRPr="004A1680" w14:paraId="5EEBED69" w14:textId="77777777" w:rsidTr="006B2205">
        <w:trPr>
          <w:trHeight w:val="291"/>
          <w:jc w:val="center"/>
        </w:trPr>
        <w:tc>
          <w:tcPr>
            <w:tcW w:w="1664" w:type="dxa"/>
            <w:tcBorders>
              <w:top w:val="single" w:sz="4" w:space="0" w:color="auto"/>
              <w:left w:val="single" w:sz="4" w:space="0" w:color="auto"/>
              <w:bottom w:val="single" w:sz="4" w:space="0" w:color="auto"/>
              <w:right w:val="single" w:sz="4" w:space="0" w:color="auto"/>
            </w:tcBorders>
            <w:vAlign w:val="center"/>
          </w:tcPr>
          <w:p w14:paraId="08199E96" w14:textId="77777777" w:rsidR="000174AD" w:rsidRPr="004A1680" w:rsidRDefault="000174AD"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85-90</w:t>
            </w:r>
          </w:p>
        </w:tc>
        <w:tc>
          <w:tcPr>
            <w:tcW w:w="2210" w:type="dxa"/>
            <w:tcBorders>
              <w:top w:val="single" w:sz="4" w:space="0" w:color="auto"/>
              <w:left w:val="single" w:sz="4" w:space="0" w:color="auto"/>
              <w:bottom w:val="single" w:sz="4" w:space="0" w:color="auto"/>
              <w:right w:val="single" w:sz="4" w:space="0" w:color="auto"/>
            </w:tcBorders>
            <w:vAlign w:val="center"/>
          </w:tcPr>
          <w:p w14:paraId="59E582F5" w14:textId="77777777" w:rsidR="000174AD" w:rsidRPr="004A1680" w:rsidRDefault="000174AD"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Liên tục</w:t>
            </w:r>
          </w:p>
        </w:tc>
        <w:tc>
          <w:tcPr>
            <w:tcW w:w="5488" w:type="dxa"/>
            <w:tcBorders>
              <w:top w:val="single" w:sz="4" w:space="0" w:color="auto"/>
              <w:left w:val="single" w:sz="4" w:space="0" w:color="auto"/>
              <w:bottom w:val="single" w:sz="4" w:space="0" w:color="auto"/>
              <w:right w:val="single" w:sz="4" w:space="0" w:color="auto"/>
            </w:tcBorders>
            <w:vAlign w:val="center"/>
          </w:tcPr>
          <w:p w14:paraId="54DDE01F" w14:textId="77777777" w:rsidR="000174AD" w:rsidRPr="004A1680" w:rsidRDefault="000174AD"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Gây cảm giác khó chịu</w:t>
            </w:r>
          </w:p>
        </w:tc>
      </w:tr>
      <w:tr w:rsidR="00A75C3E" w:rsidRPr="004A1680" w14:paraId="57E99867" w14:textId="77777777" w:rsidTr="006B2205">
        <w:trPr>
          <w:trHeight w:val="566"/>
          <w:jc w:val="center"/>
        </w:trPr>
        <w:tc>
          <w:tcPr>
            <w:tcW w:w="1664" w:type="dxa"/>
            <w:tcBorders>
              <w:top w:val="single" w:sz="4" w:space="0" w:color="auto"/>
              <w:left w:val="single" w:sz="4" w:space="0" w:color="auto"/>
              <w:bottom w:val="single" w:sz="4" w:space="0" w:color="auto"/>
              <w:right w:val="single" w:sz="4" w:space="0" w:color="auto"/>
            </w:tcBorders>
            <w:vAlign w:val="center"/>
          </w:tcPr>
          <w:p w14:paraId="1BFFC16B" w14:textId="77777777" w:rsidR="000174AD" w:rsidRPr="004A1680" w:rsidRDefault="000174AD"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lastRenderedPageBreak/>
              <w:t>90-100</w:t>
            </w:r>
          </w:p>
        </w:tc>
        <w:tc>
          <w:tcPr>
            <w:tcW w:w="2210" w:type="dxa"/>
            <w:tcBorders>
              <w:top w:val="single" w:sz="4" w:space="0" w:color="auto"/>
              <w:left w:val="single" w:sz="4" w:space="0" w:color="auto"/>
              <w:bottom w:val="single" w:sz="4" w:space="0" w:color="auto"/>
              <w:right w:val="single" w:sz="4" w:space="0" w:color="auto"/>
            </w:tcBorders>
            <w:vAlign w:val="center"/>
          </w:tcPr>
          <w:p w14:paraId="3DABEB68"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rPr>
              <w:t>T</w:t>
            </w:r>
            <w:r w:rsidRPr="004A1680">
              <w:rPr>
                <w:rFonts w:asciiTheme="majorHAnsi" w:hAnsiTheme="majorHAnsi" w:cstheme="majorHAnsi"/>
                <w:szCs w:val="26"/>
                <w:lang w:val="vi-VN"/>
              </w:rPr>
              <w:t>ức thời</w:t>
            </w:r>
          </w:p>
        </w:tc>
        <w:tc>
          <w:tcPr>
            <w:tcW w:w="5488" w:type="dxa"/>
            <w:tcBorders>
              <w:top w:val="single" w:sz="4" w:space="0" w:color="auto"/>
              <w:left w:val="single" w:sz="4" w:space="0" w:color="auto"/>
              <w:bottom w:val="single" w:sz="4" w:space="0" w:color="auto"/>
              <w:right w:val="single" w:sz="4" w:space="0" w:color="auto"/>
            </w:tcBorders>
            <w:vAlign w:val="center"/>
          </w:tcPr>
          <w:p w14:paraId="0772BDD7"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Ảnh hưởng tạm thời tới ngưỡng nghe, phục hồi được sau khi tiếng ồn ngừng</w:t>
            </w:r>
          </w:p>
        </w:tc>
      </w:tr>
      <w:tr w:rsidR="00A75C3E" w:rsidRPr="004A1680" w14:paraId="07F9772A" w14:textId="77777777" w:rsidTr="006B2205">
        <w:trPr>
          <w:cantSplit/>
          <w:trHeight w:val="277"/>
          <w:jc w:val="center"/>
        </w:trPr>
        <w:tc>
          <w:tcPr>
            <w:tcW w:w="1664" w:type="dxa"/>
            <w:vMerge w:val="restart"/>
            <w:tcBorders>
              <w:top w:val="single" w:sz="4" w:space="0" w:color="auto"/>
              <w:left w:val="single" w:sz="4" w:space="0" w:color="auto"/>
              <w:bottom w:val="single" w:sz="4" w:space="0" w:color="auto"/>
              <w:right w:val="single" w:sz="4" w:space="0" w:color="auto"/>
            </w:tcBorders>
            <w:vAlign w:val="center"/>
          </w:tcPr>
          <w:p w14:paraId="37888335" w14:textId="77777777" w:rsidR="000174AD" w:rsidRPr="004A1680" w:rsidRDefault="000174AD"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&gt; 100</w:t>
            </w:r>
          </w:p>
        </w:tc>
        <w:tc>
          <w:tcPr>
            <w:tcW w:w="2210" w:type="dxa"/>
            <w:tcBorders>
              <w:top w:val="single" w:sz="4" w:space="0" w:color="auto"/>
              <w:left w:val="single" w:sz="4" w:space="0" w:color="auto"/>
              <w:bottom w:val="single" w:sz="4" w:space="0" w:color="auto"/>
              <w:right w:val="single" w:sz="4" w:space="0" w:color="auto"/>
            </w:tcBorders>
            <w:vAlign w:val="center"/>
          </w:tcPr>
          <w:p w14:paraId="0B1E4F4A" w14:textId="77777777" w:rsidR="000174AD" w:rsidRPr="004A1680" w:rsidRDefault="000174AD"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Liên tục</w:t>
            </w:r>
          </w:p>
        </w:tc>
        <w:tc>
          <w:tcPr>
            <w:tcW w:w="5488" w:type="dxa"/>
            <w:tcBorders>
              <w:top w:val="single" w:sz="4" w:space="0" w:color="auto"/>
              <w:left w:val="single" w:sz="4" w:space="0" w:color="auto"/>
              <w:bottom w:val="single" w:sz="4" w:space="0" w:color="auto"/>
              <w:right w:val="single" w:sz="4" w:space="0" w:color="auto"/>
            </w:tcBorders>
            <w:vAlign w:val="center"/>
          </w:tcPr>
          <w:p w14:paraId="24D484DA" w14:textId="77777777" w:rsidR="000174AD" w:rsidRPr="004A1680" w:rsidRDefault="000174AD"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Suy giảm hoàn toàn thính giác</w:t>
            </w:r>
          </w:p>
        </w:tc>
      </w:tr>
      <w:tr w:rsidR="00A75C3E" w:rsidRPr="004A1680" w14:paraId="5A9DB5E5" w14:textId="77777777" w:rsidTr="006B2205">
        <w:trPr>
          <w:cantSplit/>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5D432E" w14:textId="77777777" w:rsidR="000174AD" w:rsidRPr="004A1680" w:rsidRDefault="000174AD" w:rsidP="004A1680">
            <w:pPr>
              <w:spacing w:beforeLines="20" w:before="48" w:afterLines="20" w:after="48" w:line="276" w:lineRule="auto"/>
              <w:jc w:val="both"/>
              <w:rPr>
                <w:rFonts w:asciiTheme="majorHAnsi" w:hAnsiTheme="majorHAnsi" w:cstheme="majorHAnsi"/>
                <w:szCs w:val="26"/>
              </w:rPr>
            </w:pPr>
          </w:p>
        </w:tc>
        <w:tc>
          <w:tcPr>
            <w:tcW w:w="2210" w:type="dxa"/>
            <w:tcBorders>
              <w:top w:val="single" w:sz="4" w:space="0" w:color="auto"/>
              <w:left w:val="single" w:sz="4" w:space="0" w:color="auto"/>
              <w:bottom w:val="single" w:sz="4" w:space="0" w:color="auto"/>
              <w:right w:val="single" w:sz="4" w:space="0" w:color="auto"/>
            </w:tcBorders>
            <w:vAlign w:val="center"/>
          </w:tcPr>
          <w:p w14:paraId="7CE6E2AC"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rPr>
              <w:t>T</w:t>
            </w:r>
            <w:r w:rsidRPr="004A1680">
              <w:rPr>
                <w:rFonts w:asciiTheme="majorHAnsi" w:hAnsiTheme="majorHAnsi" w:cstheme="majorHAnsi"/>
                <w:szCs w:val="26"/>
                <w:lang w:val="vi-VN"/>
              </w:rPr>
              <w:t>ức thời</w:t>
            </w:r>
          </w:p>
        </w:tc>
        <w:tc>
          <w:tcPr>
            <w:tcW w:w="5488" w:type="dxa"/>
            <w:tcBorders>
              <w:top w:val="single" w:sz="4" w:space="0" w:color="auto"/>
              <w:left w:val="single" w:sz="4" w:space="0" w:color="auto"/>
              <w:bottom w:val="single" w:sz="4" w:space="0" w:color="auto"/>
              <w:right w:val="single" w:sz="4" w:space="0" w:color="auto"/>
            </w:tcBorders>
            <w:vAlign w:val="center"/>
          </w:tcPr>
          <w:p w14:paraId="4092CBB5"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Ảnh hưởng tới thính giác nhưng có thể tránh được</w:t>
            </w:r>
          </w:p>
        </w:tc>
      </w:tr>
      <w:tr w:rsidR="00A75C3E" w:rsidRPr="004A1680" w14:paraId="40C1C161" w14:textId="77777777" w:rsidTr="006B2205">
        <w:trPr>
          <w:trHeight w:val="291"/>
          <w:jc w:val="center"/>
        </w:trPr>
        <w:tc>
          <w:tcPr>
            <w:tcW w:w="1664" w:type="dxa"/>
            <w:tcBorders>
              <w:top w:val="single" w:sz="4" w:space="0" w:color="auto"/>
              <w:left w:val="single" w:sz="4" w:space="0" w:color="auto"/>
              <w:bottom w:val="single" w:sz="4" w:space="0" w:color="auto"/>
              <w:right w:val="single" w:sz="4" w:space="0" w:color="auto"/>
            </w:tcBorders>
            <w:vAlign w:val="center"/>
          </w:tcPr>
          <w:p w14:paraId="6F57F58B" w14:textId="77777777" w:rsidR="000174AD" w:rsidRPr="004A1680" w:rsidRDefault="000174AD"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100-110</w:t>
            </w:r>
          </w:p>
        </w:tc>
        <w:tc>
          <w:tcPr>
            <w:tcW w:w="2210" w:type="dxa"/>
            <w:tcBorders>
              <w:top w:val="single" w:sz="4" w:space="0" w:color="auto"/>
              <w:left w:val="single" w:sz="4" w:space="0" w:color="auto"/>
              <w:bottom w:val="single" w:sz="4" w:space="0" w:color="auto"/>
              <w:right w:val="single" w:sz="4" w:space="0" w:color="auto"/>
            </w:tcBorders>
            <w:vAlign w:val="center"/>
          </w:tcPr>
          <w:p w14:paraId="1C73D028" w14:textId="77777777" w:rsidR="000174AD" w:rsidRPr="004A1680" w:rsidRDefault="000174AD"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Một vài năm</w:t>
            </w:r>
          </w:p>
        </w:tc>
        <w:tc>
          <w:tcPr>
            <w:tcW w:w="5488" w:type="dxa"/>
            <w:tcBorders>
              <w:top w:val="single" w:sz="4" w:space="0" w:color="auto"/>
              <w:left w:val="single" w:sz="4" w:space="0" w:color="auto"/>
              <w:bottom w:val="single" w:sz="4" w:space="0" w:color="auto"/>
              <w:right w:val="single" w:sz="4" w:space="0" w:color="auto"/>
            </w:tcBorders>
            <w:vAlign w:val="center"/>
          </w:tcPr>
          <w:p w14:paraId="22054F59" w14:textId="77777777" w:rsidR="000174AD" w:rsidRPr="004A1680" w:rsidRDefault="000174AD"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Gây điếc</w:t>
            </w:r>
          </w:p>
        </w:tc>
      </w:tr>
      <w:tr w:rsidR="00A75C3E" w:rsidRPr="004A1680" w14:paraId="6F2A0E33" w14:textId="77777777" w:rsidTr="006B2205">
        <w:trPr>
          <w:trHeight w:val="291"/>
          <w:jc w:val="center"/>
        </w:trPr>
        <w:tc>
          <w:tcPr>
            <w:tcW w:w="1664" w:type="dxa"/>
            <w:tcBorders>
              <w:top w:val="single" w:sz="4" w:space="0" w:color="auto"/>
              <w:left w:val="single" w:sz="4" w:space="0" w:color="auto"/>
              <w:bottom w:val="single" w:sz="4" w:space="0" w:color="auto"/>
              <w:right w:val="single" w:sz="4" w:space="0" w:color="auto"/>
            </w:tcBorders>
            <w:vAlign w:val="center"/>
          </w:tcPr>
          <w:p w14:paraId="64247AFB" w14:textId="77777777" w:rsidR="000174AD" w:rsidRPr="004A1680" w:rsidRDefault="000174AD"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110-120</w:t>
            </w:r>
          </w:p>
        </w:tc>
        <w:tc>
          <w:tcPr>
            <w:tcW w:w="2210" w:type="dxa"/>
            <w:tcBorders>
              <w:top w:val="single" w:sz="4" w:space="0" w:color="auto"/>
              <w:left w:val="single" w:sz="4" w:space="0" w:color="auto"/>
              <w:bottom w:val="single" w:sz="4" w:space="0" w:color="auto"/>
              <w:right w:val="single" w:sz="4" w:space="0" w:color="auto"/>
            </w:tcBorders>
            <w:vAlign w:val="center"/>
          </w:tcPr>
          <w:p w14:paraId="668ED9BB" w14:textId="77777777" w:rsidR="000174AD" w:rsidRPr="004A1680" w:rsidRDefault="000174AD"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Một vài tháng</w:t>
            </w:r>
          </w:p>
        </w:tc>
        <w:tc>
          <w:tcPr>
            <w:tcW w:w="5488" w:type="dxa"/>
            <w:tcBorders>
              <w:top w:val="single" w:sz="4" w:space="0" w:color="auto"/>
              <w:left w:val="single" w:sz="4" w:space="0" w:color="auto"/>
              <w:bottom w:val="single" w:sz="4" w:space="0" w:color="auto"/>
              <w:right w:val="single" w:sz="4" w:space="0" w:color="auto"/>
            </w:tcBorders>
            <w:vAlign w:val="center"/>
          </w:tcPr>
          <w:p w14:paraId="1143C004" w14:textId="77777777" w:rsidR="000174AD" w:rsidRPr="004A1680" w:rsidRDefault="000174AD"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Gây điếc</w:t>
            </w:r>
          </w:p>
        </w:tc>
      </w:tr>
      <w:tr w:rsidR="00A75C3E" w:rsidRPr="004A1680" w14:paraId="1091562B" w14:textId="77777777" w:rsidTr="006B2205">
        <w:trPr>
          <w:trHeight w:val="276"/>
          <w:jc w:val="center"/>
        </w:trPr>
        <w:tc>
          <w:tcPr>
            <w:tcW w:w="1664" w:type="dxa"/>
            <w:tcBorders>
              <w:top w:val="single" w:sz="4" w:space="0" w:color="auto"/>
              <w:left w:val="single" w:sz="4" w:space="0" w:color="auto"/>
              <w:bottom w:val="single" w:sz="4" w:space="0" w:color="auto"/>
              <w:right w:val="single" w:sz="4" w:space="0" w:color="auto"/>
            </w:tcBorders>
            <w:vAlign w:val="center"/>
          </w:tcPr>
          <w:p w14:paraId="3B6FB5EF" w14:textId="77777777" w:rsidR="000174AD" w:rsidRPr="004A1680" w:rsidRDefault="000174AD"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120</w:t>
            </w:r>
          </w:p>
        </w:tc>
        <w:tc>
          <w:tcPr>
            <w:tcW w:w="2210" w:type="dxa"/>
            <w:tcBorders>
              <w:top w:val="single" w:sz="4" w:space="0" w:color="auto"/>
              <w:left w:val="single" w:sz="4" w:space="0" w:color="auto"/>
              <w:bottom w:val="single" w:sz="4" w:space="0" w:color="auto"/>
              <w:right w:val="single" w:sz="4" w:space="0" w:color="auto"/>
            </w:tcBorders>
            <w:vAlign w:val="center"/>
          </w:tcPr>
          <w:p w14:paraId="47A371F5"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rPr>
              <w:t>T</w:t>
            </w:r>
            <w:r w:rsidRPr="004A1680">
              <w:rPr>
                <w:rFonts w:asciiTheme="majorHAnsi" w:hAnsiTheme="majorHAnsi" w:cstheme="majorHAnsi"/>
                <w:szCs w:val="26"/>
                <w:lang w:val="vi-VN"/>
              </w:rPr>
              <w:t>ức thời</w:t>
            </w:r>
          </w:p>
        </w:tc>
        <w:tc>
          <w:tcPr>
            <w:tcW w:w="5488" w:type="dxa"/>
            <w:tcBorders>
              <w:top w:val="single" w:sz="4" w:space="0" w:color="auto"/>
              <w:left w:val="single" w:sz="4" w:space="0" w:color="auto"/>
              <w:bottom w:val="single" w:sz="4" w:space="0" w:color="auto"/>
              <w:right w:val="single" w:sz="4" w:space="0" w:color="auto"/>
            </w:tcBorders>
            <w:vAlign w:val="center"/>
          </w:tcPr>
          <w:p w14:paraId="64579F90"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Tác động lớn, gây cảm giác khó chịu</w:t>
            </w:r>
          </w:p>
        </w:tc>
      </w:tr>
      <w:tr w:rsidR="00A75C3E" w:rsidRPr="004A1680" w14:paraId="3C63B8D2" w14:textId="77777777" w:rsidTr="006B2205">
        <w:trPr>
          <w:trHeight w:val="291"/>
          <w:jc w:val="center"/>
        </w:trPr>
        <w:tc>
          <w:tcPr>
            <w:tcW w:w="1664" w:type="dxa"/>
            <w:tcBorders>
              <w:top w:val="single" w:sz="4" w:space="0" w:color="auto"/>
              <w:left w:val="single" w:sz="4" w:space="0" w:color="auto"/>
              <w:bottom w:val="single" w:sz="4" w:space="0" w:color="auto"/>
              <w:right w:val="single" w:sz="4" w:space="0" w:color="auto"/>
            </w:tcBorders>
            <w:vAlign w:val="center"/>
          </w:tcPr>
          <w:p w14:paraId="32A376F4" w14:textId="77777777" w:rsidR="000174AD" w:rsidRPr="004A1680" w:rsidRDefault="000174AD"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140</w:t>
            </w:r>
          </w:p>
        </w:tc>
        <w:tc>
          <w:tcPr>
            <w:tcW w:w="2210" w:type="dxa"/>
            <w:tcBorders>
              <w:top w:val="single" w:sz="4" w:space="0" w:color="auto"/>
              <w:left w:val="single" w:sz="4" w:space="0" w:color="auto"/>
              <w:bottom w:val="single" w:sz="4" w:space="0" w:color="auto"/>
              <w:right w:val="single" w:sz="4" w:space="0" w:color="auto"/>
            </w:tcBorders>
            <w:vAlign w:val="center"/>
          </w:tcPr>
          <w:p w14:paraId="4417457C"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rPr>
              <w:t>T</w:t>
            </w:r>
            <w:r w:rsidRPr="004A1680">
              <w:rPr>
                <w:rFonts w:asciiTheme="majorHAnsi" w:hAnsiTheme="majorHAnsi" w:cstheme="majorHAnsi"/>
                <w:szCs w:val="26"/>
                <w:lang w:val="vi-VN"/>
              </w:rPr>
              <w:t>ức thời</w:t>
            </w:r>
          </w:p>
        </w:tc>
        <w:tc>
          <w:tcPr>
            <w:tcW w:w="5488" w:type="dxa"/>
            <w:tcBorders>
              <w:top w:val="single" w:sz="4" w:space="0" w:color="auto"/>
              <w:left w:val="single" w:sz="4" w:space="0" w:color="auto"/>
              <w:bottom w:val="single" w:sz="4" w:space="0" w:color="auto"/>
              <w:right w:val="single" w:sz="4" w:space="0" w:color="auto"/>
            </w:tcBorders>
            <w:vAlign w:val="center"/>
          </w:tcPr>
          <w:p w14:paraId="4BD16D87"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rPr>
              <w:t>Gây đau n</w:t>
            </w:r>
            <w:r w:rsidRPr="004A1680">
              <w:rPr>
                <w:rFonts w:asciiTheme="majorHAnsi" w:hAnsiTheme="majorHAnsi" w:cstheme="majorHAnsi"/>
                <w:szCs w:val="26"/>
                <w:lang w:val="vi-VN"/>
              </w:rPr>
              <w:t>hức tai</w:t>
            </w:r>
          </w:p>
        </w:tc>
      </w:tr>
      <w:tr w:rsidR="00A75C3E" w:rsidRPr="004A1680" w14:paraId="2DA60615" w14:textId="77777777" w:rsidTr="006B2205">
        <w:trPr>
          <w:trHeight w:val="291"/>
          <w:jc w:val="center"/>
        </w:trPr>
        <w:tc>
          <w:tcPr>
            <w:tcW w:w="1664" w:type="dxa"/>
            <w:tcBorders>
              <w:top w:val="single" w:sz="4" w:space="0" w:color="auto"/>
              <w:left w:val="single" w:sz="4" w:space="0" w:color="auto"/>
              <w:bottom w:val="single" w:sz="4" w:space="0" w:color="auto"/>
              <w:right w:val="single" w:sz="4" w:space="0" w:color="auto"/>
            </w:tcBorders>
            <w:vAlign w:val="center"/>
          </w:tcPr>
          <w:p w14:paraId="58B635E4" w14:textId="77777777" w:rsidR="000174AD" w:rsidRPr="004A1680" w:rsidRDefault="000174AD"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&gt;150</w:t>
            </w:r>
          </w:p>
        </w:tc>
        <w:tc>
          <w:tcPr>
            <w:tcW w:w="2210" w:type="dxa"/>
            <w:tcBorders>
              <w:top w:val="single" w:sz="4" w:space="0" w:color="auto"/>
              <w:left w:val="single" w:sz="4" w:space="0" w:color="auto"/>
              <w:bottom w:val="single" w:sz="4" w:space="0" w:color="auto"/>
              <w:right w:val="single" w:sz="4" w:space="0" w:color="auto"/>
            </w:tcBorders>
            <w:vAlign w:val="center"/>
          </w:tcPr>
          <w:p w14:paraId="613E515B"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rPr>
              <w:t>Th</w:t>
            </w:r>
            <w:r w:rsidRPr="004A1680">
              <w:rPr>
                <w:rFonts w:asciiTheme="majorHAnsi" w:hAnsiTheme="majorHAnsi" w:cstheme="majorHAnsi"/>
                <w:szCs w:val="26"/>
                <w:lang w:val="vi-VN"/>
              </w:rPr>
              <w:t>ời gian ngắn</w:t>
            </w:r>
          </w:p>
        </w:tc>
        <w:tc>
          <w:tcPr>
            <w:tcW w:w="5488" w:type="dxa"/>
            <w:tcBorders>
              <w:top w:val="single" w:sz="4" w:space="0" w:color="auto"/>
              <w:left w:val="single" w:sz="4" w:space="0" w:color="auto"/>
              <w:bottom w:val="single" w:sz="4" w:space="0" w:color="auto"/>
              <w:right w:val="single" w:sz="4" w:space="0" w:color="auto"/>
            </w:tcBorders>
            <w:vAlign w:val="center"/>
          </w:tcPr>
          <w:p w14:paraId="2EC3EE9F"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Gây tổn thương cơ học đến tai</w:t>
            </w:r>
          </w:p>
        </w:tc>
      </w:tr>
    </w:tbl>
    <w:p w14:paraId="55440F92"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Tiếng ồn phát sinh ảnh hưởng chủ yếu đối với công nhân trực tiếp thi công, vận hành máy móc, thiết bị và người dân sinh hoạt xung quanh.</w:t>
      </w:r>
    </w:p>
    <w:p w14:paraId="2F1639DE" w14:textId="77777777" w:rsidR="000174AD" w:rsidRPr="004A1680" w:rsidRDefault="000174AD" w:rsidP="004A1680">
      <w:pPr>
        <w:pStyle w:val="Kiu4"/>
        <w:ind w:left="0" w:firstLine="282"/>
        <w:jc w:val="both"/>
        <w:outlineLvl w:val="9"/>
        <w:rPr>
          <w:rFonts w:asciiTheme="majorHAnsi" w:hAnsiTheme="majorHAnsi" w:cstheme="majorHAnsi"/>
          <w:b/>
          <w:i w:val="0"/>
        </w:rPr>
      </w:pPr>
      <w:bookmarkStart w:id="614" w:name="_Toc201333565"/>
      <w:bookmarkStart w:id="615" w:name="_Toc201333787"/>
      <w:bookmarkStart w:id="616" w:name="_Toc201334003"/>
      <w:r w:rsidRPr="004A1680">
        <w:rPr>
          <w:rFonts w:asciiTheme="majorHAnsi" w:hAnsiTheme="majorHAnsi" w:cstheme="majorHAnsi"/>
          <w:b/>
          <w:i w:val="0"/>
        </w:rPr>
        <w:t>2. Độ rung:</w:t>
      </w:r>
      <w:bookmarkEnd w:id="614"/>
      <w:bookmarkEnd w:id="615"/>
      <w:bookmarkEnd w:id="616"/>
    </w:p>
    <w:p w14:paraId="02B6CDB9"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Độ rung chủ yếu phát sinh do các máy thi công trên công trường. Độ rung của các phương tiện vận chuyển là tương đối nhỏ. Độ rung của một số máy thi công được trình bày trong bảng sau.</w:t>
      </w:r>
    </w:p>
    <w:tbl>
      <w:tblPr>
        <w:tblW w:w="4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7"/>
        <w:gridCol w:w="3887"/>
        <w:gridCol w:w="4486"/>
      </w:tblGrid>
      <w:tr w:rsidR="00A75C3E" w:rsidRPr="004A1680" w14:paraId="51DFF3A2" w14:textId="77777777" w:rsidTr="006B2205">
        <w:trPr>
          <w:trHeight w:val="290"/>
          <w:jc w:val="center"/>
        </w:trPr>
        <w:tc>
          <w:tcPr>
            <w:tcW w:w="532" w:type="pct"/>
            <w:vAlign w:val="center"/>
          </w:tcPr>
          <w:p w14:paraId="39FEDE0A" w14:textId="77777777" w:rsidR="000174AD" w:rsidRPr="004A1680" w:rsidRDefault="000174AD" w:rsidP="004A1680">
            <w:pPr>
              <w:spacing w:beforeLines="20" w:before="48" w:afterLines="20" w:after="48" w:line="276" w:lineRule="auto"/>
              <w:jc w:val="center"/>
              <w:rPr>
                <w:rFonts w:asciiTheme="majorHAnsi" w:hAnsiTheme="majorHAnsi" w:cstheme="majorHAnsi"/>
                <w:b/>
                <w:bCs/>
                <w:szCs w:val="26"/>
              </w:rPr>
            </w:pPr>
            <w:r w:rsidRPr="004A1680">
              <w:rPr>
                <w:rFonts w:asciiTheme="majorHAnsi" w:hAnsiTheme="majorHAnsi" w:cstheme="majorHAnsi"/>
                <w:b/>
                <w:bCs/>
                <w:szCs w:val="26"/>
              </w:rPr>
              <w:t>STT</w:t>
            </w:r>
          </w:p>
        </w:tc>
        <w:tc>
          <w:tcPr>
            <w:tcW w:w="2074" w:type="pct"/>
            <w:vAlign w:val="center"/>
          </w:tcPr>
          <w:p w14:paraId="01990972" w14:textId="77777777" w:rsidR="000174AD" w:rsidRPr="004A1680" w:rsidRDefault="000174AD" w:rsidP="004A1680">
            <w:pPr>
              <w:spacing w:beforeLines="20" w:before="48" w:afterLines="20" w:after="48" w:line="276" w:lineRule="auto"/>
              <w:jc w:val="center"/>
              <w:rPr>
                <w:rFonts w:asciiTheme="majorHAnsi" w:hAnsiTheme="majorHAnsi" w:cstheme="majorHAnsi"/>
                <w:b/>
                <w:bCs/>
                <w:szCs w:val="26"/>
              </w:rPr>
            </w:pPr>
            <w:r w:rsidRPr="004A1680">
              <w:rPr>
                <w:rFonts w:asciiTheme="majorHAnsi" w:hAnsiTheme="majorHAnsi" w:cstheme="majorHAnsi"/>
                <w:b/>
                <w:bCs/>
                <w:szCs w:val="26"/>
              </w:rPr>
              <w:t>Thiết bị thi công</w:t>
            </w:r>
          </w:p>
        </w:tc>
        <w:tc>
          <w:tcPr>
            <w:tcW w:w="2394" w:type="pct"/>
            <w:vAlign w:val="center"/>
          </w:tcPr>
          <w:p w14:paraId="670BFC6E" w14:textId="77777777" w:rsidR="000174AD" w:rsidRPr="004A1680" w:rsidRDefault="000174AD" w:rsidP="004A1680">
            <w:pPr>
              <w:spacing w:beforeLines="20" w:before="48" w:afterLines="20" w:after="48" w:line="276" w:lineRule="auto"/>
              <w:jc w:val="center"/>
              <w:rPr>
                <w:rFonts w:asciiTheme="majorHAnsi" w:hAnsiTheme="majorHAnsi" w:cstheme="majorHAnsi"/>
                <w:b/>
                <w:bCs/>
                <w:szCs w:val="26"/>
                <w:lang w:val="de-DE"/>
              </w:rPr>
            </w:pPr>
            <w:r w:rsidRPr="004A1680">
              <w:rPr>
                <w:rFonts w:asciiTheme="majorHAnsi" w:hAnsiTheme="majorHAnsi" w:cstheme="majorHAnsi"/>
                <w:b/>
                <w:bCs/>
                <w:szCs w:val="26"/>
                <w:lang w:val="de-DE"/>
              </w:rPr>
              <w:t>Mức rung cách 10m (dB)</w:t>
            </w:r>
          </w:p>
        </w:tc>
      </w:tr>
      <w:tr w:rsidR="00A75C3E" w:rsidRPr="004A1680" w14:paraId="06394AE9" w14:textId="77777777" w:rsidTr="006B2205">
        <w:trPr>
          <w:trHeight w:val="290"/>
          <w:jc w:val="center"/>
        </w:trPr>
        <w:tc>
          <w:tcPr>
            <w:tcW w:w="532" w:type="pct"/>
            <w:vAlign w:val="center"/>
          </w:tcPr>
          <w:p w14:paraId="179273D5"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1</w:t>
            </w:r>
          </w:p>
        </w:tc>
        <w:tc>
          <w:tcPr>
            <w:tcW w:w="2074" w:type="pct"/>
            <w:vAlign w:val="center"/>
          </w:tcPr>
          <w:p w14:paraId="68726E05" w14:textId="77777777" w:rsidR="000174AD" w:rsidRPr="004A1680" w:rsidRDefault="000174AD"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Xe tải</w:t>
            </w:r>
          </w:p>
        </w:tc>
        <w:tc>
          <w:tcPr>
            <w:tcW w:w="2394" w:type="pct"/>
            <w:vAlign w:val="center"/>
          </w:tcPr>
          <w:p w14:paraId="08F3A623"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74</w:t>
            </w:r>
          </w:p>
        </w:tc>
      </w:tr>
      <w:tr w:rsidR="00A75C3E" w:rsidRPr="004A1680" w14:paraId="285DBB8B" w14:textId="77777777" w:rsidTr="006B2205">
        <w:trPr>
          <w:trHeight w:val="303"/>
          <w:jc w:val="center"/>
        </w:trPr>
        <w:tc>
          <w:tcPr>
            <w:tcW w:w="532" w:type="pct"/>
            <w:vAlign w:val="center"/>
          </w:tcPr>
          <w:p w14:paraId="5EFB76FA"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2</w:t>
            </w:r>
          </w:p>
        </w:tc>
        <w:tc>
          <w:tcPr>
            <w:tcW w:w="2074" w:type="pct"/>
            <w:vAlign w:val="center"/>
          </w:tcPr>
          <w:p w14:paraId="701046B5" w14:textId="77777777" w:rsidR="000174AD" w:rsidRPr="004A1680" w:rsidRDefault="000174AD"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Máy kéo bánh lốp</w:t>
            </w:r>
          </w:p>
        </w:tc>
        <w:tc>
          <w:tcPr>
            <w:tcW w:w="2394" w:type="pct"/>
            <w:vAlign w:val="center"/>
          </w:tcPr>
          <w:p w14:paraId="3B75918E"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79</w:t>
            </w:r>
          </w:p>
        </w:tc>
      </w:tr>
      <w:tr w:rsidR="00A75C3E" w:rsidRPr="004A1680" w14:paraId="08C3AFB4" w14:textId="77777777" w:rsidTr="006B2205">
        <w:trPr>
          <w:trHeight w:val="303"/>
          <w:jc w:val="center"/>
        </w:trPr>
        <w:tc>
          <w:tcPr>
            <w:tcW w:w="532" w:type="pct"/>
            <w:vAlign w:val="center"/>
          </w:tcPr>
          <w:p w14:paraId="2EF09DDC"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4</w:t>
            </w:r>
          </w:p>
        </w:tc>
        <w:tc>
          <w:tcPr>
            <w:tcW w:w="2074" w:type="pct"/>
            <w:vAlign w:val="center"/>
          </w:tcPr>
          <w:p w14:paraId="5FE4DD02" w14:textId="77777777" w:rsidR="000174AD" w:rsidRPr="004A1680" w:rsidRDefault="000174AD" w:rsidP="004A1680">
            <w:pPr>
              <w:spacing w:beforeLines="20" w:before="48" w:afterLines="20" w:after="48" w:line="276" w:lineRule="auto"/>
              <w:jc w:val="both"/>
              <w:rPr>
                <w:rFonts w:asciiTheme="majorHAnsi" w:hAnsiTheme="majorHAnsi" w:cstheme="majorHAnsi"/>
                <w:szCs w:val="26"/>
              </w:rPr>
            </w:pPr>
            <w:r w:rsidRPr="004A1680">
              <w:rPr>
                <w:rFonts w:asciiTheme="majorHAnsi" w:hAnsiTheme="majorHAnsi" w:cstheme="majorHAnsi"/>
                <w:szCs w:val="26"/>
              </w:rPr>
              <w:t>Máy cẩu</w:t>
            </w:r>
          </w:p>
        </w:tc>
        <w:tc>
          <w:tcPr>
            <w:tcW w:w="2394" w:type="pct"/>
            <w:vAlign w:val="center"/>
          </w:tcPr>
          <w:p w14:paraId="69FF78A1"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86</w:t>
            </w:r>
          </w:p>
        </w:tc>
      </w:tr>
      <w:tr w:rsidR="00A75C3E" w:rsidRPr="004A1680" w14:paraId="72A859EB" w14:textId="77777777" w:rsidTr="006B2205">
        <w:trPr>
          <w:trHeight w:val="303"/>
          <w:jc w:val="center"/>
        </w:trPr>
        <w:tc>
          <w:tcPr>
            <w:tcW w:w="532" w:type="pct"/>
            <w:vAlign w:val="center"/>
          </w:tcPr>
          <w:p w14:paraId="56383F7E"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5</w:t>
            </w:r>
          </w:p>
        </w:tc>
        <w:tc>
          <w:tcPr>
            <w:tcW w:w="2074" w:type="pct"/>
            <w:vAlign w:val="center"/>
          </w:tcPr>
          <w:p w14:paraId="46E899F8"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es-ES"/>
              </w:rPr>
            </w:pPr>
            <w:r w:rsidRPr="004A1680">
              <w:rPr>
                <w:rFonts w:asciiTheme="majorHAnsi" w:hAnsiTheme="majorHAnsi" w:cstheme="majorHAnsi"/>
                <w:szCs w:val="26"/>
                <w:lang w:val="es-ES"/>
              </w:rPr>
              <w:t>Búa Diezel</w:t>
            </w:r>
          </w:p>
        </w:tc>
        <w:tc>
          <w:tcPr>
            <w:tcW w:w="2394" w:type="pct"/>
            <w:vAlign w:val="center"/>
          </w:tcPr>
          <w:p w14:paraId="646786B9"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92</w:t>
            </w:r>
          </w:p>
        </w:tc>
      </w:tr>
      <w:tr w:rsidR="00A75C3E" w:rsidRPr="004A1680" w14:paraId="2A815FC9" w14:textId="77777777" w:rsidTr="006B2205">
        <w:trPr>
          <w:trHeight w:val="303"/>
          <w:jc w:val="center"/>
        </w:trPr>
        <w:tc>
          <w:tcPr>
            <w:tcW w:w="532" w:type="pct"/>
            <w:vAlign w:val="center"/>
          </w:tcPr>
          <w:p w14:paraId="3F8E9018"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6</w:t>
            </w:r>
          </w:p>
        </w:tc>
        <w:tc>
          <w:tcPr>
            <w:tcW w:w="2074" w:type="pct"/>
            <w:vAlign w:val="center"/>
          </w:tcPr>
          <w:p w14:paraId="5B3ACF25"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es-ES"/>
              </w:rPr>
            </w:pPr>
            <w:r w:rsidRPr="004A1680">
              <w:rPr>
                <w:rFonts w:asciiTheme="majorHAnsi" w:hAnsiTheme="majorHAnsi" w:cstheme="majorHAnsi"/>
                <w:szCs w:val="26"/>
                <w:lang w:val="es-ES"/>
              </w:rPr>
              <w:t>Máy khoan</w:t>
            </w:r>
          </w:p>
        </w:tc>
        <w:tc>
          <w:tcPr>
            <w:tcW w:w="2394" w:type="pct"/>
            <w:vAlign w:val="center"/>
          </w:tcPr>
          <w:p w14:paraId="7A29A3E4"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85</w:t>
            </w:r>
          </w:p>
        </w:tc>
      </w:tr>
    </w:tbl>
    <w:p w14:paraId="40446288"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rPr>
        <w:t>(Nguồn: Cục Đường bộ Hoa Kỳ)</w:t>
      </w:r>
    </w:p>
    <w:p w14:paraId="1A84E44F"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 xml:space="preserve">Độ rung phát sinh trong quá trình thi công xây dựng sẽ ảnh hưởng đến hoạt động của người dân khu vực xung quanh, là nguyên nhân gây ra một số bệnh nghề nghiệp cho người lao động trực tiếp. </w:t>
      </w:r>
    </w:p>
    <w:p w14:paraId="77376990"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 Khi cường độ nhỏ và tác động ngắn thì sự rung động có ảnh hưởng tốt như tăng lực bắp thịt, làm giảm mệt mỏi,...</w:t>
      </w:r>
    </w:p>
    <w:p w14:paraId="23D9A25D"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 Khi cường độ rung lớn có thể gây ù tai, thay đổi nhịp đập của tim, gây mệt mỏi, lắc xóc cơ thể gây khó chịu (nếu bị lắc xóc và rung động kéo dài có thể làm thay đổi hoạt động chức năng của tuyến giáp trạng, gây chấn động cơ quan tiền đình và làm rối loạn chức năng giữ thăng bằng của cơ quan này), rung động lâu ngày gây nên các bệnh đau xương khớp, làm viêm các hệ thống xương khớp,….</w:t>
      </w:r>
    </w:p>
    <w:p w14:paraId="6F3696BC" w14:textId="77777777" w:rsidR="000174AD" w:rsidRPr="004A1680" w:rsidRDefault="000174AD" w:rsidP="004A1680">
      <w:pPr>
        <w:pStyle w:val="Kiu4"/>
        <w:jc w:val="both"/>
        <w:outlineLvl w:val="9"/>
        <w:rPr>
          <w:rFonts w:asciiTheme="majorHAnsi" w:hAnsiTheme="majorHAnsi" w:cstheme="majorHAnsi"/>
          <w:b/>
          <w:i w:val="0"/>
        </w:rPr>
      </w:pPr>
      <w:bookmarkStart w:id="617" w:name="_Toc201333566"/>
      <w:bookmarkStart w:id="618" w:name="_Toc201333788"/>
      <w:bookmarkStart w:id="619" w:name="_Toc201334004"/>
      <w:r w:rsidRPr="004A1680">
        <w:rPr>
          <w:rFonts w:asciiTheme="majorHAnsi" w:hAnsiTheme="majorHAnsi" w:cstheme="majorHAnsi"/>
          <w:b/>
          <w:i w:val="0"/>
        </w:rPr>
        <w:t>3. Tác động đến hoạt động giao thông:</w:t>
      </w:r>
      <w:bookmarkEnd w:id="617"/>
      <w:bookmarkEnd w:id="618"/>
      <w:bookmarkEnd w:id="619"/>
    </w:p>
    <w:p w14:paraId="1C41990B"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 xml:space="preserve">Trong quá trình thi công xây dựng các hoạt động vận chuyển nguyên vật liệu, thi công đào đắp, lắp dựng làm:  </w:t>
      </w:r>
    </w:p>
    <w:p w14:paraId="1B990075"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lastRenderedPageBreak/>
        <w:t xml:space="preserve">- Gia tăng tỷ lệ ách tắc giao thông vào giờ cao điểm. Gia tăng tai nạn giao thông, đồng thời ảnh hưởng tới chất lượng đường giao thông khu vực. </w:t>
      </w:r>
    </w:p>
    <w:p w14:paraId="57B34A97"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 Việc vận chuyển nguyên vật liệu nếu không che phủ cẩn thận, thi công đào bới không thu gom đất đá sẽ làm rơi vãi vật liệu ra đường giao thông gây bụi ảnh hưởng tới người dân tham gia giao thông.</w:t>
      </w:r>
    </w:p>
    <w:p w14:paraId="144164A4"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 Thi công đào đắp, lắp dựng nếu không có hàng rào ngăn cách, băng cảnh báo, chỉ dẫn phân luồng giao thông sẽ gây ách tắc ảnh hưởng đến chất lượng giao thông.</w:t>
      </w:r>
    </w:p>
    <w:p w14:paraId="2BBE9CA1"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 Hoạt động vận chuyển nguyên vật liệu như cột, xà sắt, thép, dây cáp cũng ảnh hưởng đến giao thông, cản trở khả năng lưu thông.</w:t>
      </w:r>
    </w:p>
    <w:p w14:paraId="4A8B970B"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Ngoài ra còn tiềm ẩn các nguyên nhân gây tai nạn giao thông do:</w:t>
      </w:r>
    </w:p>
    <w:p w14:paraId="682E5091"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 Bố trí lịch vận chuyển nguyên vật liệu và máy móc thi công chưa hợp lý.</w:t>
      </w:r>
    </w:p>
    <w:p w14:paraId="53D5C721"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 Tốc độ xe ra vào trong công trường chưa đúng quy định.</w:t>
      </w:r>
    </w:p>
    <w:p w14:paraId="4B4531E0"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 Các lái xe chưa được tập huấn về lái xe an toàn.</w:t>
      </w:r>
    </w:p>
    <w:p w14:paraId="38974600"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 Xe không đảm bảo chất lượng vẫn sử dụng chuyên chở vật liệu.</w:t>
      </w:r>
    </w:p>
    <w:p w14:paraId="1E654FDC" w14:textId="77777777" w:rsidR="000174AD" w:rsidRPr="004A1680" w:rsidRDefault="000174AD" w:rsidP="004A1680">
      <w:pPr>
        <w:pStyle w:val="Kiu4"/>
        <w:outlineLvl w:val="9"/>
        <w:rPr>
          <w:rFonts w:asciiTheme="majorHAnsi" w:hAnsiTheme="majorHAnsi" w:cstheme="majorHAnsi"/>
          <w:b/>
          <w:i w:val="0"/>
        </w:rPr>
      </w:pPr>
      <w:bookmarkStart w:id="620" w:name="_Toc201333567"/>
      <w:bookmarkStart w:id="621" w:name="_Toc201333789"/>
      <w:bookmarkStart w:id="622" w:name="_Toc201334005"/>
      <w:r w:rsidRPr="004A1680">
        <w:rPr>
          <w:rFonts w:asciiTheme="majorHAnsi" w:hAnsiTheme="majorHAnsi" w:cstheme="majorHAnsi"/>
          <w:b/>
          <w:i w:val="0"/>
        </w:rPr>
        <w:t>4. Tác động điện từ trường</w:t>
      </w:r>
      <w:bookmarkEnd w:id="620"/>
      <w:bookmarkEnd w:id="621"/>
      <w:bookmarkEnd w:id="622"/>
    </w:p>
    <w:p w14:paraId="2FB566F1"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Căn cứ theo tiêu chuẩn ngành " Mức độ cho phép của c</w:t>
      </w:r>
      <w:r w:rsidRPr="004A1680">
        <w:rPr>
          <w:rFonts w:asciiTheme="majorHAnsi" w:hAnsiTheme="majorHAnsi" w:cstheme="majorHAnsi"/>
          <w:szCs w:val="26"/>
          <w:lang w:val="vi-VN"/>
        </w:rPr>
        <w:softHyphen/>
        <w:t>ường độ dòng điện trường tần số công nghiệp " và qui định kiểm tra ở chỗ làm việc " Qui định về mức cho phép của cường độ điện tr</w:t>
      </w:r>
      <w:r w:rsidRPr="004A1680">
        <w:rPr>
          <w:rFonts w:asciiTheme="majorHAnsi" w:hAnsiTheme="majorHAnsi" w:cstheme="majorHAnsi"/>
          <w:szCs w:val="26"/>
          <w:lang w:val="vi-VN"/>
        </w:rPr>
        <w:softHyphen/>
        <w:t>ường tần số công nghiệp theo thời gian làm việc, đi lại trong vùng bị ảnh hư</w:t>
      </w:r>
      <w:r w:rsidRPr="004A1680">
        <w:rPr>
          <w:rFonts w:asciiTheme="majorHAnsi" w:hAnsiTheme="majorHAnsi" w:cstheme="majorHAnsi"/>
          <w:szCs w:val="26"/>
          <w:lang w:val="vi-VN"/>
        </w:rPr>
        <w:softHyphen/>
        <w:t>ởng của điện tr</w:t>
      </w:r>
      <w:r w:rsidRPr="004A1680">
        <w:rPr>
          <w:rFonts w:asciiTheme="majorHAnsi" w:hAnsiTheme="majorHAnsi" w:cstheme="majorHAnsi"/>
          <w:szCs w:val="26"/>
          <w:lang w:val="vi-VN"/>
        </w:rPr>
        <w:softHyphen/>
        <w:t xml:space="preserve">ường". </w:t>
      </w:r>
    </w:p>
    <w:p w14:paraId="5D3AF1FB"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Đối với dân cư</w:t>
      </w:r>
      <w:r w:rsidRPr="004A1680">
        <w:rPr>
          <w:rFonts w:asciiTheme="majorHAnsi" w:hAnsiTheme="majorHAnsi" w:cstheme="majorHAnsi"/>
          <w:szCs w:val="26"/>
          <w:lang w:val="vi-VN"/>
        </w:rPr>
        <w:softHyphen/>
        <w:t xml:space="preserve"> sinh sống d</w:t>
      </w:r>
      <w:r w:rsidRPr="004A1680">
        <w:rPr>
          <w:rFonts w:asciiTheme="majorHAnsi" w:hAnsiTheme="majorHAnsi" w:cstheme="majorHAnsi"/>
          <w:szCs w:val="26"/>
          <w:lang w:val="vi-VN"/>
        </w:rPr>
        <w:softHyphen/>
        <w:t>ưới đ</w:t>
      </w:r>
      <w:r w:rsidRPr="004A1680">
        <w:rPr>
          <w:rFonts w:asciiTheme="majorHAnsi" w:hAnsiTheme="majorHAnsi" w:cstheme="majorHAnsi"/>
          <w:szCs w:val="26"/>
          <w:lang w:val="vi-VN"/>
        </w:rPr>
        <w:softHyphen/>
        <w:t>ường dây, điện tr</w:t>
      </w:r>
      <w:r w:rsidRPr="004A1680">
        <w:rPr>
          <w:rFonts w:asciiTheme="majorHAnsi" w:hAnsiTheme="majorHAnsi" w:cstheme="majorHAnsi"/>
          <w:szCs w:val="26"/>
          <w:lang w:val="vi-VN"/>
        </w:rPr>
        <w:softHyphen/>
        <w:t>ường cho phép không ảnh hư</w:t>
      </w:r>
      <w:r w:rsidRPr="004A1680">
        <w:rPr>
          <w:rFonts w:asciiTheme="majorHAnsi" w:hAnsiTheme="majorHAnsi" w:cstheme="majorHAnsi"/>
          <w:szCs w:val="26"/>
          <w:lang w:val="vi-VN"/>
        </w:rPr>
        <w:softHyphen/>
        <w:t xml:space="preserve">ởng đến sức khoẻ là </w:t>
      </w:r>
      <w:r w:rsidRPr="004A1680">
        <w:rPr>
          <w:rFonts w:asciiTheme="majorHAnsi" w:hAnsiTheme="majorHAnsi" w:cstheme="majorHAnsi"/>
          <w:szCs w:val="26"/>
          <w:lang w:val="vi-VN"/>
        </w:rPr>
        <w:sym w:font="Symbol" w:char="F0A3"/>
      </w:r>
      <w:r w:rsidRPr="004A1680">
        <w:rPr>
          <w:rFonts w:asciiTheme="majorHAnsi" w:hAnsiTheme="majorHAnsi" w:cstheme="majorHAnsi"/>
          <w:szCs w:val="26"/>
          <w:lang w:val="vi-VN"/>
        </w:rPr>
        <w:t xml:space="preserve"> 5kV/m. </w:t>
      </w:r>
    </w:p>
    <w:p w14:paraId="3962207F"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pt-BR"/>
        </w:rPr>
      </w:pPr>
      <w:r w:rsidRPr="004A1680">
        <w:rPr>
          <w:rFonts w:asciiTheme="majorHAnsi" w:hAnsiTheme="majorHAnsi" w:cstheme="majorHAnsi"/>
          <w:szCs w:val="26"/>
          <w:lang w:val="pt-BR"/>
        </w:rPr>
        <w:t>Thiết kế đảm bảo quy phạm nên tác động này được hạn chế, đảm bảo an toàn cho công nhân vận hành và không gây ảnh hưởng tới con người.</w:t>
      </w:r>
    </w:p>
    <w:p w14:paraId="04857AB6" w14:textId="77777777" w:rsidR="000174AD" w:rsidRPr="004A1680" w:rsidRDefault="000174AD" w:rsidP="004A1680">
      <w:pPr>
        <w:pStyle w:val="Kiu4"/>
        <w:outlineLvl w:val="9"/>
        <w:rPr>
          <w:rFonts w:asciiTheme="majorHAnsi" w:hAnsiTheme="majorHAnsi" w:cstheme="majorHAnsi"/>
          <w:b/>
          <w:i w:val="0"/>
        </w:rPr>
      </w:pPr>
      <w:bookmarkStart w:id="623" w:name="_Toc201333568"/>
      <w:bookmarkStart w:id="624" w:name="_Toc201333790"/>
      <w:bookmarkStart w:id="625" w:name="_Toc201334006"/>
      <w:r w:rsidRPr="004A1680">
        <w:rPr>
          <w:rFonts w:asciiTheme="majorHAnsi" w:hAnsiTheme="majorHAnsi" w:cstheme="majorHAnsi"/>
          <w:b/>
          <w:i w:val="0"/>
        </w:rPr>
        <w:t>5. Tác động đến môi trường kinh tế - xã hội</w:t>
      </w:r>
      <w:bookmarkEnd w:id="623"/>
      <w:bookmarkEnd w:id="624"/>
      <w:bookmarkEnd w:id="625"/>
    </w:p>
    <w:p w14:paraId="0FC1520A"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pt-BR"/>
        </w:rPr>
      </w:pPr>
      <w:r w:rsidRPr="004A1680">
        <w:rPr>
          <w:rFonts w:asciiTheme="majorHAnsi" w:hAnsiTheme="majorHAnsi" w:cstheme="majorHAnsi"/>
          <w:szCs w:val="26"/>
          <w:lang w:val="pt-BR"/>
        </w:rPr>
        <w:t>* Sức khoẻ cộng đồng: Do khối lượng thi công xây dựng tương đối ít, diễn ra nên không gây nhiều ảnh hưởng đến sức khỏe cộng đồng.</w:t>
      </w:r>
    </w:p>
    <w:p w14:paraId="06750CC6" w14:textId="77777777" w:rsidR="000174AD" w:rsidRPr="004A1680" w:rsidRDefault="000174AD" w:rsidP="004A1680">
      <w:pPr>
        <w:spacing w:beforeLines="20" w:before="48" w:afterLines="20" w:after="48" w:line="276" w:lineRule="auto"/>
        <w:jc w:val="both"/>
        <w:rPr>
          <w:rFonts w:asciiTheme="majorHAnsi" w:hAnsiTheme="majorHAnsi" w:cstheme="majorHAnsi"/>
          <w:i/>
          <w:iCs/>
          <w:szCs w:val="26"/>
          <w:lang w:val="pt-BR"/>
        </w:rPr>
      </w:pPr>
      <w:r w:rsidRPr="004A1680">
        <w:rPr>
          <w:rFonts w:asciiTheme="majorHAnsi" w:hAnsiTheme="majorHAnsi" w:cstheme="majorHAnsi"/>
          <w:i/>
          <w:iCs/>
          <w:szCs w:val="26"/>
          <w:lang w:val="pt-BR"/>
        </w:rPr>
        <w:t xml:space="preserve">* Tác động tới đời sống kinh tế - xã hội </w:t>
      </w:r>
    </w:p>
    <w:p w14:paraId="5377B1D0"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 Tác động tích cực</w:t>
      </w:r>
    </w:p>
    <w:p w14:paraId="31ED6702"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 xml:space="preserve">+ Tạo cơ hội việc làm và thu nhập cho khoảng </w:t>
      </w:r>
      <w:r w:rsidRPr="004A1680">
        <w:rPr>
          <w:rFonts w:asciiTheme="majorHAnsi" w:hAnsiTheme="majorHAnsi" w:cstheme="majorHAnsi"/>
          <w:szCs w:val="26"/>
          <w:lang w:val="pt-BR"/>
        </w:rPr>
        <w:t>15-20</w:t>
      </w:r>
      <w:r w:rsidRPr="004A1680">
        <w:rPr>
          <w:rFonts w:asciiTheme="majorHAnsi" w:hAnsiTheme="majorHAnsi" w:cstheme="majorHAnsi"/>
          <w:szCs w:val="26"/>
          <w:lang w:val="vi-VN"/>
        </w:rPr>
        <w:t xml:space="preserve"> người lao động tại địa phương</w:t>
      </w:r>
    </w:p>
    <w:p w14:paraId="7B958786"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 Đóng góp tích cực vào nền kinh tế quốc gia, tăng nguồn thuế trung ương và địa phương, góp phần vào quá trình công nghiệp hoá, hiện đại hoá đất nước.</w:t>
      </w:r>
    </w:p>
    <w:p w14:paraId="327D0AAE"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 Đem lại những lợi ích cho người dân địa phương và đóng góp cho sự phát triển kinh tế, xã hội khu vực.</w:t>
      </w:r>
    </w:p>
    <w:p w14:paraId="020F7760"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 Tác động tiêu cực</w:t>
      </w:r>
    </w:p>
    <w:p w14:paraId="26636043"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Trong  quá trình cải tạo đường dây, chủ dự án sẽ tiến hành cắt điện theo kế hoạch sẽ ảnh hưởng tới kế hoạch sản xuất của cơ sở sản xuất kinh doanh.</w:t>
      </w:r>
    </w:p>
    <w:p w14:paraId="4D70C1A2"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pt-BR"/>
        </w:rPr>
      </w:pPr>
      <w:r w:rsidRPr="004A1680">
        <w:rPr>
          <w:rFonts w:asciiTheme="majorHAnsi" w:hAnsiTheme="majorHAnsi" w:cstheme="majorHAnsi"/>
          <w:szCs w:val="26"/>
          <w:lang w:val="pt-BR"/>
        </w:rPr>
        <w:t>- Công trình không cắt qua nhà dân và công trình công cộng.</w:t>
      </w:r>
    </w:p>
    <w:p w14:paraId="79C145C8"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pt-BR"/>
        </w:rPr>
      </w:pPr>
      <w:r w:rsidRPr="004A1680">
        <w:rPr>
          <w:rFonts w:asciiTheme="majorHAnsi" w:hAnsiTheme="majorHAnsi" w:cstheme="majorHAnsi"/>
          <w:szCs w:val="26"/>
          <w:lang w:val="pt-BR"/>
        </w:rPr>
        <w:t>- Ô nhiễm nguồn nước và không khí: Các thiết bị, máy móc trong quá trình thi công có thể gây ra tiếng ồn, khói, bụi và chất thải. Tuy nhiên các ảnh hưởng này không đáng kể và chấm dứt sau khi thi công xong.</w:t>
      </w:r>
    </w:p>
    <w:p w14:paraId="069EF302"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pt-BR"/>
        </w:rPr>
      </w:pPr>
      <w:r w:rsidRPr="004A1680">
        <w:rPr>
          <w:rFonts w:asciiTheme="majorHAnsi" w:hAnsiTheme="majorHAnsi" w:cstheme="majorHAnsi"/>
          <w:szCs w:val="26"/>
          <w:lang w:val="pt-BR"/>
        </w:rPr>
        <w:lastRenderedPageBreak/>
        <w:t>- Hiện tượng rửa trôi, xói mòn đất: không tác động.</w:t>
      </w:r>
    </w:p>
    <w:p w14:paraId="1ADD5631"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pt-BR"/>
        </w:rPr>
      </w:pPr>
      <w:r w:rsidRPr="004A1680">
        <w:rPr>
          <w:rFonts w:asciiTheme="majorHAnsi" w:hAnsiTheme="majorHAnsi" w:cstheme="majorHAnsi"/>
          <w:szCs w:val="26"/>
          <w:lang w:val="pt-BR"/>
        </w:rPr>
        <w:t>- Ảnh hưởng điện từ trường: Tác động này được hạn chế, đảm bảo an toàn cho công nhân vận hành và không gây ảnh hưởng tới con người.</w:t>
      </w:r>
    </w:p>
    <w:p w14:paraId="38404DB3"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pt-BR"/>
        </w:rPr>
      </w:pPr>
      <w:r w:rsidRPr="004A1680">
        <w:rPr>
          <w:rFonts w:asciiTheme="majorHAnsi" w:hAnsiTheme="majorHAnsi" w:cstheme="majorHAnsi"/>
          <w:szCs w:val="26"/>
          <w:lang w:val="pt-BR"/>
        </w:rPr>
        <w:t>- Các ảnh hưởng khác của dự án: Ảnh hưởng từ chất xả, thải của lán trại công trường xây dựng không đáng kể, các chất thải rắn được thu gom đổ vào nơi quy định, nước thải được xử lý không gây ô nhiễm trước khi thải ra môi trường bên ngoài.</w:t>
      </w:r>
    </w:p>
    <w:p w14:paraId="15F192D6"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pt-BR"/>
        </w:rPr>
      </w:pPr>
      <w:r w:rsidRPr="004A1680">
        <w:rPr>
          <w:rFonts w:asciiTheme="majorHAnsi" w:hAnsiTheme="majorHAnsi" w:cstheme="majorHAnsi"/>
          <w:szCs w:val="26"/>
          <w:lang w:val="pt-BR"/>
        </w:rPr>
        <w:t>- Công tác PCCC được thực hiện nghiêm ngặt theo quy định PCCC của EVN và cơ quan chức năng nên đảm bảo an toàn đối với tính mạng con người và tài sản của nhân dân.</w:t>
      </w:r>
    </w:p>
    <w:p w14:paraId="6F9AE82B" w14:textId="6E65DE61" w:rsidR="000174AD" w:rsidRPr="004A1680" w:rsidRDefault="00430DAE" w:rsidP="004A1680">
      <w:pPr>
        <w:pStyle w:val="Kiu2"/>
        <w:ind w:left="0" w:firstLine="0"/>
        <w:outlineLvl w:val="1"/>
        <w:rPr>
          <w:rFonts w:asciiTheme="majorHAnsi" w:hAnsiTheme="majorHAnsi" w:cstheme="majorHAnsi"/>
        </w:rPr>
      </w:pPr>
      <w:bookmarkStart w:id="626" w:name="_Toc532380653"/>
      <w:bookmarkStart w:id="627" w:name="_Toc54625923"/>
      <w:bookmarkStart w:id="628" w:name="_Toc56868993"/>
      <w:bookmarkStart w:id="629" w:name="_Toc56869242"/>
      <w:bookmarkStart w:id="630" w:name="_Toc62398866"/>
      <w:bookmarkStart w:id="631" w:name="_Toc201333569"/>
      <w:bookmarkStart w:id="632" w:name="_Toc201334007"/>
      <w:bookmarkStart w:id="633" w:name="_Toc216180431"/>
      <w:r w:rsidRPr="004A1680">
        <w:rPr>
          <w:rFonts w:asciiTheme="majorHAnsi" w:hAnsiTheme="majorHAnsi" w:cstheme="majorHAnsi"/>
        </w:rPr>
        <w:t>VI</w:t>
      </w:r>
      <w:r w:rsidR="00CC6650" w:rsidRPr="004A1680">
        <w:rPr>
          <w:rFonts w:asciiTheme="majorHAnsi" w:hAnsiTheme="majorHAnsi" w:cstheme="majorHAnsi"/>
        </w:rPr>
        <w:t>.</w:t>
      </w:r>
      <w:r w:rsidR="00FC02E2" w:rsidRPr="004A1680">
        <w:rPr>
          <w:rFonts w:asciiTheme="majorHAnsi" w:hAnsiTheme="majorHAnsi" w:cstheme="majorHAnsi"/>
        </w:rPr>
        <w:t>6</w:t>
      </w:r>
      <w:r w:rsidR="000174AD" w:rsidRPr="004A1680">
        <w:rPr>
          <w:rFonts w:asciiTheme="majorHAnsi" w:hAnsiTheme="majorHAnsi" w:cstheme="majorHAnsi"/>
        </w:rPr>
        <w:t>.  Kế hoạch bảo vệ môi trường</w:t>
      </w:r>
      <w:bookmarkEnd w:id="589"/>
      <w:bookmarkEnd w:id="590"/>
      <w:bookmarkEnd w:id="626"/>
      <w:bookmarkEnd w:id="627"/>
      <w:bookmarkEnd w:id="628"/>
      <w:bookmarkEnd w:id="629"/>
      <w:bookmarkEnd w:id="630"/>
      <w:bookmarkEnd w:id="631"/>
      <w:bookmarkEnd w:id="632"/>
      <w:bookmarkEnd w:id="633"/>
    </w:p>
    <w:p w14:paraId="24C99DF4" w14:textId="77777777" w:rsidR="000174AD" w:rsidRPr="004A1680" w:rsidRDefault="000174AD" w:rsidP="004A1680">
      <w:pPr>
        <w:pStyle w:val="Kiu3"/>
        <w:outlineLvl w:val="9"/>
        <w:rPr>
          <w:rFonts w:asciiTheme="majorHAnsi" w:hAnsiTheme="majorHAnsi" w:cstheme="majorHAnsi"/>
        </w:rPr>
      </w:pPr>
      <w:bookmarkStart w:id="634" w:name="_Toc201333570"/>
      <w:bookmarkStart w:id="635" w:name="_Toc201333792"/>
      <w:bookmarkStart w:id="636" w:name="_Toc201334008"/>
      <w:bookmarkStart w:id="637" w:name="_Toc482026424"/>
      <w:bookmarkStart w:id="638" w:name="_Toc508608408"/>
      <w:bookmarkStart w:id="639" w:name="_Toc517105119"/>
      <w:bookmarkStart w:id="640" w:name="_Toc373855597"/>
      <w:r w:rsidRPr="004A1680">
        <w:rPr>
          <w:rFonts w:asciiTheme="majorHAnsi" w:hAnsiTheme="majorHAnsi" w:cstheme="majorHAnsi"/>
        </w:rPr>
        <w:t>1. Kế hoạch bảo vệ môi trường trong giai đoạn thi công xây dựng</w:t>
      </w:r>
      <w:bookmarkEnd w:id="634"/>
      <w:bookmarkEnd w:id="635"/>
      <w:bookmarkEnd w:id="636"/>
    </w:p>
    <w:p w14:paraId="65BD5582" w14:textId="77777777" w:rsidR="001064F6" w:rsidRPr="004A1680" w:rsidRDefault="001064F6" w:rsidP="004A1680">
      <w:pPr>
        <w:pStyle w:val="Kiu3"/>
        <w:rPr>
          <w:rFonts w:asciiTheme="majorHAnsi" w:hAnsiTheme="majorHAnsi" w:cstheme="majorHAnsi"/>
        </w:rPr>
      </w:pPr>
    </w:p>
    <w:tbl>
      <w:tblPr>
        <w:tblW w:w="9550" w:type="dxa"/>
        <w:tblCellMar>
          <w:left w:w="0" w:type="dxa"/>
          <w:right w:w="0" w:type="dxa"/>
        </w:tblCellMar>
        <w:tblLook w:val="0000" w:firstRow="0" w:lastRow="0" w:firstColumn="0" w:lastColumn="0" w:noHBand="0" w:noVBand="0"/>
      </w:tblPr>
      <w:tblGrid>
        <w:gridCol w:w="1690"/>
        <w:gridCol w:w="688"/>
        <w:gridCol w:w="907"/>
        <w:gridCol w:w="4517"/>
        <w:gridCol w:w="808"/>
        <w:gridCol w:w="940"/>
      </w:tblGrid>
      <w:tr w:rsidR="00A75C3E" w:rsidRPr="004A1680" w14:paraId="475FA74D" w14:textId="77777777" w:rsidTr="006B2205">
        <w:trPr>
          <w:trHeight w:val="359"/>
          <w:tblHeader/>
        </w:trPr>
        <w:tc>
          <w:tcPr>
            <w:tcW w:w="885" w:type="pct"/>
            <w:vMerge w:val="restart"/>
            <w:tcBorders>
              <w:top w:val="single" w:sz="4" w:space="0" w:color="auto"/>
              <w:left w:val="single" w:sz="4" w:space="0" w:color="auto"/>
              <w:bottom w:val="nil"/>
              <w:right w:val="nil"/>
            </w:tcBorders>
            <w:shd w:val="clear" w:color="auto" w:fill="FFFFFF"/>
            <w:vAlign w:val="center"/>
          </w:tcPr>
          <w:p w14:paraId="2B863B16" w14:textId="77777777" w:rsidR="000174AD" w:rsidRPr="004A1680" w:rsidRDefault="000174AD" w:rsidP="004A1680">
            <w:pPr>
              <w:spacing w:beforeLines="20" w:before="48" w:afterLines="20" w:after="48" w:line="276" w:lineRule="auto"/>
              <w:jc w:val="center"/>
              <w:rPr>
                <w:rFonts w:asciiTheme="majorHAnsi" w:hAnsiTheme="majorHAnsi" w:cstheme="majorHAnsi"/>
                <w:b/>
                <w:bCs/>
                <w:szCs w:val="26"/>
                <w:lang w:val="pt-BR"/>
              </w:rPr>
            </w:pPr>
            <w:r w:rsidRPr="004A1680">
              <w:rPr>
                <w:rFonts w:asciiTheme="majorHAnsi" w:hAnsiTheme="majorHAnsi" w:cstheme="majorHAnsi"/>
                <w:b/>
                <w:bCs/>
                <w:szCs w:val="26"/>
                <w:lang w:val="pt-BR"/>
              </w:rPr>
              <w:t>Yếu tố gây tác động</w:t>
            </w:r>
          </w:p>
        </w:tc>
        <w:tc>
          <w:tcPr>
            <w:tcW w:w="835" w:type="pct"/>
            <w:gridSpan w:val="2"/>
            <w:tcBorders>
              <w:top w:val="single" w:sz="4" w:space="0" w:color="auto"/>
              <w:left w:val="single" w:sz="4" w:space="0" w:color="auto"/>
              <w:bottom w:val="nil"/>
              <w:right w:val="nil"/>
            </w:tcBorders>
            <w:shd w:val="clear" w:color="auto" w:fill="FFFFFF"/>
            <w:vAlign w:val="center"/>
          </w:tcPr>
          <w:p w14:paraId="5795932F" w14:textId="77777777" w:rsidR="000174AD" w:rsidRPr="004A1680" w:rsidRDefault="000174AD" w:rsidP="004A1680">
            <w:pPr>
              <w:spacing w:beforeLines="20" w:before="48" w:afterLines="20" w:after="48" w:line="276" w:lineRule="auto"/>
              <w:jc w:val="center"/>
              <w:rPr>
                <w:rFonts w:asciiTheme="majorHAnsi" w:hAnsiTheme="majorHAnsi" w:cstheme="majorHAnsi"/>
                <w:b/>
                <w:bCs/>
                <w:szCs w:val="26"/>
              </w:rPr>
            </w:pPr>
            <w:r w:rsidRPr="004A1680">
              <w:rPr>
                <w:rFonts w:asciiTheme="majorHAnsi" w:hAnsiTheme="majorHAnsi" w:cstheme="majorHAnsi"/>
                <w:b/>
                <w:bCs/>
                <w:szCs w:val="26"/>
              </w:rPr>
              <w:t>Tình trạng</w:t>
            </w:r>
          </w:p>
        </w:tc>
        <w:tc>
          <w:tcPr>
            <w:tcW w:w="2365" w:type="pct"/>
            <w:vMerge w:val="restart"/>
            <w:tcBorders>
              <w:top w:val="single" w:sz="4" w:space="0" w:color="auto"/>
              <w:left w:val="single" w:sz="4" w:space="0" w:color="auto"/>
              <w:bottom w:val="nil"/>
              <w:right w:val="nil"/>
            </w:tcBorders>
            <w:shd w:val="clear" w:color="auto" w:fill="FFFFFF"/>
            <w:vAlign w:val="center"/>
          </w:tcPr>
          <w:p w14:paraId="203C43E6" w14:textId="77777777" w:rsidR="000174AD" w:rsidRPr="004A1680" w:rsidRDefault="000174AD" w:rsidP="004A1680">
            <w:pPr>
              <w:spacing w:beforeLines="20" w:before="48" w:afterLines="20" w:after="48" w:line="276" w:lineRule="auto"/>
              <w:jc w:val="center"/>
              <w:rPr>
                <w:rFonts w:asciiTheme="majorHAnsi" w:hAnsiTheme="majorHAnsi" w:cstheme="majorHAnsi"/>
                <w:b/>
                <w:bCs/>
                <w:szCs w:val="26"/>
              </w:rPr>
            </w:pPr>
            <w:r w:rsidRPr="004A1680">
              <w:rPr>
                <w:rFonts w:asciiTheme="majorHAnsi" w:hAnsiTheme="majorHAnsi" w:cstheme="majorHAnsi"/>
                <w:b/>
                <w:bCs/>
                <w:szCs w:val="26"/>
              </w:rPr>
              <w:t>Biện pháp giảm thiểu</w:t>
            </w:r>
          </w:p>
        </w:tc>
        <w:tc>
          <w:tcPr>
            <w:tcW w:w="915" w:type="pct"/>
            <w:gridSpan w:val="2"/>
            <w:tcBorders>
              <w:top w:val="single" w:sz="4" w:space="0" w:color="auto"/>
              <w:left w:val="single" w:sz="4" w:space="0" w:color="auto"/>
              <w:bottom w:val="nil"/>
              <w:right w:val="single" w:sz="4" w:space="0" w:color="auto"/>
            </w:tcBorders>
            <w:shd w:val="clear" w:color="auto" w:fill="FFFFFF"/>
            <w:vAlign w:val="center"/>
          </w:tcPr>
          <w:p w14:paraId="43058F85" w14:textId="77777777" w:rsidR="000174AD" w:rsidRPr="004A1680" w:rsidRDefault="000174AD" w:rsidP="004A1680">
            <w:pPr>
              <w:spacing w:beforeLines="20" w:before="48" w:afterLines="20" w:after="48" w:line="276" w:lineRule="auto"/>
              <w:jc w:val="center"/>
              <w:rPr>
                <w:rFonts w:asciiTheme="majorHAnsi" w:hAnsiTheme="majorHAnsi" w:cstheme="majorHAnsi"/>
                <w:b/>
                <w:bCs/>
                <w:szCs w:val="26"/>
              </w:rPr>
            </w:pPr>
            <w:r w:rsidRPr="004A1680">
              <w:rPr>
                <w:rFonts w:asciiTheme="majorHAnsi" w:hAnsiTheme="majorHAnsi" w:cstheme="majorHAnsi"/>
                <w:b/>
                <w:bCs/>
                <w:szCs w:val="26"/>
              </w:rPr>
              <w:t>Tình trạng</w:t>
            </w:r>
          </w:p>
        </w:tc>
      </w:tr>
      <w:tr w:rsidR="00A75C3E" w:rsidRPr="004A1680" w14:paraId="0851DF12" w14:textId="77777777" w:rsidTr="006B2205">
        <w:trPr>
          <w:trHeight w:val="386"/>
          <w:tblHeader/>
        </w:trPr>
        <w:tc>
          <w:tcPr>
            <w:tcW w:w="885" w:type="pct"/>
            <w:vMerge/>
            <w:tcBorders>
              <w:top w:val="nil"/>
              <w:left w:val="single" w:sz="4" w:space="0" w:color="auto"/>
              <w:bottom w:val="nil"/>
              <w:right w:val="nil"/>
            </w:tcBorders>
            <w:shd w:val="clear" w:color="auto" w:fill="FFFFFF"/>
            <w:vAlign w:val="center"/>
          </w:tcPr>
          <w:p w14:paraId="3BA2017A" w14:textId="77777777" w:rsidR="000174AD" w:rsidRPr="004A1680" w:rsidRDefault="000174AD" w:rsidP="004A1680">
            <w:pPr>
              <w:spacing w:beforeLines="20" w:before="48" w:afterLines="20" w:after="48" w:line="276" w:lineRule="auto"/>
              <w:jc w:val="center"/>
              <w:rPr>
                <w:rFonts w:asciiTheme="majorHAnsi" w:hAnsiTheme="majorHAnsi" w:cstheme="majorHAnsi"/>
                <w:b/>
                <w:bCs/>
                <w:szCs w:val="26"/>
              </w:rPr>
            </w:pPr>
          </w:p>
        </w:tc>
        <w:tc>
          <w:tcPr>
            <w:tcW w:w="360" w:type="pct"/>
            <w:tcBorders>
              <w:top w:val="single" w:sz="4" w:space="0" w:color="auto"/>
              <w:left w:val="single" w:sz="4" w:space="0" w:color="auto"/>
              <w:bottom w:val="nil"/>
              <w:right w:val="nil"/>
            </w:tcBorders>
            <w:shd w:val="clear" w:color="auto" w:fill="FFFFFF"/>
            <w:vAlign w:val="center"/>
          </w:tcPr>
          <w:p w14:paraId="511F6A41" w14:textId="77777777" w:rsidR="000174AD" w:rsidRPr="004A1680" w:rsidRDefault="000174AD" w:rsidP="004A1680">
            <w:pPr>
              <w:spacing w:beforeLines="20" w:before="48" w:afterLines="20" w:after="48" w:line="276" w:lineRule="auto"/>
              <w:jc w:val="center"/>
              <w:rPr>
                <w:rFonts w:asciiTheme="majorHAnsi" w:hAnsiTheme="majorHAnsi" w:cstheme="majorHAnsi"/>
                <w:b/>
                <w:bCs/>
                <w:szCs w:val="26"/>
              </w:rPr>
            </w:pPr>
            <w:r w:rsidRPr="004A1680">
              <w:rPr>
                <w:rFonts w:asciiTheme="majorHAnsi" w:hAnsiTheme="majorHAnsi" w:cstheme="majorHAnsi"/>
                <w:b/>
                <w:bCs/>
                <w:szCs w:val="26"/>
              </w:rPr>
              <w:t>Có</w:t>
            </w:r>
          </w:p>
        </w:tc>
        <w:tc>
          <w:tcPr>
            <w:tcW w:w="475" w:type="pct"/>
            <w:tcBorders>
              <w:top w:val="single" w:sz="4" w:space="0" w:color="auto"/>
              <w:left w:val="single" w:sz="4" w:space="0" w:color="auto"/>
              <w:bottom w:val="nil"/>
              <w:right w:val="nil"/>
            </w:tcBorders>
            <w:shd w:val="clear" w:color="auto" w:fill="FFFFFF"/>
            <w:vAlign w:val="center"/>
          </w:tcPr>
          <w:p w14:paraId="3D3C1DA6" w14:textId="77777777" w:rsidR="000174AD" w:rsidRPr="004A1680" w:rsidRDefault="000174AD" w:rsidP="004A1680">
            <w:pPr>
              <w:spacing w:beforeLines="20" w:before="48" w:afterLines="20" w:after="48" w:line="276" w:lineRule="auto"/>
              <w:jc w:val="center"/>
              <w:rPr>
                <w:rFonts w:asciiTheme="majorHAnsi" w:hAnsiTheme="majorHAnsi" w:cstheme="majorHAnsi"/>
                <w:b/>
                <w:bCs/>
                <w:szCs w:val="26"/>
              </w:rPr>
            </w:pPr>
            <w:r w:rsidRPr="004A1680">
              <w:rPr>
                <w:rFonts w:asciiTheme="majorHAnsi" w:hAnsiTheme="majorHAnsi" w:cstheme="majorHAnsi"/>
                <w:b/>
                <w:bCs/>
                <w:szCs w:val="26"/>
              </w:rPr>
              <w:t>Không</w:t>
            </w:r>
          </w:p>
        </w:tc>
        <w:tc>
          <w:tcPr>
            <w:tcW w:w="2365" w:type="pct"/>
            <w:vMerge/>
            <w:tcBorders>
              <w:top w:val="nil"/>
              <w:left w:val="single" w:sz="4" w:space="0" w:color="auto"/>
              <w:bottom w:val="nil"/>
              <w:right w:val="nil"/>
            </w:tcBorders>
            <w:shd w:val="clear" w:color="auto" w:fill="FFFFFF"/>
            <w:vAlign w:val="center"/>
          </w:tcPr>
          <w:p w14:paraId="464A4192" w14:textId="77777777" w:rsidR="000174AD" w:rsidRPr="004A1680" w:rsidRDefault="000174AD" w:rsidP="004A1680">
            <w:pPr>
              <w:spacing w:beforeLines="20" w:before="48" w:afterLines="20" w:after="48" w:line="276" w:lineRule="auto"/>
              <w:jc w:val="center"/>
              <w:rPr>
                <w:rFonts w:asciiTheme="majorHAnsi" w:hAnsiTheme="majorHAnsi" w:cstheme="majorHAnsi"/>
                <w:b/>
                <w:bCs/>
                <w:szCs w:val="26"/>
              </w:rPr>
            </w:pPr>
          </w:p>
        </w:tc>
        <w:tc>
          <w:tcPr>
            <w:tcW w:w="423" w:type="pct"/>
            <w:tcBorders>
              <w:top w:val="single" w:sz="4" w:space="0" w:color="auto"/>
              <w:left w:val="single" w:sz="4" w:space="0" w:color="auto"/>
              <w:bottom w:val="nil"/>
              <w:right w:val="nil"/>
            </w:tcBorders>
            <w:shd w:val="clear" w:color="auto" w:fill="FFFFFF"/>
            <w:vAlign w:val="center"/>
          </w:tcPr>
          <w:p w14:paraId="29C256D5" w14:textId="77777777" w:rsidR="000174AD" w:rsidRPr="004A1680" w:rsidRDefault="000174AD" w:rsidP="004A1680">
            <w:pPr>
              <w:spacing w:beforeLines="20" w:before="48" w:afterLines="20" w:after="48" w:line="276" w:lineRule="auto"/>
              <w:jc w:val="center"/>
              <w:rPr>
                <w:rFonts w:asciiTheme="majorHAnsi" w:hAnsiTheme="majorHAnsi" w:cstheme="majorHAnsi"/>
                <w:b/>
                <w:bCs/>
                <w:szCs w:val="26"/>
              </w:rPr>
            </w:pPr>
            <w:r w:rsidRPr="004A1680">
              <w:rPr>
                <w:rFonts w:asciiTheme="majorHAnsi" w:hAnsiTheme="majorHAnsi" w:cstheme="majorHAnsi"/>
                <w:b/>
                <w:bCs/>
                <w:szCs w:val="26"/>
              </w:rPr>
              <w:t>Có</w:t>
            </w:r>
          </w:p>
        </w:tc>
        <w:tc>
          <w:tcPr>
            <w:tcW w:w="492" w:type="pct"/>
            <w:tcBorders>
              <w:top w:val="single" w:sz="4" w:space="0" w:color="auto"/>
              <w:left w:val="single" w:sz="4" w:space="0" w:color="auto"/>
              <w:bottom w:val="nil"/>
              <w:right w:val="single" w:sz="4" w:space="0" w:color="auto"/>
            </w:tcBorders>
            <w:shd w:val="clear" w:color="auto" w:fill="FFFFFF"/>
            <w:vAlign w:val="center"/>
          </w:tcPr>
          <w:p w14:paraId="1F89E639" w14:textId="77777777" w:rsidR="000174AD" w:rsidRPr="004A1680" w:rsidRDefault="000174AD" w:rsidP="004A1680">
            <w:pPr>
              <w:spacing w:beforeLines="20" w:before="48" w:afterLines="20" w:after="48" w:line="276" w:lineRule="auto"/>
              <w:jc w:val="center"/>
              <w:rPr>
                <w:rFonts w:asciiTheme="majorHAnsi" w:hAnsiTheme="majorHAnsi" w:cstheme="majorHAnsi"/>
                <w:b/>
                <w:bCs/>
                <w:szCs w:val="26"/>
              </w:rPr>
            </w:pPr>
            <w:r w:rsidRPr="004A1680">
              <w:rPr>
                <w:rFonts w:asciiTheme="majorHAnsi" w:hAnsiTheme="majorHAnsi" w:cstheme="majorHAnsi"/>
                <w:b/>
                <w:bCs/>
                <w:szCs w:val="26"/>
              </w:rPr>
              <w:t>Không</w:t>
            </w:r>
          </w:p>
        </w:tc>
      </w:tr>
      <w:tr w:rsidR="00A75C3E" w:rsidRPr="004A1680" w14:paraId="4896A6E2" w14:textId="77777777" w:rsidTr="006B2205">
        <w:tc>
          <w:tcPr>
            <w:tcW w:w="885" w:type="pct"/>
            <w:vMerge w:val="restart"/>
            <w:tcBorders>
              <w:top w:val="single" w:sz="4" w:space="0" w:color="auto"/>
              <w:left w:val="single" w:sz="4" w:space="0" w:color="auto"/>
              <w:bottom w:val="nil"/>
              <w:right w:val="nil"/>
            </w:tcBorders>
            <w:shd w:val="clear" w:color="auto" w:fill="FFFFFF"/>
            <w:vAlign w:val="center"/>
          </w:tcPr>
          <w:p w14:paraId="47E75828"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Khí thải từ các phương tiện vận chuyển, máy móc thi công</w:t>
            </w:r>
          </w:p>
        </w:tc>
        <w:tc>
          <w:tcPr>
            <w:tcW w:w="360" w:type="pct"/>
            <w:vMerge w:val="restart"/>
            <w:tcBorders>
              <w:top w:val="single" w:sz="4" w:space="0" w:color="auto"/>
              <w:left w:val="single" w:sz="4" w:space="0" w:color="auto"/>
              <w:bottom w:val="nil"/>
              <w:right w:val="nil"/>
            </w:tcBorders>
            <w:shd w:val="clear" w:color="auto" w:fill="FFFFFF"/>
            <w:vAlign w:val="center"/>
          </w:tcPr>
          <w:p w14:paraId="112DCD3A"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Có</w:t>
            </w:r>
          </w:p>
        </w:tc>
        <w:tc>
          <w:tcPr>
            <w:tcW w:w="475" w:type="pct"/>
            <w:vMerge w:val="restart"/>
            <w:tcBorders>
              <w:top w:val="single" w:sz="4" w:space="0" w:color="auto"/>
              <w:left w:val="single" w:sz="4" w:space="0" w:color="auto"/>
              <w:bottom w:val="nil"/>
              <w:right w:val="nil"/>
            </w:tcBorders>
            <w:shd w:val="clear" w:color="auto" w:fill="FFFFFF"/>
            <w:vAlign w:val="center"/>
          </w:tcPr>
          <w:p w14:paraId="2526E39E"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2365" w:type="pct"/>
            <w:tcBorders>
              <w:top w:val="single" w:sz="4" w:space="0" w:color="auto"/>
              <w:left w:val="single" w:sz="4" w:space="0" w:color="auto"/>
              <w:bottom w:val="nil"/>
              <w:right w:val="nil"/>
            </w:tcBorders>
            <w:shd w:val="clear" w:color="auto" w:fill="FFFFFF"/>
            <w:vAlign w:val="center"/>
          </w:tcPr>
          <w:p w14:paraId="5FF6EB0E"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Sử dụng phương tiện, máy móc thi công đã qua kiểm định</w:t>
            </w:r>
          </w:p>
        </w:tc>
        <w:tc>
          <w:tcPr>
            <w:tcW w:w="423" w:type="pct"/>
            <w:tcBorders>
              <w:top w:val="single" w:sz="4" w:space="0" w:color="auto"/>
              <w:left w:val="single" w:sz="4" w:space="0" w:color="auto"/>
              <w:bottom w:val="nil"/>
              <w:right w:val="nil"/>
            </w:tcBorders>
            <w:shd w:val="clear" w:color="auto" w:fill="FFFFFF"/>
            <w:vAlign w:val="center"/>
          </w:tcPr>
          <w:p w14:paraId="1EA45CF1"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Có</w:t>
            </w:r>
          </w:p>
        </w:tc>
        <w:tc>
          <w:tcPr>
            <w:tcW w:w="492" w:type="pct"/>
            <w:tcBorders>
              <w:top w:val="single" w:sz="4" w:space="0" w:color="auto"/>
              <w:left w:val="single" w:sz="4" w:space="0" w:color="auto"/>
              <w:bottom w:val="nil"/>
              <w:right w:val="single" w:sz="4" w:space="0" w:color="auto"/>
            </w:tcBorders>
            <w:shd w:val="clear" w:color="auto" w:fill="FFFFFF"/>
          </w:tcPr>
          <w:p w14:paraId="228E4FC3"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r>
      <w:tr w:rsidR="00A75C3E" w:rsidRPr="004A1680" w14:paraId="0B70C77D" w14:textId="77777777" w:rsidTr="006B2205">
        <w:tc>
          <w:tcPr>
            <w:tcW w:w="885" w:type="pct"/>
            <w:vMerge/>
            <w:tcBorders>
              <w:top w:val="nil"/>
              <w:left w:val="single" w:sz="4" w:space="0" w:color="auto"/>
              <w:bottom w:val="nil"/>
              <w:right w:val="nil"/>
            </w:tcBorders>
            <w:shd w:val="clear" w:color="auto" w:fill="FFFFFF"/>
            <w:vAlign w:val="center"/>
          </w:tcPr>
          <w:p w14:paraId="568D0B09"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360" w:type="pct"/>
            <w:vMerge/>
            <w:tcBorders>
              <w:top w:val="nil"/>
              <w:left w:val="single" w:sz="4" w:space="0" w:color="auto"/>
              <w:bottom w:val="nil"/>
              <w:right w:val="nil"/>
            </w:tcBorders>
            <w:shd w:val="clear" w:color="auto" w:fill="FFFFFF"/>
            <w:vAlign w:val="center"/>
          </w:tcPr>
          <w:p w14:paraId="7BED376D"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p>
        </w:tc>
        <w:tc>
          <w:tcPr>
            <w:tcW w:w="475" w:type="pct"/>
            <w:vMerge/>
            <w:tcBorders>
              <w:top w:val="nil"/>
              <w:left w:val="single" w:sz="4" w:space="0" w:color="auto"/>
              <w:bottom w:val="nil"/>
              <w:right w:val="nil"/>
            </w:tcBorders>
            <w:shd w:val="clear" w:color="auto" w:fill="FFFFFF"/>
            <w:vAlign w:val="center"/>
          </w:tcPr>
          <w:p w14:paraId="567444A9"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2365" w:type="pct"/>
            <w:tcBorders>
              <w:top w:val="single" w:sz="4" w:space="0" w:color="auto"/>
              <w:left w:val="single" w:sz="4" w:space="0" w:color="auto"/>
              <w:bottom w:val="nil"/>
              <w:right w:val="nil"/>
            </w:tcBorders>
            <w:shd w:val="clear" w:color="auto" w:fill="FFFFFF"/>
            <w:vAlign w:val="center"/>
          </w:tcPr>
          <w:p w14:paraId="457AEF2C"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Sử dụng loại nhiên liệu ít gây ô nhiễm</w:t>
            </w:r>
          </w:p>
        </w:tc>
        <w:tc>
          <w:tcPr>
            <w:tcW w:w="423" w:type="pct"/>
            <w:tcBorders>
              <w:top w:val="single" w:sz="4" w:space="0" w:color="auto"/>
              <w:left w:val="single" w:sz="4" w:space="0" w:color="auto"/>
              <w:bottom w:val="nil"/>
              <w:right w:val="nil"/>
            </w:tcBorders>
            <w:shd w:val="clear" w:color="auto" w:fill="FFFFFF"/>
            <w:vAlign w:val="center"/>
          </w:tcPr>
          <w:p w14:paraId="1836346B"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Có</w:t>
            </w:r>
          </w:p>
        </w:tc>
        <w:tc>
          <w:tcPr>
            <w:tcW w:w="492" w:type="pct"/>
            <w:tcBorders>
              <w:top w:val="single" w:sz="4" w:space="0" w:color="auto"/>
              <w:left w:val="single" w:sz="4" w:space="0" w:color="auto"/>
              <w:bottom w:val="nil"/>
              <w:right w:val="single" w:sz="4" w:space="0" w:color="auto"/>
            </w:tcBorders>
            <w:shd w:val="clear" w:color="auto" w:fill="FFFFFF"/>
          </w:tcPr>
          <w:p w14:paraId="7285A0A5"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r>
      <w:tr w:rsidR="00A75C3E" w:rsidRPr="004A1680" w14:paraId="0989BAED" w14:textId="77777777" w:rsidTr="006B2205">
        <w:tc>
          <w:tcPr>
            <w:tcW w:w="885" w:type="pct"/>
            <w:vMerge/>
            <w:tcBorders>
              <w:top w:val="nil"/>
              <w:left w:val="single" w:sz="4" w:space="0" w:color="auto"/>
              <w:bottom w:val="nil"/>
              <w:right w:val="nil"/>
            </w:tcBorders>
            <w:shd w:val="clear" w:color="auto" w:fill="FFFFFF"/>
            <w:vAlign w:val="center"/>
          </w:tcPr>
          <w:p w14:paraId="00A1CF78"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360" w:type="pct"/>
            <w:vMerge/>
            <w:tcBorders>
              <w:top w:val="nil"/>
              <w:left w:val="single" w:sz="4" w:space="0" w:color="auto"/>
              <w:bottom w:val="nil"/>
              <w:right w:val="nil"/>
            </w:tcBorders>
            <w:shd w:val="clear" w:color="auto" w:fill="FFFFFF"/>
            <w:vAlign w:val="center"/>
          </w:tcPr>
          <w:p w14:paraId="5AA0E5E4"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p>
        </w:tc>
        <w:tc>
          <w:tcPr>
            <w:tcW w:w="475" w:type="pct"/>
            <w:vMerge/>
            <w:tcBorders>
              <w:top w:val="nil"/>
              <w:left w:val="single" w:sz="4" w:space="0" w:color="auto"/>
              <w:bottom w:val="nil"/>
              <w:right w:val="nil"/>
            </w:tcBorders>
            <w:shd w:val="clear" w:color="auto" w:fill="FFFFFF"/>
            <w:vAlign w:val="center"/>
          </w:tcPr>
          <w:p w14:paraId="69A0379D"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2365" w:type="pct"/>
            <w:tcBorders>
              <w:top w:val="single" w:sz="4" w:space="0" w:color="auto"/>
              <w:left w:val="single" w:sz="4" w:space="0" w:color="auto"/>
              <w:bottom w:val="nil"/>
              <w:right w:val="nil"/>
            </w:tcBorders>
            <w:shd w:val="clear" w:color="auto" w:fill="FFFFFF"/>
            <w:vAlign w:val="center"/>
          </w:tcPr>
          <w:p w14:paraId="42827AE5"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Định kỳ bảo dưỡng phương tiện, thiết bị</w:t>
            </w:r>
          </w:p>
        </w:tc>
        <w:tc>
          <w:tcPr>
            <w:tcW w:w="423" w:type="pct"/>
            <w:tcBorders>
              <w:top w:val="single" w:sz="4" w:space="0" w:color="auto"/>
              <w:left w:val="single" w:sz="4" w:space="0" w:color="auto"/>
              <w:bottom w:val="nil"/>
              <w:right w:val="nil"/>
            </w:tcBorders>
            <w:shd w:val="clear" w:color="auto" w:fill="FFFFFF"/>
            <w:vAlign w:val="center"/>
          </w:tcPr>
          <w:p w14:paraId="22B17C82"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Có</w:t>
            </w:r>
          </w:p>
        </w:tc>
        <w:tc>
          <w:tcPr>
            <w:tcW w:w="492" w:type="pct"/>
            <w:tcBorders>
              <w:top w:val="single" w:sz="4" w:space="0" w:color="auto"/>
              <w:left w:val="single" w:sz="4" w:space="0" w:color="auto"/>
              <w:bottom w:val="nil"/>
              <w:right w:val="single" w:sz="4" w:space="0" w:color="auto"/>
            </w:tcBorders>
            <w:shd w:val="clear" w:color="auto" w:fill="FFFFFF"/>
          </w:tcPr>
          <w:p w14:paraId="0E024E7D"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r>
      <w:tr w:rsidR="00A75C3E" w:rsidRPr="004A1680" w14:paraId="2D1A0470" w14:textId="77777777" w:rsidTr="006B2205">
        <w:tc>
          <w:tcPr>
            <w:tcW w:w="885" w:type="pct"/>
            <w:tcBorders>
              <w:top w:val="nil"/>
              <w:left w:val="single" w:sz="4" w:space="0" w:color="auto"/>
              <w:bottom w:val="nil"/>
              <w:right w:val="nil"/>
            </w:tcBorders>
            <w:shd w:val="clear" w:color="auto" w:fill="FFFFFF"/>
            <w:vAlign w:val="center"/>
          </w:tcPr>
          <w:p w14:paraId="03D4BB57"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360" w:type="pct"/>
            <w:tcBorders>
              <w:top w:val="nil"/>
              <w:left w:val="single" w:sz="4" w:space="0" w:color="auto"/>
              <w:bottom w:val="nil"/>
              <w:right w:val="nil"/>
            </w:tcBorders>
            <w:shd w:val="clear" w:color="auto" w:fill="FFFFFF"/>
            <w:vAlign w:val="center"/>
          </w:tcPr>
          <w:p w14:paraId="1323B6A6"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p>
        </w:tc>
        <w:tc>
          <w:tcPr>
            <w:tcW w:w="475" w:type="pct"/>
            <w:tcBorders>
              <w:top w:val="nil"/>
              <w:left w:val="single" w:sz="4" w:space="0" w:color="auto"/>
              <w:bottom w:val="nil"/>
              <w:right w:val="nil"/>
            </w:tcBorders>
            <w:shd w:val="clear" w:color="auto" w:fill="FFFFFF"/>
            <w:vAlign w:val="center"/>
          </w:tcPr>
          <w:p w14:paraId="5C22C110"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2365" w:type="pct"/>
            <w:tcBorders>
              <w:top w:val="single" w:sz="4" w:space="0" w:color="auto"/>
              <w:left w:val="single" w:sz="4" w:space="0" w:color="auto"/>
              <w:bottom w:val="nil"/>
              <w:right w:val="nil"/>
            </w:tcBorders>
            <w:shd w:val="clear" w:color="auto" w:fill="FFFFFF"/>
            <w:vAlign w:val="center"/>
          </w:tcPr>
          <w:p w14:paraId="3C557CF2"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Biện pháp khác:</w:t>
            </w:r>
          </w:p>
          <w:p w14:paraId="36A72C9A"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 Tất cả các phương tiện vận chuyển tuân theo các quy định Việt Nam về kiểm soát giới hạn khí thải cho phép.</w:t>
            </w:r>
          </w:p>
          <w:p w14:paraId="4666DDDF"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 Các phương tiện vận chuyển tại Việt Nam phải được kiểm tra lượng khí thải thường xuyên và được chứng nhận “Giấy chứng nhận chất lượng, an toàn kỹ thuật và bảo vệ môi trường” theo Quyết định số 35/2005/QD-BGTVT;</w:t>
            </w:r>
          </w:p>
        </w:tc>
        <w:tc>
          <w:tcPr>
            <w:tcW w:w="423" w:type="pct"/>
            <w:tcBorders>
              <w:top w:val="single" w:sz="4" w:space="0" w:color="auto"/>
              <w:left w:val="single" w:sz="4" w:space="0" w:color="auto"/>
              <w:bottom w:val="nil"/>
              <w:right w:val="nil"/>
            </w:tcBorders>
            <w:shd w:val="clear" w:color="auto" w:fill="FFFFFF"/>
            <w:vAlign w:val="center"/>
          </w:tcPr>
          <w:p w14:paraId="735A8A40"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có</w:t>
            </w:r>
          </w:p>
        </w:tc>
        <w:tc>
          <w:tcPr>
            <w:tcW w:w="492" w:type="pct"/>
            <w:tcBorders>
              <w:top w:val="single" w:sz="4" w:space="0" w:color="auto"/>
              <w:left w:val="single" w:sz="4" w:space="0" w:color="auto"/>
              <w:bottom w:val="nil"/>
              <w:right w:val="single" w:sz="4" w:space="0" w:color="auto"/>
            </w:tcBorders>
            <w:shd w:val="clear" w:color="auto" w:fill="FFFFFF"/>
          </w:tcPr>
          <w:p w14:paraId="7376BC12"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r>
      <w:tr w:rsidR="00A75C3E" w:rsidRPr="004A1680" w14:paraId="26B71B82" w14:textId="77777777" w:rsidTr="006B2205">
        <w:tc>
          <w:tcPr>
            <w:tcW w:w="885" w:type="pct"/>
            <w:vMerge w:val="restart"/>
            <w:tcBorders>
              <w:top w:val="single" w:sz="4" w:space="0" w:color="auto"/>
              <w:left w:val="single" w:sz="4" w:space="0" w:color="auto"/>
              <w:bottom w:val="nil"/>
              <w:right w:val="nil"/>
            </w:tcBorders>
            <w:shd w:val="clear" w:color="auto" w:fill="FFFFFF"/>
            <w:vAlign w:val="center"/>
          </w:tcPr>
          <w:p w14:paraId="5A2906F1"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Bụi</w:t>
            </w:r>
          </w:p>
        </w:tc>
        <w:tc>
          <w:tcPr>
            <w:tcW w:w="360" w:type="pct"/>
            <w:vMerge w:val="restart"/>
            <w:tcBorders>
              <w:top w:val="single" w:sz="4" w:space="0" w:color="auto"/>
              <w:left w:val="single" w:sz="4" w:space="0" w:color="auto"/>
              <w:bottom w:val="nil"/>
              <w:right w:val="nil"/>
            </w:tcBorders>
            <w:shd w:val="clear" w:color="auto" w:fill="FFFFFF"/>
            <w:vAlign w:val="center"/>
          </w:tcPr>
          <w:p w14:paraId="72FC259D"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Có</w:t>
            </w:r>
          </w:p>
        </w:tc>
        <w:tc>
          <w:tcPr>
            <w:tcW w:w="475" w:type="pct"/>
            <w:vMerge w:val="restart"/>
            <w:tcBorders>
              <w:top w:val="single" w:sz="4" w:space="0" w:color="auto"/>
              <w:left w:val="single" w:sz="4" w:space="0" w:color="auto"/>
              <w:bottom w:val="nil"/>
              <w:right w:val="nil"/>
            </w:tcBorders>
            <w:shd w:val="clear" w:color="auto" w:fill="FFFFFF"/>
            <w:vAlign w:val="center"/>
          </w:tcPr>
          <w:p w14:paraId="4E3BDE9D"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p>
        </w:tc>
        <w:tc>
          <w:tcPr>
            <w:tcW w:w="2365" w:type="pct"/>
            <w:tcBorders>
              <w:top w:val="single" w:sz="4" w:space="0" w:color="auto"/>
              <w:left w:val="single" w:sz="4" w:space="0" w:color="auto"/>
              <w:bottom w:val="single" w:sz="4" w:space="0" w:color="auto"/>
              <w:right w:val="nil"/>
            </w:tcBorders>
            <w:shd w:val="clear" w:color="auto" w:fill="FFFFFF"/>
            <w:vAlign w:val="center"/>
          </w:tcPr>
          <w:p w14:paraId="69D7FA22"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Cách ly, phun nước để giảm bụi</w:t>
            </w:r>
          </w:p>
        </w:tc>
        <w:tc>
          <w:tcPr>
            <w:tcW w:w="423" w:type="pct"/>
            <w:tcBorders>
              <w:top w:val="single" w:sz="4" w:space="0" w:color="auto"/>
              <w:left w:val="single" w:sz="4" w:space="0" w:color="auto"/>
              <w:bottom w:val="single" w:sz="4" w:space="0" w:color="auto"/>
              <w:right w:val="nil"/>
            </w:tcBorders>
            <w:shd w:val="clear" w:color="auto" w:fill="FFFFFF"/>
            <w:vAlign w:val="center"/>
          </w:tcPr>
          <w:p w14:paraId="1DA3E709"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Có</w:t>
            </w:r>
          </w:p>
        </w:tc>
        <w:tc>
          <w:tcPr>
            <w:tcW w:w="492" w:type="pct"/>
            <w:tcBorders>
              <w:top w:val="single" w:sz="4" w:space="0" w:color="auto"/>
              <w:left w:val="single" w:sz="4" w:space="0" w:color="auto"/>
              <w:bottom w:val="single" w:sz="4" w:space="0" w:color="auto"/>
              <w:right w:val="single" w:sz="4" w:space="0" w:color="auto"/>
            </w:tcBorders>
            <w:shd w:val="clear" w:color="auto" w:fill="FFFFFF"/>
          </w:tcPr>
          <w:p w14:paraId="33E30156"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r>
      <w:tr w:rsidR="00A75C3E" w:rsidRPr="004A1680" w14:paraId="6EDB47B8" w14:textId="77777777" w:rsidTr="006B2205">
        <w:tc>
          <w:tcPr>
            <w:tcW w:w="885" w:type="pct"/>
            <w:vMerge/>
            <w:tcBorders>
              <w:top w:val="nil"/>
              <w:left w:val="single" w:sz="4" w:space="0" w:color="auto"/>
              <w:bottom w:val="single" w:sz="4" w:space="0" w:color="auto"/>
              <w:right w:val="nil"/>
            </w:tcBorders>
            <w:shd w:val="clear" w:color="auto" w:fill="FFFFFF"/>
            <w:vAlign w:val="center"/>
          </w:tcPr>
          <w:p w14:paraId="59A706D8"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360" w:type="pct"/>
            <w:vMerge/>
            <w:tcBorders>
              <w:top w:val="nil"/>
              <w:left w:val="single" w:sz="4" w:space="0" w:color="auto"/>
              <w:bottom w:val="single" w:sz="4" w:space="0" w:color="auto"/>
              <w:right w:val="nil"/>
            </w:tcBorders>
            <w:shd w:val="clear" w:color="auto" w:fill="FFFFFF"/>
            <w:vAlign w:val="center"/>
          </w:tcPr>
          <w:p w14:paraId="77BE6448"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p>
        </w:tc>
        <w:tc>
          <w:tcPr>
            <w:tcW w:w="475" w:type="pct"/>
            <w:vMerge/>
            <w:tcBorders>
              <w:top w:val="nil"/>
              <w:left w:val="single" w:sz="4" w:space="0" w:color="auto"/>
              <w:bottom w:val="single" w:sz="4" w:space="0" w:color="auto"/>
              <w:right w:val="nil"/>
            </w:tcBorders>
            <w:shd w:val="clear" w:color="auto" w:fill="FFFFFF"/>
            <w:vAlign w:val="center"/>
          </w:tcPr>
          <w:p w14:paraId="5E1A19DD"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p>
        </w:tc>
        <w:tc>
          <w:tcPr>
            <w:tcW w:w="2365" w:type="pct"/>
            <w:tcBorders>
              <w:top w:val="single" w:sz="4" w:space="0" w:color="auto"/>
              <w:left w:val="single" w:sz="4" w:space="0" w:color="auto"/>
              <w:bottom w:val="nil"/>
              <w:right w:val="nil"/>
            </w:tcBorders>
            <w:shd w:val="clear" w:color="auto" w:fill="FFFFFF"/>
            <w:vAlign w:val="center"/>
          </w:tcPr>
          <w:p w14:paraId="2A5F08EE"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 Vật liệu xây dựng và dễ gây bụi phải được che chắn trong quá trình vận chuyển nhằm tránh làm rơi vãi đất, cát, vật liệu hoặc bụ</w:t>
            </w:r>
            <w:r w:rsidR="00CC6650" w:rsidRPr="004A1680">
              <w:rPr>
                <w:rFonts w:asciiTheme="majorHAnsi" w:hAnsiTheme="majorHAnsi" w:cstheme="majorHAnsi"/>
                <w:szCs w:val="26"/>
              </w:rPr>
              <w:t>i</w:t>
            </w:r>
            <w:r w:rsidRPr="004A1680">
              <w:rPr>
                <w:rFonts w:asciiTheme="majorHAnsi" w:hAnsiTheme="majorHAnsi" w:cstheme="majorHAnsi"/>
                <w:szCs w:val="26"/>
              </w:rPr>
              <w:t xml:space="preserve"> thi công dứt điểm, dọn sạch vật liệu thừa hoặc đất cát xung quanh vị trí xây dựng.</w:t>
            </w:r>
          </w:p>
          <w:p w14:paraId="1AE65D8B"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 Chọn bãi tập kết vật tư, vật liệu ở vị trí thích hợp, thuận tiện cho công tác quản lý.</w:t>
            </w:r>
          </w:p>
          <w:p w14:paraId="129F5120"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 xml:space="preserve">- Sử dụng vật liệu xây dựng công trình từ các đơn vị cung cấp địa phương có giấy </w:t>
            </w:r>
            <w:r w:rsidRPr="004A1680">
              <w:rPr>
                <w:rFonts w:asciiTheme="majorHAnsi" w:hAnsiTheme="majorHAnsi" w:cstheme="majorHAnsi"/>
                <w:szCs w:val="26"/>
              </w:rPr>
              <w:lastRenderedPageBreak/>
              <w:t>phép hoạt động kinh doanh, khai thác vật liệu xây dựng.</w:t>
            </w:r>
          </w:p>
          <w:p w14:paraId="04F7F1E0"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 Khôi phục lại khu vực dự trữ vật tư, vật liệu xây dựng gần giống với điều kiện tự nhiên ban đầu.</w:t>
            </w:r>
          </w:p>
        </w:tc>
        <w:tc>
          <w:tcPr>
            <w:tcW w:w="423" w:type="pct"/>
            <w:tcBorders>
              <w:top w:val="single" w:sz="4" w:space="0" w:color="auto"/>
              <w:left w:val="single" w:sz="4" w:space="0" w:color="auto"/>
              <w:bottom w:val="nil"/>
              <w:right w:val="nil"/>
            </w:tcBorders>
            <w:shd w:val="clear" w:color="auto" w:fill="FFFFFF"/>
          </w:tcPr>
          <w:p w14:paraId="3706C929"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lastRenderedPageBreak/>
              <w:t>có</w:t>
            </w:r>
          </w:p>
        </w:tc>
        <w:tc>
          <w:tcPr>
            <w:tcW w:w="492" w:type="pct"/>
            <w:tcBorders>
              <w:top w:val="single" w:sz="4" w:space="0" w:color="auto"/>
              <w:left w:val="single" w:sz="4" w:space="0" w:color="auto"/>
              <w:bottom w:val="nil"/>
              <w:right w:val="single" w:sz="4" w:space="0" w:color="auto"/>
            </w:tcBorders>
            <w:shd w:val="clear" w:color="auto" w:fill="FFFFFF"/>
          </w:tcPr>
          <w:p w14:paraId="1A5FF8DF"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r>
      <w:tr w:rsidR="00A75C3E" w:rsidRPr="004A1680" w14:paraId="2E7F4020" w14:textId="77777777" w:rsidTr="006B2205">
        <w:tc>
          <w:tcPr>
            <w:tcW w:w="885" w:type="pct"/>
            <w:vMerge w:val="restart"/>
            <w:tcBorders>
              <w:top w:val="single" w:sz="4" w:space="0" w:color="auto"/>
              <w:left w:val="single" w:sz="4" w:space="0" w:color="auto"/>
              <w:right w:val="nil"/>
            </w:tcBorders>
            <w:shd w:val="clear" w:color="auto" w:fill="FFFFFF"/>
            <w:vAlign w:val="center"/>
          </w:tcPr>
          <w:p w14:paraId="6D5B4D56"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Nước thải sinh hoạt</w:t>
            </w:r>
          </w:p>
        </w:tc>
        <w:tc>
          <w:tcPr>
            <w:tcW w:w="360" w:type="pct"/>
            <w:vMerge w:val="restart"/>
            <w:tcBorders>
              <w:top w:val="single" w:sz="4" w:space="0" w:color="auto"/>
              <w:left w:val="single" w:sz="4" w:space="0" w:color="auto"/>
              <w:right w:val="nil"/>
            </w:tcBorders>
            <w:shd w:val="clear" w:color="auto" w:fill="FFFFFF"/>
            <w:vAlign w:val="center"/>
          </w:tcPr>
          <w:p w14:paraId="62B2C0DE"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Có</w:t>
            </w:r>
          </w:p>
        </w:tc>
        <w:tc>
          <w:tcPr>
            <w:tcW w:w="475" w:type="pct"/>
            <w:vMerge w:val="restart"/>
            <w:tcBorders>
              <w:top w:val="single" w:sz="4" w:space="0" w:color="auto"/>
              <w:left w:val="single" w:sz="4" w:space="0" w:color="auto"/>
              <w:right w:val="nil"/>
            </w:tcBorders>
            <w:shd w:val="clear" w:color="auto" w:fill="FFFFFF"/>
            <w:vAlign w:val="center"/>
          </w:tcPr>
          <w:p w14:paraId="7E9E02C0"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p>
        </w:tc>
        <w:tc>
          <w:tcPr>
            <w:tcW w:w="2365" w:type="pct"/>
            <w:tcBorders>
              <w:top w:val="single" w:sz="4" w:space="0" w:color="auto"/>
              <w:left w:val="single" w:sz="4" w:space="0" w:color="auto"/>
              <w:bottom w:val="nil"/>
              <w:right w:val="nil"/>
            </w:tcBorders>
            <w:shd w:val="clear" w:color="auto" w:fill="FFFFFF"/>
            <w:vAlign w:val="center"/>
          </w:tcPr>
          <w:p w14:paraId="0EDC747E"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Thu gom, tự xử lý khi thải ra môi trường: dự kiến có khoảng 20 công nhân xây dựng ở và sinh hoạt trong khoảng thời gian 3 tháng, khối lượng nước thải sinh hoạt chỉ tương đương với 01 hộ gia đình. Nguồn tiếp nhận nước thải là hệ thống kênh mương thoát nước của khu dịch vụ dân cư.</w:t>
            </w:r>
          </w:p>
        </w:tc>
        <w:tc>
          <w:tcPr>
            <w:tcW w:w="423" w:type="pct"/>
            <w:tcBorders>
              <w:top w:val="single" w:sz="4" w:space="0" w:color="auto"/>
              <w:left w:val="single" w:sz="4" w:space="0" w:color="auto"/>
              <w:bottom w:val="nil"/>
              <w:right w:val="nil"/>
            </w:tcBorders>
            <w:shd w:val="clear" w:color="auto" w:fill="FFFFFF"/>
          </w:tcPr>
          <w:p w14:paraId="3A6DB940"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Có</w:t>
            </w:r>
          </w:p>
        </w:tc>
        <w:tc>
          <w:tcPr>
            <w:tcW w:w="492" w:type="pct"/>
            <w:tcBorders>
              <w:top w:val="single" w:sz="4" w:space="0" w:color="auto"/>
              <w:left w:val="single" w:sz="4" w:space="0" w:color="auto"/>
              <w:bottom w:val="nil"/>
              <w:right w:val="single" w:sz="4" w:space="0" w:color="auto"/>
            </w:tcBorders>
            <w:shd w:val="clear" w:color="auto" w:fill="FFFFFF"/>
          </w:tcPr>
          <w:p w14:paraId="1E689DED"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r>
      <w:tr w:rsidR="00A75C3E" w:rsidRPr="004A1680" w14:paraId="016FC8EE" w14:textId="77777777" w:rsidTr="006B2205">
        <w:tc>
          <w:tcPr>
            <w:tcW w:w="885" w:type="pct"/>
            <w:vMerge/>
            <w:tcBorders>
              <w:left w:val="single" w:sz="4" w:space="0" w:color="auto"/>
              <w:right w:val="nil"/>
            </w:tcBorders>
            <w:shd w:val="clear" w:color="auto" w:fill="FFFFFF"/>
            <w:vAlign w:val="center"/>
          </w:tcPr>
          <w:p w14:paraId="62CBD9D9"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360" w:type="pct"/>
            <w:vMerge/>
            <w:tcBorders>
              <w:left w:val="single" w:sz="4" w:space="0" w:color="auto"/>
              <w:right w:val="nil"/>
            </w:tcBorders>
            <w:shd w:val="clear" w:color="auto" w:fill="FFFFFF"/>
            <w:vAlign w:val="center"/>
          </w:tcPr>
          <w:p w14:paraId="41714BF3"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475" w:type="pct"/>
            <w:vMerge/>
            <w:tcBorders>
              <w:left w:val="single" w:sz="4" w:space="0" w:color="auto"/>
              <w:right w:val="nil"/>
            </w:tcBorders>
            <w:shd w:val="clear" w:color="auto" w:fill="FFFFFF"/>
            <w:vAlign w:val="center"/>
          </w:tcPr>
          <w:p w14:paraId="327B7541"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2365" w:type="pct"/>
            <w:tcBorders>
              <w:top w:val="single" w:sz="4" w:space="0" w:color="auto"/>
              <w:left w:val="single" w:sz="4" w:space="0" w:color="auto"/>
              <w:bottom w:val="nil"/>
              <w:right w:val="nil"/>
            </w:tcBorders>
            <w:shd w:val="clear" w:color="auto" w:fill="FFFFFF"/>
            <w:vAlign w:val="center"/>
          </w:tcPr>
          <w:p w14:paraId="454E1F7F"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Thu gom, thuê đơn vị có chức năng để xử lý</w:t>
            </w:r>
          </w:p>
        </w:tc>
        <w:tc>
          <w:tcPr>
            <w:tcW w:w="423" w:type="pct"/>
            <w:tcBorders>
              <w:top w:val="single" w:sz="4" w:space="0" w:color="auto"/>
              <w:left w:val="single" w:sz="4" w:space="0" w:color="auto"/>
              <w:bottom w:val="nil"/>
              <w:right w:val="nil"/>
            </w:tcBorders>
            <w:shd w:val="clear" w:color="auto" w:fill="FFFFFF"/>
          </w:tcPr>
          <w:p w14:paraId="611B1FA7"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492" w:type="pct"/>
            <w:tcBorders>
              <w:top w:val="single" w:sz="4" w:space="0" w:color="auto"/>
              <w:left w:val="single" w:sz="4" w:space="0" w:color="auto"/>
              <w:bottom w:val="nil"/>
              <w:right w:val="single" w:sz="4" w:space="0" w:color="auto"/>
            </w:tcBorders>
            <w:shd w:val="clear" w:color="auto" w:fill="FFFFFF"/>
          </w:tcPr>
          <w:p w14:paraId="689A45AC"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không</w:t>
            </w:r>
          </w:p>
        </w:tc>
      </w:tr>
      <w:tr w:rsidR="00A75C3E" w:rsidRPr="004A1680" w14:paraId="36BCEB74" w14:textId="77777777" w:rsidTr="006B2205">
        <w:tc>
          <w:tcPr>
            <w:tcW w:w="885" w:type="pct"/>
            <w:vMerge/>
            <w:tcBorders>
              <w:left w:val="single" w:sz="4" w:space="0" w:color="auto"/>
              <w:right w:val="nil"/>
            </w:tcBorders>
            <w:shd w:val="clear" w:color="auto" w:fill="FFFFFF"/>
            <w:vAlign w:val="center"/>
          </w:tcPr>
          <w:p w14:paraId="387C0616"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360" w:type="pct"/>
            <w:vMerge/>
            <w:tcBorders>
              <w:left w:val="single" w:sz="4" w:space="0" w:color="auto"/>
              <w:right w:val="nil"/>
            </w:tcBorders>
            <w:shd w:val="clear" w:color="auto" w:fill="FFFFFF"/>
            <w:vAlign w:val="center"/>
          </w:tcPr>
          <w:p w14:paraId="0902599B"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475" w:type="pct"/>
            <w:vMerge/>
            <w:tcBorders>
              <w:left w:val="single" w:sz="4" w:space="0" w:color="auto"/>
              <w:right w:val="nil"/>
            </w:tcBorders>
            <w:shd w:val="clear" w:color="auto" w:fill="FFFFFF"/>
            <w:vAlign w:val="center"/>
          </w:tcPr>
          <w:p w14:paraId="3A34458F"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2365" w:type="pct"/>
            <w:tcBorders>
              <w:top w:val="single" w:sz="4" w:space="0" w:color="auto"/>
              <w:left w:val="single" w:sz="4" w:space="0" w:color="auto"/>
              <w:bottom w:val="nil"/>
              <w:right w:val="nil"/>
            </w:tcBorders>
            <w:shd w:val="clear" w:color="auto" w:fill="FFFFFF"/>
            <w:vAlign w:val="center"/>
          </w:tcPr>
          <w:p w14:paraId="025D45E9"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Đổ thẳng ra hệ thống thoát nước thải khu vực</w:t>
            </w:r>
          </w:p>
        </w:tc>
        <w:tc>
          <w:tcPr>
            <w:tcW w:w="423" w:type="pct"/>
            <w:tcBorders>
              <w:top w:val="single" w:sz="4" w:space="0" w:color="auto"/>
              <w:left w:val="single" w:sz="4" w:space="0" w:color="auto"/>
              <w:bottom w:val="nil"/>
              <w:right w:val="nil"/>
            </w:tcBorders>
            <w:shd w:val="clear" w:color="auto" w:fill="FFFFFF"/>
          </w:tcPr>
          <w:p w14:paraId="4F4FAFA5"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492" w:type="pct"/>
            <w:tcBorders>
              <w:top w:val="single" w:sz="4" w:space="0" w:color="auto"/>
              <w:left w:val="single" w:sz="4" w:space="0" w:color="auto"/>
              <w:bottom w:val="nil"/>
              <w:right w:val="single" w:sz="4" w:space="0" w:color="auto"/>
            </w:tcBorders>
            <w:shd w:val="clear" w:color="auto" w:fill="FFFFFF"/>
          </w:tcPr>
          <w:p w14:paraId="3F122908"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không</w:t>
            </w:r>
          </w:p>
        </w:tc>
      </w:tr>
      <w:tr w:rsidR="00A75C3E" w:rsidRPr="004A1680" w14:paraId="5F2C6A9B" w14:textId="77777777" w:rsidTr="006B2205">
        <w:tc>
          <w:tcPr>
            <w:tcW w:w="885" w:type="pct"/>
            <w:vMerge/>
            <w:tcBorders>
              <w:left w:val="single" w:sz="4" w:space="0" w:color="auto"/>
              <w:bottom w:val="single" w:sz="4" w:space="0" w:color="auto"/>
              <w:right w:val="nil"/>
            </w:tcBorders>
            <w:shd w:val="clear" w:color="auto" w:fill="FFFFFF"/>
            <w:vAlign w:val="center"/>
          </w:tcPr>
          <w:p w14:paraId="08A188ED"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360" w:type="pct"/>
            <w:vMerge/>
            <w:tcBorders>
              <w:left w:val="single" w:sz="4" w:space="0" w:color="auto"/>
              <w:bottom w:val="single" w:sz="4" w:space="0" w:color="auto"/>
              <w:right w:val="nil"/>
            </w:tcBorders>
            <w:shd w:val="clear" w:color="auto" w:fill="FFFFFF"/>
            <w:vAlign w:val="center"/>
          </w:tcPr>
          <w:p w14:paraId="380EA006"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475" w:type="pct"/>
            <w:vMerge/>
            <w:tcBorders>
              <w:left w:val="single" w:sz="4" w:space="0" w:color="auto"/>
              <w:bottom w:val="single" w:sz="4" w:space="0" w:color="auto"/>
              <w:right w:val="nil"/>
            </w:tcBorders>
            <w:shd w:val="clear" w:color="auto" w:fill="FFFFFF"/>
            <w:vAlign w:val="center"/>
          </w:tcPr>
          <w:p w14:paraId="241DDB4D"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2365" w:type="pct"/>
            <w:tcBorders>
              <w:top w:val="single" w:sz="4" w:space="0" w:color="auto"/>
              <w:left w:val="single" w:sz="4" w:space="0" w:color="auto"/>
              <w:bottom w:val="nil"/>
              <w:right w:val="nil"/>
            </w:tcBorders>
            <w:shd w:val="clear" w:color="auto" w:fill="FFFFFF"/>
            <w:vAlign w:val="center"/>
          </w:tcPr>
          <w:p w14:paraId="2872D9A3"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Biện pháp khác:</w:t>
            </w:r>
          </w:p>
          <w:p w14:paraId="591412B0"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 Trước khi thi công, nhà thầu cần chuẩn bị quy trình thủ tục kiểm soát chất thải (chủ yếu là rác thải sinh hoạt của công nhân xây dựng: lưu trữ, cung cấp thùng rác, kế hoạch thu dọn công trường, kế hoạch dỡ bỏ các thùng, vv) và thực hiện đúng trong quá trình xây dựng.</w:t>
            </w:r>
          </w:p>
          <w:p w14:paraId="721DC6EC"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 Các biện pháp sẽ được thực hiện để giảm hành vi vứt rác bừa bãi và cẩu thả trong việc xử lý tất cả rác thải. Nhà thầu sẽ cung cấp các thùng rác, và các phương tiện thu gom rác thải tại những nơi cần thiết.</w:t>
            </w:r>
          </w:p>
          <w:p w14:paraId="7B653588"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 Rác thải có thể được lưu giữ tạm thời trên khu vực được chỉ định phê duyệt bởi Tư vấn Giám sát Xây dựng, chính quyền địa phương liên quan trước khi được thu gom và xử lý thông qua đơn vị vệ sinh môi trường địa phương. Nếu tại nơi thực hiện dự án không có những đơn vị này thì có thể chôn lấp các chất thải rắn sinh hoạt không nguy hại.</w:t>
            </w:r>
          </w:p>
        </w:tc>
        <w:tc>
          <w:tcPr>
            <w:tcW w:w="423" w:type="pct"/>
            <w:tcBorders>
              <w:top w:val="single" w:sz="4" w:space="0" w:color="auto"/>
              <w:left w:val="single" w:sz="4" w:space="0" w:color="auto"/>
              <w:bottom w:val="nil"/>
              <w:right w:val="nil"/>
            </w:tcBorders>
            <w:shd w:val="clear" w:color="auto" w:fill="FFFFFF"/>
          </w:tcPr>
          <w:p w14:paraId="74C38E86"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có</w:t>
            </w:r>
          </w:p>
        </w:tc>
        <w:tc>
          <w:tcPr>
            <w:tcW w:w="492" w:type="pct"/>
            <w:tcBorders>
              <w:top w:val="single" w:sz="4" w:space="0" w:color="auto"/>
              <w:left w:val="single" w:sz="4" w:space="0" w:color="auto"/>
              <w:bottom w:val="nil"/>
              <w:right w:val="single" w:sz="4" w:space="0" w:color="auto"/>
            </w:tcBorders>
            <w:shd w:val="clear" w:color="auto" w:fill="FFFFFF"/>
          </w:tcPr>
          <w:p w14:paraId="0D3FAF15"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r>
      <w:tr w:rsidR="00A75C3E" w:rsidRPr="004A1680" w14:paraId="64AA5674" w14:textId="77777777" w:rsidTr="006B2205">
        <w:tc>
          <w:tcPr>
            <w:tcW w:w="885" w:type="pct"/>
            <w:vMerge w:val="restart"/>
            <w:tcBorders>
              <w:top w:val="single" w:sz="4" w:space="0" w:color="auto"/>
              <w:left w:val="single" w:sz="4" w:space="0" w:color="auto"/>
              <w:right w:val="nil"/>
            </w:tcBorders>
            <w:shd w:val="clear" w:color="auto" w:fill="FFFFFF"/>
            <w:vAlign w:val="center"/>
          </w:tcPr>
          <w:p w14:paraId="46029C11"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lastRenderedPageBreak/>
              <w:t>Nước thải xây dựng</w:t>
            </w:r>
          </w:p>
        </w:tc>
        <w:tc>
          <w:tcPr>
            <w:tcW w:w="360" w:type="pct"/>
            <w:vMerge w:val="restart"/>
            <w:tcBorders>
              <w:top w:val="single" w:sz="4" w:space="0" w:color="auto"/>
              <w:left w:val="single" w:sz="4" w:space="0" w:color="auto"/>
              <w:right w:val="nil"/>
            </w:tcBorders>
            <w:shd w:val="clear" w:color="auto" w:fill="FFFFFF"/>
            <w:vAlign w:val="center"/>
          </w:tcPr>
          <w:p w14:paraId="6D2A1742"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có</w:t>
            </w:r>
          </w:p>
        </w:tc>
        <w:tc>
          <w:tcPr>
            <w:tcW w:w="475" w:type="pct"/>
            <w:vMerge w:val="restart"/>
            <w:tcBorders>
              <w:top w:val="single" w:sz="4" w:space="0" w:color="auto"/>
              <w:left w:val="single" w:sz="4" w:space="0" w:color="auto"/>
              <w:right w:val="nil"/>
            </w:tcBorders>
            <w:shd w:val="clear" w:color="auto" w:fill="FFFFFF"/>
            <w:vAlign w:val="center"/>
          </w:tcPr>
          <w:p w14:paraId="02CB2C14"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p>
        </w:tc>
        <w:tc>
          <w:tcPr>
            <w:tcW w:w="2365" w:type="pct"/>
            <w:tcBorders>
              <w:top w:val="single" w:sz="4" w:space="0" w:color="auto"/>
              <w:left w:val="single" w:sz="4" w:space="0" w:color="auto"/>
              <w:bottom w:val="nil"/>
              <w:right w:val="nil"/>
            </w:tcBorders>
            <w:shd w:val="clear" w:color="auto" w:fill="FFFFFF"/>
            <w:vAlign w:val="center"/>
          </w:tcPr>
          <w:p w14:paraId="47669A5C"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Thu gom, xử lý trước khi thải ra môi trường (chỉ rõ nguồn tiếp nhận nước thải)</w:t>
            </w:r>
          </w:p>
        </w:tc>
        <w:tc>
          <w:tcPr>
            <w:tcW w:w="423" w:type="pct"/>
            <w:tcBorders>
              <w:top w:val="single" w:sz="4" w:space="0" w:color="auto"/>
              <w:left w:val="single" w:sz="4" w:space="0" w:color="auto"/>
              <w:bottom w:val="nil"/>
              <w:right w:val="nil"/>
            </w:tcBorders>
            <w:shd w:val="clear" w:color="auto" w:fill="FFFFFF"/>
          </w:tcPr>
          <w:p w14:paraId="463CA3E0"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Có</w:t>
            </w:r>
          </w:p>
        </w:tc>
        <w:tc>
          <w:tcPr>
            <w:tcW w:w="492" w:type="pct"/>
            <w:tcBorders>
              <w:top w:val="single" w:sz="4" w:space="0" w:color="auto"/>
              <w:left w:val="single" w:sz="4" w:space="0" w:color="auto"/>
              <w:bottom w:val="nil"/>
              <w:right w:val="single" w:sz="4" w:space="0" w:color="auto"/>
            </w:tcBorders>
            <w:shd w:val="clear" w:color="auto" w:fill="FFFFFF"/>
          </w:tcPr>
          <w:p w14:paraId="1F679ACC"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r>
      <w:tr w:rsidR="00A75C3E" w:rsidRPr="004A1680" w14:paraId="47E92A66" w14:textId="77777777" w:rsidTr="006B2205">
        <w:tc>
          <w:tcPr>
            <w:tcW w:w="885" w:type="pct"/>
            <w:vMerge/>
            <w:tcBorders>
              <w:left w:val="single" w:sz="4" w:space="0" w:color="auto"/>
              <w:right w:val="nil"/>
            </w:tcBorders>
            <w:shd w:val="clear" w:color="auto" w:fill="FFFFFF"/>
            <w:vAlign w:val="center"/>
          </w:tcPr>
          <w:p w14:paraId="75C391E1"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360" w:type="pct"/>
            <w:vMerge/>
            <w:tcBorders>
              <w:left w:val="single" w:sz="4" w:space="0" w:color="auto"/>
              <w:right w:val="nil"/>
            </w:tcBorders>
            <w:shd w:val="clear" w:color="auto" w:fill="FFFFFF"/>
            <w:vAlign w:val="center"/>
          </w:tcPr>
          <w:p w14:paraId="6AC05A99"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475" w:type="pct"/>
            <w:vMerge/>
            <w:tcBorders>
              <w:left w:val="single" w:sz="4" w:space="0" w:color="auto"/>
              <w:right w:val="nil"/>
            </w:tcBorders>
            <w:shd w:val="clear" w:color="auto" w:fill="FFFFFF"/>
            <w:vAlign w:val="center"/>
          </w:tcPr>
          <w:p w14:paraId="70609524"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2365" w:type="pct"/>
            <w:tcBorders>
              <w:top w:val="single" w:sz="4" w:space="0" w:color="auto"/>
              <w:left w:val="single" w:sz="4" w:space="0" w:color="auto"/>
              <w:bottom w:val="nil"/>
              <w:right w:val="nil"/>
            </w:tcBorders>
            <w:shd w:val="clear" w:color="auto" w:fill="FFFFFF"/>
            <w:vAlign w:val="center"/>
          </w:tcPr>
          <w:p w14:paraId="4446860E"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Đổ thẳng ra hệ thống thoát nước thải khu vực</w:t>
            </w:r>
          </w:p>
        </w:tc>
        <w:tc>
          <w:tcPr>
            <w:tcW w:w="423" w:type="pct"/>
            <w:tcBorders>
              <w:top w:val="single" w:sz="4" w:space="0" w:color="auto"/>
              <w:left w:val="single" w:sz="4" w:space="0" w:color="auto"/>
              <w:bottom w:val="nil"/>
              <w:right w:val="nil"/>
            </w:tcBorders>
            <w:shd w:val="clear" w:color="auto" w:fill="FFFFFF"/>
          </w:tcPr>
          <w:p w14:paraId="6091AA37"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492" w:type="pct"/>
            <w:tcBorders>
              <w:top w:val="single" w:sz="4" w:space="0" w:color="auto"/>
              <w:left w:val="single" w:sz="4" w:space="0" w:color="auto"/>
              <w:bottom w:val="nil"/>
              <w:right w:val="single" w:sz="4" w:space="0" w:color="auto"/>
            </w:tcBorders>
            <w:shd w:val="clear" w:color="auto" w:fill="FFFFFF"/>
          </w:tcPr>
          <w:p w14:paraId="4F3BE5BC"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Không</w:t>
            </w:r>
          </w:p>
        </w:tc>
      </w:tr>
      <w:tr w:rsidR="00A75C3E" w:rsidRPr="004A1680" w14:paraId="6B437D2E" w14:textId="77777777" w:rsidTr="006B2205">
        <w:tc>
          <w:tcPr>
            <w:tcW w:w="885" w:type="pct"/>
            <w:vMerge/>
            <w:tcBorders>
              <w:left w:val="single" w:sz="4" w:space="0" w:color="auto"/>
              <w:bottom w:val="nil"/>
              <w:right w:val="nil"/>
            </w:tcBorders>
            <w:shd w:val="clear" w:color="auto" w:fill="FFFFFF"/>
            <w:vAlign w:val="center"/>
          </w:tcPr>
          <w:p w14:paraId="570C615F"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360" w:type="pct"/>
            <w:vMerge/>
            <w:tcBorders>
              <w:left w:val="single" w:sz="4" w:space="0" w:color="auto"/>
              <w:bottom w:val="nil"/>
              <w:right w:val="nil"/>
            </w:tcBorders>
            <w:shd w:val="clear" w:color="auto" w:fill="FFFFFF"/>
            <w:vAlign w:val="center"/>
          </w:tcPr>
          <w:p w14:paraId="11005CF2"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475" w:type="pct"/>
            <w:vMerge/>
            <w:tcBorders>
              <w:left w:val="single" w:sz="4" w:space="0" w:color="auto"/>
              <w:bottom w:val="nil"/>
              <w:right w:val="nil"/>
            </w:tcBorders>
            <w:shd w:val="clear" w:color="auto" w:fill="FFFFFF"/>
            <w:vAlign w:val="center"/>
          </w:tcPr>
          <w:p w14:paraId="55FA64D0"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2365" w:type="pct"/>
            <w:tcBorders>
              <w:top w:val="single" w:sz="4" w:space="0" w:color="auto"/>
              <w:left w:val="single" w:sz="4" w:space="0" w:color="auto"/>
              <w:bottom w:val="nil"/>
              <w:right w:val="nil"/>
            </w:tcBorders>
            <w:shd w:val="clear" w:color="auto" w:fill="FFFFFF"/>
            <w:vAlign w:val="center"/>
          </w:tcPr>
          <w:p w14:paraId="01FA628C"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Biện pháp khác:</w:t>
            </w:r>
          </w:p>
          <w:p w14:paraId="7DA3464F"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 Trước khi thi công, nhà thầu cần chuẩn bị quy trình thủ tục kiểm soát chất thải (chủ yếu là rác thải sinh hoạt của công nhân xây dựng: lưu trữ, cung cấp thùng rác, kế hoạch thu dọn công trường, kế hoạch dỡ bỏ các thùng, vv) và thực hiện đúng trong quá trình xây dựng.</w:t>
            </w:r>
          </w:p>
          <w:p w14:paraId="7BCD4068"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 Các biện pháp sẽ được thực hiện để giảm hành vi vứt rác bừa bãi và cẩu thả trong việc xử lý tất cả rác thải. Nhà thầu sẽ cung cấp các thùng rác, và các phương tiện thu gom rác thải tại những nơi cần thiết.</w:t>
            </w:r>
          </w:p>
          <w:p w14:paraId="0C2CC25B"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 Thu gom, xử lý trước khi thải ra môi trường: Trong quá trình xây dựng, có thể có nước thải xây dựng do quá trình trộn bê tông, dầu mỡ rò rỉ (nếu có) của ô tô chở vật liệu, máy bóc thi công. Nguồn tiếp nhận nước thải là hệ thống mương nước, ruộng dọc theo tuyến đường điện sẽ xây dựng. Tuy nhiên khối lượng xả ra môi trường nếu có thì rất nhỏ, ảnh hưởng không đáng kể đến môi trường.</w:t>
            </w:r>
          </w:p>
          <w:p w14:paraId="2C28D82E"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Biện pháp giảm thiểu:</w:t>
            </w:r>
          </w:p>
          <w:p w14:paraId="35FA1C40"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 Rác thải có thể được lưu giữ tạm thời trên khu vực được chỉ định phê duyệt bởi Tư vấn Giám sát Xây dựng, chính quyền địa phương liên quan trước khi được thu gom và xử lý thông qua đơn vị vệ sinh môi trường địa phương. Nếu tại nơi thực hiện dự án không có những đơn vị này thì có thể chôn lấp các chất thải rắn sinh hoạt không nguy hại.</w:t>
            </w:r>
          </w:p>
        </w:tc>
        <w:tc>
          <w:tcPr>
            <w:tcW w:w="423" w:type="pct"/>
            <w:tcBorders>
              <w:top w:val="single" w:sz="4" w:space="0" w:color="auto"/>
              <w:left w:val="single" w:sz="4" w:space="0" w:color="auto"/>
              <w:bottom w:val="nil"/>
              <w:right w:val="nil"/>
            </w:tcBorders>
            <w:shd w:val="clear" w:color="auto" w:fill="FFFFFF"/>
          </w:tcPr>
          <w:p w14:paraId="571A9E49"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có</w:t>
            </w:r>
          </w:p>
        </w:tc>
        <w:tc>
          <w:tcPr>
            <w:tcW w:w="492" w:type="pct"/>
            <w:tcBorders>
              <w:top w:val="single" w:sz="4" w:space="0" w:color="auto"/>
              <w:left w:val="single" w:sz="4" w:space="0" w:color="auto"/>
              <w:bottom w:val="nil"/>
              <w:right w:val="single" w:sz="4" w:space="0" w:color="auto"/>
            </w:tcBorders>
            <w:shd w:val="clear" w:color="auto" w:fill="FFFFFF"/>
          </w:tcPr>
          <w:p w14:paraId="33374AF6"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r>
      <w:tr w:rsidR="00A75C3E" w:rsidRPr="004A1680" w14:paraId="715C7883" w14:textId="77777777" w:rsidTr="006B2205">
        <w:tc>
          <w:tcPr>
            <w:tcW w:w="885" w:type="pct"/>
            <w:vMerge w:val="restart"/>
            <w:tcBorders>
              <w:top w:val="single" w:sz="4" w:space="0" w:color="auto"/>
              <w:left w:val="single" w:sz="4" w:space="0" w:color="auto"/>
              <w:bottom w:val="nil"/>
              <w:right w:val="nil"/>
            </w:tcBorders>
            <w:shd w:val="clear" w:color="auto" w:fill="FFFFFF"/>
            <w:vAlign w:val="center"/>
          </w:tcPr>
          <w:p w14:paraId="1726484C"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Chất thải rắn xây dựng</w:t>
            </w:r>
          </w:p>
        </w:tc>
        <w:tc>
          <w:tcPr>
            <w:tcW w:w="360" w:type="pct"/>
            <w:vMerge w:val="restart"/>
            <w:tcBorders>
              <w:top w:val="single" w:sz="4" w:space="0" w:color="auto"/>
              <w:left w:val="single" w:sz="4" w:space="0" w:color="auto"/>
              <w:right w:val="nil"/>
            </w:tcBorders>
            <w:shd w:val="clear" w:color="auto" w:fill="FFFFFF"/>
            <w:vAlign w:val="center"/>
          </w:tcPr>
          <w:p w14:paraId="32B04561"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Có</w:t>
            </w:r>
          </w:p>
        </w:tc>
        <w:tc>
          <w:tcPr>
            <w:tcW w:w="475" w:type="pct"/>
            <w:vMerge w:val="restart"/>
            <w:tcBorders>
              <w:top w:val="single" w:sz="4" w:space="0" w:color="auto"/>
              <w:left w:val="single" w:sz="4" w:space="0" w:color="auto"/>
              <w:right w:val="nil"/>
            </w:tcBorders>
            <w:shd w:val="clear" w:color="auto" w:fill="FFFFFF"/>
            <w:vAlign w:val="center"/>
          </w:tcPr>
          <w:p w14:paraId="2F6275CD"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p>
        </w:tc>
        <w:tc>
          <w:tcPr>
            <w:tcW w:w="2365" w:type="pct"/>
            <w:tcBorders>
              <w:top w:val="single" w:sz="4" w:space="0" w:color="auto"/>
              <w:left w:val="single" w:sz="4" w:space="0" w:color="auto"/>
              <w:bottom w:val="nil"/>
              <w:right w:val="nil"/>
            </w:tcBorders>
            <w:shd w:val="clear" w:color="auto" w:fill="FFFFFF"/>
            <w:vAlign w:val="center"/>
          </w:tcPr>
          <w:p w14:paraId="6F4E11F6"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Thu gom để tái chế hoặc tái sử dụng</w:t>
            </w:r>
          </w:p>
        </w:tc>
        <w:tc>
          <w:tcPr>
            <w:tcW w:w="423" w:type="pct"/>
            <w:tcBorders>
              <w:top w:val="single" w:sz="4" w:space="0" w:color="auto"/>
              <w:left w:val="single" w:sz="4" w:space="0" w:color="auto"/>
              <w:bottom w:val="nil"/>
              <w:right w:val="nil"/>
            </w:tcBorders>
            <w:shd w:val="clear" w:color="auto" w:fill="FFFFFF"/>
          </w:tcPr>
          <w:p w14:paraId="2113F810"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Có</w:t>
            </w:r>
          </w:p>
        </w:tc>
        <w:tc>
          <w:tcPr>
            <w:tcW w:w="492" w:type="pct"/>
            <w:tcBorders>
              <w:top w:val="single" w:sz="4" w:space="0" w:color="auto"/>
              <w:left w:val="single" w:sz="4" w:space="0" w:color="auto"/>
              <w:bottom w:val="nil"/>
              <w:right w:val="single" w:sz="4" w:space="0" w:color="auto"/>
            </w:tcBorders>
            <w:shd w:val="clear" w:color="auto" w:fill="FFFFFF"/>
          </w:tcPr>
          <w:p w14:paraId="162054A8"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r>
      <w:tr w:rsidR="00A75C3E" w:rsidRPr="004A1680" w14:paraId="4E482772" w14:textId="77777777" w:rsidTr="006B2205">
        <w:trPr>
          <w:trHeight w:val="656"/>
        </w:trPr>
        <w:tc>
          <w:tcPr>
            <w:tcW w:w="885" w:type="pct"/>
            <w:vMerge/>
            <w:tcBorders>
              <w:top w:val="nil"/>
              <w:left w:val="single" w:sz="4" w:space="0" w:color="auto"/>
              <w:bottom w:val="nil"/>
              <w:right w:val="nil"/>
            </w:tcBorders>
            <w:shd w:val="clear" w:color="auto" w:fill="FFFFFF"/>
            <w:vAlign w:val="center"/>
          </w:tcPr>
          <w:p w14:paraId="03881E5F"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360" w:type="pct"/>
            <w:vMerge/>
            <w:tcBorders>
              <w:left w:val="single" w:sz="4" w:space="0" w:color="auto"/>
              <w:right w:val="nil"/>
            </w:tcBorders>
            <w:shd w:val="clear" w:color="auto" w:fill="FFFFFF"/>
            <w:vAlign w:val="center"/>
          </w:tcPr>
          <w:p w14:paraId="1801E1D4"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p>
        </w:tc>
        <w:tc>
          <w:tcPr>
            <w:tcW w:w="475" w:type="pct"/>
            <w:vMerge/>
            <w:tcBorders>
              <w:left w:val="single" w:sz="4" w:space="0" w:color="auto"/>
              <w:right w:val="nil"/>
            </w:tcBorders>
            <w:shd w:val="clear" w:color="auto" w:fill="FFFFFF"/>
            <w:vAlign w:val="center"/>
          </w:tcPr>
          <w:p w14:paraId="1B414827"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p>
        </w:tc>
        <w:tc>
          <w:tcPr>
            <w:tcW w:w="2365" w:type="pct"/>
            <w:tcBorders>
              <w:top w:val="single" w:sz="4" w:space="0" w:color="auto"/>
              <w:left w:val="single" w:sz="4" w:space="0" w:color="auto"/>
              <w:bottom w:val="nil"/>
              <w:right w:val="nil"/>
            </w:tcBorders>
            <w:shd w:val="clear" w:color="auto" w:fill="FFFFFF"/>
            <w:vAlign w:val="center"/>
          </w:tcPr>
          <w:p w14:paraId="3279B43F"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Tự đổ thải tại các địa điểm quy định của địa phương, do đặc điểm của dự án thực hiện theo tuyến đường dây đi qua nhiều địa phương, mỗi khu vực dự kiến sẽ có 01 đội thi công xây dựng, chất thải rắn xây dựng sẽ được thu gom về khu bãi rác của khu vực đó.</w:t>
            </w:r>
          </w:p>
        </w:tc>
        <w:tc>
          <w:tcPr>
            <w:tcW w:w="423" w:type="pct"/>
            <w:tcBorders>
              <w:top w:val="single" w:sz="4" w:space="0" w:color="auto"/>
              <w:left w:val="single" w:sz="4" w:space="0" w:color="auto"/>
              <w:bottom w:val="nil"/>
              <w:right w:val="nil"/>
            </w:tcBorders>
            <w:shd w:val="clear" w:color="auto" w:fill="FFFFFF"/>
          </w:tcPr>
          <w:p w14:paraId="02049195"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Có</w:t>
            </w:r>
          </w:p>
        </w:tc>
        <w:tc>
          <w:tcPr>
            <w:tcW w:w="492" w:type="pct"/>
            <w:tcBorders>
              <w:top w:val="single" w:sz="4" w:space="0" w:color="auto"/>
              <w:left w:val="single" w:sz="4" w:space="0" w:color="auto"/>
              <w:bottom w:val="nil"/>
              <w:right w:val="single" w:sz="4" w:space="0" w:color="auto"/>
            </w:tcBorders>
            <w:shd w:val="clear" w:color="auto" w:fill="FFFFFF"/>
          </w:tcPr>
          <w:p w14:paraId="0451B98E"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r>
      <w:tr w:rsidR="00A75C3E" w:rsidRPr="004A1680" w14:paraId="3BFFDEDF" w14:textId="77777777" w:rsidTr="006B2205">
        <w:tc>
          <w:tcPr>
            <w:tcW w:w="885" w:type="pct"/>
            <w:vMerge/>
            <w:tcBorders>
              <w:top w:val="nil"/>
              <w:left w:val="single" w:sz="4" w:space="0" w:color="auto"/>
              <w:bottom w:val="nil"/>
              <w:right w:val="nil"/>
            </w:tcBorders>
            <w:shd w:val="clear" w:color="auto" w:fill="FFFFFF"/>
            <w:vAlign w:val="center"/>
          </w:tcPr>
          <w:p w14:paraId="411E2D5A"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360" w:type="pct"/>
            <w:vMerge/>
            <w:tcBorders>
              <w:left w:val="single" w:sz="4" w:space="0" w:color="auto"/>
              <w:right w:val="nil"/>
            </w:tcBorders>
            <w:shd w:val="clear" w:color="auto" w:fill="FFFFFF"/>
            <w:vAlign w:val="center"/>
          </w:tcPr>
          <w:p w14:paraId="3DBEA44C"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p>
        </w:tc>
        <w:tc>
          <w:tcPr>
            <w:tcW w:w="475" w:type="pct"/>
            <w:vMerge/>
            <w:tcBorders>
              <w:left w:val="single" w:sz="4" w:space="0" w:color="auto"/>
              <w:right w:val="nil"/>
            </w:tcBorders>
            <w:shd w:val="clear" w:color="auto" w:fill="FFFFFF"/>
            <w:vAlign w:val="center"/>
          </w:tcPr>
          <w:p w14:paraId="55B1BFD7"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p>
        </w:tc>
        <w:tc>
          <w:tcPr>
            <w:tcW w:w="2365" w:type="pct"/>
            <w:tcBorders>
              <w:top w:val="single" w:sz="4" w:space="0" w:color="auto"/>
              <w:left w:val="single" w:sz="4" w:space="0" w:color="auto"/>
              <w:bottom w:val="nil"/>
              <w:right w:val="nil"/>
            </w:tcBorders>
            <w:shd w:val="clear" w:color="auto" w:fill="FFFFFF"/>
            <w:vAlign w:val="center"/>
          </w:tcPr>
          <w:p w14:paraId="1F1978D8"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Thuê đơn vị có chức năng để xử lý</w:t>
            </w:r>
          </w:p>
        </w:tc>
        <w:tc>
          <w:tcPr>
            <w:tcW w:w="423" w:type="pct"/>
            <w:tcBorders>
              <w:top w:val="single" w:sz="4" w:space="0" w:color="auto"/>
              <w:left w:val="single" w:sz="4" w:space="0" w:color="auto"/>
              <w:bottom w:val="nil"/>
              <w:right w:val="nil"/>
            </w:tcBorders>
            <w:shd w:val="clear" w:color="auto" w:fill="FFFFFF"/>
          </w:tcPr>
          <w:p w14:paraId="2F3DB2DD"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492" w:type="pct"/>
            <w:tcBorders>
              <w:top w:val="single" w:sz="4" w:space="0" w:color="auto"/>
              <w:left w:val="single" w:sz="4" w:space="0" w:color="auto"/>
              <w:bottom w:val="nil"/>
              <w:right w:val="single" w:sz="4" w:space="0" w:color="auto"/>
            </w:tcBorders>
            <w:shd w:val="clear" w:color="auto" w:fill="FFFFFF"/>
          </w:tcPr>
          <w:p w14:paraId="6D038B32"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không</w:t>
            </w:r>
          </w:p>
        </w:tc>
      </w:tr>
      <w:tr w:rsidR="00A75C3E" w:rsidRPr="004A1680" w14:paraId="6DBA3C65" w14:textId="77777777" w:rsidTr="006B2205">
        <w:tc>
          <w:tcPr>
            <w:tcW w:w="885" w:type="pct"/>
            <w:vMerge/>
            <w:tcBorders>
              <w:top w:val="nil"/>
              <w:left w:val="single" w:sz="4" w:space="0" w:color="auto"/>
              <w:bottom w:val="nil"/>
              <w:right w:val="nil"/>
            </w:tcBorders>
            <w:shd w:val="clear" w:color="auto" w:fill="FFFFFF"/>
            <w:vAlign w:val="center"/>
          </w:tcPr>
          <w:p w14:paraId="6215E574"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360" w:type="pct"/>
            <w:vMerge/>
            <w:tcBorders>
              <w:left w:val="single" w:sz="4" w:space="0" w:color="auto"/>
              <w:bottom w:val="single" w:sz="4" w:space="0" w:color="auto"/>
              <w:right w:val="nil"/>
            </w:tcBorders>
            <w:shd w:val="clear" w:color="auto" w:fill="FFFFFF"/>
            <w:vAlign w:val="center"/>
          </w:tcPr>
          <w:p w14:paraId="7D10882D"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p>
        </w:tc>
        <w:tc>
          <w:tcPr>
            <w:tcW w:w="475" w:type="pct"/>
            <w:vMerge/>
            <w:tcBorders>
              <w:left w:val="single" w:sz="4" w:space="0" w:color="auto"/>
              <w:bottom w:val="single" w:sz="4" w:space="0" w:color="auto"/>
              <w:right w:val="nil"/>
            </w:tcBorders>
            <w:shd w:val="clear" w:color="auto" w:fill="FFFFFF"/>
            <w:vAlign w:val="center"/>
          </w:tcPr>
          <w:p w14:paraId="7E451BE8"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p>
        </w:tc>
        <w:tc>
          <w:tcPr>
            <w:tcW w:w="2365" w:type="pct"/>
            <w:tcBorders>
              <w:top w:val="single" w:sz="4" w:space="0" w:color="auto"/>
              <w:left w:val="single" w:sz="4" w:space="0" w:color="auto"/>
              <w:bottom w:val="nil"/>
              <w:right w:val="nil"/>
            </w:tcBorders>
            <w:shd w:val="clear" w:color="auto" w:fill="FFFFFF"/>
            <w:vAlign w:val="center"/>
          </w:tcPr>
          <w:p w14:paraId="3C4C9356"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Biện pháp khác:</w:t>
            </w:r>
          </w:p>
          <w:p w14:paraId="60BD0E0D"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 Bán phế phẩm xây dựng cho cửa hàng thu mua phế liệu: gồm các vật liệu bằng nhựa như chai, can nhựa, các bao tải xi măng, dầu mỡ thừa, sắt vụn....</w:t>
            </w:r>
          </w:p>
        </w:tc>
        <w:tc>
          <w:tcPr>
            <w:tcW w:w="423" w:type="pct"/>
            <w:tcBorders>
              <w:top w:val="single" w:sz="4" w:space="0" w:color="auto"/>
              <w:left w:val="single" w:sz="4" w:space="0" w:color="auto"/>
              <w:bottom w:val="nil"/>
              <w:right w:val="nil"/>
            </w:tcBorders>
            <w:shd w:val="clear" w:color="auto" w:fill="FFFFFF"/>
          </w:tcPr>
          <w:p w14:paraId="4FD0F152"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có</w:t>
            </w:r>
          </w:p>
        </w:tc>
        <w:tc>
          <w:tcPr>
            <w:tcW w:w="492" w:type="pct"/>
            <w:tcBorders>
              <w:top w:val="single" w:sz="4" w:space="0" w:color="auto"/>
              <w:left w:val="single" w:sz="4" w:space="0" w:color="auto"/>
              <w:bottom w:val="nil"/>
              <w:right w:val="single" w:sz="4" w:space="0" w:color="auto"/>
            </w:tcBorders>
            <w:shd w:val="clear" w:color="auto" w:fill="FFFFFF"/>
          </w:tcPr>
          <w:p w14:paraId="1DC6C682"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r>
      <w:tr w:rsidR="00A75C3E" w:rsidRPr="004A1680" w14:paraId="34A37B98" w14:textId="77777777" w:rsidTr="006B2205">
        <w:tc>
          <w:tcPr>
            <w:tcW w:w="885" w:type="pct"/>
            <w:vMerge w:val="restart"/>
            <w:tcBorders>
              <w:top w:val="single" w:sz="4" w:space="0" w:color="auto"/>
              <w:left w:val="single" w:sz="4" w:space="0" w:color="auto"/>
              <w:bottom w:val="nil"/>
              <w:right w:val="nil"/>
            </w:tcBorders>
            <w:shd w:val="clear" w:color="auto" w:fill="FFFFFF"/>
            <w:vAlign w:val="center"/>
          </w:tcPr>
          <w:p w14:paraId="1CABE05C"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Chất thải rắn sinh hoạt</w:t>
            </w:r>
          </w:p>
        </w:tc>
        <w:tc>
          <w:tcPr>
            <w:tcW w:w="360" w:type="pct"/>
            <w:vMerge w:val="restart"/>
            <w:tcBorders>
              <w:top w:val="single" w:sz="4" w:space="0" w:color="auto"/>
              <w:left w:val="single" w:sz="4" w:space="0" w:color="auto"/>
              <w:right w:val="nil"/>
            </w:tcBorders>
            <w:shd w:val="clear" w:color="auto" w:fill="FFFFFF"/>
            <w:vAlign w:val="center"/>
          </w:tcPr>
          <w:p w14:paraId="08CAF208"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có</w:t>
            </w:r>
          </w:p>
        </w:tc>
        <w:tc>
          <w:tcPr>
            <w:tcW w:w="475" w:type="pct"/>
            <w:vMerge w:val="restart"/>
            <w:tcBorders>
              <w:top w:val="single" w:sz="4" w:space="0" w:color="auto"/>
              <w:left w:val="single" w:sz="4" w:space="0" w:color="auto"/>
              <w:right w:val="nil"/>
            </w:tcBorders>
            <w:shd w:val="clear" w:color="auto" w:fill="FFFFFF"/>
            <w:vAlign w:val="center"/>
          </w:tcPr>
          <w:p w14:paraId="6CB3D0C1"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p>
        </w:tc>
        <w:tc>
          <w:tcPr>
            <w:tcW w:w="2365" w:type="pct"/>
            <w:tcBorders>
              <w:top w:val="single" w:sz="4" w:space="0" w:color="auto"/>
              <w:left w:val="single" w:sz="4" w:space="0" w:color="auto"/>
              <w:bottom w:val="nil"/>
              <w:right w:val="nil"/>
            </w:tcBorders>
            <w:shd w:val="clear" w:color="auto" w:fill="FFFFFF"/>
            <w:vAlign w:val="center"/>
          </w:tcPr>
          <w:p w14:paraId="495C70A0"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Tự đổ thải các địa điểm quy định của địa phương: Bãi rác của xã (thôn) có có dự án</w:t>
            </w:r>
          </w:p>
        </w:tc>
        <w:tc>
          <w:tcPr>
            <w:tcW w:w="423" w:type="pct"/>
            <w:tcBorders>
              <w:top w:val="single" w:sz="4" w:space="0" w:color="auto"/>
              <w:left w:val="single" w:sz="4" w:space="0" w:color="auto"/>
              <w:bottom w:val="nil"/>
              <w:right w:val="nil"/>
            </w:tcBorders>
            <w:shd w:val="clear" w:color="auto" w:fill="FFFFFF"/>
          </w:tcPr>
          <w:p w14:paraId="7A599558"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Có</w:t>
            </w:r>
          </w:p>
        </w:tc>
        <w:tc>
          <w:tcPr>
            <w:tcW w:w="492" w:type="pct"/>
            <w:tcBorders>
              <w:top w:val="single" w:sz="4" w:space="0" w:color="auto"/>
              <w:left w:val="single" w:sz="4" w:space="0" w:color="auto"/>
              <w:bottom w:val="nil"/>
              <w:right w:val="single" w:sz="4" w:space="0" w:color="auto"/>
            </w:tcBorders>
            <w:shd w:val="clear" w:color="auto" w:fill="FFFFFF"/>
          </w:tcPr>
          <w:p w14:paraId="59C34E66"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r>
      <w:tr w:rsidR="00A75C3E" w:rsidRPr="004A1680" w14:paraId="51FCEBCA" w14:textId="77777777" w:rsidTr="006B2205">
        <w:tc>
          <w:tcPr>
            <w:tcW w:w="885" w:type="pct"/>
            <w:vMerge/>
            <w:tcBorders>
              <w:top w:val="nil"/>
              <w:left w:val="single" w:sz="4" w:space="0" w:color="auto"/>
              <w:bottom w:val="nil"/>
              <w:right w:val="nil"/>
            </w:tcBorders>
            <w:shd w:val="clear" w:color="auto" w:fill="FFFFFF"/>
            <w:vAlign w:val="center"/>
          </w:tcPr>
          <w:p w14:paraId="7EC93634"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360" w:type="pct"/>
            <w:vMerge/>
            <w:tcBorders>
              <w:left w:val="single" w:sz="4" w:space="0" w:color="auto"/>
              <w:right w:val="nil"/>
            </w:tcBorders>
            <w:shd w:val="clear" w:color="auto" w:fill="FFFFFF"/>
            <w:vAlign w:val="center"/>
          </w:tcPr>
          <w:p w14:paraId="08316DBE"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475" w:type="pct"/>
            <w:vMerge/>
            <w:tcBorders>
              <w:left w:val="single" w:sz="4" w:space="0" w:color="auto"/>
              <w:right w:val="nil"/>
            </w:tcBorders>
            <w:shd w:val="clear" w:color="auto" w:fill="FFFFFF"/>
            <w:vAlign w:val="center"/>
          </w:tcPr>
          <w:p w14:paraId="6B4BC772"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2365" w:type="pct"/>
            <w:tcBorders>
              <w:top w:val="single" w:sz="4" w:space="0" w:color="auto"/>
              <w:left w:val="single" w:sz="4" w:space="0" w:color="auto"/>
              <w:bottom w:val="nil"/>
              <w:right w:val="nil"/>
            </w:tcBorders>
            <w:shd w:val="clear" w:color="auto" w:fill="FFFFFF"/>
            <w:vAlign w:val="center"/>
          </w:tcPr>
          <w:p w14:paraId="552F4DCF"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Thuê đơn vị có chức năng để xử lý: Do dự án thực hiện trải dài theo tuyến đường dây, khối lượng rác thải xây dựng rất ít hoặc không đáng kể.</w:t>
            </w:r>
          </w:p>
        </w:tc>
        <w:tc>
          <w:tcPr>
            <w:tcW w:w="423" w:type="pct"/>
            <w:tcBorders>
              <w:top w:val="single" w:sz="4" w:space="0" w:color="auto"/>
              <w:left w:val="single" w:sz="4" w:space="0" w:color="auto"/>
              <w:bottom w:val="nil"/>
              <w:right w:val="nil"/>
            </w:tcBorders>
            <w:shd w:val="clear" w:color="auto" w:fill="FFFFFF"/>
          </w:tcPr>
          <w:p w14:paraId="12C8DF89"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492" w:type="pct"/>
            <w:tcBorders>
              <w:top w:val="single" w:sz="4" w:space="0" w:color="auto"/>
              <w:left w:val="single" w:sz="4" w:space="0" w:color="auto"/>
              <w:bottom w:val="nil"/>
              <w:right w:val="single" w:sz="4" w:space="0" w:color="auto"/>
            </w:tcBorders>
            <w:shd w:val="clear" w:color="auto" w:fill="FFFFFF"/>
          </w:tcPr>
          <w:p w14:paraId="3F343C5F"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không</w:t>
            </w:r>
          </w:p>
        </w:tc>
      </w:tr>
      <w:tr w:rsidR="00A75C3E" w:rsidRPr="004A1680" w14:paraId="28C0D65A" w14:textId="77777777" w:rsidTr="006B2205">
        <w:tc>
          <w:tcPr>
            <w:tcW w:w="885" w:type="pct"/>
            <w:vMerge/>
            <w:tcBorders>
              <w:top w:val="nil"/>
              <w:left w:val="single" w:sz="4" w:space="0" w:color="auto"/>
              <w:bottom w:val="single" w:sz="4" w:space="0" w:color="auto"/>
              <w:right w:val="nil"/>
            </w:tcBorders>
            <w:shd w:val="clear" w:color="auto" w:fill="FFFFFF"/>
            <w:vAlign w:val="center"/>
          </w:tcPr>
          <w:p w14:paraId="6EEE9812"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360" w:type="pct"/>
            <w:vMerge/>
            <w:tcBorders>
              <w:left w:val="single" w:sz="4" w:space="0" w:color="auto"/>
              <w:bottom w:val="single" w:sz="4" w:space="0" w:color="auto"/>
              <w:right w:val="nil"/>
            </w:tcBorders>
            <w:shd w:val="clear" w:color="auto" w:fill="FFFFFF"/>
            <w:vAlign w:val="center"/>
          </w:tcPr>
          <w:p w14:paraId="524CD5C3"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475" w:type="pct"/>
            <w:vMerge/>
            <w:tcBorders>
              <w:left w:val="single" w:sz="4" w:space="0" w:color="auto"/>
              <w:bottom w:val="single" w:sz="4" w:space="0" w:color="auto"/>
              <w:right w:val="nil"/>
            </w:tcBorders>
            <w:shd w:val="clear" w:color="auto" w:fill="FFFFFF"/>
            <w:vAlign w:val="center"/>
          </w:tcPr>
          <w:p w14:paraId="68B170FB"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2365" w:type="pct"/>
            <w:tcBorders>
              <w:top w:val="single" w:sz="4" w:space="0" w:color="auto"/>
              <w:left w:val="single" w:sz="4" w:space="0" w:color="auto"/>
              <w:bottom w:val="single" w:sz="4" w:space="0" w:color="auto"/>
              <w:right w:val="nil"/>
            </w:tcBorders>
            <w:shd w:val="clear" w:color="auto" w:fill="FFFFFF"/>
            <w:vAlign w:val="center"/>
          </w:tcPr>
          <w:p w14:paraId="7A483089"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Biện pháp khác:</w:t>
            </w:r>
          </w:p>
          <w:p w14:paraId="3E7AF26D"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 Thu gom bán cho cửa hàng thu mua phế liệu: gồm các vật liệu bằng nhựa như chai, can nhựa, thức ăn dư thừa làm thức ăn cho gia súc....</w:t>
            </w:r>
          </w:p>
        </w:tc>
        <w:tc>
          <w:tcPr>
            <w:tcW w:w="423" w:type="pct"/>
            <w:tcBorders>
              <w:top w:val="single" w:sz="4" w:space="0" w:color="auto"/>
              <w:left w:val="single" w:sz="4" w:space="0" w:color="auto"/>
              <w:bottom w:val="single" w:sz="4" w:space="0" w:color="auto"/>
              <w:right w:val="nil"/>
            </w:tcBorders>
            <w:shd w:val="clear" w:color="auto" w:fill="FFFFFF"/>
          </w:tcPr>
          <w:p w14:paraId="0DB326C7"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có</w:t>
            </w:r>
          </w:p>
        </w:tc>
        <w:tc>
          <w:tcPr>
            <w:tcW w:w="492" w:type="pct"/>
            <w:tcBorders>
              <w:top w:val="single" w:sz="4" w:space="0" w:color="auto"/>
              <w:left w:val="single" w:sz="4" w:space="0" w:color="auto"/>
              <w:bottom w:val="single" w:sz="4" w:space="0" w:color="auto"/>
              <w:right w:val="single" w:sz="4" w:space="0" w:color="auto"/>
            </w:tcBorders>
            <w:shd w:val="clear" w:color="auto" w:fill="FFFFFF"/>
          </w:tcPr>
          <w:p w14:paraId="2CE35857"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r>
      <w:tr w:rsidR="00A75C3E" w:rsidRPr="004A1680" w14:paraId="40506CFD" w14:textId="77777777" w:rsidTr="006B2205">
        <w:tc>
          <w:tcPr>
            <w:tcW w:w="885" w:type="pct"/>
            <w:vMerge w:val="restart"/>
            <w:tcBorders>
              <w:top w:val="single" w:sz="4" w:space="0" w:color="auto"/>
              <w:left w:val="single" w:sz="4" w:space="0" w:color="auto"/>
              <w:bottom w:val="single" w:sz="4" w:space="0" w:color="auto"/>
              <w:right w:val="nil"/>
            </w:tcBorders>
            <w:shd w:val="clear" w:color="auto" w:fill="FFFFFF"/>
            <w:vAlign w:val="center"/>
          </w:tcPr>
          <w:p w14:paraId="08EBFEE2"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Chất thải nguy hại</w:t>
            </w:r>
          </w:p>
        </w:tc>
        <w:tc>
          <w:tcPr>
            <w:tcW w:w="360" w:type="pct"/>
            <w:vMerge w:val="restart"/>
            <w:tcBorders>
              <w:top w:val="single" w:sz="4" w:space="0" w:color="auto"/>
              <w:left w:val="single" w:sz="4" w:space="0" w:color="auto"/>
              <w:bottom w:val="single" w:sz="4" w:space="0" w:color="auto"/>
              <w:right w:val="nil"/>
            </w:tcBorders>
            <w:shd w:val="clear" w:color="auto" w:fill="FFFFFF"/>
            <w:vAlign w:val="center"/>
          </w:tcPr>
          <w:p w14:paraId="609DE2D1"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p>
        </w:tc>
        <w:tc>
          <w:tcPr>
            <w:tcW w:w="475" w:type="pct"/>
            <w:vMerge w:val="restart"/>
            <w:tcBorders>
              <w:top w:val="single" w:sz="4" w:space="0" w:color="auto"/>
              <w:left w:val="single" w:sz="4" w:space="0" w:color="auto"/>
              <w:bottom w:val="single" w:sz="4" w:space="0" w:color="auto"/>
              <w:right w:val="nil"/>
            </w:tcBorders>
            <w:shd w:val="clear" w:color="auto" w:fill="FFFFFF"/>
            <w:vAlign w:val="center"/>
          </w:tcPr>
          <w:p w14:paraId="2413470A"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Không</w:t>
            </w:r>
          </w:p>
        </w:tc>
        <w:tc>
          <w:tcPr>
            <w:tcW w:w="2365" w:type="pct"/>
            <w:tcBorders>
              <w:top w:val="single" w:sz="4" w:space="0" w:color="auto"/>
              <w:left w:val="single" w:sz="4" w:space="0" w:color="auto"/>
              <w:bottom w:val="single" w:sz="4" w:space="0" w:color="auto"/>
              <w:right w:val="nil"/>
            </w:tcBorders>
            <w:shd w:val="clear" w:color="auto" w:fill="FFFFFF"/>
            <w:vAlign w:val="center"/>
          </w:tcPr>
          <w:p w14:paraId="12991FAE"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Thuê đơn vị có chức năng để xử lý</w:t>
            </w:r>
          </w:p>
        </w:tc>
        <w:tc>
          <w:tcPr>
            <w:tcW w:w="423" w:type="pct"/>
            <w:tcBorders>
              <w:top w:val="single" w:sz="4" w:space="0" w:color="auto"/>
              <w:left w:val="single" w:sz="4" w:space="0" w:color="auto"/>
              <w:bottom w:val="single" w:sz="4" w:space="0" w:color="auto"/>
              <w:right w:val="nil"/>
            </w:tcBorders>
            <w:shd w:val="clear" w:color="auto" w:fill="FFFFFF"/>
          </w:tcPr>
          <w:p w14:paraId="17610FE9"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492" w:type="pct"/>
            <w:tcBorders>
              <w:top w:val="single" w:sz="4" w:space="0" w:color="auto"/>
              <w:left w:val="single" w:sz="4" w:space="0" w:color="auto"/>
              <w:bottom w:val="single" w:sz="4" w:space="0" w:color="auto"/>
              <w:right w:val="single" w:sz="4" w:space="0" w:color="auto"/>
            </w:tcBorders>
            <w:shd w:val="clear" w:color="auto" w:fill="FFFFFF"/>
          </w:tcPr>
          <w:p w14:paraId="01AC0BE1"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không</w:t>
            </w:r>
          </w:p>
        </w:tc>
      </w:tr>
      <w:tr w:rsidR="00A75C3E" w:rsidRPr="004A1680" w14:paraId="07B6175A" w14:textId="77777777" w:rsidTr="006B2205">
        <w:tc>
          <w:tcPr>
            <w:tcW w:w="885" w:type="pct"/>
            <w:vMerge/>
            <w:tcBorders>
              <w:top w:val="single" w:sz="4" w:space="0" w:color="auto"/>
              <w:left w:val="single" w:sz="4" w:space="0" w:color="auto"/>
              <w:bottom w:val="single" w:sz="4" w:space="0" w:color="auto"/>
              <w:right w:val="nil"/>
            </w:tcBorders>
            <w:shd w:val="clear" w:color="auto" w:fill="FFFFFF"/>
            <w:vAlign w:val="center"/>
          </w:tcPr>
          <w:p w14:paraId="6871ECDE"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360" w:type="pct"/>
            <w:vMerge/>
            <w:tcBorders>
              <w:top w:val="single" w:sz="4" w:space="0" w:color="auto"/>
              <w:left w:val="single" w:sz="4" w:space="0" w:color="auto"/>
              <w:bottom w:val="single" w:sz="4" w:space="0" w:color="auto"/>
              <w:right w:val="nil"/>
            </w:tcBorders>
            <w:shd w:val="clear" w:color="auto" w:fill="FFFFFF"/>
            <w:vAlign w:val="center"/>
          </w:tcPr>
          <w:p w14:paraId="7598F203"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p>
        </w:tc>
        <w:tc>
          <w:tcPr>
            <w:tcW w:w="475" w:type="pct"/>
            <w:vMerge/>
            <w:tcBorders>
              <w:top w:val="single" w:sz="4" w:space="0" w:color="auto"/>
              <w:left w:val="single" w:sz="4" w:space="0" w:color="auto"/>
              <w:bottom w:val="single" w:sz="4" w:space="0" w:color="auto"/>
              <w:right w:val="nil"/>
            </w:tcBorders>
            <w:shd w:val="clear" w:color="auto" w:fill="FFFFFF"/>
            <w:vAlign w:val="center"/>
          </w:tcPr>
          <w:p w14:paraId="0789567A"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p>
        </w:tc>
        <w:tc>
          <w:tcPr>
            <w:tcW w:w="2365" w:type="pct"/>
            <w:tcBorders>
              <w:top w:val="single" w:sz="4" w:space="0" w:color="auto"/>
              <w:left w:val="single" w:sz="4" w:space="0" w:color="auto"/>
              <w:bottom w:val="single" w:sz="4" w:space="0" w:color="auto"/>
              <w:right w:val="nil"/>
            </w:tcBorders>
            <w:shd w:val="clear" w:color="auto" w:fill="FFFFFF"/>
            <w:vAlign w:val="center"/>
          </w:tcPr>
          <w:p w14:paraId="3AC743B0"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Biện pháp khác:</w:t>
            </w:r>
          </w:p>
        </w:tc>
        <w:tc>
          <w:tcPr>
            <w:tcW w:w="423" w:type="pct"/>
            <w:tcBorders>
              <w:top w:val="single" w:sz="4" w:space="0" w:color="auto"/>
              <w:left w:val="single" w:sz="4" w:space="0" w:color="auto"/>
              <w:bottom w:val="single" w:sz="4" w:space="0" w:color="auto"/>
              <w:right w:val="nil"/>
            </w:tcBorders>
            <w:shd w:val="clear" w:color="auto" w:fill="FFFFFF"/>
          </w:tcPr>
          <w:p w14:paraId="097C87B7"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492" w:type="pct"/>
            <w:tcBorders>
              <w:top w:val="single" w:sz="4" w:space="0" w:color="auto"/>
              <w:left w:val="single" w:sz="4" w:space="0" w:color="auto"/>
              <w:bottom w:val="single" w:sz="4" w:space="0" w:color="auto"/>
              <w:right w:val="single" w:sz="4" w:space="0" w:color="auto"/>
            </w:tcBorders>
            <w:shd w:val="clear" w:color="auto" w:fill="FFFFFF"/>
          </w:tcPr>
          <w:p w14:paraId="096F239E"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r>
      <w:tr w:rsidR="00A75C3E" w:rsidRPr="004A1680" w14:paraId="00644701" w14:textId="77777777" w:rsidTr="006B2205">
        <w:tc>
          <w:tcPr>
            <w:tcW w:w="885" w:type="pct"/>
            <w:vMerge w:val="restart"/>
            <w:tcBorders>
              <w:top w:val="single" w:sz="4" w:space="0" w:color="auto"/>
              <w:left w:val="single" w:sz="4" w:space="0" w:color="auto"/>
              <w:bottom w:val="single" w:sz="4" w:space="0" w:color="auto"/>
              <w:right w:val="nil"/>
            </w:tcBorders>
            <w:shd w:val="clear" w:color="auto" w:fill="FFFFFF"/>
            <w:vAlign w:val="center"/>
          </w:tcPr>
          <w:p w14:paraId="6FAA9EF3"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Tiếng ồn</w:t>
            </w:r>
          </w:p>
        </w:tc>
        <w:tc>
          <w:tcPr>
            <w:tcW w:w="360" w:type="pct"/>
            <w:vMerge w:val="restart"/>
            <w:tcBorders>
              <w:top w:val="single" w:sz="4" w:space="0" w:color="auto"/>
              <w:left w:val="single" w:sz="4" w:space="0" w:color="auto"/>
              <w:right w:val="nil"/>
            </w:tcBorders>
            <w:shd w:val="clear" w:color="auto" w:fill="FFFFFF"/>
            <w:vAlign w:val="center"/>
          </w:tcPr>
          <w:p w14:paraId="7FA0C683"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có</w:t>
            </w:r>
          </w:p>
        </w:tc>
        <w:tc>
          <w:tcPr>
            <w:tcW w:w="475" w:type="pct"/>
            <w:vMerge w:val="restart"/>
            <w:tcBorders>
              <w:top w:val="single" w:sz="4" w:space="0" w:color="auto"/>
              <w:left w:val="single" w:sz="4" w:space="0" w:color="auto"/>
              <w:right w:val="nil"/>
            </w:tcBorders>
            <w:shd w:val="clear" w:color="auto" w:fill="FFFFFF"/>
            <w:vAlign w:val="center"/>
          </w:tcPr>
          <w:p w14:paraId="55EC81B4"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p>
        </w:tc>
        <w:tc>
          <w:tcPr>
            <w:tcW w:w="2365" w:type="pct"/>
            <w:tcBorders>
              <w:top w:val="single" w:sz="4" w:space="0" w:color="auto"/>
              <w:left w:val="single" w:sz="4" w:space="0" w:color="auto"/>
              <w:bottom w:val="single" w:sz="4" w:space="0" w:color="auto"/>
              <w:right w:val="nil"/>
            </w:tcBorders>
            <w:shd w:val="clear" w:color="auto" w:fill="FFFFFF"/>
            <w:vAlign w:val="center"/>
          </w:tcPr>
          <w:p w14:paraId="6D38C8CE"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Định kỳ bảo dưỡng thiết bị: Tất cả các phương tiện máy móc, dụng cụ thi công phải được kiểm định, bảo dưỡng định kỳ, Nhà thầu tư vấn giám sát kiểm tra trước khi cho vận hành.</w:t>
            </w:r>
          </w:p>
        </w:tc>
        <w:tc>
          <w:tcPr>
            <w:tcW w:w="423" w:type="pct"/>
            <w:tcBorders>
              <w:top w:val="single" w:sz="4" w:space="0" w:color="auto"/>
              <w:left w:val="single" w:sz="4" w:space="0" w:color="auto"/>
              <w:bottom w:val="single" w:sz="4" w:space="0" w:color="auto"/>
              <w:right w:val="nil"/>
            </w:tcBorders>
            <w:shd w:val="clear" w:color="auto" w:fill="FFFFFF"/>
          </w:tcPr>
          <w:p w14:paraId="367C6EB0"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Có</w:t>
            </w:r>
          </w:p>
        </w:tc>
        <w:tc>
          <w:tcPr>
            <w:tcW w:w="492" w:type="pct"/>
            <w:tcBorders>
              <w:top w:val="single" w:sz="4" w:space="0" w:color="auto"/>
              <w:left w:val="single" w:sz="4" w:space="0" w:color="auto"/>
              <w:bottom w:val="single" w:sz="4" w:space="0" w:color="auto"/>
              <w:right w:val="single" w:sz="4" w:space="0" w:color="auto"/>
            </w:tcBorders>
            <w:shd w:val="clear" w:color="auto" w:fill="FFFFFF"/>
          </w:tcPr>
          <w:p w14:paraId="5EAF267C"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r>
      <w:tr w:rsidR="00A75C3E" w:rsidRPr="004A1680" w14:paraId="2B58F07F" w14:textId="77777777" w:rsidTr="006B2205">
        <w:tc>
          <w:tcPr>
            <w:tcW w:w="885"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2204B0AE"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360" w:type="pct"/>
            <w:vMerge/>
            <w:tcBorders>
              <w:left w:val="single" w:sz="4" w:space="0" w:color="auto"/>
              <w:right w:val="single" w:sz="4" w:space="0" w:color="auto"/>
            </w:tcBorders>
            <w:shd w:val="clear" w:color="auto" w:fill="FFFFFF"/>
            <w:vAlign w:val="center"/>
          </w:tcPr>
          <w:p w14:paraId="28FAC959"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475" w:type="pct"/>
            <w:vMerge/>
            <w:tcBorders>
              <w:left w:val="single" w:sz="4" w:space="0" w:color="auto"/>
              <w:right w:val="single" w:sz="4" w:space="0" w:color="auto"/>
            </w:tcBorders>
            <w:shd w:val="clear" w:color="auto" w:fill="FFFFFF"/>
            <w:vAlign w:val="center"/>
          </w:tcPr>
          <w:p w14:paraId="380B1DCB"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2365" w:type="pct"/>
            <w:tcBorders>
              <w:top w:val="single" w:sz="4" w:space="0" w:color="auto"/>
              <w:left w:val="single" w:sz="4" w:space="0" w:color="auto"/>
              <w:bottom w:val="single" w:sz="4" w:space="0" w:color="auto"/>
              <w:right w:val="nil"/>
            </w:tcBorders>
            <w:shd w:val="clear" w:color="auto" w:fill="FFFFFF"/>
            <w:vAlign w:val="center"/>
          </w:tcPr>
          <w:p w14:paraId="1D82D302"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Bố trí thời gian thi công phù hợp</w:t>
            </w:r>
          </w:p>
        </w:tc>
        <w:tc>
          <w:tcPr>
            <w:tcW w:w="423" w:type="pct"/>
            <w:tcBorders>
              <w:top w:val="single" w:sz="4" w:space="0" w:color="auto"/>
              <w:left w:val="single" w:sz="4" w:space="0" w:color="auto"/>
              <w:bottom w:val="single" w:sz="4" w:space="0" w:color="auto"/>
              <w:right w:val="nil"/>
            </w:tcBorders>
            <w:shd w:val="clear" w:color="auto" w:fill="FFFFFF"/>
          </w:tcPr>
          <w:p w14:paraId="3EE5BA89"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Có</w:t>
            </w:r>
          </w:p>
        </w:tc>
        <w:tc>
          <w:tcPr>
            <w:tcW w:w="492" w:type="pct"/>
            <w:tcBorders>
              <w:top w:val="single" w:sz="4" w:space="0" w:color="auto"/>
              <w:left w:val="single" w:sz="4" w:space="0" w:color="auto"/>
              <w:bottom w:val="single" w:sz="4" w:space="0" w:color="auto"/>
              <w:right w:val="single" w:sz="4" w:space="0" w:color="auto"/>
            </w:tcBorders>
            <w:shd w:val="clear" w:color="auto" w:fill="FFFFFF"/>
          </w:tcPr>
          <w:p w14:paraId="0E31E633"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r>
      <w:tr w:rsidR="00A75C3E" w:rsidRPr="004A1680" w14:paraId="2207FD2B" w14:textId="77777777" w:rsidTr="006B2205">
        <w:tc>
          <w:tcPr>
            <w:tcW w:w="885" w:type="pct"/>
            <w:vMerge/>
            <w:tcBorders>
              <w:top w:val="single" w:sz="4" w:space="0" w:color="auto"/>
              <w:left w:val="single" w:sz="4" w:space="0" w:color="auto"/>
              <w:bottom w:val="single" w:sz="4" w:space="0" w:color="auto"/>
              <w:right w:val="nil"/>
            </w:tcBorders>
            <w:shd w:val="clear" w:color="auto" w:fill="FFFFFF"/>
            <w:vAlign w:val="center"/>
          </w:tcPr>
          <w:p w14:paraId="0E0EF3EF"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360" w:type="pct"/>
            <w:vMerge/>
            <w:tcBorders>
              <w:left w:val="single" w:sz="4" w:space="0" w:color="auto"/>
              <w:bottom w:val="single" w:sz="4" w:space="0" w:color="auto"/>
              <w:right w:val="nil"/>
            </w:tcBorders>
            <w:shd w:val="clear" w:color="auto" w:fill="FFFFFF"/>
            <w:vAlign w:val="center"/>
          </w:tcPr>
          <w:p w14:paraId="6EB0C959"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475" w:type="pct"/>
            <w:vMerge/>
            <w:tcBorders>
              <w:left w:val="single" w:sz="4" w:space="0" w:color="auto"/>
              <w:bottom w:val="single" w:sz="4" w:space="0" w:color="auto"/>
              <w:right w:val="nil"/>
            </w:tcBorders>
            <w:shd w:val="clear" w:color="auto" w:fill="FFFFFF"/>
            <w:vAlign w:val="center"/>
          </w:tcPr>
          <w:p w14:paraId="0F295E03"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2365" w:type="pct"/>
            <w:tcBorders>
              <w:top w:val="single" w:sz="4" w:space="0" w:color="auto"/>
              <w:left w:val="single" w:sz="4" w:space="0" w:color="auto"/>
              <w:bottom w:val="single" w:sz="4" w:space="0" w:color="auto"/>
              <w:right w:val="nil"/>
            </w:tcBorders>
            <w:shd w:val="clear" w:color="auto" w:fill="FFFFFF"/>
            <w:vAlign w:val="center"/>
          </w:tcPr>
          <w:p w14:paraId="4108442D"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Biện pháp khác:</w:t>
            </w:r>
          </w:p>
          <w:p w14:paraId="752C36D4"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 Nhà thầu chịu trách nhiệm thực thi các quy định của Việt Nam liên quan đến chất lượng môi trường không khí.</w:t>
            </w:r>
          </w:p>
          <w:p w14:paraId="3C4063F8"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lastRenderedPageBreak/>
              <w:t>- Mọi phương tiện cần có “Giấy chứng nhận chất lượng, an toàn kỹ thuật và bảo vệ môi trường” theo Quyết định số 35/2005/QD-BGTVT;</w:t>
            </w:r>
          </w:p>
          <w:p w14:paraId="0D47EBCD"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 Để ngăn sự phát sinh tiếng ồn quá mức từ các máy móc thiếu bảo dưỡng khi cần, các biện pháp giảm tiếng ồn ở mức độ thích hợp cần được thực hiện và có thể bao gồm các bộ giảm thanh, giảm âm, hoặc đặt máy móc ồn ào trong khu vực được bảo vệ tiếng ồn.</w:t>
            </w:r>
          </w:p>
          <w:p w14:paraId="1B2DCE9F"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 Tránh hoặc giảm thiểu giao thông vận tải đi qua khu dân cư cũng như tránh chế biến vật liệu trong khu vực dân cư (như trộn xi măng);</w:t>
            </w:r>
          </w:p>
          <w:p w14:paraId="475C779D"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 Tiếng ồn do công nhân xây dựng được hạn chế dưới sự quản lý của giám sát thi công và đội trưởng thi công.</w:t>
            </w:r>
          </w:p>
        </w:tc>
        <w:tc>
          <w:tcPr>
            <w:tcW w:w="423" w:type="pct"/>
            <w:tcBorders>
              <w:top w:val="single" w:sz="4" w:space="0" w:color="auto"/>
              <w:left w:val="single" w:sz="4" w:space="0" w:color="auto"/>
              <w:bottom w:val="single" w:sz="4" w:space="0" w:color="auto"/>
              <w:right w:val="nil"/>
            </w:tcBorders>
            <w:shd w:val="clear" w:color="auto" w:fill="FFFFFF"/>
          </w:tcPr>
          <w:p w14:paraId="4165914F"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lastRenderedPageBreak/>
              <w:t>có</w:t>
            </w:r>
          </w:p>
        </w:tc>
        <w:tc>
          <w:tcPr>
            <w:tcW w:w="492" w:type="pct"/>
            <w:tcBorders>
              <w:top w:val="single" w:sz="4" w:space="0" w:color="auto"/>
              <w:left w:val="single" w:sz="4" w:space="0" w:color="auto"/>
              <w:bottom w:val="single" w:sz="4" w:space="0" w:color="auto"/>
              <w:right w:val="single" w:sz="4" w:space="0" w:color="auto"/>
            </w:tcBorders>
            <w:shd w:val="clear" w:color="auto" w:fill="FFFFFF"/>
          </w:tcPr>
          <w:p w14:paraId="70846447"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r>
      <w:tr w:rsidR="00A75C3E" w:rsidRPr="004A1680" w14:paraId="2BD8D205" w14:textId="77777777" w:rsidTr="006B2205">
        <w:tc>
          <w:tcPr>
            <w:tcW w:w="885" w:type="pct"/>
            <w:vMerge w:val="restart"/>
            <w:tcBorders>
              <w:top w:val="nil"/>
              <w:left w:val="single" w:sz="4" w:space="0" w:color="auto"/>
              <w:right w:val="nil"/>
            </w:tcBorders>
            <w:shd w:val="clear" w:color="auto" w:fill="FFFFFF"/>
            <w:vAlign w:val="center"/>
          </w:tcPr>
          <w:p w14:paraId="27881A63"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Rung</w:t>
            </w:r>
          </w:p>
        </w:tc>
        <w:tc>
          <w:tcPr>
            <w:tcW w:w="360" w:type="pct"/>
            <w:tcBorders>
              <w:top w:val="nil"/>
              <w:left w:val="single" w:sz="4" w:space="0" w:color="auto"/>
              <w:bottom w:val="single" w:sz="4" w:space="0" w:color="auto"/>
              <w:right w:val="nil"/>
            </w:tcBorders>
            <w:shd w:val="clear" w:color="auto" w:fill="FFFFFF"/>
            <w:vAlign w:val="center"/>
          </w:tcPr>
          <w:p w14:paraId="2B69118C"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Có</w:t>
            </w:r>
          </w:p>
        </w:tc>
        <w:tc>
          <w:tcPr>
            <w:tcW w:w="475" w:type="pct"/>
            <w:tcBorders>
              <w:top w:val="nil"/>
              <w:left w:val="single" w:sz="4" w:space="0" w:color="auto"/>
              <w:bottom w:val="single" w:sz="4" w:space="0" w:color="auto"/>
              <w:right w:val="nil"/>
            </w:tcBorders>
            <w:shd w:val="clear" w:color="auto" w:fill="FFFFFF"/>
            <w:vAlign w:val="center"/>
          </w:tcPr>
          <w:p w14:paraId="78D2E991"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p>
        </w:tc>
        <w:tc>
          <w:tcPr>
            <w:tcW w:w="2365" w:type="pct"/>
            <w:tcBorders>
              <w:top w:val="single" w:sz="4" w:space="0" w:color="auto"/>
              <w:left w:val="single" w:sz="4" w:space="0" w:color="auto"/>
              <w:bottom w:val="single" w:sz="4" w:space="0" w:color="auto"/>
              <w:right w:val="nil"/>
            </w:tcBorders>
            <w:shd w:val="clear" w:color="auto" w:fill="FFFFFF"/>
            <w:vAlign w:val="center"/>
          </w:tcPr>
          <w:p w14:paraId="4E576B57"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Định kỳ bảo dưỡng thiết bị</w:t>
            </w:r>
          </w:p>
        </w:tc>
        <w:tc>
          <w:tcPr>
            <w:tcW w:w="423" w:type="pct"/>
            <w:tcBorders>
              <w:top w:val="single" w:sz="4" w:space="0" w:color="auto"/>
              <w:left w:val="single" w:sz="4" w:space="0" w:color="auto"/>
              <w:bottom w:val="single" w:sz="4" w:space="0" w:color="auto"/>
              <w:right w:val="nil"/>
            </w:tcBorders>
            <w:shd w:val="clear" w:color="auto" w:fill="FFFFFF"/>
          </w:tcPr>
          <w:p w14:paraId="0ABDD8A0"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có</w:t>
            </w:r>
          </w:p>
        </w:tc>
        <w:tc>
          <w:tcPr>
            <w:tcW w:w="492" w:type="pct"/>
            <w:tcBorders>
              <w:top w:val="single" w:sz="4" w:space="0" w:color="auto"/>
              <w:left w:val="single" w:sz="4" w:space="0" w:color="auto"/>
              <w:bottom w:val="single" w:sz="4" w:space="0" w:color="auto"/>
              <w:right w:val="single" w:sz="4" w:space="0" w:color="auto"/>
            </w:tcBorders>
            <w:shd w:val="clear" w:color="auto" w:fill="FFFFFF"/>
          </w:tcPr>
          <w:p w14:paraId="302C3ACF"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r>
      <w:tr w:rsidR="00A75C3E" w:rsidRPr="004A1680" w14:paraId="0F0ACCF5" w14:textId="77777777" w:rsidTr="006B2205">
        <w:tc>
          <w:tcPr>
            <w:tcW w:w="885" w:type="pct"/>
            <w:vMerge/>
            <w:tcBorders>
              <w:left w:val="single" w:sz="4" w:space="0" w:color="auto"/>
              <w:right w:val="nil"/>
            </w:tcBorders>
            <w:shd w:val="clear" w:color="auto" w:fill="FFFFFF"/>
            <w:vAlign w:val="center"/>
          </w:tcPr>
          <w:p w14:paraId="37FDD3D9"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360" w:type="pct"/>
            <w:vMerge w:val="restart"/>
            <w:tcBorders>
              <w:top w:val="single" w:sz="4" w:space="0" w:color="auto"/>
              <w:left w:val="single" w:sz="4" w:space="0" w:color="auto"/>
              <w:right w:val="nil"/>
            </w:tcBorders>
            <w:shd w:val="clear" w:color="auto" w:fill="FFFFFF"/>
            <w:vAlign w:val="center"/>
          </w:tcPr>
          <w:p w14:paraId="1FB4F0FE"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p>
        </w:tc>
        <w:tc>
          <w:tcPr>
            <w:tcW w:w="475" w:type="pct"/>
            <w:vMerge w:val="restart"/>
            <w:tcBorders>
              <w:top w:val="single" w:sz="4" w:space="0" w:color="auto"/>
              <w:left w:val="single" w:sz="4" w:space="0" w:color="auto"/>
              <w:right w:val="nil"/>
            </w:tcBorders>
            <w:shd w:val="clear" w:color="auto" w:fill="FFFFFF"/>
            <w:vAlign w:val="center"/>
          </w:tcPr>
          <w:p w14:paraId="7B8E0CD9"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p>
        </w:tc>
        <w:tc>
          <w:tcPr>
            <w:tcW w:w="2365" w:type="pct"/>
            <w:tcBorders>
              <w:top w:val="single" w:sz="4" w:space="0" w:color="auto"/>
              <w:left w:val="single" w:sz="4" w:space="0" w:color="auto"/>
              <w:bottom w:val="single" w:sz="4" w:space="0" w:color="auto"/>
              <w:right w:val="nil"/>
            </w:tcBorders>
            <w:shd w:val="clear" w:color="auto" w:fill="FFFFFF"/>
            <w:vAlign w:val="center"/>
          </w:tcPr>
          <w:p w14:paraId="138FD31A"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Bố trí thời gian thi công phù hợp</w:t>
            </w:r>
          </w:p>
        </w:tc>
        <w:tc>
          <w:tcPr>
            <w:tcW w:w="423" w:type="pct"/>
            <w:tcBorders>
              <w:top w:val="single" w:sz="4" w:space="0" w:color="auto"/>
              <w:left w:val="single" w:sz="4" w:space="0" w:color="auto"/>
              <w:bottom w:val="single" w:sz="4" w:space="0" w:color="auto"/>
              <w:right w:val="nil"/>
            </w:tcBorders>
            <w:shd w:val="clear" w:color="auto" w:fill="FFFFFF"/>
          </w:tcPr>
          <w:p w14:paraId="0FA24013"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có</w:t>
            </w:r>
          </w:p>
        </w:tc>
        <w:tc>
          <w:tcPr>
            <w:tcW w:w="492" w:type="pct"/>
            <w:tcBorders>
              <w:top w:val="single" w:sz="4" w:space="0" w:color="auto"/>
              <w:left w:val="single" w:sz="4" w:space="0" w:color="auto"/>
              <w:bottom w:val="single" w:sz="4" w:space="0" w:color="auto"/>
              <w:right w:val="single" w:sz="4" w:space="0" w:color="auto"/>
            </w:tcBorders>
            <w:shd w:val="clear" w:color="auto" w:fill="FFFFFF"/>
          </w:tcPr>
          <w:p w14:paraId="5E80D225"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r>
      <w:tr w:rsidR="00A75C3E" w:rsidRPr="004A1680" w14:paraId="186DADC1" w14:textId="77777777" w:rsidTr="006B2205">
        <w:tc>
          <w:tcPr>
            <w:tcW w:w="885" w:type="pct"/>
            <w:vMerge/>
            <w:tcBorders>
              <w:left w:val="single" w:sz="4" w:space="0" w:color="auto"/>
              <w:bottom w:val="single" w:sz="4" w:space="0" w:color="auto"/>
              <w:right w:val="nil"/>
            </w:tcBorders>
            <w:shd w:val="clear" w:color="auto" w:fill="FFFFFF"/>
            <w:vAlign w:val="center"/>
          </w:tcPr>
          <w:p w14:paraId="2C657B9E"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360" w:type="pct"/>
            <w:vMerge/>
            <w:tcBorders>
              <w:left w:val="single" w:sz="4" w:space="0" w:color="auto"/>
              <w:bottom w:val="single" w:sz="4" w:space="0" w:color="auto"/>
              <w:right w:val="nil"/>
            </w:tcBorders>
            <w:shd w:val="clear" w:color="auto" w:fill="FFFFFF"/>
            <w:vAlign w:val="center"/>
          </w:tcPr>
          <w:p w14:paraId="4C44211B"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p>
        </w:tc>
        <w:tc>
          <w:tcPr>
            <w:tcW w:w="475" w:type="pct"/>
            <w:vMerge/>
            <w:tcBorders>
              <w:left w:val="single" w:sz="4" w:space="0" w:color="auto"/>
              <w:bottom w:val="single" w:sz="4" w:space="0" w:color="auto"/>
              <w:right w:val="nil"/>
            </w:tcBorders>
            <w:shd w:val="clear" w:color="auto" w:fill="FFFFFF"/>
            <w:vAlign w:val="center"/>
          </w:tcPr>
          <w:p w14:paraId="6CB6F84D"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p>
        </w:tc>
        <w:tc>
          <w:tcPr>
            <w:tcW w:w="2365" w:type="pct"/>
            <w:tcBorders>
              <w:top w:val="single" w:sz="4" w:space="0" w:color="auto"/>
              <w:left w:val="single" w:sz="4" w:space="0" w:color="auto"/>
              <w:bottom w:val="single" w:sz="4" w:space="0" w:color="auto"/>
              <w:right w:val="nil"/>
            </w:tcBorders>
            <w:shd w:val="clear" w:color="auto" w:fill="FFFFFF"/>
            <w:vAlign w:val="center"/>
          </w:tcPr>
          <w:p w14:paraId="4260869A"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Biện pháp khác</w:t>
            </w:r>
          </w:p>
        </w:tc>
        <w:tc>
          <w:tcPr>
            <w:tcW w:w="423" w:type="pct"/>
            <w:tcBorders>
              <w:top w:val="single" w:sz="4" w:space="0" w:color="auto"/>
              <w:left w:val="single" w:sz="4" w:space="0" w:color="auto"/>
              <w:bottom w:val="single" w:sz="4" w:space="0" w:color="auto"/>
              <w:right w:val="nil"/>
            </w:tcBorders>
            <w:shd w:val="clear" w:color="auto" w:fill="FFFFFF"/>
          </w:tcPr>
          <w:p w14:paraId="0C1899B1"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492" w:type="pct"/>
            <w:tcBorders>
              <w:top w:val="single" w:sz="4" w:space="0" w:color="auto"/>
              <w:left w:val="single" w:sz="4" w:space="0" w:color="auto"/>
              <w:bottom w:val="single" w:sz="4" w:space="0" w:color="auto"/>
              <w:right w:val="single" w:sz="4" w:space="0" w:color="auto"/>
            </w:tcBorders>
            <w:shd w:val="clear" w:color="auto" w:fill="FFFFFF"/>
          </w:tcPr>
          <w:p w14:paraId="26CCC350"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r>
      <w:tr w:rsidR="00A75C3E" w:rsidRPr="004A1680" w14:paraId="0FFA6083" w14:textId="77777777" w:rsidTr="006B2205">
        <w:tc>
          <w:tcPr>
            <w:tcW w:w="885" w:type="pct"/>
            <w:vMerge w:val="restart"/>
            <w:tcBorders>
              <w:top w:val="nil"/>
              <w:left w:val="single" w:sz="4" w:space="0" w:color="auto"/>
              <w:right w:val="nil"/>
            </w:tcBorders>
            <w:shd w:val="clear" w:color="auto" w:fill="FFFFFF"/>
            <w:vAlign w:val="center"/>
          </w:tcPr>
          <w:p w14:paraId="42AF88D9"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Nước mưa chảy tràn</w:t>
            </w:r>
          </w:p>
        </w:tc>
        <w:tc>
          <w:tcPr>
            <w:tcW w:w="360" w:type="pct"/>
            <w:vMerge w:val="restart"/>
            <w:tcBorders>
              <w:top w:val="single" w:sz="4" w:space="0" w:color="auto"/>
              <w:left w:val="single" w:sz="4" w:space="0" w:color="auto"/>
              <w:right w:val="nil"/>
            </w:tcBorders>
            <w:shd w:val="clear" w:color="auto" w:fill="FFFFFF"/>
            <w:vAlign w:val="center"/>
          </w:tcPr>
          <w:p w14:paraId="6321CE76"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r w:rsidRPr="004A1680">
              <w:rPr>
                <w:rFonts w:asciiTheme="majorHAnsi" w:hAnsiTheme="majorHAnsi" w:cstheme="majorHAnsi"/>
                <w:szCs w:val="26"/>
              </w:rPr>
              <w:t>có</w:t>
            </w:r>
          </w:p>
        </w:tc>
        <w:tc>
          <w:tcPr>
            <w:tcW w:w="475" w:type="pct"/>
            <w:vMerge w:val="restart"/>
            <w:tcBorders>
              <w:top w:val="single" w:sz="4" w:space="0" w:color="auto"/>
              <w:left w:val="single" w:sz="4" w:space="0" w:color="auto"/>
              <w:right w:val="nil"/>
            </w:tcBorders>
            <w:shd w:val="clear" w:color="auto" w:fill="FFFFFF"/>
            <w:vAlign w:val="center"/>
          </w:tcPr>
          <w:p w14:paraId="22FA78B5" w14:textId="77777777" w:rsidR="000174AD" w:rsidRPr="004A1680" w:rsidRDefault="000174AD" w:rsidP="004A1680">
            <w:pPr>
              <w:spacing w:beforeLines="20" w:before="48" w:afterLines="20" w:after="48" w:line="276" w:lineRule="auto"/>
              <w:jc w:val="center"/>
              <w:rPr>
                <w:rFonts w:asciiTheme="majorHAnsi" w:hAnsiTheme="majorHAnsi" w:cstheme="majorHAnsi"/>
                <w:szCs w:val="26"/>
              </w:rPr>
            </w:pPr>
          </w:p>
        </w:tc>
        <w:tc>
          <w:tcPr>
            <w:tcW w:w="2365" w:type="pct"/>
            <w:tcBorders>
              <w:top w:val="single" w:sz="4" w:space="0" w:color="auto"/>
              <w:left w:val="single" w:sz="4" w:space="0" w:color="auto"/>
              <w:bottom w:val="single" w:sz="4" w:space="0" w:color="auto"/>
              <w:right w:val="nil"/>
            </w:tcBorders>
            <w:shd w:val="clear" w:color="auto" w:fill="FFFFFF"/>
            <w:vAlign w:val="center"/>
          </w:tcPr>
          <w:p w14:paraId="7DF58A8C"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Có hệ thống rãnh thu nước, hố ga thu gom, lắng lọc nước mưa chảy tràn trước khi thoát ra môi trường</w:t>
            </w:r>
          </w:p>
        </w:tc>
        <w:tc>
          <w:tcPr>
            <w:tcW w:w="423" w:type="pct"/>
            <w:tcBorders>
              <w:top w:val="single" w:sz="4" w:space="0" w:color="auto"/>
              <w:left w:val="single" w:sz="4" w:space="0" w:color="auto"/>
              <w:bottom w:val="single" w:sz="4" w:space="0" w:color="auto"/>
              <w:right w:val="nil"/>
            </w:tcBorders>
            <w:shd w:val="clear" w:color="auto" w:fill="FFFFFF"/>
          </w:tcPr>
          <w:p w14:paraId="4FD1120C"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492" w:type="pct"/>
            <w:tcBorders>
              <w:top w:val="single" w:sz="4" w:space="0" w:color="auto"/>
              <w:left w:val="single" w:sz="4" w:space="0" w:color="auto"/>
              <w:bottom w:val="single" w:sz="4" w:space="0" w:color="auto"/>
              <w:right w:val="single" w:sz="4" w:space="0" w:color="auto"/>
            </w:tcBorders>
            <w:shd w:val="clear" w:color="auto" w:fill="FFFFFF"/>
          </w:tcPr>
          <w:p w14:paraId="22AE337F"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không</w:t>
            </w:r>
          </w:p>
        </w:tc>
      </w:tr>
      <w:tr w:rsidR="00A75C3E" w:rsidRPr="004A1680" w14:paraId="54F49B9A" w14:textId="77777777" w:rsidTr="006B2205">
        <w:tc>
          <w:tcPr>
            <w:tcW w:w="885" w:type="pct"/>
            <w:vMerge/>
            <w:tcBorders>
              <w:left w:val="single" w:sz="4" w:space="0" w:color="auto"/>
              <w:bottom w:val="single" w:sz="4" w:space="0" w:color="auto"/>
              <w:right w:val="nil"/>
            </w:tcBorders>
            <w:shd w:val="clear" w:color="auto" w:fill="FFFFFF"/>
          </w:tcPr>
          <w:p w14:paraId="13553F1C"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360" w:type="pct"/>
            <w:vMerge/>
            <w:tcBorders>
              <w:left w:val="single" w:sz="4" w:space="0" w:color="auto"/>
              <w:bottom w:val="single" w:sz="4" w:space="0" w:color="auto"/>
              <w:right w:val="nil"/>
            </w:tcBorders>
            <w:shd w:val="clear" w:color="auto" w:fill="FFFFFF"/>
          </w:tcPr>
          <w:p w14:paraId="4862CD85"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475" w:type="pct"/>
            <w:vMerge/>
            <w:tcBorders>
              <w:left w:val="single" w:sz="4" w:space="0" w:color="auto"/>
              <w:bottom w:val="single" w:sz="4" w:space="0" w:color="auto"/>
              <w:right w:val="nil"/>
            </w:tcBorders>
            <w:shd w:val="clear" w:color="auto" w:fill="FFFFFF"/>
            <w:vAlign w:val="center"/>
          </w:tcPr>
          <w:p w14:paraId="11733193"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2365" w:type="pct"/>
            <w:tcBorders>
              <w:top w:val="single" w:sz="4" w:space="0" w:color="auto"/>
              <w:left w:val="single" w:sz="4" w:space="0" w:color="auto"/>
              <w:bottom w:val="single" w:sz="4" w:space="0" w:color="auto"/>
              <w:right w:val="nil"/>
            </w:tcBorders>
            <w:shd w:val="clear" w:color="auto" w:fill="FFFFFF"/>
            <w:vAlign w:val="center"/>
          </w:tcPr>
          <w:p w14:paraId="0B41881B"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Biện pháp khác:</w:t>
            </w:r>
          </w:p>
        </w:tc>
        <w:tc>
          <w:tcPr>
            <w:tcW w:w="423" w:type="pct"/>
            <w:tcBorders>
              <w:top w:val="single" w:sz="4" w:space="0" w:color="auto"/>
              <w:left w:val="single" w:sz="4" w:space="0" w:color="auto"/>
              <w:bottom w:val="single" w:sz="4" w:space="0" w:color="auto"/>
              <w:right w:val="nil"/>
            </w:tcBorders>
            <w:shd w:val="clear" w:color="auto" w:fill="FFFFFF"/>
          </w:tcPr>
          <w:p w14:paraId="6C0F3405"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492" w:type="pct"/>
            <w:tcBorders>
              <w:top w:val="single" w:sz="4" w:space="0" w:color="auto"/>
              <w:left w:val="single" w:sz="4" w:space="0" w:color="auto"/>
              <w:bottom w:val="single" w:sz="4" w:space="0" w:color="auto"/>
              <w:right w:val="single" w:sz="4" w:space="0" w:color="auto"/>
            </w:tcBorders>
            <w:shd w:val="clear" w:color="auto" w:fill="FFFFFF"/>
          </w:tcPr>
          <w:p w14:paraId="1E4B9735"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r>
    </w:tbl>
    <w:p w14:paraId="47024A7F" w14:textId="77777777" w:rsidR="00425EE5" w:rsidRPr="004A1680" w:rsidRDefault="00425EE5" w:rsidP="004A1680">
      <w:pPr>
        <w:spacing w:beforeLines="20" w:before="48" w:afterLines="20" w:after="48" w:line="276" w:lineRule="auto"/>
        <w:rPr>
          <w:rFonts w:asciiTheme="majorHAnsi" w:hAnsiTheme="majorHAnsi" w:cstheme="majorHAnsi"/>
          <w:szCs w:val="26"/>
        </w:rPr>
      </w:pPr>
    </w:p>
    <w:p w14:paraId="3DF0C506"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2. Kế hoạch bảo vệ môi trường trong giai đoạn hoạt động</w:t>
      </w:r>
    </w:p>
    <w:tbl>
      <w:tblPr>
        <w:tblW w:w="9540" w:type="dxa"/>
        <w:tblInd w:w="5" w:type="dxa"/>
        <w:tblCellMar>
          <w:left w:w="0" w:type="dxa"/>
          <w:right w:w="0" w:type="dxa"/>
        </w:tblCellMar>
        <w:tblLook w:val="0000" w:firstRow="0" w:lastRow="0" w:firstColumn="0" w:lastColumn="0" w:noHBand="0" w:noVBand="0"/>
      </w:tblPr>
      <w:tblGrid>
        <w:gridCol w:w="1620"/>
        <w:gridCol w:w="720"/>
        <w:gridCol w:w="900"/>
        <w:gridCol w:w="4557"/>
        <w:gridCol w:w="843"/>
        <w:gridCol w:w="900"/>
      </w:tblGrid>
      <w:tr w:rsidR="00A75C3E" w:rsidRPr="004A1680" w14:paraId="28B0A424" w14:textId="77777777" w:rsidTr="006B2205">
        <w:trPr>
          <w:trHeight w:val="521"/>
          <w:tblHeader/>
        </w:trPr>
        <w:tc>
          <w:tcPr>
            <w:tcW w:w="1620" w:type="dxa"/>
            <w:vMerge w:val="restart"/>
            <w:tcBorders>
              <w:top w:val="single" w:sz="4" w:space="0" w:color="auto"/>
              <w:left w:val="single" w:sz="4" w:space="0" w:color="auto"/>
              <w:right w:val="nil"/>
            </w:tcBorders>
            <w:shd w:val="clear" w:color="auto" w:fill="FFFFFF"/>
            <w:vAlign w:val="center"/>
          </w:tcPr>
          <w:p w14:paraId="58C35DAE" w14:textId="77777777" w:rsidR="000174AD" w:rsidRPr="004A1680" w:rsidRDefault="000174AD" w:rsidP="004A1680">
            <w:pPr>
              <w:spacing w:beforeLines="20" w:before="48" w:afterLines="20" w:after="48" w:line="276" w:lineRule="auto"/>
              <w:jc w:val="center"/>
              <w:rPr>
                <w:rFonts w:asciiTheme="majorHAnsi" w:hAnsiTheme="majorHAnsi" w:cstheme="majorHAnsi"/>
                <w:b/>
                <w:bCs/>
                <w:szCs w:val="26"/>
              </w:rPr>
            </w:pPr>
            <w:r w:rsidRPr="004A1680">
              <w:rPr>
                <w:rFonts w:asciiTheme="majorHAnsi" w:hAnsiTheme="majorHAnsi" w:cstheme="majorHAnsi"/>
                <w:b/>
                <w:bCs/>
                <w:szCs w:val="26"/>
              </w:rPr>
              <w:t>Yếu tố gây tác động</w:t>
            </w:r>
          </w:p>
        </w:tc>
        <w:tc>
          <w:tcPr>
            <w:tcW w:w="1620" w:type="dxa"/>
            <w:gridSpan w:val="2"/>
            <w:tcBorders>
              <w:top w:val="single" w:sz="4" w:space="0" w:color="auto"/>
              <w:left w:val="single" w:sz="4" w:space="0" w:color="auto"/>
              <w:bottom w:val="nil"/>
              <w:right w:val="nil"/>
            </w:tcBorders>
            <w:shd w:val="clear" w:color="auto" w:fill="FFFFFF"/>
            <w:vAlign w:val="center"/>
          </w:tcPr>
          <w:p w14:paraId="59EDC8A2" w14:textId="77777777" w:rsidR="000174AD" w:rsidRPr="004A1680" w:rsidRDefault="000174AD" w:rsidP="004A1680">
            <w:pPr>
              <w:spacing w:beforeLines="20" w:before="48" w:afterLines="20" w:after="48" w:line="276" w:lineRule="auto"/>
              <w:jc w:val="center"/>
              <w:rPr>
                <w:rFonts w:asciiTheme="majorHAnsi" w:hAnsiTheme="majorHAnsi" w:cstheme="majorHAnsi"/>
                <w:b/>
                <w:bCs/>
                <w:szCs w:val="26"/>
              </w:rPr>
            </w:pPr>
            <w:r w:rsidRPr="004A1680">
              <w:rPr>
                <w:rFonts w:asciiTheme="majorHAnsi" w:hAnsiTheme="majorHAnsi" w:cstheme="majorHAnsi"/>
                <w:b/>
                <w:bCs/>
                <w:szCs w:val="26"/>
              </w:rPr>
              <w:t>Tình trạng</w:t>
            </w:r>
          </w:p>
        </w:tc>
        <w:tc>
          <w:tcPr>
            <w:tcW w:w="4557" w:type="dxa"/>
            <w:vMerge w:val="restart"/>
            <w:tcBorders>
              <w:top w:val="single" w:sz="4" w:space="0" w:color="auto"/>
              <w:left w:val="single" w:sz="4" w:space="0" w:color="auto"/>
              <w:bottom w:val="nil"/>
              <w:right w:val="nil"/>
            </w:tcBorders>
            <w:shd w:val="clear" w:color="auto" w:fill="FFFFFF"/>
            <w:vAlign w:val="center"/>
          </w:tcPr>
          <w:p w14:paraId="1236C253" w14:textId="77777777" w:rsidR="000174AD" w:rsidRPr="004A1680" w:rsidRDefault="000174AD" w:rsidP="004A1680">
            <w:pPr>
              <w:spacing w:beforeLines="20" w:before="48" w:afterLines="20" w:after="48" w:line="276" w:lineRule="auto"/>
              <w:jc w:val="center"/>
              <w:rPr>
                <w:rFonts w:asciiTheme="majorHAnsi" w:hAnsiTheme="majorHAnsi" w:cstheme="majorHAnsi"/>
                <w:b/>
                <w:bCs/>
                <w:szCs w:val="26"/>
              </w:rPr>
            </w:pPr>
            <w:r w:rsidRPr="004A1680">
              <w:rPr>
                <w:rFonts w:asciiTheme="majorHAnsi" w:hAnsiTheme="majorHAnsi" w:cstheme="majorHAnsi"/>
                <w:b/>
                <w:bCs/>
                <w:szCs w:val="26"/>
              </w:rPr>
              <w:t>Biện pháp giảm thiểu</w:t>
            </w:r>
          </w:p>
        </w:tc>
        <w:tc>
          <w:tcPr>
            <w:tcW w:w="1743" w:type="dxa"/>
            <w:gridSpan w:val="2"/>
            <w:tcBorders>
              <w:top w:val="single" w:sz="4" w:space="0" w:color="auto"/>
              <w:left w:val="single" w:sz="4" w:space="0" w:color="auto"/>
              <w:bottom w:val="nil"/>
              <w:right w:val="single" w:sz="4" w:space="0" w:color="auto"/>
            </w:tcBorders>
            <w:shd w:val="clear" w:color="auto" w:fill="FFFFFF"/>
            <w:vAlign w:val="center"/>
          </w:tcPr>
          <w:p w14:paraId="59C9AAF7" w14:textId="77777777" w:rsidR="000174AD" w:rsidRPr="004A1680" w:rsidRDefault="000174AD" w:rsidP="004A1680">
            <w:pPr>
              <w:spacing w:beforeLines="20" w:before="48" w:afterLines="20" w:after="48" w:line="276" w:lineRule="auto"/>
              <w:jc w:val="center"/>
              <w:rPr>
                <w:rFonts w:asciiTheme="majorHAnsi" w:hAnsiTheme="majorHAnsi" w:cstheme="majorHAnsi"/>
                <w:b/>
                <w:bCs/>
                <w:szCs w:val="26"/>
              </w:rPr>
            </w:pPr>
            <w:r w:rsidRPr="004A1680">
              <w:rPr>
                <w:rFonts w:asciiTheme="majorHAnsi" w:hAnsiTheme="majorHAnsi" w:cstheme="majorHAnsi"/>
                <w:b/>
                <w:bCs/>
                <w:szCs w:val="26"/>
              </w:rPr>
              <w:t>Tình trạng</w:t>
            </w:r>
          </w:p>
        </w:tc>
      </w:tr>
      <w:tr w:rsidR="00A75C3E" w:rsidRPr="004A1680" w14:paraId="3F6786B1" w14:textId="77777777" w:rsidTr="006B2205">
        <w:trPr>
          <w:trHeight w:val="341"/>
          <w:tblHeader/>
        </w:trPr>
        <w:tc>
          <w:tcPr>
            <w:tcW w:w="1620" w:type="dxa"/>
            <w:vMerge/>
            <w:tcBorders>
              <w:left w:val="single" w:sz="4" w:space="0" w:color="auto"/>
              <w:bottom w:val="nil"/>
              <w:right w:val="nil"/>
            </w:tcBorders>
            <w:shd w:val="clear" w:color="auto" w:fill="FFFFFF"/>
            <w:vAlign w:val="center"/>
          </w:tcPr>
          <w:p w14:paraId="1B95CDD3" w14:textId="77777777" w:rsidR="000174AD" w:rsidRPr="004A1680" w:rsidRDefault="000174AD" w:rsidP="004A1680">
            <w:pPr>
              <w:spacing w:beforeLines="20" w:before="48" w:afterLines="20" w:after="48" w:line="276" w:lineRule="auto"/>
              <w:jc w:val="center"/>
              <w:rPr>
                <w:rFonts w:asciiTheme="majorHAnsi" w:hAnsiTheme="majorHAnsi" w:cstheme="majorHAnsi"/>
                <w:b/>
                <w:bCs/>
                <w:szCs w:val="26"/>
              </w:rPr>
            </w:pPr>
          </w:p>
        </w:tc>
        <w:tc>
          <w:tcPr>
            <w:tcW w:w="720" w:type="dxa"/>
            <w:tcBorders>
              <w:top w:val="single" w:sz="4" w:space="0" w:color="auto"/>
              <w:left w:val="single" w:sz="4" w:space="0" w:color="auto"/>
              <w:bottom w:val="nil"/>
              <w:right w:val="nil"/>
            </w:tcBorders>
            <w:shd w:val="clear" w:color="auto" w:fill="FFFFFF"/>
            <w:vAlign w:val="center"/>
          </w:tcPr>
          <w:p w14:paraId="5D05DBD6" w14:textId="77777777" w:rsidR="000174AD" w:rsidRPr="004A1680" w:rsidRDefault="000174AD" w:rsidP="004A1680">
            <w:pPr>
              <w:spacing w:beforeLines="20" w:before="48" w:afterLines="20" w:after="48" w:line="276" w:lineRule="auto"/>
              <w:jc w:val="center"/>
              <w:rPr>
                <w:rFonts w:asciiTheme="majorHAnsi" w:hAnsiTheme="majorHAnsi" w:cstheme="majorHAnsi"/>
                <w:b/>
                <w:bCs/>
                <w:szCs w:val="26"/>
              </w:rPr>
            </w:pPr>
            <w:r w:rsidRPr="004A1680">
              <w:rPr>
                <w:rFonts w:asciiTheme="majorHAnsi" w:hAnsiTheme="majorHAnsi" w:cstheme="majorHAnsi"/>
                <w:b/>
                <w:bCs/>
                <w:szCs w:val="26"/>
              </w:rPr>
              <w:t>Có</w:t>
            </w:r>
          </w:p>
        </w:tc>
        <w:tc>
          <w:tcPr>
            <w:tcW w:w="900" w:type="dxa"/>
            <w:tcBorders>
              <w:top w:val="single" w:sz="4" w:space="0" w:color="auto"/>
              <w:left w:val="single" w:sz="4" w:space="0" w:color="auto"/>
              <w:bottom w:val="nil"/>
              <w:right w:val="nil"/>
            </w:tcBorders>
            <w:shd w:val="clear" w:color="auto" w:fill="FFFFFF"/>
            <w:vAlign w:val="center"/>
          </w:tcPr>
          <w:p w14:paraId="44CF85D2" w14:textId="77777777" w:rsidR="000174AD" w:rsidRPr="004A1680" w:rsidRDefault="000174AD" w:rsidP="004A1680">
            <w:pPr>
              <w:spacing w:beforeLines="20" w:before="48" w:afterLines="20" w:after="48" w:line="276" w:lineRule="auto"/>
              <w:jc w:val="center"/>
              <w:rPr>
                <w:rFonts w:asciiTheme="majorHAnsi" w:hAnsiTheme="majorHAnsi" w:cstheme="majorHAnsi"/>
                <w:b/>
                <w:bCs/>
                <w:szCs w:val="26"/>
              </w:rPr>
            </w:pPr>
            <w:r w:rsidRPr="004A1680">
              <w:rPr>
                <w:rFonts w:asciiTheme="majorHAnsi" w:hAnsiTheme="majorHAnsi" w:cstheme="majorHAnsi"/>
                <w:b/>
                <w:bCs/>
                <w:szCs w:val="26"/>
              </w:rPr>
              <w:t>Không</w:t>
            </w:r>
          </w:p>
        </w:tc>
        <w:tc>
          <w:tcPr>
            <w:tcW w:w="4557" w:type="dxa"/>
            <w:vMerge/>
            <w:tcBorders>
              <w:top w:val="nil"/>
              <w:left w:val="single" w:sz="4" w:space="0" w:color="auto"/>
              <w:bottom w:val="nil"/>
              <w:right w:val="nil"/>
            </w:tcBorders>
            <w:shd w:val="clear" w:color="auto" w:fill="FFFFFF"/>
            <w:vAlign w:val="center"/>
          </w:tcPr>
          <w:p w14:paraId="684DA466" w14:textId="77777777" w:rsidR="000174AD" w:rsidRPr="004A1680" w:rsidRDefault="000174AD" w:rsidP="004A1680">
            <w:pPr>
              <w:spacing w:beforeLines="20" w:before="48" w:afterLines="20" w:after="48" w:line="276" w:lineRule="auto"/>
              <w:jc w:val="center"/>
              <w:rPr>
                <w:rFonts w:asciiTheme="majorHAnsi" w:hAnsiTheme="majorHAnsi" w:cstheme="majorHAnsi"/>
                <w:b/>
                <w:bCs/>
                <w:szCs w:val="26"/>
              </w:rPr>
            </w:pPr>
          </w:p>
        </w:tc>
        <w:tc>
          <w:tcPr>
            <w:tcW w:w="843" w:type="dxa"/>
            <w:tcBorders>
              <w:top w:val="single" w:sz="4" w:space="0" w:color="auto"/>
              <w:left w:val="single" w:sz="4" w:space="0" w:color="auto"/>
              <w:bottom w:val="nil"/>
              <w:right w:val="nil"/>
            </w:tcBorders>
            <w:shd w:val="clear" w:color="auto" w:fill="FFFFFF"/>
            <w:vAlign w:val="center"/>
          </w:tcPr>
          <w:p w14:paraId="05A8D877" w14:textId="77777777" w:rsidR="000174AD" w:rsidRPr="004A1680" w:rsidRDefault="000174AD" w:rsidP="004A1680">
            <w:pPr>
              <w:spacing w:beforeLines="20" w:before="48" w:afterLines="20" w:after="48" w:line="276" w:lineRule="auto"/>
              <w:jc w:val="center"/>
              <w:rPr>
                <w:rFonts w:asciiTheme="majorHAnsi" w:hAnsiTheme="majorHAnsi" w:cstheme="majorHAnsi"/>
                <w:b/>
                <w:bCs/>
                <w:szCs w:val="26"/>
              </w:rPr>
            </w:pPr>
            <w:r w:rsidRPr="004A1680">
              <w:rPr>
                <w:rFonts w:asciiTheme="majorHAnsi" w:hAnsiTheme="majorHAnsi" w:cstheme="majorHAnsi"/>
                <w:b/>
                <w:bCs/>
                <w:szCs w:val="26"/>
              </w:rPr>
              <w:t>Có</w:t>
            </w:r>
          </w:p>
        </w:tc>
        <w:tc>
          <w:tcPr>
            <w:tcW w:w="900" w:type="dxa"/>
            <w:tcBorders>
              <w:top w:val="single" w:sz="4" w:space="0" w:color="auto"/>
              <w:left w:val="single" w:sz="4" w:space="0" w:color="auto"/>
              <w:bottom w:val="nil"/>
              <w:right w:val="single" w:sz="4" w:space="0" w:color="auto"/>
            </w:tcBorders>
            <w:shd w:val="clear" w:color="auto" w:fill="FFFFFF"/>
            <w:vAlign w:val="center"/>
          </w:tcPr>
          <w:p w14:paraId="398506ED" w14:textId="77777777" w:rsidR="000174AD" w:rsidRPr="004A1680" w:rsidRDefault="000174AD" w:rsidP="004A1680">
            <w:pPr>
              <w:spacing w:beforeLines="20" w:before="48" w:afterLines="20" w:after="48" w:line="276" w:lineRule="auto"/>
              <w:jc w:val="center"/>
              <w:rPr>
                <w:rFonts w:asciiTheme="majorHAnsi" w:hAnsiTheme="majorHAnsi" w:cstheme="majorHAnsi"/>
                <w:b/>
                <w:bCs/>
                <w:szCs w:val="26"/>
              </w:rPr>
            </w:pPr>
            <w:r w:rsidRPr="004A1680">
              <w:rPr>
                <w:rFonts w:asciiTheme="majorHAnsi" w:hAnsiTheme="majorHAnsi" w:cstheme="majorHAnsi"/>
                <w:b/>
                <w:bCs/>
                <w:szCs w:val="26"/>
              </w:rPr>
              <w:t>Không</w:t>
            </w:r>
          </w:p>
        </w:tc>
      </w:tr>
      <w:tr w:rsidR="00A75C3E" w:rsidRPr="004A1680" w14:paraId="5F258A21" w14:textId="77777777" w:rsidTr="006B2205">
        <w:tc>
          <w:tcPr>
            <w:tcW w:w="1620" w:type="dxa"/>
            <w:vMerge w:val="restart"/>
            <w:tcBorders>
              <w:top w:val="single" w:sz="4" w:space="0" w:color="auto"/>
              <w:left w:val="single" w:sz="4" w:space="0" w:color="auto"/>
              <w:right w:val="nil"/>
            </w:tcBorders>
            <w:shd w:val="clear" w:color="auto" w:fill="FFFFFF"/>
            <w:vAlign w:val="center"/>
          </w:tcPr>
          <w:p w14:paraId="01A710EB"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Bụi và khí thải</w:t>
            </w:r>
          </w:p>
        </w:tc>
        <w:tc>
          <w:tcPr>
            <w:tcW w:w="720" w:type="dxa"/>
            <w:vMerge w:val="restart"/>
            <w:tcBorders>
              <w:top w:val="single" w:sz="4" w:space="0" w:color="auto"/>
              <w:left w:val="single" w:sz="4" w:space="0" w:color="auto"/>
              <w:right w:val="nil"/>
            </w:tcBorders>
            <w:shd w:val="clear" w:color="auto" w:fill="FFFFFF"/>
            <w:vAlign w:val="center"/>
          </w:tcPr>
          <w:p w14:paraId="0140A7F8"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900" w:type="dxa"/>
            <w:vMerge w:val="restart"/>
            <w:tcBorders>
              <w:top w:val="single" w:sz="4" w:space="0" w:color="auto"/>
              <w:left w:val="single" w:sz="4" w:space="0" w:color="auto"/>
              <w:right w:val="nil"/>
            </w:tcBorders>
            <w:shd w:val="clear" w:color="auto" w:fill="FFFFFF"/>
            <w:vAlign w:val="center"/>
          </w:tcPr>
          <w:p w14:paraId="28788919"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không</w:t>
            </w:r>
          </w:p>
        </w:tc>
        <w:tc>
          <w:tcPr>
            <w:tcW w:w="4557" w:type="dxa"/>
            <w:tcBorders>
              <w:top w:val="single" w:sz="4" w:space="0" w:color="auto"/>
              <w:left w:val="single" w:sz="4" w:space="0" w:color="auto"/>
              <w:bottom w:val="nil"/>
              <w:right w:val="nil"/>
            </w:tcBorders>
            <w:shd w:val="clear" w:color="auto" w:fill="FFFFFF"/>
            <w:vAlign w:val="center"/>
          </w:tcPr>
          <w:p w14:paraId="3330454E"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Lắp đặt hệ thống xử lý bụi và khí thải với ống khói</w:t>
            </w:r>
          </w:p>
        </w:tc>
        <w:tc>
          <w:tcPr>
            <w:tcW w:w="843" w:type="dxa"/>
            <w:tcBorders>
              <w:top w:val="single" w:sz="4" w:space="0" w:color="auto"/>
              <w:left w:val="single" w:sz="4" w:space="0" w:color="auto"/>
              <w:bottom w:val="nil"/>
              <w:right w:val="nil"/>
            </w:tcBorders>
            <w:shd w:val="clear" w:color="auto" w:fill="FFFFFF"/>
            <w:vAlign w:val="center"/>
          </w:tcPr>
          <w:p w14:paraId="5DDF9BE3"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900" w:type="dxa"/>
            <w:tcBorders>
              <w:top w:val="single" w:sz="4" w:space="0" w:color="auto"/>
              <w:left w:val="single" w:sz="4" w:space="0" w:color="auto"/>
              <w:bottom w:val="nil"/>
              <w:right w:val="single" w:sz="4" w:space="0" w:color="auto"/>
            </w:tcBorders>
            <w:shd w:val="clear" w:color="auto" w:fill="FFFFFF"/>
            <w:vAlign w:val="center"/>
          </w:tcPr>
          <w:p w14:paraId="666C2DCA"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Không</w:t>
            </w:r>
          </w:p>
        </w:tc>
      </w:tr>
      <w:tr w:rsidR="00A75C3E" w:rsidRPr="004A1680" w14:paraId="0C8B61E9" w14:textId="77777777" w:rsidTr="006B2205">
        <w:tc>
          <w:tcPr>
            <w:tcW w:w="1620" w:type="dxa"/>
            <w:vMerge/>
            <w:tcBorders>
              <w:left w:val="single" w:sz="4" w:space="0" w:color="auto"/>
              <w:right w:val="nil"/>
            </w:tcBorders>
            <w:shd w:val="clear" w:color="auto" w:fill="FFFFFF"/>
            <w:vAlign w:val="center"/>
          </w:tcPr>
          <w:p w14:paraId="3E30F578"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720" w:type="dxa"/>
            <w:vMerge/>
            <w:tcBorders>
              <w:left w:val="single" w:sz="4" w:space="0" w:color="auto"/>
              <w:right w:val="nil"/>
            </w:tcBorders>
            <w:shd w:val="clear" w:color="auto" w:fill="FFFFFF"/>
            <w:vAlign w:val="center"/>
          </w:tcPr>
          <w:p w14:paraId="7745E27E"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900" w:type="dxa"/>
            <w:vMerge/>
            <w:tcBorders>
              <w:left w:val="single" w:sz="4" w:space="0" w:color="auto"/>
              <w:right w:val="nil"/>
            </w:tcBorders>
            <w:shd w:val="clear" w:color="auto" w:fill="FFFFFF"/>
            <w:vAlign w:val="center"/>
          </w:tcPr>
          <w:p w14:paraId="4F0EFD2D"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4557" w:type="dxa"/>
            <w:tcBorders>
              <w:top w:val="single" w:sz="4" w:space="0" w:color="auto"/>
              <w:left w:val="single" w:sz="4" w:space="0" w:color="auto"/>
              <w:bottom w:val="nil"/>
              <w:right w:val="nil"/>
            </w:tcBorders>
            <w:shd w:val="clear" w:color="auto" w:fill="FFFFFF"/>
            <w:vAlign w:val="center"/>
          </w:tcPr>
          <w:p w14:paraId="0D137580"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Lắp đặt quạt thông gió với bộ lọc không khí ở cuối đường ống</w:t>
            </w:r>
          </w:p>
        </w:tc>
        <w:tc>
          <w:tcPr>
            <w:tcW w:w="843" w:type="dxa"/>
            <w:tcBorders>
              <w:top w:val="single" w:sz="4" w:space="0" w:color="auto"/>
              <w:left w:val="single" w:sz="4" w:space="0" w:color="auto"/>
              <w:bottom w:val="nil"/>
              <w:right w:val="nil"/>
            </w:tcBorders>
            <w:shd w:val="clear" w:color="auto" w:fill="FFFFFF"/>
            <w:vAlign w:val="center"/>
          </w:tcPr>
          <w:p w14:paraId="3E8F7449"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900" w:type="dxa"/>
            <w:tcBorders>
              <w:top w:val="single" w:sz="4" w:space="0" w:color="auto"/>
              <w:left w:val="single" w:sz="4" w:space="0" w:color="auto"/>
              <w:bottom w:val="nil"/>
              <w:right w:val="single" w:sz="4" w:space="0" w:color="auto"/>
            </w:tcBorders>
            <w:shd w:val="clear" w:color="auto" w:fill="FFFFFF"/>
            <w:vAlign w:val="center"/>
          </w:tcPr>
          <w:p w14:paraId="206CE49F"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Không</w:t>
            </w:r>
          </w:p>
        </w:tc>
      </w:tr>
      <w:tr w:rsidR="00A75C3E" w:rsidRPr="004A1680" w14:paraId="5E7C7A83" w14:textId="77777777" w:rsidTr="006B2205">
        <w:tc>
          <w:tcPr>
            <w:tcW w:w="1620" w:type="dxa"/>
            <w:vMerge/>
            <w:tcBorders>
              <w:left w:val="single" w:sz="4" w:space="0" w:color="auto"/>
              <w:bottom w:val="nil"/>
              <w:right w:val="nil"/>
            </w:tcBorders>
            <w:shd w:val="clear" w:color="auto" w:fill="FFFFFF"/>
            <w:vAlign w:val="center"/>
          </w:tcPr>
          <w:p w14:paraId="5A37D952"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720" w:type="dxa"/>
            <w:vMerge/>
            <w:tcBorders>
              <w:left w:val="single" w:sz="4" w:space="0" w:color="auto"/>
              <w:bottom w:val="single" w:sz="4" w:space="0" w:color="auto"/>
              <w:right w:val="nil"/>
            </w:tcBorders>
            <w:shd w:val="clear" w:color="auto" w:fill="FFFFFF"/>
            <w:vAlign w:val="center"/>
          </w:tcPr>
          <w:p w14:paraId="2B99090A"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900" w:type="dxa"/>
            <w:vMerge/>
            <w:tcBorders>
              <w:left w:val="single" w:sz="4" w:space="0" w:color="auto"/>
              <w:bottom w:val="single" w:sz="4" w:space="0" w:color="auto"/>
              <w:right w:val="nil"/>
            </w:tcBorders>
            <w:shd w:val="clear" w:color="auto" w:fill="FFFFFF"/>
            <w:vAlign w:val="center"/>
          </w:tcPr>
          <w:p w14:paraId="28FC8DD7"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4557" w:type="dxa"/>
            <w:tcBorders>
              <w:top w:val="single" w:sz="4" w:space="0" w:color="auto"/>
              <w:left w:val="single" w:sz="4" w:space="0" w:color="auto"/>
              <w:bottom w:val="nil"/>
              <w:right w:val="nil"/>
            </w:tcBorders>
            <w:shd w:val="clear" w:color="auto" w:fill="FFFFFF"/>
            <w:vAlign w:val="center"/>
          </w:tcPr>
          <w:p w14:paraId="7BDA3656"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Biện pháp khác</w:t>
            </w:r>
          </w:p>
        </w:tc>
        <w:tc>
          <w:tcPr>
            <w:tcW w:w="843" w:type="dxa"/>
            <w:tcBorders>
              <w:top w:val="single" w:sz="4" w:space="0" w:color="auto"/>
              <w:left w:val="single" w:sz="4" w:space="0" w:color="auto"/>
              <w:bottom w:val="nil"/>
              <w:right w:val="nil"/>
            </w:tcBorders>
            <w:shd w:val="clear" w:color="auto" w:fill="FFFFFF"/>
            <w:vAlign w:val="center"/>
          </w:tcPr>
          <w:p w14:paraId="7D637B26"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900" w:type="dxa"/>
            <w:tcBorders>
              <w:top w:val="single" w:sz="4" w:space="0" w:color="auto"/>
              <w:left w:val="single" w:sz="4" w:space="0" w:color="auto"/>
              <w:bottom w:val="nil"/>
              <w:right w:val="single" w:sz="4" w:space="0" w:color="auto"/>
            </w:tcBorders>
            <w:shd w:val="clear" w:color="auto" w:fill="FFFFFF"/>
            <w:vAlign w:val="center"/>
          </w:tcPr>
          <w:p w14:paraId="6C784F06"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r>
      <w:tr w:rsidR="00A75C3E" w:rsidRPr="004A1680" w14:paraId="1E58746F" w14:textId="77777777" w:rsidTr="006B2205">
        <w:tc>
          <w:tcPr>
            <w:tcW w:w="1620" w:type="dxa"/>
            <w:vMerge w:val="restart"/>
            <w:tcBorders>
              <w:top w:val="single" w:sz="4" w:space="0" w:color="auto"/>
              <w:left w:val="single" w:sz="4" w:space="0" w:color="auto"/>
              <w:right w:val="nil"/>
            </w:tcBorders>
            <w:shd w:val="clear" w:color="auto" w:fill="FFFFFF"/>
            <w:vAlign w:val="center"/>
          </w:tcPr>
          <w:p w14:paraId="6874CBA1"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Nước thải sinh hoạt</w:t>
            </w:r>
          </w:p>
        </w:tc>
        <w:tc>
          <w:tcPr>
            <w:tcW w:w="720" w:type="dxa"/>
            <w:vMerge w:val="restart"/>
            <w:tcBorders>
              <w:top w:val="single" w:sz="4" w:space="0" w:color="auto"/>
              <w:left w:val="single" w:sz="4" w:space="0" w:color="auto"/>
              <w:right w:val="nil"/>
            </w:tcBorders>
            <w:shd w:val="clear" w:color="auto" w:fill="FFFFFF"/>
            <w:vAlign w:val="center"/>
          </w:tcPr>
          <w:p w14:paraId="63B4C9BC"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900" w:type="dxa"/>
            <w:vMerge w:val="restart"/>
            <w:tcBorders>
              <w:top w:val="single" w:sz="4" w:space="0" w:color="auto"/>
              <w:left w:val="single" w:sz="4" w:space="0" w:color="auto"/>
              <w:right w:val="nil"/>
            </w:tcBorders>
            <w:shd w:val="clear" w:color="auto" w:fill="FFFFFF"/>
            <w:vAlign w:val="center"/>
          </w:tcPr>
          <w:p w14:paraId="29AC20DE"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Không</w:t>
            </w:r>
          </w:p>
        </w:tc>
        <w:tc>
          <w:tcPr>
            <w:tcW w:w="4557" w:type="dxa"/>
            <w:tcBorders>
              <w:top w:val="single" w:sz="4" w:space="0" w:color="auto"/>
              <w:left w:val="single" w:sz="4" w:space="0" w:color="auto"/>
              <w:bottom w:val="nil"/>
              <w:right w:val="nil"/>
            </w:tcBorders>
            <w:shd w:val="clear" w:color="auto" w:fill="FFFFFF"/>
            <w:vAlign w:val="center"/>
          </w:tcPr>
          <w:p w14:paraId="4B75A9E2"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Thu gom và tái sử dụng</w:t>
            </w:r>
          </w:p>
        </w:tc>
        <w:tc>
          <w:tcPr>
            <w:tcW w:w="843" w:type="dxa"/>
            <w:tcBorders>
              <w:top w:val="single" w:sz="4" w:space="0" w:color="auto"/>
              <w:left w:val="single" w:sz="4" w:space="0" w:color="auto"/>
              <w:bottom w:val="nil"/>
              <w:right w:val="nil"/>
            </w:tcBorders>
            <w:shd w:val="clear" w:color="auto" w:fill="FFFFFF"/>
            <w:vAlign w:val="center"/>
          </w:tcPr>
          <w:p w14:paraId="7C0316A5"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900" w:type="dxa"/>
            <w:tcBorders>
              <w:top w:val="single" w:sz="4" w:space="0" w:color="auto"/>
              <w:left w:val="single" w:sz="4" w:space="0" w:color="auto"/>
              <w:bottom w:val="nil"/>
              <w:right w:val="single" w:sz="4" w:space="0" w:color="auto"/>
            </w:tcBorders>
            <w:shd w:val="clear" w:color="auto" w:fill="FFFFFF"/>
            <w:vAlign w:val="center"/>
          </w:tcPr>
          <w:p w14:paraId="1D88A617"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Không</w:t>
            </w:r>
          </w:p>
        </w:tc>
      </w:tr>
      <w:tr w:rsidR="00A75C3E" w:rsidRPr="004A1680" w14:paraId="02EDD058" w14:textId="77777777" w:rsidTr="006B2205">
        <w:tc>
          <w:tcPr>
            <w:tcW w:w="1620" w:type="dxa"/>
            <w:vMerge/>
            <w:tcBorders>
              <w:left w:val="single" w:sz="4" w:space="0" w:color="auto"/>
              <w:right w:val="nil"/>
            </w:tcBorders>
            <w:shd w:val="clear" w:color="auto" w:fill="FFFFFF"/>
            <w:vAlign w:val="center"/>
          </w:tcPr>
          <w:p w14:paraId="42778304"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720" w:type="dxa"/>
            <w:vMerge/>
            <w:tcBorders>
              <w:left w:val="single" w:sz="4" w:space="0" w:color="auto"/>
              <w:right w:val="nil"/>
            </w:tcBorders>
            <w:shd w:val="clear" w:color="auto" w:fill="FFFFFF"/>
            <w:vAlign w:val="center"/>
          </w:tcPr>
          <w:p w14:paraId="7DEA0F3C"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900" w:type="dxa"/>
            <w:vMerge/>
            <w:tcBorders>
              <w:left w:val="single" w:sz="4" w:space="0" w:color="auto"/>
              <w:right w:val="nil"/>
            </w:tcBorders>
            <w:shd w:val="clear" w:color="auto" w:fill="FFFFFF"/>
            <w:vAlign w:val="center"/>
          </w:tcPr>
          <w:p w14:paraId="17576863"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4557" w:type="dxa"/>
            <w:tcBorders>
              <w:top w:val="single" w:sz="4" w:space="0" w:color="auto"/>
              <w:left w:val="single" w:sz="4" w:space="0" w:color="auto"/>
              <w:bottom w:val="nil"/>
              <w:right w:val="nil"/>
            </w:tcBorders>
            <w:shd w:val="clear" w:color="auto" w:fill="FFFFFF"/>
            <w:vAlign w:val="center"/>
          </w:tcPr>
          <w:p w14:paraId="0F4C4D8C"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Xử lý sơ bộ bằng bể tự hoại trước khi thải vào hệ thống thoát nước chung</w:t>
            </w:r>
          </w:p>
        </w:tc>
        <w:tc>
          <w:tcPr>
            <w:tcW w:w="843" w:type="dxa"/>
            <w:tcBorders>
              <w:top w:val="single" w:sz="4" w:space="0" w:color="auto"/>
              <w:left w:val="single" w:sz="4" w:space="0" w:color="auto"/>
              <w:bottom w:val="nil"/>
              <w:right w:val="nil"/>
            </w:tcBorders>
            <w:shd w:val="clear" w:color="auto" w:fill="FFFFFF"/>
            <w:vAlign w:val="center"/>
          </w:tcPr>
          <w:p w14:paraId="7D47B472"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900" w:type="dxa"/>
            <w:tcBorders>
              <w:top w:val="single" w:sz="4" w:space="0" w:color="auto"/>
              <w:left w:val="single" w:sz="4" w:space="0" w:color="auto"/>
              <w:bottom w:val="nil"/>
              <w:right w:val="single" w:sz="4" w:space="0" w:color="auto"/>
            </w:tcBorders>
            <w:shd w:val="clear" w:color="auto" w:fill="FFFFFF"/>
            <w:vAlign w:val="center"/>
          </w:tcPr>
          <w:p w14:paraId="42E26948"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Không</w:t>
            </w:r>
          </w:p>
        </w:tc>
      </w:tr>
      <w:tr w:rsidR="00A75C3E" w:rsidRPr="004A1680" w14:paraId="7DDAD411" w14:textId="77777777" w:rsidTr="006B2205">
        <w:trPr>
          <w:trHeight w:val="350"/>
        </w:trPr>
        <w:tc>
          <w:tcPr>
            <w:tcW w:w="1620" w:type="dxa"/>
            <w:vMerge/>
            <w:tcBorders>
              <w:left w:val="single" w:sz="4" w:space="0" w:color="auto"/>
              <w:bottom w:val="nil"/>
              <w:right w:val="nil"/>
            </w:tcBorders>
            <w:shd w:val="clear" w:color="auto" w:fill="FFFFFF"/>
            <w:vAlign w:val="center"/>
          </w:tcPr>
          <w:p w14:paraId="785E63A2"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720" w:type="dxa"/>
            <w:vMerge/>
            <w:tcBorders>
              <w:left w:val="single" w:sz="4" w:space="0" w:color="auto"/>
              <w:bottom w:val="nil"/>
              <w:right w:val="nil"/>
            </w:tcBorders>
            <w:shd w:val="clear" w:color="auto" w:fill="FFFFFF"/>
            <w:vAlign w:val="center"/>
          </w:tcPr>
          <w:p w14:paraId="58212960"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900" w:type="dxa"/>
            <w:vMerge/>
            <w:tcBorders>
              <w:left w:val="single" w:sz="4" w:space="0" w:color="auto"/>
              <w:bottom w:val="nil"/>
              <w:right w:val="nil"/>
            </w:tcBorders>
            <w:shd w:val="clear" w:color="auto" w:fill="FFFFFF"/>
            <w:vAlign w:val="center"/>
          </w:tcPr>
          <w:p w14:paraId="0B3D2B75"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4557" w:type="dxa"/>
            <w:tcBorders>
              <w:top w:val="single" w:sz="4" w:space="0" w:color="auto"/>
              <w:left w:val="single" w:sz="4" w:space="0" w:color="auto"/>
              <w:bottom w:val="nil"/>
              <w:right w:val="nil"/>
            </w:tcBorders>
            <w:shd w:val="clear" w:color="auto" w:fill="FFFFFF"/>
            <w:vAlign w:val="center"/>
          </w:tcPr>
          <w:p w14:paraId="44B8EA57"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Biện pháp khác</w:t>
            </w:r>
          </w:p>
        </w:tc>
        <w:tc>
          <w:tcPr>
            <w:tcW w:w="843" w:type="dxa"/>
            <w:tcBorders>
              <w:top w:val="single" w:sz="4" w:space="0" w:color="auto"/>
              <w:left w:val="single" w:sz="4" w:space="0" w:color="auto"/>
              <w:bottom w:val="nil"/>
              <w:right w:val="nil"/>
            </w:tcBorders>
            <w:shd w:val="clear" w:color="auto" w:fill="FFFFFF"/>
            <w:vAlign w:val="center"/>
          </w:tcPr>
          <w:p w14:paraId="0502E659"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900" w:type="dxa"/>
            <w:tcBorders>
              <w:top w:val="single" w:sz="4" w:space="0" w:color="auto"/>
              <w:left w:val="single" w:sz="4" w:space="0" w:color="auto"/>
              <w:bottom w:val="nil"/>
              <w:right w:val="single" w:sz="4" w:space="0" w:color="auto"/>
            </w:tcBorders>
            <w:shd w:val="clear" w:color="auto" w:fill="FFFFFF"/>
            <w:vAlign w:val="center"/>
          </w:tcPr>
          <w:p w14:paraId="5B4B9688"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r>
      <w:tr w:rsidR="00A75C3E" w:rsidRPr="004A1680" w14:paraId="48BE0CEF" w14:textId="77777777" w:rsidTr="006B2205">
        <w:tc>
          <w:tcPr>
            <w:tcW w:w="1620" w:type="dxa"/>
            <w:vMerge w:val="restart"/>
            <w:tcBorders>
              <w:top w:val="single" w:sz="4" w:space="0" w:color="auto"/>
              <w:left w:val="single" w:sz="4" w:space="0" w:color="auto"/>
              <w:right w:val="nil"/>
            </w:tcBorders>
            <w:shd w:val="clear" w:color="auto" w:fill="FFFFFF"/>
            <w:vAlign w:val="center"/>
          </w:tcPr>
          <w:p w14:paraId="4F068942"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Nước thải sản xuất</w:t>
            </w:r>
          </w:p>
        </w:tc>
        <w:tc>
          <w:tcPr>
            <w:tcW w:w="720" w:type="dxa"/>
            <w:vMerge w:val="restart"/>
            <w:tcBorders>
              <w:top w:val="single" w:sz="4" w:space="0" w:color="auto"/>
              <w:left w:val="single" w:sz="4" w:space="0" w:color="auto"/>
              <w:right w:val="nil"/>
            </w:tcBorders>
            <w:shd w:val="clear" w:color="auto" w:fill="FFFFFF"/>
            <w:vAlign w:val="center"/>
          </w:tcPr>
          <w:p w14:paraId="48CC9732"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900" w:type="dxa"/>
            <w:vMerge w:val="restart"/>
            <w:tcBorders>
              <w:top w:val="single" w:sz="4" w:space="0" w:color="auto"/>
              <w:left w:val="single" w:sz="4" w:space="0" w:color="auto"/>
              <w:right w:val="nil"/>
            </w:tcBorders>
            <w:shd w:val="clear" w:color="auto" w:fill="FFFFFF"/>
            <w:vAlign w:val="center"/>
          </w:tcPr>
          <w:p w14:paraId="6BD13A6B"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không</w:t>
            </w:r>
          </w:p>
        </w:tc>
        <w:tc>
          <w:tcPr>
            <w:tcW w:w="4557" w:type="dxa"/>
            <w:tcBorders>
              <w:top w:val="single" w:sz="4" w:space="0" w:color="auto"/>
              <w:left w:val="single" w:sz="4" w:space="0" w:color="auto"/>
              <w:bottom w:val="nil"/>
              <w:right w:val="nil"/>
            </w:tcBorders>
            <w:shd w:val="clear" w:color="auto" w:fill="FFFFFF"/>
            <w:vAlign w:val="center"/>
          </w:tcPr>
          <w:p w14:paraId="54BB123B"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Thu gom và tái sử dụng</w:t>
            </w:r>
          </w:p>
        </w:tc>
        <w:tc>
          <w:tcPr>
            <w:tcW w:w="843" w:type="dxa"/>
            <w:tcBorders>
              <w:top w:val="single" w:sz="4" w:space="0" w:color="auto"/>
              <w:left w:val="single" w:sz="4" w:space="0" w:color="auto"/>
              <w:bottom w:val="nil"/>
              <w:right w:val="nil"/>
            </w:tcBorders>
            <w:shd w:val="clear" w:color="auto" w:fill="FFFFFF"/>
            <w:vAlign w:val="center"/>
          </w:tcPr>
          <w:p w14:paraId="27B748E9"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900" w:type="dxa"/>
            <w:tcBorders>
              <w:top w:val="single" w:sz="4" w:space="0" w:color="auto"/>
              <w:left w:val="single" w:sz="4" w:space="0" w:color="auto"/>
              <w:bottom w:val="nil"/>
              <w:right w:val="single" w:sz="4" w:space="0" w:color="auto"/>
            </w:tcBorders>
            <w:shd w:val="clear" w:color="auto" w:fill="FFFFFF"/>
            <w:vAlign w:val="center"/>
          </w:tcPr>
          <w:p w14:paraId="3D74E691"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Không</w:t>
            </w:r>
          </w:p>
        </w:tc>
      </w:tr>
      <w:tr w:rsidR="00A75C3E" w:rsidRPr="004A1680" w14:paraId="728D3FD7" w14:textId="77777777" w:rsidTr="006B2205">
        <w:tc>
          <w:tcPr>
            <w:tcW w:w="1620" w:type="dxa"/>
            <w:vMerge/>
            <w:tcBorders>
              <w:left w:val="single" w:sz="4" w:space="0" w:color="auto"/>
              <w:right w:val="nil"/>
            </w:tcBorders>
            <w:shd w:val="clear" w:color="auto" w:fill="FFFFFF"/>
            <w:vAlign w:val="center"/>
          </w:tcPr>
          <w:p w14:paraId="3E0318DF"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720" w:type="dxa"/>
            <w:vMerge/>
            <w:tcBorders>
              <w:left w:val="single" w:sz="4" w:space="0" w:color="auto"/>
              <w:right w:val="nil"/>
            </w:tcBorders>
            <w:shd w:val="clear" w:color="auto" w:fill="FFFFFF"/>
            <w:vAlign w:val="center"/>
          </w:tcPr>
          <w:p w14:paraId="17DDFA02"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900" w:type="dxa"/>
            <w:vMerge/>
            <w:tcBorders>
              <w:left w:val="single" w:sz="4" w:space="0" w:color="auto"/>
              <w:right w:val="nil"/>
            </w:tcBorders>
            <w:shd w:val="clear" w:color="auto" w:fill="FFFFFF"/>
            <w:vAlign w:val="center"/>
          </w:tcPr>
          <w:p w14:paraId="39CCCDC8"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4557" w:type="dxa"/>
            <w:tcBorders>
              <w:top w:val="single" w:sz="4" w:space="0" w:color="auto"/>
              <w:left w:val="single" w:sz="4" w:space="0" w:color="auto"/>
              <w:bottom w:val="nil"/>
              <w:right w:val="nil"/>
            </w:tcBorders>
            <w:shd w:val="clear" w:color="auto" w:fill="FFFFFF"/>
            <w:vAlign w:val="center"/>
          </w:tcPr>
          <w:p w14:paraId="00FF4E32"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Xử lý nước thải cục bộ và thải vào hệ thống xử lý nước thải tập trung</w:t>
            </w:r>
          </w:p>
        </w:tc>
        <w:tc>
          <w:tcPr>
            <w:tcW w:w="843" w:type="dxa"/>
            <w:tcBorders>
              <w:top w:val="single" w:sz="4" w:space="0" w:color="auto"/>
              <w:left w:val="single" w:sz="4" w:space="0" w:color="auto"/>
              <w:bottom w:val="nil"/>
              <w:right w:val="nil"/>
            </w:tcBorders>
            <w:shd w:val="clear" w:color="auto" w:fill="FFFFFF"/>
            <w:vAlign w:val="center"/>
          </w:tcPr>
          <w:p w14:paraId="5D679427"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900" w:type="dxa"/>
            <w:tcBorders>
              <w:top w:val="single" w:sz="4" w:space="0" w:color="auto"/>
              <w:left w:val="single" w:sz="4" w:space="0" w:color="auto"/>
              <w:bottom w:val="nil"/>
              <w:right w:val="single" w:sz="4" w:space="0" w:color="auto"/>
            </w:tcBorders>
            <w:shd w:val="clear" w:color="auto" w:fill="FFFFFF"/>
            <w:vAlign w:val="center"/>
          </w:tcPr>
          <w:p w14:paraId="69AB7AA7"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Không</w:t>
            </w:r>
          </w:p>
        </w:tc>
      </w:tr>
      <w:tr w:rsidR="00A75C3E" w:rsidRPr="004A1680" w14:paraId="1C9A4CCA" w14:textId="77777777" w:rsidTr="006B2205">
        <w:tc>
          <w:tcPr>
            <w:tcW w:w="1620" w:type="dxa"/>
            <w:vMerge/>
            <w:tcBorders>
              <w:left w:val="single" w:sz="4" w:space="0" w:color="auto"/>
              <w:right w:val="nil"/>
            </w:tcBorders>
            <w:shd w:val="clear" w:color="auto" w:fill="FFFFFF"/>
            <w:vAlign w:val="center"/>
          </w:tcPr>
          <w:p w14:paraId="2FD71FE1"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720" w:type="dxa"/>
            <w:vMerge/>
            <w:tcBorders>
              <w:left w:val="single" w:sz="4" w:space="0" w:color="auto"/>
              <w:right w:val="nil"/>
            </w:tcBorders>
            <w:shd w:val="clear" w:color="auto" w:fill="FFFFFF"/>
            <w:vAlign w:val="center"/>
          </w:tcPr>
          <w:p w14:paraId="6AEECF7B"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900" w:type="dxa"/>
            <w:vMerge/>
            <w:tcBorders>
              <w:left w:val="single" w:sz="4" w:space="0" w:color="auto"/>
              <w:right w:val="nil"/>
            </w:tcBorders>
            <w:shd w:val="clear" w:color="auto" w:fill="FFFFFF"/>
            <w:vAlign w:val="center"/>
          </w:tcPr>
          <w:p w14:paraId="669A8C3B"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4557" w:type="dxa"/>
            <w:tcBorders>
              <w:top w:val="single" w:sz="4" w:space="0" w:color="auto"/>
              <w:left w:val="single" w:sz="4" w:space="0" w:color="auto"/>
              <w:bottom w:val="nil"/>
              <w:right w:val="nil"/>
            </w:tcBorders>
            <w:shd w:val="clear" w:color="auto" w:fill="FFFFFF"/>
            <w:vAlign w:val="center"/>
          </w:tcPr>
          <w:p w14:paraId="520298A9"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Xử lý nước thải đáp ứng quy chuẩn quy định và thải ra môi trường</w:t>
            </w:r>
          </w:p>
        </w:tc>
        <w:tc>
          <w:tcPr>
            <w:tcW w:w="843" w:type="dxa"/>
            <w:tcBorders>
              <w:top w:val="single" w:sz="4" w:space="0" w:color="auto"/>
              <w:left w:val="single" w:sz="4" w:space="0" w:color="auto"/>
              <w:bottom w:val="nil"/>
              <w:right w:val="nil"/>
            </w:tcBorders>
            <w:shd w:val="clear" w:color="auto" w:fill="FFFFFF"/>
            <w:vAlign w:val="center"/>
          </w:tcPr>
          <w:p w14:paraId="48A77472"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900" w:type="dxa"/>
            <w:tcBorders>
              <w:top w:val="single" w:sz="4" w:space="0" w:color="auto"/>
              <w:left w:val="single" w:sz="4" w:space="0" w:color="auto"/>
              <w:bottom w:val="nil"/>
              <w:right w:val="single" w:sz="4" w:space="0" w:color="auto"/>
            </w:tcBorders>
            <w:shd w:val="clear" w:color="auto" w:fill="FFFFFF"/>
            <w:vAlign w:val="center"/>
          </w:tcPr>
          <w:p w14:paraId="5B2B0637"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không</w:t>
            </w:r>
          </w:p>
        </w:tc>
      </w:tr>
      <w:tr w:rsidR="00A75C3E" w:rsidRPr="004A1680" w14:paraId="24944FFC" w14:textId="77777777" w:rsidTr="006B2205">
        <w:tc>
          <w:tcPr>
            <w:tcW w:w="1620" w:type="dxa"/>
            <w:vMerge/>
            <w:tcBorders>
              <w:left w:val="single" w:sz="4" w:space="0" w:color="auto"/>
              <w:bottom w:val="single" w:sz="4" w:space="0" w:color="auto"/>
              <w:right w:val="nil"/>
            </w:tcBorders>
            <w:shd w:val="clear" w:color="auto" w:fill="FFFFFF"/>
            <w:vAlign w:val="center"/>
          </w:tcPr>
          <w:p w14:paraId="6680AEEE"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720" w:type="dxa"/>
            <w:vMerge/>
            <w:tcBorders>
              <w:left w:val="single" w:sz="4" w:space="0" w:color="auto"/>
              <w:bottom w:val="single" w:sz="4" w:space="0" w:color="auto"/>
              <w:right w:val="nil"/>
            </w:tcBorders>
            <w:shd w:val="clear" w:color="auto" w:fill="FFFFFF"/>
            <w:vAlign w:val="center"/>
          </w:tcPr>
          <w:p w14:paraId="71C3E096"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900" w:type="dxa"/>
            <w:vMerge/>
            <w:tcBorders>
              <w:left w:val="single" w:sz="4" w:space="0" w:color="auto"/>
              <w:bottom w:val="single" w:sz="4" w:space="0" w:color="auto"/>
              <w:right w:val="nil"/>
            </w:tcBorders>
            <w:shd w:val="clear" w:color="auto" w:fill="FFFFFF"/>
            <w:vAlign w:val="center"/>
          </w:tcPr>
          <w:p w14:paraId="028BCB90"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4557" w:type="dxa"/>
            <w:tcBorders>
              <w:top w:val="single" w:sz="4" w:space="0" w:color="auto"/>
              <w:left w:val="single" w:sz="4" w:space="0" w:color="auto"/>
              <w:bottom w:val="single" w:sz="4" w:space="0" w:color="auto"/>
              <w:right w:val="nil"/>
            </w:tcBorders>
            <w:shd w:val="clear" w:color="auto" w:fill="FFFFFF"/>
            <w:vAlign w:val="center"/>
          </w:tcPr>
          <w:p w14:paraId="480D0A89"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Biện pháp khác</w:t>
            </w:r>
          </w:p>
        </w:tc>
        <w:tc>
          <w:tcPr>
            <w:tcW w:w="843" w:type="dxa"/>
            <w:tcBorders>
              <w:top w:val="single" w:sz="4" w:space="0" w:color="auto"/>
              <w:left w:val="single" w:sz="4" w:space="0" w:color="auto"/>
              <w:bottom w:val="nil"/>
              <w:right w:val="nil"/>
            </w:tcBorders>
            <w:shd w:val="clear" w:color="auto" w:fill="FFFFFF"/>
            <w:vAlign w:val="center"/>
          </w:tcPr>
          <w:p w14:paraId="3759FE97"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900" w:type="dxa"/>
            <w:tcBorders>
              <w:top w:val="single" w:sz="4" w:space="0" w:color="auto"/>
              <w:left w:val="single" w:sz="4" w:space="0" w:color="auto"/>
              <w:bottom w:val="nil"/>
              <w:right w:val="single" w:sz="4" w:space="0" w:color="auto"/>
            </w:tcBorders>
            <w:shd w:val="clear" w:color="auto" w:fill="FFFFFF"/>
            <w:vAlign w:val="center"/>
          </w:tcPr>
          <w:p w14:paraId="1288C904"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r>
      <w:tr w:rsidR="00A75C3E" w:rsidRPr="004A1680" w14:paraId="14CBDEEF" w14:textId="77777777" w:rsidTr="006B2205">
        <w:tc>
          <w:tcPr>
            <w:tcW w:w="1620" w:type="dxa"/>
            <w:vMerge w:val="restart"/>
            <w:tcBorders>
              <w:top w:val="single" w:sz="4" w:space="0" w:color="auto"/>
              <w:left w:val="single" w:sz="4" w:space="0" w:color="auto"/>
              <w:bottom w:val="single" w:sz="4" w:space="0" w:color="auto"/>
              <w:right w:val="nil"/>
            </w:tcBorders>
            <w:shd w:val="clear" w:color="auto" w:fill="FFFFFF"/>
            <w:vAlign w:val="center"/>
          </w:tcPr>
          <w:p w14:paraId="68CD2C7E"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Nước thải từ hệ thống làm mát</w:t>
            </w:r>
          </w:p>
        </w:tc>
        <w:tc>
          <w:tcPr>
            <w:tcW w:w="720" w:type="dxa"/>
            <w:vMerge w:val="restart"/>
            <w:tcBorders>
              <w:top w:val="single" w:sz="4" w:space="0" w:color="auto"/>
              <w:left w:val="single" w:sz="4" w:space="0" w:color="auto"/>
              <w:right w:val="nil"/>
            </w:tcBorders>
            <w:shd w:val="clear" w:color="auto" w:fill="FFFFFF"/>
            <w:vAlign w:val="center"/>
          </w:tcPr>
          <w:p w14:paraId="2230D596"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900" w:type="dxa"/>
            <w:vMerge w:val="restart"/>
            <w:tcBorders>
              <w:top w:val="single" w:sz="4" w:space="0" w:color="auto"/>
              <w:left w:val="single" w:sz="4" w:space="0" w:color="auto"/>
              <w:right w:val="nil"/>
            </w:tcBorders>
            <w:shd w:val="clear" w:color="auto" w:fill="FFFFFF"/>
            <w:vAlign w:val="center"/>
          </w:tcPr>
          <w:p w14:paraId="467E9FFA"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không</w:t>
            </w:r>
          </w:p>
        </w:tc>
        <w:tc>
          <w:tcPr>
            <w:tcW w:w="4557" w:type="dxa"/>
            <w:tcBorders>
              <w:top w:val="single" w:sz="4" w:space="0" w:color="auto"/>
              <w:left w:val="single" w:sz="4" w:space="0" w:color="auto"/>
              <w:bottom w:val="single" w:sz="4" w:space="0" w:color="auto"/>
              <w:right w:val="single" w:sz="4" w:space="0" w:color="auto"/>
            </w:tcBorders>
            <w:shd w:val="clear" w:color="auto" w:fill="FFFFFF"/>
            <w:vAlign w:val="center"/>
          </w:tcPr>
          <w:p w14:paraId="02CC146A"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Thu gom và tái sử dụng</w:t>
            </w:r>
          </w:p>
        </w:tc>
        <w:tc>
          <w:tcPr>
            <w:tcW w:w="843" w:type="dxa"/>
            <w:tcBorders>
              <w:top w:val="single" w:sz="4" w:space="0" w:color="auto"/>
              <w:left w:val="single" w:sz="4" w:space="0" w:color="auto"/>
              <w:bottom w:val="single" w:sz="4" w:space="0" w:color="auto"/>
              <w:right w:val="nil"/>
            </w:tcBorders>
            <w:shd w:val="clear" w:color="auto" w:fill="FFFFFF"/>
            <w:vAlign w:val="center"/>
          </w:tcPr>
          <w:p w14:paraId="6A37CAC5"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796AE479"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Không</w:t>
            </w:r>
          </w:p>
        </w:tc>
      </w:tr>
      <w:tr w:rsidR="00A75C3E" w:rsidRPr="004A1680" w14:paraId="3B3B5FC3" w14:textId="77777777" w:rsidTr="006B2205">
        <w:tc>
          <w:tcPr>
            <w:tcW w:w="1620" w:type="dxa"/>
            <w:vMerge/>
            <w:tcBorders>
              <w:top w:val="single" w:sz="4" w:space="0" w:color="auto"/>
              <w:left w:val="single" w:sz="4" w:space="0" w:color="auto"/>
              <w:bottom w:val="single" w:sz="4" w:space="0" w:color="auto"/>
              <w:right w:val="nil"/>
            </w:tcBorders>
            <w:shd w:val="clear" w:color="auto" w:fill="FFFFFF"/>
            <w:vAlign w:val="center"/>
          </w:tcPr>
          <w:p w14:paraId="6C343CBB"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720" w:type="dxa"/>
            <w:vMerge/>
            <w:tcBorders>
              <w:left w:val="single" w:sz="4" w:space="0" w:color="auto"/>
              <w:right w:val="nil"/>
            </w:tcBorders>
            <w:shd w:val="clear" w:color="auto" w:fill="FFFFFF"/>
            <w:vAlign w:val="center"/>
          </w:tcPr>
          <w:p w14:paraId="2B0ABDD5"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900" w:type="dxa"/>
            <w:vMerge/>
            <w:tcBorders>
              <w:left w:val="single" w:sz="4" w:space="0" w:color="auto"/>
              <w:right w:val="nil"/>
            </w:tcBorders>
            <w:shd w:val="clear" w:color="auto" w:fill="FFFFFF"/>
            <w:vAlign w:val="center"/>
          </w:tcPr>
          <w:p w14:paraId="56215D6F"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4557" w:type="dxa"/>
            <w:tcBorders>
              <w:top w:val="single" w:sz="4" w:space="0" w:color="auto"/>
              <w:left w:val="single" w:sz="4" w:space="0" w:color="auto"/>
              <w:bottom w:val="single" w:sz="4" w:space="0" w:color="auto"/>
              <w:right w:val="single" w:sz="4" w:space="0" w:color="auto"/>
            </w:tcBorders>
            <w:shd w:val="clear" w:color="auto" w:fill="FFFFFF"/>
            <w:vAlign w:val="center"/>
          </w:tcPr>
          <w:p w14:paraId="590A48FC"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Giải nhiệt và thải ra môi trường</w:t>
            </w:r>
          </w:p>
        </w:tc>
        <w:tc>
          <w:tcPr>
            <w:tcW w:w="843" w:type="dxa"/>
            <w:tcBorders>
              <w:top w:val="single" w:sz="4" w:space="0" w:color="auto"/>
              <w:left w:val="single" w:sz="4" w:space="0" w:color="auto"/>
              <w:bottom w:val="single" w:sz="4" w:space="0" w:color="auto"/>
              <w:right w:val="nil"/>
            </w:tcBorders>
            <w:shd w:val="clear" w:color="auto" w:fill="FFFFFF"/>
            <w:vAlign w:val="center"/>
          </w:tcPr>
          <w:p w14:paraId="7A9EC755"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3851F546"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không</w:t>
            </w:r>
          </w:p>
        </w:tc>
      </w:tr>
      <w:tr w:rsidR="00A75C3E" w:rsidRPr="004A1680" w14:paraId="119869F4" w14:textId="77777777" w:rsidTr="006B2205">
        <w:tc>
          <w:tcPr>
            <w:tcW w:w="1620" w:type="dxa"/>
            <w:vMerge/>
            <w:tcBorders>
              <w:top w:val="single" w:sz="4" w:space="0" w:color="auto"/>
              <w:left w:val="single" w:sz="4" w:space="0" w:color="auto"/>
              <w:bottom w:val="single" w:sz="4" w:space="0" w:color="auto"/>
              <w:right w:val="nil"/>
            </w:tcBorders>
            <w:shd w:val="clear" w:color="auto" w:fill="FFFFFF"/>
            <w:vAlign w:val="center"/>
          </w:tcPr>
          <w:p w14:paraId="6FD593CE"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720" w:type="dxa"/>
            <w:vMerge/>
            <w:tcBorders>
              <w:left w:val="single" w:sz="4" w:space="0" w:color="auto"/>
              <w:bottom w:val="single" w:sz="4" w:space="0" w:color="auto"/>
              <w:right w:val="nil"/>
            </w:tcBorders>
            <w:shd w:val="clear" w:color="auto" w:fill="FFFFFF"/>
            <w:vAlign w:val="center"/>
          </w:tcPr>
          <w:p w14:paraId="6F94291D"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900" w:type="dxa"/>
            <w:vMerge/>
            <w:tcBorders>
              <w:left w:val="single" w:sz="4" w:space="0" w:color="auto"/>
              <w:bottom w:val="single" w:sz="4" w:space="0" w:color="auto"/>
              <w:right w:val="nil"/>
            </w:tcBorders>
            <w:shd w:val="clear" w:color="auto" w:fill="FFFFFF"/>
            <w:vAlign w:val="center"/>
          </w:tcPr>
          <w:p w14:paraId="21FA314D"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4557" w:type="dxa"/>
            <w:tcBorders>
              <w:top w:val="single" w:sz="4" w:space="0" w:color="auto"/>
              <w:left w:val="single" w:sz="4" w:space="0" w:color="auto"/>
              <w:bottom w:val="single" w:sz="4" w:space="0" w:color="auto"/>
              <w:right w:val="single" w:sz="4" w:space="0" w:color="auto"/>
            </w:tcBorders>
            <w:shd w:val="clear" w:color="auto" w:fill="FFFFFF"/>
            <w:vAlign w:val="center"/>
          </w:tcPr>
          <w:p w14:paraId="164222E1"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Biện pháp khác</w:t>
            </w:r>
          </w:p>
        </w:tc>
        <w:tc>
          <w:tcPr>
            <w:tcW w:w="843" w:type="dxa"/>
            <w:tcBorders>
              <w:top w:val="single" w:sz="4" w:space="0" w:color="auto"/>
              <w:left w:val="single" w:sz="4" w:space="0" w:color="auto"/>
              <w:bottom w:val="single" w:sz="4" w:space="0" w:color="auto"/>
              <w:right w:val="nil"/>
            </w:tcBorders>
            <w:shd w:val="clear" w:color="auto" w:fill="FFFFFF"/>
            <w:vAlign w:val="center"/>
          </w:tcPr>
          <w:p w14:paraId="0240C54B"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09DD8087"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r>
      <w:tr w:rsidR="00A75C3E" w:rsidRPr="004A1680" w14:paraId="291876D6" w14:textId="77777777" w:rsidTr="006B2205">
        <w:tc>
          <w:tcPr>
            <w:tcW w:w="162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F2574E0"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Chất thải rắn</w:t>
            </w:r>
          </w:p>
        </w:tc>
        <w:tc>
          <w:tcPr>
            <w:tcW w:w="720" w:type="dxa"/>
            <w:vMerge w:val="restart"/>
            <w:tcBorders>
              <w:top w:val="single" w:sz="4" w:space="0" w:color="auto"/>
              <w:left w:val="single" w:sz="4" w:space="0" w:color="auto"/>
              <w:right w:val="single" w:sz="4" w:space="0" w:color="auto"/>
            </w:tcBorders>
            <w:shd w:val="clear" w:color="auto" w:fill="FFFFFF"/>
            <w:vAlign w:val="center"/>
          </w:tcPr>
          <w:p w14:paraId="7B01654A"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Có</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7F97BB02"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Không</w:t>
            </w:r>
          </w:p>
        </w:tc>
        <w:tc>
          <w:tcPr>
            <w:tcW w:w="4557" w:type="dxa"/>
            <w:tcBorders>
              <w:top w:val="single" w:sz="4" w:space="0" w:color="auto"/>
              <w:left w:val="single" w:sz="4" w:space="0" w:color="auto"/>
              <w:bottom w:val="single" w:sz="4" w:space="0" w:color="auto"/>
              <w:right w:val="single" w:sz="4" w:space="0" w:color="auto"/>
            </w:tcBorders>
            <w:shd w:val="clear" w:color="auto" w:fill="FFFFFF"/>
            <w:vAlign w:val="center"/>
          </w:tcPr>
          <w:p w14:paraId="7AEE2C57"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Thu gom để tái chế hoặc tái sử dụng</w:t>
            </w:r>
          </w:p>
        </w:tc>
        <w:tc>
          <w:tcPr>
            <w:tcW w:w="843" w:type="dxa"/>
            <w:tcBorders>
              <w:top w:val="single" w:sz="4" w:space="0" w:color="auto"/>
              <w:left w:val="single" w:sz="4" w:space="0" w:color="auto"/>
              <w:bottom w:val="single" w:sz="4" w:space="0" w:color="auto"/>
              <w:right w:val="single" w:sz="4" w:space="0" w:color="auto"/>
            </w:tcBorders>
            <w:shd w:val="clear" w:color="auto" w:fill="FFFFFF"/>
            <w:vAlign w:val="center"/>
          </w:tcPr>
          <w:p w14:paraId="1E28061C"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có</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007F276F"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r>
      <w:tr w:rsidR="00A75C3E" w:rsidRPr="004A1680" w14:paraId="0D9C868D" w14:textId="77777777" w:rsidTr="006B2205">
        <w:tc>
          <w:tcPr>
            <w:tcW w:w="1620"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2A93BB59"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720" w:type="dxa"/>
            <w:vMerge/>
            <w:tcBorders>
              <w:left w:val="single" w:sz="4" w:space="0" w:color="auto"/>
              <w:right w:val="single" w:sz="4" w:space="0" w:color="auto"/>
            </w:tcBorders>
            <w:shd w:val="clear" w:color="auto" w:fill="FFFFFF"/>
            <w:vAlign w:val="center"/>
          </w:tcPr>
          <w:p w14:paraId="00870EE1"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900" w:type="dxa"/>
            <w:vMerge/>
            <w:tcBorders>
              <w:left w:val="single" w:sz="4" w:space="0" w:color="auto"/>
              <w:right w:val="single" w:sz="4" w:space="0" w:color="auto"/>
            </w:tcBorders>
            <w:shd w:val="clear" w:color="auto" w:fill="FFFFFF"/>
            <w:vAlign w:val="center"/>
          </w:tcPr>
          <w:p w14:paraId="585278C9"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4557" w:type="dxa"/>
            <w:tcBorders>
              <w:top w:val="single" w:sz="4" w:space="0" w:color="auto"/>
              <w:left w:val="single" w:sz="4" w:space="0" w:color="auto"/>
              <w:bottom w:val="single" w:sz="4" w:space="0" w:color="auto"/>
              <w:right w:val="single" w:sz="4" w:space="0" w:color="auto"/>
            </w:tcBorders>
            <w:shd w:val="clear" w:color="auto" w:fill="FFFFFF"/>
            <w:vAlign w:val="center"/>
          </w:tcPr>
          <w:p w14:paraId="6EF08B33"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Tự xử lý</w:t>
            </w:r>
          </w:p>
        </w:tc>
        <w:tc>
          <w:tcPr>
            <w:tcW w:w="843" w:type="dxa"/>
            <w:tcBorders>
              <w:top w:val="single" w:sz="4" w:space="0" w:color="auto"/>
              <w:left w:val="single" w:sz="4" w:space="0" w:color="auto"/>
              <w:bottom w:val="single" w:sz="4" w:space="0" w:color="auto"/>
              <w:right w:val="single" w:sz="4" w:space="0" w:color="auto"/>
            </w:tcBorders>
            <w:shd w:val="clear" w:color="auto" w:fill="FFFFFF"/>
            <w:vAlign w:val="center"/>
          </w:tcPr>
          <w:p w14:paraId="1D191EDD"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67C1B729"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Không</w:t>
            </w:r>
          </w:p>
        </w:tc>
      </w:tr>
      <w:tr w:rsidR="00A75C3E" w:rsidRPr="004A1680" w14:paraId="5ECFAFAD" w14:textId="77777777" w:rsidTr="006B2205">
        <w:tc>
          <w:tcPr>
            <w:tcW w:w="1620"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48E27CDB"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720" w:type="dxa"/>
            <w:vMerge/>
            <w:tcBorders>
              <w:left w:val="single" w:sz="4" w:space="0" w:color="auto"/>
              <w:right w:val="single" w:sz="4" w:space="0" w:color="auto"/>
            </w:tcBorders>
            <w:shd w:val="clear" w:color="auto" w:fill="FFFFFF"/>
            <w:vAlign w:val="center"/>
          </w:tcPr>
          <w:p w14:paraId="33DCA8CA"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900" w:type="dxa"/>
            <w:vMerge/>
            <w:tcBorders>
              <w:left w:val="single" w:sz="4" w:space="0" w:color="auto"/>
              <w:right w:val="single" w:sz="4" w:space="0" w:color="auto"/>
            </w:tcBorders>
            <w:shd w:val="clear" w:color="auto" w:fill="FFFFFF"/>
            <w:vAlign w:val="center"/>
          </w:tcPr>
          <w:p w14:paraId="33440EF2"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4557" w:type="dxa"/>
            <w:tcBorders>
              <w:top w:val="single" w:sz="4" w:space="0" w:color="auto"/>
              <w:left w:val="single" w:sz="4" w:space="0" w:color="auto"/>
              <w:bottom w:val="single" w:sz="4" w:space="0" w:color="auto"/>
              <w:right w:val="single" w:sz="4" w:space="0" w:color="auto"/>
            </w:tcBorders>
            <w:shd w:val="clear" w:color="auto" w:fill="FFFFFF"/>
            <w:vAlign w:val="center"/>
          </w:tcPr>
          <w:p w14:paraId="54FE3148"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Thuê đơn vị có chức năng để xử lý</w:t>
            </w:r>
          </w:p>
        </w:tc>
        <w:tc>
          <w:tcPr>
            <w:tcW w:w="843" w:type="dxa"/>
            <w:tcBorders>
              <w:top w:val="single" w:sz="4" w:space="0" w:color="auto"/>
              <w:left w:val="single" w:sz="4" w:space="0" w:color="auto"/>
              <w:bottom w:val="single" w:sz="4" w:space="0" w:color="auto"/>
              <w:right w:val="single" w:sz="4" w:space="0" w:color="auto"/>
            </w:tcBorders>
            <w:shd w:val="clear" w:color="auto" w:fill="FFFFFF"/>
            <w:vAlign w:val="center"/>
          </w:tcPr>
          <w:p w14:paraId="36B5690E"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có</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688C0604"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r>
      <w:tr w:rsidR="00A75C3E" w:rsidRPr="004A1680" w14:paraId="28003ECC" w14:textId="77777777" w:rsidTr="006B2205">
        <w:tc>
          <w:tcPr>
            <w:tcW w:w="1620" w:type="dxa"/>
            <w:vMerge/>
            <w:tcBorders>
              <w:top w:val="single" w:sz="4" w:space="0" w:color="auto"/>
              <w:left w:val="single" w:sz="4" w:space="0" w:color="auto"/>
              <w:bottom w:val="single" w:sz="4" w:space="0" w:color="auto"/>
              <w:right w:val="nil"/>
            </w:tcBorders>
            <w:shd w:val="clear" w:color="auto" w:fill="FFFFFF"/>
            <w:vAlign w:val="center"/>
          </w:tcPr>
          <w:p w14:paraId="60937316"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720" w:type="dxa"/>
            <w:vMerge/>
            <w:tcBorders>
              <w:left w:val="single" w:sz="4" w:space="0" w:color="auto"/>
              <w:bottom w:val="single" w:sz="4" w:space="0" w:color="auto"/>
              <w:right w:val="single" w:sz="4" w:space="0" w:color="auto"/>
            </w:tcBorders>
            <w:shd w:val="clear" w:color="auto" w:fill="FFFFFF"/>
            <w:vAlign w:val="center"/>
          </w:tcPr>
          <w:p w14:paraId="13B2FAC5"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900" w:type="dxa"/>
            <w:vMerge/>
            <w:tcBorders>
              <w:left w:val="single" w:sz="4" w:space="0" w:color="auto"/>
              <w:bottom w:val="single" w:sz="4" w:space="0" w:color="auto"/>
              <w:right w:val="single" w:sz="4" w:space="0" w:color="auto"/>
            </w:tcBorders>
            <w:shd w:val="clear" w:color="auto" w:fill="FFFFFF"/>
            <w:vAlign w:val="center"/>
          </w:tcPr>
          <w:p w14:paraId="544B20FF"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4557" w:type="dxa"/>
            <w:tcBorders>
              <w:top w:val="single" w:sz="4" w:space="0" w:color="auto"/>
              <w:left w:val="single" w:sz="4" w:space="0" w:color="auto"/>
              <w:bottom w:val="single" w:sz="4" w:space="0" w:color="auto"/>
              <w:right w:val="nil"/>
            </w:tcBorders>
            <w:shd w:val="clear" w:color="auto" w:fill="FFFFFF"/>
            <w:vAlign w:val="center"/>
          </w:tcPr>
          <w:p w14:paraId="613DB0C6"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Biện pháp khác</w:t>
            </w:r>
          </w:p>
        </w:tc>
        <w:tc>
          <w:tcPr>
            <w:tcW w:w="843" w:type="dxa"/>
            <w:tcBorders>
              <w:top w:val="single" w:sz="4" w:space="0" w:color="auto"/>
              <w:left w:val="single" w:sz="4" w:space="0" w:color="auto"/>
              <w:bottom w:val="single" w:sz="4" w:space="0" w:color="auto"/>
              <w:right w:val="nil"/>
            </w:tcBorders>
            <w:shd w:val="clear" w:color="auto" w:fill="FFFFFF"/>
            <w:vAlign w:val="center"/>
          </w:tcPr>
          <w:p w14:paraId="16B3897A"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00ADD63B"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r>
      <w:tr w:rsidR="00A75C3E" w:rsidRPr="004A1680" w14:paraId="13AC0504" w14:textId="77777777" w:rsidTr="006B2205">
        <w:tc>
          <w:tcPr>
            <w:tcW w:w="1620" w:type="dxa"/>
            <w:vMerge w:val="restart"/>
            <w:tcBorders>
              <w:top w:val="single" w:sz="4" w:space="0" w:color="auto"/>
              <w:left w:val="single" w:sz="4" w:space="0" w:color="auto"/>
              <w:right w:val="nil"/>
            </w:tcBorders>
            <w:shd w:val="clear" w:color="auto" w:fill="FFFFFF"/>
            <w:vAlign w:val="center"/>
          </w:tcPr>
          <w:p w14:paraId="2C75D5C7"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Chất thải nguy hại</w:t>
            </w:r>
          </w:p>
        </w:tc>
        <w:tc>
          <w:tcPr>
            <w:tcW w:w="720" w:type="dxa"/>
            <w:vMerge w:val="restart"/>
            <w:tcBorders>
              <w:top w:val="single" w:sz="4" w:space="0" w:color="auto"/>
              <w:left w:val="single" w:sz="4" w:space="0" w:color="auto"/>
              <w:right w:val="nil"/>
            </w:tcBorders>
            <w:shd w:val="clear" w:color="auto" w:fill="FFFFFF"/>
            <w:vAlign w:val="center"/>
          </w:tcPr>
          <w:p w14:paraId="3F970514"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Có</w:t>
            </w:r>
          </w:p>
        </w:tc>
        <w:tc>
          <w:tcPr>
            <w:tcW w:w="900" w:type="dxa"/>
            <w:vMerge w:val="restart"/>
            <w:tcBorders>
              <w:top w:val="single" w:sz="4" w:space="0" w:color="auto"/>
              <w:left w:val="single" w:sz="4" w:space="0" w:color="auto"/>
              <w:right w:val="nil"/>
            </w:tcBorders>
            <w:shd w:val="clear" w:color="auto" w:fill="FFFFFF"/>
            <w:vAlign w:val="center"/>
          </w:tcPr>
          <w:p w14:paraId="1FAAA0EE"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4557" w:type="dxa"/>
            <w:tcBorders>
              <w:top w:val="single" w:sz="4" w:space="0" w:color="auto"/>
              <w:left w:val="single" w:sz="4" w:space="0" w:color="auto"/>
              <w:bottom w:val="single" w:sz="4" w:space="0" w:color="auto"/>
              <w:right w:val="nil"/>
            </w:tcBorders>
            <w:shd w:val="clear" w:color="auto" w:fill="FFFFFF"/>
            <w:vAlign w:val="center"/>
          </w:tcPr>
          <w:p w14:paraId="6FEC7F5C"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Thuê đơn vị có chức năng để xử lý</w:t>
            </w:r>
          </w:p>
        </w:tc>
        <w:tc>
          <w:tcPr>
            <w:tcW w:w="843" w:type="dxa"/>
            <w:tcBorders>
              <w:top w:val="single" w:sz="4" w:space="0" w:color="auto"/>
              <w:left w:val="single" w:sz="4" w:space="0" w:color="auto"/>
              <w:bottom w:val="single" w:sz="4" w:space="0" w:color="auto"/>
              <w:right w:val="nil"/>
            </w:tcBorders>
            <w:shd w:val="clear" w:color="auto" w:fill="FFFFFF"/>
            <w:vAlign w:val="center"/>
          </w:tcPr>
          <w:p w14:paraId="5EDECF67"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có</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24C77A50"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r>
      <w:tr w:rsidR="00A75C3E" w:rsidRPr="004A1680" w14:paraId="17DA4357" w14:textId="77777777" w:rsidTr="006B2205">
        <w:tc>
          <w:tcPr>
            <w:tcW w:w="1620" w:type="dxa"/>
            <w:vMerge/>
            <w:tcBorders>
              <w:left w:val="single" w:sz="4" w:space="0" w:color="auto"/>
              <w:bottom w:val="single" w:sz="4" w:space="0" w:color="auto"/>
              <w:right w:val="nil"/>
            </w:tcBorders>
            <w:shd w:val="clear" w:color="auto" w:fill="FFFFFF"/>
            <w:vAlign w:val="center"/>
          </w:tcPr>
          <w:p w14:paraId="49491589"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720" w:type="dxa"/>
            <w:vMerge/>
            <w:tcBorders>
              <w:left w:val="single" w:sz="4" w:space="0" w:color="auto"/>
              <w:bottom w:val="single" w:sz="4" w:space="0" w:color="auto"/>
              <w:right w:val="nil"/>
            </w:tcBorders>
            <w:shd w:val="clear" w:color="auto" w:fill="FFFFFF"/>
            <w:vAlign w:val="center"/>
          </w:tcPr>
          <w:p w14:paraId="13CC139F"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900" w:type="dxa"/>
            <w:vMerge/>
            <w:tcBorders>
              <w:left w:val="single" w:sz="4" w:space="0" w:color="auto"/>
              <w:bottom w:val="single" w:sz="4" w:space="0" w:color="auto"/>
              <w:right w:val="nil"/>
            </w:tcBorders>
            <w:shd w:val="clear" w:color="auto" w:fill="FFFFFF"/>
            <w:vAlign w:val="center"/>
          </w:tcPr>
          <w:p w14:paraId="17196EFD"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4557" w:type="dxa"/>
            <w:tcBorders>
              <w:top w:val="single" w:sz="4" w:space="0" w:color="auto"/>
              <w:left w:val="single" w:sz="4" w:space="0" w:color="auto"/>
              <w:bottom w:val="single" w:sz="4" w:space="0" w:color="auto"/>
              <w:right w:val="nil"/>
            </w:tcBorders>
            <w:shd w:val="clear" w:color="auto" w:fill="FFFFFF"/>
            <w:vAlign w:val="center"/>
          </w:tcPr>
          <w:p w14:paraId="45C3AA8A"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Biện pháp khác</w:t>
            </w:r>
          </w:p>
        </w:tc>
        <w:tc>
          <w:tcPr>
            <w:tcW w:w="843" w:type="dxa"/>
            <w:tcBorders>
              <w:top w:val="single" w:sz="4" w:space="0" w:color="auto"/>
              <w:left w:val="single" w:sz="4" w:space="0" w:color="auto"/>
              <w:bottom w:val="single" w:sz="4" w:space="0" w:color="auto"/>
              <w:right w:val="nil"/>
            </w:tcBorders>
            <w:shd w:val="clear" w:color="auto" w:fill="FFFFFF"/>
            <w:vAlign w:val="center"/>
          </w:tcPr>
          <w:p w14:paraId="7E7246AC"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010E2CD3"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r>
      <w:tr w:rsidR="00A75C3E" w:rsidRPr="004A1680" w14:paraId="5C5E3D29" w14:textId="77777777" w:rsidTr="006B2205">
        <w:tc>
          <w:tcPr>
            <w:tcW w:w="1620" w:type="dxa"/>
            <w:vMerge w:val="restart"/>
            <w:tcBorders>
              <w:top w:val="single" w:sz="4" w:space="0" w:color="auto"/>
              <w:left w:val="single" w:sz="4" w:space="0" w:color="auto"/>
              <w:right w:val="nil"/>
            </w:tcBorders>
            <w:shd w:val="clear" w:color="auto" w:fill="FFFFFF"/>
            <w:vAlign w:val="center"/>
          </w:tcPr>
          <w:p w14:paraId="2B562C49"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Mùi</w:t>
            </w:r>
          </w:p>
        </w:tc>
        <w:tc>
          <w:tcPr>
            <w:tcW w:w="720" w:type="dxa"/>
            <w:vMerge w:val="restart"/>
            <w:tcBorders>
              <w:top w:val="single" w:sz="4" w:space="0" w:color="auto"/>
              <w:left w:val="single" w:sz="4" w:space="0" w:color="auto"/>
              <w:right w:val="nil"/>
            </w:tcBorders>
            <w:shd w:val="clear" w:color="auto" w:fill="FFFFFF"/>
            <w:vAlign w:val="center"/>
          </w:tcPr>
          <w:p w14:paraId="23EDBD08"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900" w:type="dxa"/>
            <w:vMerge w:val="restart"/>
            <w:tcBorders>
              <w:top w:val="single" w:sz="4" w:space="0" w:color="auto"/>
              <w:left w:val="single" w:sz="4" w:space="0" w:color="auto"/>
              <w:right w:val="nil"/>
            </w:tcBorders>
            <w:shd w:val="clear" w:color="auto" w:fill="FFFFFF"/>
            <w:vAlign w:val="center"/>
          </w:tcPr>
          <w:p w14:paraId="7279A931"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không</w:t>
            </w:r>
          </w:p>
        </w:tc>
        <w:tc>
          <w:tcPr>
            <w:tcW w:w="4557" w:type="dxa"/>
            <w:tcBorders>
              <w:top w:val="single" w:sz="4" w:space="0" w:color="auto"/>
              <w:left w:val="single" w:sz="4" w:space="0" w:color="auto"/>
              <w:bottom w:val="single" w:sz="4" w:space="0" w:color="auto"/>
              <w:right w:val="nil"/>
            </w:tcBorders>
            <w:shd w:val="clear" w:color="auto" w:fill="FFFFFF"/>
            <w:vAlign w:val="center"/>
          </w:tcPr>
          <w:p w14:paraId="405CB7B9"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Lắp đặt quạt thông gió</w:t>
            </w:r>
          </w:p>
        </w:tc>
        <w:tc>
          <w:tcPr>
            <w:tcW w:w="843" w:type="dxa"/>
            <w:tcBorders>
              <w:top w:val="single" w:sz="4" w:space="0" w:color="auto"/>
              <w:left w:val="single" w:sz="4" w:space="0" w:color="auto"/>
              <w:bottom w:val="single" w:sz="4" w:space="0" w:color="auto"/>
              <w:right w:val="nil"/>
            </w:tcBorders>
            <w:shd w:val="clear" w:color="auto" w:fill="FFFFFF"/>
            <w:vAlign w:val="center"/>
          </w:tcPr>
          <w:p w14:paraId="4000FA44"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008DD62D"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Không</w:t>
            </w:r>
          </w:p>
        </w:tc>
      </w:tr>
      <w:tr w:rsidR="00A75C3E" w:rsidRPr="004A1680" w14:paraId="28F06FB7" w14:textId="77777777" w:rsidTr="006B2205">
        <w:tc>
          <w:tcPr>
            <w:tcW w:w="1620" w:type="dxa"/>
            <w:vMerge/>
            <w:tcBorders>
              <w:left w:val="single" w:sz="4" w:space="0" w:color="auto"/>
              <w:bottom w:val="single" w:sz="4" w:space="0" w:color="auto"/>
              <w:right w:val="nil"/>
            </w:tcBorders>
            <w:shd w:val="clear" w:color="auto" w:fill="FFFFFF"/>
            <w:vAlign w:val="center"/>
          </w:tcPr>
          <w:p w14:paraId="265D2C4F"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720" w:type="dxa"/>
            <w:vMerge/>
            <w:tcBorders>
              <w:left w:val="single" w:sz="4" w:space="0" w:color="auto"/>
              <w:bottom w:val="single" w:sz="4" w:space="0" w:color="auto"/>
              <w:right w:val="nil"/>
            </w:tcBorders>
            <w:shd w:val="clear" w:color="auto" w:fill="FFFFFF"/>
            <w:vAlign w:val="center"/>
          </w:tcPr>
          <w:p w14:paraId="5F798C8B"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900" w:type="dxa"/>
            <w:vMerge/>
            <w:tcBorders>
              <w:left w:val="single" w:sz="4" w:space="0" w:color="auto"/>
              <w:bottom w:val="single" w:sz="4" w:space="0" w:color="auto"/>
              <w:right w:val="nil"/>
            </w:tcBorders>
            <w:shd w:val="clear" w:color="auto" w:fill="FFFFFF"/>
            <w:vAlign w:val="center"/>
          </w:tcPr>
          <w:p w14:paraId="55119307"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4557" w:type="dxa"/>
            <w:tcBorders>
              <w:top w:val="single" w:sz="4" w:space="0" w:color="auto"/>
              <w:left w:val="single" w:sz="4" w:space="0" w:color="auto"/>
              <w:bottom w:val="single" w:sz="4" w:space="0" w:color="auto"/>
              <w:right w:val="nil"/>
            </w:tcBorders>
            <w:shd w:val="clear" w:color="auto" w:fill="FFFFFF"/>
            <w:vAlign w:val="center"/>
          </w:tcPr>
          <w:p w14:paraId="1E4247EA"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Biện pháp khác</w:t>
            </w:r>
          </w:p>
        </w:tc>
        <w:tc>
          <w:tcPr>
            <w:tcW w:w="843" w:type="dxa"/>
            <w:tcBorders>
              <w:top w:val="single" w:sz="4" w:space="0" w:color="auto"/>
              <w:left w:val="single" w:sz="4" w:space="0" w:color="auto"/>
              <w:bottom w:val="single" w:sz="4" w:space="0" w:color="auto"/>
              <w:right w:val="nil"/>
            </w:tcBorders>
            <w:shd w:val="clear" w:color="auto" w:fill="FFFFFF"/>
            <w:vAlign w:val="center"/>
          </w:tcPr>
          <w:p w14:paraId="6FCDA3B6"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3F0E76CD"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không</w:t>
            </w:r>
          </w:p>
        </w:tc>
      </w:tr>
      <w:tr w:rsidR="00A75C3E" w:rsidRPr="004A1680" w14:paraId="07D4AC96" w14:textId="77777777" w:rsidTr="006B2205">
        <w:tc>
          <w:tcPr>
            <w:tcW w:w="1620" w:type="dxa"/>
            <w:vMerge w:val="restart"/>
            <w:tcBorders>
              <w:top w:val="single" w:sz="4" w:space="0" w:color="auto"/>
              <w:left w:val="single" w:sz="4" w:space="0" w:color="auto"/>
              <w:right w:val="nil"/>
            </w:tcBorders>
            <w:shd w:val="clear" w:color="auto" w:fill="FFFFFF"/>
            <w:vAlign w:val="center"/>
          </w:tcPr>
          <w:p w14:paraId="2AFA7FC5"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Tiếng ồn</w:t>
            </w:r>
          </w:p>
        </w:tc>
        <w:tc>
          <w:tcPr>
            <w:tcW w:w="720" w:type="dxa"/>
            <w:vMerge w:val="restart"/>
            <w:tcBorders>
              <w:top w:val="single" w:sz="4" w:space="0" w:color="auto"/>
              <w:left w:val="single" w:sz="4" w:space="0" w:color="auto"/>
              <w:right w:val="nil"/>
            </w:tcBorders>
            <w:shd w:val="clear" w:color="auto" w:fill="FFFFFF"/>
            <w:vAlign w:val="center"/>
          </w:tcPr>
          <w:p w14:paraId="67047C8F"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có</w:t>
            </w:r>
          </w:p>
        </w:tc>
        <w:tc>
          <w:tcPr>
            <w:tcW w:w="900" w:type="dxa"/>
            <w:vMerge w:val="restart"/>
            <w:tcBorders>
              <w:top w:val="single" w:sz="4" w:space="0" w:color="auto"/>
              <w:left w:val="single" w:sz="4" w:space="0" w:color="auto"/>
              <w:right w:val="nil"/>
            </w:tcBorders>
            <w:shd w:val="clear" w:color="auto" w:fill="FFFFFF"/>
            <w:vAlign w:val="center"/>
          </w:tcPr>
          <w:p w14:paraId="322B6B8B"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4557" w:type="dxa"/>
            <w:tcBorders>
              <w:top w:val="single" w:sz="4" w:space="0" w:color="auto"/>
              <w:left w:val="single" w:sz="4" w:space="0" w:color="auto"/>
              <w:bottom w:val="single" w:sz="4" w:space="0" w:color="auto"/>
              <w:right w:val="nil"/>
            </w:tcBorders>
            <w:shd w:val="clear" w:color="auto" w:fill="FFFFFF"/>
            <w:vAlign w:val="center"/>
          </w:tcPr>
          <w:p w14:paraId="46C9750F"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Định kỳ bảo dưỡng thiết bị</w:t>
            </w:r>
          </w:p>
        </w:tc>
        <w:tc>
          <w:tcPr>
            <w:tcW w:w="843" w:type="dxa"/>
            <w:tcBorders>
              <w:top w:val="single" w:sz="4" w:space="0" w:color="auto"/>
              <w:left w:val="single" w:sz="4" w:space="0" w:color="auto"/>
              <w:bottom w:val="single" w:sz="4" w:space="0" w:color="auto"/>
              <w:right w:val="nil"/>
            </w:tcBorders>
            <w:shd w:val="clear" w:color="auto" w:fill="FFFFFF"/>
            <w:vAlign w:val="center"/>
          </w:tcPr>
          <w:p w14:paraId="399C97D1"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Có</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4778FED3"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r>
      <w:tr w:rsidR="00A75C3E" w:rsidRPr="004A1680" w14:paraId="7E8A3F1E" w14:textId="77777777" w:rsidTr="006B2205">
        <w:tc>
          <w:tcPr>
            <w:tcW w:w="1620" w:type="dxa"/>
            <w:vMerge/>
            <w:tcBorders>
              <w:left w:val="single" w:sz="4" w:space="0" w:color="auto"/>
              <w:right w:val="nil"/>
            </w:tcBorders>
            <w:shd w:val="clear" w:color="auto" w:fill="FFFFFF"/>
            <w:vAlign w:val="center"/>
          </w:tcPr>
          <w:p w14:paraId="04EDB85C"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720" w:type="dxa"/>
            <w:vMerge/>
            <w:tcBorders>
              <w:left w:val="single" w:sz="4" w:space="0" w:color="auto"/>
              <w:right w:val="nil"/>
            </w:tcBorders>
            <w:shd w:val="clear" w:color="auto" w:fill="FFFFFF"/>
            <w:vAlign w:val="center"/>
          </w:tcPr>
          <w:p w14:paraId="2EC647F0"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900" w:type="dxa"/>
            <w:vMerge/>
            <w:tcBorders>
              <w:left w:val="single" w:sz="4" w:space="0" w:color="auto"/>
              <w:right w:val="nil"/>
            </w:tcBorders>
            <w:shd w:val="clear" w:color="auto" w:fill="FFFFFF"/>
            <w:vAlign w:val="center"/>
          </w:tcPr>
          <w:p w14:paraId="07C2839B"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4557" w:type="dxa"/>
            <w:tcBorders>
              <w:top w:val="single" w:sz="4" w:space="0" w:color="auto"/>
              <w:left w:val="single" w:sz="4" w:space="0" w:color="auto"/>
              <w:bottom w:val="single" w:sz="4" w:space="0" w:color="auto"/>
              <w:right w:val="nil"/>
            </w:tcBorders>
            <w:shd w:val="clear" w:color="auto" w:fill="FFFFFF"/>
            <w:vAlign w:val="center"/>
          </w:tcPr>
          <w:p w14:paraId="4C3F7460"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Cách âm để giảm tiếng ồn</w:t>
            </w:r>
          </w:p>
        </w:tc>
        <w:tc>
          <w:tcPr>
            <w:tcW w:w="843" w:type="dxa"/>
            <w:tcBorders>
              <w:top w:val="single" w:sz="4" w:space="0" w:color="auto"/>
              <w:left w:val="single" w:sz="4" w:space="0" w:color="auto"/>
              <w:bottom w:val="single" w:sz="4" w:space="0" w:color="auto"/>
              <w:right w:val="nil"/>
            </w:tcBorders>
            <w:shd w:val="clear" w:color="auto" w:fill="FFFFFF"/>
            <w:vAlign w:val="center"/>
          </w:tcPr>
          <w:p w14:paraId="39606104"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41769DA3"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không</w:t>
            </w:r>
          </w:p>
        </w:tc>
      </w:tr>
      <w:tr w:rsidR="00A75C3E" w:rsidRPr="004A1680" w14:paraId="71BF0856" w14:textId="77777777" w:rsidTr="006B2205">
        <w:tc>
          <w:tcPr>
            <w:tcW w:w="1620" w:type="dxa"/>
            <w:vMerge/>
            <w:tcBorders>
              <w:left w:val="single" w:sz="4" w:space="0" w:color="auto"/>
              <w:bottom w:val="single" w:sz="4" w:space="0" w:color="auto"/>
              <w:right w:val="nil"/>
            </w:tcBorders>
            <w:shd w:val="clear" w:color="auto" w:fill="FFFFFF"/>
            <w:vAlign w:val="center"/>
          </w:tcPr>
          <w:p w14:paraId="18A457FD"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720" w:type="dxa"/>
            <w:vMerge/>
            <w:tcBorders>
              <w:left w:val="single" w:sz="4" w:space="0" w:color="auto"/>
              <w:bottom w:val="single" w:sz="4" w:space="0" w:color="auto"/>
              <w:right w:val="nil"/>
            </w:tcBorders>
            <w:shd w:val="clear" w:color="auto" w:fill="FFFFFF"/>
            <w:vAlign w:val="center"/>
          </w:tcPr>
          <w:p w14:paraId="73D04293"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900" w:type="dxa"/>
            <w:vMerge/>
            <w:tcBorders>
              <w:left w:val="single" w:sz="4" w:space="0" w:color="auto"/>
              <w:bottom w:val="single" w:sz="4" w:space="0" w:color="auto"/>
              <w:right w:val="nil"/>
            </w:tcBorders>
            <w:shd w:val="clear" w:color="auto" w:fill="FFFFFF"/>
            <w:vAlign w:val="center"/>
          </w:tcPr>
          <w:p w14:paraId="1796EE0D"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4557" w:type="dxa"/>
            <w:tcBorders>
              <w:top w:val="single" w:sz="4" w:space="0" w:color="auto"/>
              <w:left w:val="single" w:sz="4" w:space="0" w:color="auto"/>
              <w:bottom w:val="single" w:sz="4" w:space="0" w:color="auto"/>
              <w:right w:val="nil"/>
            </w:tcBorders>
            <w:shd w:val="clear" w:color="auto" w:fill="FFFFFF"/>
            <w:vAlign w:val="center"/>
          </w:tcPr>
          <w:p w14:paraId="14372AE3"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Biện pháp khác</w:t>
            </w:r>
          </w:p>
        </w:tc>
        <w:tc>
          <w:tcPr>
            <w:tcW w:w="843" w:type="dxa"/>
            <w:tcBorders>
              <w:top w:val="single" w:sz="4" w:space="0" w:color="auto"/>
              <w:left w:val="single" w:sz="4" w:space="0" w:color="auto"/>
              <w:bottom w:val="single" w:sz="4" w:space="0" w:color="auto"/>
              <w:right w:val="nil"/>
            </w:tcBorders>
            <w:shd w:val="clear" w:color="auto" w:fill="FFFFFF"/>
            <w:vAlign w:val="center"/>
          </w:tcPr>
          <w:p w14:paraId="237508DA"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5BE16A7C"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r>
      <w:tr w:rsidR="00A75C3E" w:rsidRPr="004A1680" w14:paraId="644716C1" w14:textId="77777777" w:rsidTr="006B2205">
        <w:tc>
          <w:tcPr>
            <w:tcW w:w="1620" w:type="dxa"/>
            <w:vMerge w:val="restart"/>
            <w:tcBorders>
              <w:top w:val="single" w:sz="4" w:space="0" w:color="auto"/>
              <w:left w:val="single" w:sz="4" w:space="0" w:color="auto"/>
              <w:right w:val="nil"/>
            </w:tcBorders>
            <w:shd w:val="clear" w:color="auto" w:fill="FFFFFF"/>
            <w:vAlign w:val="center"/>
          </w:tcPr>
          <w:p w14:paraId="48AFBDA8"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Nhiệt dư</w:t>
            </w:r>
          </w:p>
        </w:tc>
        <w:tc>
          <w:tcPr>
            <w:tcW w:w="720" w:type="dxa"/>
            <w:vMerge w:val="restart"/>
            <w:tcBorders>
              <w:top w:val="single" w:sz="4" w:space="0" w:color="auto"/>
              <w:left w:val="single" w:sz="4" w:space="0" w:color="auto"/>
              <w:right w:val="nil"/>
            </w:tcBorders>
            <w:shd w:val="clear" w:color="auto" w:fill="FFFFFF"/>
            <w:vAlign w:val="center"/>
          </w:tcPr>
          <w:p w14:paraId="190BBDF6"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900" w:type="dxa"/>
            <w:vMerge w:val="restart"/>
            <w:tcBorders>
              <w:top w:val="single" w:sz="4" w:space="0" w:color="auto"/>
              <w:left w:val="single" w:sz="4" w:space="0" w:color="auto"/>
              <w:right w:val="nil"/>
            </w:tcBorders>
            <w:shd w:val="clear" w:color="auto" w:fill="FFFFFF"/>
            <w:vAlign w:val="center"/>
          </w:tcPr>
          <w:p w14:paraId="7283375E"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không</w:t>
            </w:r>
          </w:p>
        </w:tc>
        <w:tc>
          <w:tcPr>
            <w:tcW w:w="4557" w:type="dxa"/>
            <w:tcBorders>
              <w:top w:val="single" w:sz="4" w:space="0" w:color="auto"/>
              <w:left w:val="single" w:sz="4" w:space="0" w:color="auto"/>
              <w:bottom w:val="single" w:sz="4" w:space="0" w:color="auto"/>
              <w:right w:val="nil"/>
            </w:tcBorders>
            <w:shd w:val="clear" w:color="auto" w:fill="FFFFFF"/>
            <w:vAlign w:val="center"/>
          </w:tcPr>
          <w:p w14:paraId="2EF00969"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Lắp đặt quạt thông gió</w:t>
            </w:r>
          </w:p>
        </w:tc>
        <w:tc>
          <w:tcPr>
            <w:tcW w:w="843" w:type="dxa"/>
            <w:tcBorders>
              <w:top w:val="single" w:sz="4" w:space="0" w:color="auto"/>
              <w:left w:val="single" w:sz="4" w:space="0" w:color="auto"/>
              <w:bottom w:val="single" w:sz="4" w:space="0" w:color="auto"/>
              <w:right w:val="nil"/>
            </w:tcBorders>
            <w:shd w:val="clear" w:color="auto" w:fill="FFFFFF"/>
            <w:vAlign w:val="center"/>
          </w:tcPr>
          <w:p w14:paraId="49A5C926"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7822A5FF"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Không</w:t>
            </w:r>
          </w:p>
        </w:tc>
      </w:tr>
      <w:tr w:rsidR="00A75C3E" w:rsidRPr="004A1680" w14:paraId="04B088BC" w14:textId="77777777" w:rsidTr="006B2205">
        <w:tc>
          <w:tcPr>
            <w:tcW w:w="1620" w:type="dxa"/>
            <w:vMerge/>
            <w:tcBorders>
              <w:left w:val="single" w:sz="4" w:space="0" w:color="auto"/>
              <w:bottom w:val="single" w:sz="4" w:space="0" w:color="auto"/>
              <w:right w:val="nil"/>
            </w:tcBorders>
            <w:shd w:val="clear" w:color="auto" w:fill="FFFFFF"/>
            <w:vAlign w:val="center"/>
          </w:tcPr>
          <w:p w14:paraId="1640D257"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720" w:type="dxa"/>
            <w:vMerge/>
            <w:tcBorders>
              <w:left w:val="single" w:sz="4" w:space="0" w:color="auto"/>
              <w:bottom w:val="single" w:sz="4" w:space="0" w:color="auto"/>
              <w:right w:val="nil"/>
            </w:tcBorders>
            <w:shd w:val="clear" w:color="auto" w:fill="FFFFFF"/>
            <w:vAlign w:val="center"/>
          </w:tcPr>
          <w:p w14:paraId="4FD2207B"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900" w:type="dxa"/>
            <w:vMerge/>
            <w:tcBorders>
              <w:left w:val="single" w:sz="4" w:space="0" w:color="auto"/>
              <w:bottom w:val="single" w:sz="4" w:space="0" w:color="auto"/>
              <w:right w:val="nil"/>
            </w:tcBorders>
            <w:shd w:val="clear" w:color="auto" w:fill="FFFFFF"/>
            <w:vAlign w:val="center"/>
          </w:tcPr>
          <w:p w14:paraId="4B34F675"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4557" w:type="dxa"/>
            <w:tcBorders>
              <w:top w:val="single" w:sz="4" w:space="0" w:color="auto"/>
              <w:left w:val="single" w:sz="4" w:space="0" w:color="auto"/>
              <w:bottom w:val="single" w:sz="4" w:space="0" w:color="auto"/>
              <w:right w:val="nil"/>
            </w:tcBorders>
            <w:shd w:val="clear" w:color="auto" w:fill="FFFFFF"/>
            <w:vAlign w:val="center"/>
          </w:tcPr>
          <w:p w14:paraId="49DFD64C"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Biện pháp khác</w:t>
            </w:r>
          </w:p>
        </w:tc>
        <w:tc>
          <w:tcPr>
            <w:tcW w:w="843" w:type="dxa"/>
            <w:tcBorders>
              <w:top w:val="single" w:sz="4" w:space="0" w:color="auto"/>
              <w:left w:val="single" w:sz="4" w:space="0" w:color="auto"/>
              <w:bottom w:val="single" w:sz="4" w:space="0" w:color="auto"/>
              <w:right w:val="nil"/>
            </w:tcBorders>
            <w:shd w:val="clear" w:color="auto" w:fill="FFFFFF"/>
            <w:vAlign w:val="center"/>
          </w:tcPr>
          <w:p w14:paraId="2B2CFBC0"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77C2BBEE"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không</w:t>
            </w:r>
          </w:p>
        </w:tc>
      </w:tr>
      <w:tr w:rsidR="00A75C3E" w:rsidRPr="004A1680" w14:paraId="021655E3" w14:textId="77777777" w:rsidTr="006B2205">
        <w:tc>
          <w:tcPr>
            <w:tcW w:w="1620" w:type="dxa"/>
            <w:vMerge w:val="restart"/>
            <w:tcBorders>
              <w:top w:val="single" w:sz="4" w:space="0" w:color="auto"/>
              <w:left w:val="single" w:sz="4" w:space="0" w:color="auto"/>
              <w:right w:val="nil"/>
            </w:tcBorders>
            <w:shd w:val="clear" w:color="auto" w:fill="FFFFFF"/>
            <w:vAlign w:val="center"/>
          </w:tcPr>
          <w:p w14:paraId="037A3DBC"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Nước mưa chảy tràn</w:t>
            </w:r>
          </w:p>
        </w:tc>
        <w:tc>
          <w:tcPr>
            <w:tcW w:w="720" w:type="dxa"/>
            <w:vMerge w:val="restart"/>
            <w:tcBorders>
              <w:top w:val="single" w:sz="4" w:space="0" w:color="auto"/>
              <w:left w:val="single" w:sz="4" w:space="0" w:color="auto"/>
              <w:right w:val="nil"/>
            </w:tcBorders>
            <w:shd w:val="clear" w:color="auto" w:fill="FFFFFF"/>
            <w:vAlign w:val="center"/>
          </w:tcPr>
          <w:p w14:paraId="039F19EF"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900" w:type="dxa"/>
            <w:vMerge w:val="restart"/>
            <w:tcBorders>
              <w:top w:val="single" w:sz="4" w:space="0" w:color="auto"/>
              <w:left w:val="single" w:sz="4" w:space="0" w:color="auto"/>
              <w:right w:val="nil"/>
            </w:tcBorders>
            <w:shd w:val="clear" w:color="auto" w:fill="FFFFFF"/>
            <w:vAlign w:val="center"/>
          </w:tcPr>
          <w:p w14:paraId="09B2A7FD"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không</w:t>
            </w:r>
          </w:p>
        </w:tc>
        <w:tc>
          <w:tcPr>
            <w:tcW w:w="4557" w:type="dxa"/>
            <w:tcBorders>
              <w:top w:val="single" w:sz="4" w:space="0" w:color="auto"/>
              <w:left w:val="single" w:sz="4" w:space="0" w:color="auto"/>
              <w:bottom w:val="single" w:sz="4" w:space="0" w:color="auto"/>
              <w:right w:val="nil"/>
            </w:tcBorders>
            <w:shd w:val="clear" w:color="auto" w:fill="FFFFFF"/>
            <w:vAlign w:val="center"/>
          </w:tcPr>
          <w:p w14:paraId="25E3574C"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Có hệ thống rãnh thu nước, hố ga thu gom, lắng lọc nước mưa chảy tràn trước khi thoát ra môi trường</w:t>
            </w:r>
          </w:p>
        </w:tc>
        <w:tc>
          <w:tcPr>
            <w:tcW w:w="843" w:type="dxa"/>
            <w:tcBorders>
              <w:top w:val="single" w:sz="4" w:space="0" w:color="auto"/>
              <w:left w:val="single" w:sz="4" w:space="0" w:color="auto"/>
              <w:bottom w:val="single" w:sz="4" w:space="0" w:color="auto"/>
              <w:right w:val="nil"/>
            </w:tcBorders>
            <w:shd w:val="clear" w:color="auto" w:fill="FFFFFF"/>
            <w:vAlign w:val="center"/>
          </w:tcPr>
          <w:p w14:paraId="1D98D5E7"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0B52C9DA"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không</w:t>
            </w:r>
          </w:p>
        </w:tc>
      </w:tr>
      <w:tr w:rsidR="00A75C3E" w:rsidRPr="004A1680" w14:paraId="5372D227" w14:textId="77777777" w:rsidTr="006B2205">
        <w:tc>
          <w:tcPr>
            <w:tcW w:w="1620" w:type="dxa"/>
            <w:vMerge/>
            <w:tcBorders>
              <w:left w:val="single" w:sz="4" w:space="0" w:color="auto"/>
              <w:bottom w:val="single" w:sz="4" w:space="0" w:color="auto"/>
              <w:right w:val="nil"/>
            </w:tcBorders>
            <w:shd w:val="clear" w:color="auto" w:fill="FFFFFF"/>
            <w:vAlign w:val="center"/>
          </w:tcPr>
          <w:p w14:paraId="2DE9A6F4"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720" w:type="dxa"/>
            <w:vMerge/>
            <w:tcBorders>
              <w:left w:val="single" w:sz="4" w:space="0" w:color="auto"/>
              <w:bottom w:val="single" w:sz="4" w:space="0" w:color="auto"/>
              <w:right w:val="nil"/>
            </w:tcBorders>
            <w:shd w:val="clear" w:color="auto" w:fill="FFFFFF"/>
            <w:vAlign w:val="center"/>
          </w:tcPr>
          <w:p w14:paraId="77B6AF0A"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900" w:type="dxa"/>
            <w:vMerge/>
            <w:tcBorders>
              <w:left w:val="single" w:sz="4" w:space="0" w:color="auto"/>
              <w:bottom w:val="single" w:sz="4" w:space="0" w:color="auto"/>
              <w:right w:val="nil"/>
            </w:tcBorders>
            <w:shd w:val="clear" w:color="auto" w:fill="FFFFFF"/>
            <w:vAlign w:val="center"/>
          </w:tcPr>
          <w:p w14:paraId="3665FFA8"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4557" w:type="dxa"/>
            <w:tcBorders>
              <w:top w:val="single" w:sz="4" w:space="0" w:color="auto"/>
              <w:left w:val="single" w:sz="4" w:space="0" w:color="auto"/>
              <w:bottom w:val="single" w:sz="4" w:space="0" w:color="auto"/>
              <w:right w:val="nil"/>
            </w:tcBorders>
            <w:shd w:val="clear" w:color="auto" w:fill="FFFFFF"/>
            <w:vAlign w:val="center"/>
          </w:tcPr>
          <w:p w14:paraId="020D8E9A" w14:textId="77777777" w:rsidR="000174AD" w:rsidRPr="004A1680" w:rsidRDefault="000174AD" w:rsidP="004A1680">
            <w:pPr>
              <w:spacing w:beforeLines="20" w:before="48" w:afterLines="20" w:after="48" w:line="276" w:lineRule="auto"/>
              <w:rPr>
                <w:rFonts w:asciiTheme="majorHAnsi" w:hAnsiTheme="majorHAnsi" w:cstheme="majorHAnsi"/>
                <w:szCs w:val="26"/>
              </w:rPr>
            </w:pPr>
            <w:r w:rsidRPr="004A1680">
              <w:rPr>
                <w:rFonts w:asciiTheme="majorHAnsi" w:hAnsiTheme="majorHAnsi" w:cstheme="majorHAnsi"/>
                <w:szCs w:val="26"/>
              </w:rPr>
              <w:t>Biện pháp khác</w:t>
            </w:r>
          </w:p>
        </w:tc>
        <w:tc>
          <w:tcPr>
            <w:tcW w:w="843" w:type="dxa"/>
            <w:tcBorders>
              <w:top w:val="single" w:sz="4" w:space="0" w:color="auto"/>
              <w:left w:val="single" w:sz="4" w:space="0" w:color="auto"/>
              <w:bottom w:val="single" w:sz="4" w:space="0" w:color="auto"/>
              <w:right w:val="nil"/>
            </w:tcBorders>
            <w:shd w:val="clear" w:color="auto" w:fill="FFFFFF"/>
            <w:vAlign w:val="center"/>
          </w:tcPr>
          <w:p w14:paraId="5D2450C2"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553AFFC3" w14:textId="77777777" w:rsidR="000174AD" w:rsidRPr="004A1680" w:rsidRDefault="000174AD" w:rsidP="004A1680">
            <w:pPr>
              <w:spacing w:beforeLines="20" w:before="48" w:afterLines="20" w:after="48" w:line="276" w:lineRule="auto"/>
              <w:rPr>
                <w:rFonts w:asciiTheme="majorHAnsi" w:hAnsiTheme="majorHAnsi" w:cstheme="majorHAnsi"/>
                <w:szCs w:val="26"/>
              </w:rPr>
            </w:pPr>
          </w:p>
        </w:tc>
      </w:tr>
    </w:tbl>
    <w:p w14:paraId="76F4F4BC" w14:textId="77777777" w:rsidR="00D15DBA" w:rsidRPr="004A1680" w:rsidRDefault="00D15DBA" w:rsidP="004A1680">
      <w:pPr>
        <w:spacing w:beforeLines="20" w:before="48" w:afterLines="20" w:after="48" w:line="276" w:lineRule="auto"/>
        <w:jc w:val="both"/>
        <w:rPr>
          <w:rFonts w:asciiTheme="majorHAnsi" w:hAnsiTheme="majorHAnsi" w:cstheme="majorHAnsi"/>
          <w:b/>
          <w:bCs/>
          <w:szCs w:val="26"/>
          <w:lang w:val="pt-BR"/>
        </w:rPr>
      </w:pPr>
      <w:bookmarkStart w:id="641" w:name="_Toc532380654"/>
      <w:bookmarkStart w:id="642" w:name="_Toc54625924"/>
      <w:bookmarkStart w:id="643" w:name="_Toc56868994"/>
      <w:bookmarkStart w:id="644" w:name="_Toc56869243"/>
      <w:bookmarkStart w:id="645" w:name="_Toc62398867"/>
    </w:p>
    <w:p w14:paraId="2E5DD6F2" w14:textId="2F8890DD" w:rsidR="000174AD" w:rsidRPr="004A1680" w:rsidRDefault="00430DAE" w:rsidP="004A1680">
      <w:pPr>
        <w:pStyle w:val="Kiu2"/>
        <w:ind w:left="0" w:firstLine="0"/>
        <w:outlineLvl w:val="1"/>
        <w:rPr>
          <w:rFonts w:asciiTheme="majorHAnsi" w:hAnsiTheme="majorHAnsi" w:cstheme="majorHAnsi"/>
        </w:rPr>
      </w:pPr>
      <w:bookmarkStart w:id="646" w:name="_Toc201333571"/>
      <w:bookmarkStart w:id="647" w:name="_Toc201334009"/>
      <w:bookmarkStart w:id="648" w:name="_Toc216180432"/>
      <w:r w:rsidRPr="004A1680">
        <w:rPr>
          <w:rFonts w:asciiTheme="majorHAnsi" w:hAnsiTheme="majorHAnsi" w:cstheme="majorHAnsi"/>
        </w:rPr>
        <w:t>VI</w:t>
      </w:r>
      <w:r w:rsidR="00FC02E2" w:rsidRPr="004A1680">
        <w:rPr>
          <w:rFonts w:asciiTheme="majorHAnsi" w:hAnsiTheme="majorHAnsi" w:cstheme="majorHAnsi"/>
        </w:rPr>
        <w:t>.7</w:t>
      </w:r>
      <w:r w:rsidR="000174AD" w:rsidRPr="004A1680">
        <w:rPr>
          <w:rFonts w:asciiTheme="majorHAnsi" w:hAnsiTheme="majorHAnsi" w:cstheme="majorHAnsi"/>
        </w:rPr>
        <w:t>. Cam kết</w:t>
      </w:r>
      <w:bookmarkEnd w:id="637"/>
      <w:bookmarkEnd w:id="638"/>
      <w:bookmarkEnd w:id="639"/>
      <w:bookmarkEnd w:id="641"/>
      <w:bookmarkEnd w:id="642"/>
      <w:bookmarkEnd w:id="643"/>
      <w:bookmarkEnd w:id="644"/>
      <w:bookmarkEnd w:id="645"/>
      <w:bookmarkEnd w:id="646"/>
      <w:bookmarkEnd w:id="647"/>
      <w:bookmarkEnd w:id="648"/>
      <w:r w:rsidR="000174AD" w:rsidRPr="004A1680">
        <w:rPr>
          <w:rFonts w:asciiTheme="majorHAnsi" w:hAnsiTheme="majorHAnsi" w:cstheme="majorHAnsi"/>
        </w:rPr>
        <w:t xml:space="preserve"> </w:t>
      </w:r>
      <w:bookmarkEnd w:id="640"/>
    </w:p>
    <w:p w14:paraId="610BC520" w14:textId="77777777" w:rsidR="000174AD" w:rsidRPr="004A1680" w:rsidRDefault="000174AD" w:rsidP="004A1680">
      <w:pPr>
        <w:spacing w:beforeLines="20" w:before="48" w:afterLines="20" w:after="48" w:line="276" w:lineRule="auto"/>
        <w:ind w:firstLine="282"/>
        <w:jc w:val="both"/>
        <w:rPr>
          <w:rFonts w:asciiTheme="majorHAnsi" w:hAnsiTheme="majorHAnsi" w:cstheme="majorHAnsi"/>
          <w:szCs w:val="26"/>
          <w:lang w:val="pt-BR"/>
        </w:rPr>
      </w:pPr>
      <w:r w:rsidRPr="004A1680">
        <w:rPr>
          <w:rFonts w:asciiTheme="majorHAnsi" w:hAnsiTheme="majorHAnsi" w:cstheme="majorHAnsi"/>
          <w:szCs w:val="26"/>
          <w:lang w:val="pt-BR"/>
        </w:rPr>
        <w:t xml:space="preserve">Trong quá trình thực hiện dự án, </w:t>
      </w:r>
      <w:r w:rsidR="00CC6650" w:rsidRPr="004A1680">
        <w:rPr>
          <w:rFonts w:asciiTheme="majorHAnsi" w:hAnsiTheme="majorHAnsi" w:cstheme="majorHAnsi"/>
          <w:szCs w:val="26"/>
          <w:lang w:val="pt-BR"/>
        </w:rPr>
        <w:t>Công ty Điện lực Hoàn Kiếm</w:t>
      </w:r>
      <w:r w:rsidRPr="004A1680">
        <w:rPr>
          <w:rFonts w:asciiTheme="majorHAnsi" w:hAnsiTheme="majorHAnsi" w:cstheme="majorHAnsi"/>
          <w:szCs w:val="26"/>
          <w:lang w:val="pt-BR"/>
        </w:rPr>
        <w:t xml:space="preserve"> cam kết thực hiện các nội dung sau:</w:t>
      </w:r>
    </w:p>
    <w:p w14:paraId="1B9633D8" w14:textId="77777777" w:rsidR="000174AD" w:rsidRPr="004A1680" w:rsidRDefault="000174AD" w:rsidP="004A1680">
      <w:pPr>
        <w:spacing w:beforeLines="20" w:before="48" w:afterLines="20" w:after="48" w:line="276" w:lineRule="auto"/>
        <w:ind w:firstLine="282"/>
        <w:jc w:val="both"/>
        <w:rPr>
          <w:rFonts w:asciiTheme="majorHAnsi" w:hAnsiTheme="majorHAnsi" w:cstheme="majorHAnsi"/>
          <w:szCs w:val="26"/>
          <w:lang w:val="pt-BR"/>
        </w:rPr>
      </w:pPr>
      <w:r w:rsidRPr="004A1680">
        <w:rPr>
          <w:rFonts w:asciiTheme="majorHAnsi" w:hAnsiTheme="majorHAnsi" w:cstheme="majorHAnsi"/>
          <w:szCs w:val="26"/>
          <w:lang w:val="pt-BR"/>
        </w:rPr>
        <w:lastRenderedPageBreak/>
        <w:t>-</w:t>
      </w:r>
      <w:r w:rsidRPr="004A1680">
        <w:rPr>
          <w:rFonts w:asciiTheme="majorHAnsi" w:hAnsiTheme="majorHAnsi" w:cstheme="majorHAnsi"/>
          <w:szCs w:val="26"/>
          <w:lang w:val="vi-VN"/>
        </w:rPr>
        <w:t xml:space="preserve"> Chúng tôi cam kết thực hiện nghiêm chỉnh các quy định về bảo vệ môi trường của Luật Bảo vệ môi trường năm 2014, tuân thủ các quy định, tiêu chuẩn, quy chuẩn kỹ thuật về môi trường và chịu hoàn toàn trách nhiệm nếu vi phạm các quy định về bảo vệ môi trường.</w:t>
      </w:r>
    </w:p>
    <w:p w14:paraId="6C4FA96D" w14:textId="77777777" w:rsidR="000174AD" w:rsidRPr="004A1680" w:rsidRDefault="000174AD" w:rsidP="004A1680">
      <w:pPr>
        <w:spacing w:beforeLines="20" w:before="48" w:afterLines="20" w:after="48" w:line="276" w:lineRule="auto"/>
        <w:ind w:firstLine="282"/>
        <w:jc w:val="both"/>
        <w:rPr>
          <w:rFonts w:asciiTheme="majorHAnsi" w:hAnsiTheme="majorHAnsi" w:cstheme="majorHAnsi"/>
          <w:szCs w:val="26"/>
          <w:lang w:val="pt-BR"/>
        </w:rPr>
      </w:pPr>
      <w:r w:rsidRPr="004A1680">
        <w:rPr>
          <w:rFonts w:asciiTheme="majorHAnsi" w:hAnsiTheme="majorHAnsi" w:cstheme="majorHAnsi"/>
          <w:szCs w:val="26"/>
          <w:lang w:val="pt-BR"/>
        </w:rPr>
        <w:t>-</w:t>
      </w:r>
      <w:r w:rsidRPr="004A1680">
        <w:rPr>
          <w:rFonts w:asciiTheme="majorHAnsi" w:hAnsiTheme="majorHAnsi" w:cstheme="majorHAnsi"/>
          <w:szCs w:val="26"/>
          <w:lang w:val="vi-VN"/>
        </w:rPr>
        <w:t xml:space="preserve"> Chúng tôi cam kết thực hiện đầy đủ các kế hoạch bảo vệ môi trường được nêu trên đây.</w:t>
      </w:r>
    </w:p>
    <w:p w14:paraId="4723B122" w14:textId="77777777" w:rsidR="000174AD" w:rsidRPr="004A1680" w:rsidRDefault="000174AD" w:rsidP="004A1680">
      <w:pPr>
        <w:spacing w:beforeLines="20" w:before="48" w:afterLines="20" w:after="48" w:line="276" w:lineRule="auto"/>
        <w:ind w:firstLine="282"/>
        <w:jc w:val="both"/>
        <w:rPr>
          <w:rFonts w:asciiTheme="majorHAnsi" w:hAnsiTheme="majorHAnsi" w:cstheme="majorHAnsi"/>
          <w:szCs w:val="26"/>
          <w:lang w:val="pt-BR"/>
        </w:rPr>
      </w:pPr>
      <w:r w:rsidRPr="004A1680">
        <w:rPr>
          <w:rFonts w:asciiTheme="majorHAnsi" w:hAnsiTheme="majorHAnsi" w:cstheme="majorHAnsi"/>
          <w:szCs w:val="26"/>
          <w:lang w:val="pt-BR"/>
        </w:rPr>
        <w:t>-</w:t>
      </w:r>
      <w:r w:rsidRPr="004A1680">
        <w:rPr>
          <w:rFonts w:asciiTheme="majorHAnsi" w:hAnsiTheme="majorHAnsi" w:cstheme="majorHAnsi"/>
          <w:szCs w:val="26"/>
          <w:lang w:val="vi-VN"/>
        </w:rPr>
        <w:t xml:space="preserve"> Chúng tôi đảm bảo độ trung thực của các thông tin và nội dung điền trong kế hoạch bảo vệ môi trường này./.</w:t>
      </w:r>
    </w:p>
    <w:p w14:paraId="3F4F4CFA" w14:textId="7C3C636F" w:rsidR="000174AD" w:rsidRPr="004A1680" w:rsidRDefault="000174AD" w:rsidP="004A1680">
      <w:pPr>
        <w:pStyle w:val="Kiu1"/>
        <w:jc w:val="center"/>
        <w:rPr>
          <w:rFonts w:asciiTheme="majorHAnsi" w:hAnsiTheme="majorHAnsi" w:cstheme="majorHAnsi"/>
          <w:lang w:val="en-US"/>
        </w:rPr>
      </w:pPr>
      <w:bookmarkStart w:id="649" w:name="_Toc508608409"/>
      <w:bookmarkStart w:id="650" w:name="_Toc517105120"/>
      <w:bookmarkStart w:id="651" w:name="_Toc528745455"/>
      <w:r w:rsidRPr="004A1680">
        <w:rPr>
          <w:rFonts w:asciiTheme="majorHAnsi" w:hAnsiTheme="majorHAnsi" w:cstheme="majorHAnsi"/>
        </w:rPr>
        <w:br w:type="page"/>
      </w:r>
      <w:bookmarkStart w:id="652" w:name="_Toc532380655"/>
      <w:bookmarkStart w:id="653" w:name="_Toc54625925"/>
      <w:bookmarkStart w:id="654" w:name="_Toc56868995"/>
      <w:bookmarkStart w:id="655" w:name="_Toc56869244"/>
      <w:bookmarkStart w:id="656" w:name="_Toc62398868"/>
      <w:bookmarkStart w:id="657" w:name="_Toc201333572"/>
      <w:bookmarkStart w:id="658" w:name="_Toc201334010"/>
      <w:bookmarkStart w:id="659" w:name="_Toc216180433"/>
      <w:r w:rsidRPr="004A1680">
        <w:rPr>
          <w:rFonts w:asciiTheme="majorHAnsi" w:hAnsiTheme="majorHAnsi" w:cstheme="majorHAnsi"/>
        </w:rPr>
        <w:lastRenderedPageBreak/>
        <w:t xml:space="preserve">CHƯƠNG </w:t>
      </w:r>
      <w:r w:rsidR="00430DAE" w:rsidRPr="004A1680">
        <w:rPr>
          <w:rFonts w:asciiTheme="majorHAnsi" w:hAnsiTheme="majorHAnsi" w:cstheme="majorHAnsi"/>
          <w:lang w:val="en-US"/>
        </w:rPr>
        <w:t>VII</w:t>
      </w:r>
      <w:r w:rsidRPr="004A1680">
        <w:rPr>
          <w:rFonts w:asciiTheme="majorHAnsi" w:hAnsiTheme="majorHAnsi" w:cstheme="majorHAnsi"/>
        </w:rPr>
        <w:t>: PHƯƠNG THỨC QUẢN LÝ DỰ ÁN VÀ KẾ HOẠCH ĐẤU THẦU</w:t>
      </w:r>
      <w:bookmarkEnd w:id="649"/>
      <w:bookmarkEnd w:id="650"/>
      <w:bookmarkEnd w:id="651"/>
      <w:bookmarkEnd w:id="652"/>
      <w:bookmarkEnd w:id="653"/>
      <w:bookmarkEnd w:id="654"/>
      <w:bookmarkEnd w:id="655"/>
      <w:bookmarkEnd w:id="656"/>
      <w:bookmarkEnd w:id="657"/>
      <w:bookmarkEnd w:id="658"/>
      <w:bookmarkEnd w:id="659"/>
    </w:p>
    <w:p w14:paraId="61C7892D" w14:textId="77777777" w:rsidR="00430DAE" w:rsidRPr="004A1680" w:rsidRDefault="00430DAE" w:rsidP="004A1680">
      <w:pPr>
        <w:pStyle w:val="Kiu1"/>
        <w:rPr>
          <w:rFonts w:asciiTheme="majorHAnsi" w:hAnsiTheme="majorHAnsi" w:cstheme="majorHAnsi"/>
        </w:rPr>
      </w:pPr>
    </w:p>
    <w:p w14:paraId="6048F4AD" w14:textId="21E7C8C9" w:rsidR="000174AD" w:rsidRPr="004A1680" w:rsidRDefault="00430DAE" w:rsidP="004A1680">
      <w:pPr>
        <w:pStyle w:val="Kiu2"/>
        <w:rPr>
          <w:rFonts w:asciiTheme="majorHAnsi" w:hAnsiTheme="majorHAnsi" w:cstheme="majorHAnsi"/>
        </w:rPr>
      </w:pPr>
      <w:bookmarkStart w:id="660" w:name="_Toc451766871"/>
      <w:bookmarkStart w:id="661" w:name="_Toc485186080"/>
      <w:bookmarkStart w:id="662" w:name="_Toc508608410"/>
      <w:bookmarkStart w:id="663" w:name="_Toc517105121"/>
      <w:bookmarkStart w:id="664" w:name="_Toc532380656"/>
      <w:bookmarkStart w:id="665" w:name="_Toc54625926"/>
      <w:bookmarkStart w:id="666" w:name="_Toc56868996"/>
      <w:bookmarkStart w:id="667" w:name="_Toc56869245"/>
      <w:bookmarkStart w:id="668" w:name="_Toc62398869"/>
      <w:bookmarkStart w:id="669" w:name="_Toc201333573"/>
      <w:bookmarkStart w:id="670" w:name="_Toc201334011"/>
      <w:bookmarkStart w:id="671" w:name="_Toc216180434"/>
      <w:r w:rsidRPr="004A1680">
        <w:rPr>
          <w:rFonts w:asciiTheme="majorHAnsi" w:hAnsiTheme="majorHAnsi" w:cstheme="majorHAnsi"/>
        </w:rPr>
        <w:t>VII</w:t>
      </w:r>
      <w:r w:rsidR="000174AD" w:rsidRPr="004A1680">
        <w:rPr>
          <w:rFonts w:asciiTheme="majorHAnsi" w:hAnsiTheme="majorHAnsi" w:cstheme="majorHAnsi"/>
        </w:rPr>
        <w:t>.1</w:t>
      </w:r>
      <w:r w:rsidR="00822D68" w:rsidRPr="004A1680">
        <w:rPr>
          <w:rFonts w:asciiTheme="majorHAnsi" w:hAnsiTheme="majorHAnsi" w:cstheme="majorHAnsi"/>
          <w:lang w:val="vi-VN"/>
        </w:rPr>
        <w:t>.</w:t>
      </w:r>
      <w:r w:rsidR="000174AD" w:rsidRPr="004A1680">
        <w:rPr>
          <w:rFonts w:asciiTheme="majorHAnsi" w:hAnsiTheme="majorHAnsi" w:cstheme="majorHAnsi"/>
        </w:rPr>
        <w:t xml:space="preserve"> Phương thức quản lý dự án</w:t>
      </w:r>
      <w:bookmarkEnd w:id="660"/>
      <w:bookmarkEnd w:id="661"/>
      <w:bookmarkEnd w:id="662"/>
      <w:bookmarkEnd w:id="663"/>
      <w:bookmarkEnd w:id="664"/>
      <w:bookmarkEnd w:id="665"/>
      <w:bookmarkEnd w:id="666"/>
      <w:bookmarkEnd w:id="667"/>
      <w:bookmarkEnd w:id="668"/>
      <w:bookmarkEnd w:id="669"/>
      <w:bookmarkEnd w:id="670"/>
      <w:bookmarkEnd w:id="671"/>
    </w:p>
    <w:p w14:paraId="69DF733A" w14:textId="77777777" w:rsidR="00822D68" w:rsidRPr="004A1680" w:rsidRDefault="00822D68" w:rsidP="004A1680">
      <w:pPr>
        <w:pStyle w:val="I-1"/>
        <w:spacing w:beforeLines="20" w:before="48" w:afterLines="20" w:after="48" w:line="276" w:lineRule="auto"/>
        <w:ind w:left="0" w:firstLine="282"/>
        <w:rPr>
          <w:rFonts w:asciiTheme="majorHAnsi" w:hAnsiTheme="majorHAnsi" w:cstheme="majorHAnsi"/>
          <w:sz w:val="26"/>
          <w:szCs w:val="26"/>
          <w:u w:val="none"/>
          <w:lang w:val="pt-BR"/>
        </w:rPr>
      </w:pPr>
      <w:bookmarkStart w:id="672" w:name="_Toc451766870"/>
      <w:bookmarkStart w:id="673" w:name="_Toc485186079"/>
      <w:bookmarkStart w:id="674" w:name="_Toc508608411"/>
      <w:bookmarkStart w:id="675" w:name="_Toc517105122"/>
      <w:r w:rsidRPr="004A1680">
        <w:rPr>
          <w:rFonts w:asciiTheme="majorHAnsi" w:hAnsiTheme="majorHAnsi" w:cstheme="majorHAnsi"/>
          <w:sz w:val="26"/>
          <w:szCs w:val="26"/>
          <w:u w:val="none"/>
          <w:lang w:val="vi-VN"/>
        </w:rPr>
        <w:t xml:space="preserve">* </w:t>
      </w:r>
      <w:r w:rsidRPr="004A1680">
        <w:rPr>
          <w:rFonts w:asciiTheme="majorHAnsi" w:hAnsiTheme="majorHAnsi" w:cstheme="majorHAnsi"/>
          <w:sz w:val="26"/>
          <w:szCs w:val="26"/>
          <w:u w:val="none"/>
          <w:lang w:val="pt-BR"/>
        </w:rPr>
        <w:t>Các cấp quản lý dự án:</w:t>
      </w:r>
    </w:p>
    <w:p w14:paraId="3C5464DE" w14:textId="77777777" w:rsidR="00822D68" w:rsidRPr="004A1680" w:rsidRDefault="00822D68" w:rsidP="004A1680">
      <w:pPr>
        <w:spacing w:beforeLines="20" w:before="48" w:afterLines="20" w:after="48" w:line="276" w:lineRule="auto"/>
        <w:ind w:firstLine="282"/>
        <w:jc w:val="both"/>
        <w:rPr>
          <w:rFonts w:asciiTheme="majorHAnsi" w:hAnsiTheme="majorHAnsi" w:cstheme="majorHAnsi"/>
          <w:szCs w:val="26"/>
          <w:lang w:val="pt-BR"/>
        </w:rPr>
      </w:pPr>
      <w:r w:rsidRPr="004A1680">
        <w:rPr>
          <w:rFonts w:asciiTheme="majorHAnsi" w:hAnsiTheme="majorHAnsi" w:cstheme="majorHAnsi"/>
          <w:b/>
          <w:szCs w:val="26"/>
          <w:lang w:val="pt-BR"/>
        </w:rPr>
        <w:t>- Chủ đầu tư:</w:t>
      </w:r>
      <w:r w:rsidRPr="004A1680">
        <w:rPr>
          <w:rFonts w:asciiTheme="majorHAnsi" w:hAnsiTheme="majorHAnsi" w:cstheme="majorHAnsi"/>
          <w:szCs w:val="26"/>
          <w:lang w:val="pt-BR"/>
        </w:rPr>
        <w:t xml:space="preserve"> </w:t>
      </w:r>
      <w:r w:rsidR="00CC6650" w:rsidRPr="004A1680">
        <w:rPr>
          <w:rFonts w:asciiTheme="majorHAnsi" w:hAnsiTheme="majorHAnsi" w:cstheme="majorHAnsi"/>
          <w:szCs w:val="26"/>
          <w:lang w:val="vi-VN"/>
        </w:rPr>
        <w:t>Công ty Điện lực Hoàn Kiếm</w:t>
      </w:r>
      <w:r w:rsidRPr="004A1680">
        <w:rPr>
          <w:rFonts w:asciiTheme="majorHAnsi" w:hAnsiTheme="majorHAnsi" w:cstheme="majorHAnsi"/>
          <w:szCs w:val="26"/>
          <w:lang w:val="pt-BR"/>
        </w:rPr>
        <w:t>.</w:t>
      </w:r>
    </w:p>
    <w:p w14:paraId="0CAE689A" w14:textId="77777777" w:rsidR="00822D68" w:rsidRPr="004A1680" w:rsidRDefault="00822D68" w:rsidP="004A1680">
      <w:pPr>
        <w:spacing w:beforeLines="20" w:before="48" w:afterLines="20" w:after="48" w:line="276" w:lineRule="auto"/>
        <w:ind w:firstLine="282"/>
        <w:jc w:val="both"/>
        <w:rPr>
          <w:rFonts w:asciiTheme="majorHAnsi" w:hAnsiTheme="majorHAnsi" w:cstheme="majorHAnsi"/>
          <w:szCs w:val="26"/>
          <w:lang w:val="pt-BR"/>
        </w:rPr>
      </w:pPr>
      <w:r w:rsidRPr="004A1680">
        <w:rPr>
          <w:rFonts w:asciiTheme="majorHAnsi" w:hAnsiTheme="majorHAnsi" w:cstheme="majorHAnsi"/>
          <w:b/>
          <w:szCs w:val="26"/>
          <w:lang w:val="pt-BR"/>
        </w:rPr>
        <w:t>- Tên Dự án:</w:t>
      </w:r>
      <w:r w:rsidRPr="004A1680">
        <w:rPr>
          <w:rFonts w:asciiTheme="majorHAnsi" w:hAnsiTheme="majorHAnsi" w:cstheme="majorHAnsi"/>
          <w:szCs w:val="26"/>
          <w:lang w:val="pt-BR"/>
        </w:rPr>
        <w:t xml:space="preserve"> </w:t>
      </w:r>
      <w:r w:rsidR="004743F4" w:rsidRPr="004A1680">
        <w:rPr>
          <w:rFonts w:asciiTheme="majorHAnsi" w:hAnsiTheme="majorHAnsi" w:cstheme="majorHAnsi"/>
          <w:szCs w:val="26"/>
          <w:lang w:val="vi-VN"/>
        </w:rPr>
        <w:t>Lắp đặt các điểm đo đếm ranh giới trung áp sau sáp nhập thuộc địa bàn các Công ty Điện lực: Hoàn Kiếm - Ba Đình - Thanh Trì</w:t>
      </w:r>
      <w:r w:rsidRPr="004A1680">
        <w:rPr>
          <w:rFonts w:asciiTheme="majorHAnsi" w:hAnsiTheme="majorHAnsi" w:cstheme="majorHAnsi"/>
          <w:szCs w:val="26"/>
          <w:lang w:val="pt-BR"/>
        </w:rPr>
        <w:t>.</w:t>
      </w:r>
    </w:p>
    <w:p w14:paraId="19EF8828" w14:textId="1F9A4181" w:rsidR="00822D68" w:rsidRPr="004A1680" w:rsidRDefault="00822D68" w:rsidP="004A1680">
      <w:pPr>
        <w:spacing w:beforeLines="20" w:before="48" w:afterLines="20" w:after="48" w:line="276" w:lineRule="auto"/>
        <w:ind w:firstLine="282"/>
        <w:jc w:val="both"/>
        <w:rPr>
          <w:rFonts w:asciiTheme="majorHAnsi" w:hAnsiTheme="majorHAnsi" w:cstheme="majorHAnsi"/>
          <w:szCs w:val="26"/>
          <w:lang w:val="pt-BR"/>
        </w:rPr>
      </w:pPr>
      <w:r w:rsidRPr="004A1680">
        <w:rPr>
          <w:rFonts w:asciiTheme="majorHAnsi" w:hAnsiTheme="majorHAnsi" w:cstheme="majorHAnsi"/>
          <w:b/>
          <w:szCs w:val="26"/>
          <w:lang w:val="pt-BR"/>
        </w:rPr>
        <w:t xml:space="preserve">- Đơn vị tư vấn lập </w:t>
      </w:r>
      <w:r w:rsidRPr="004A1680">
        <w:rPr>
          <w:rFonts w:asciiTheme="majorHAnsi" w:hAnsiTheme="majorHAnsi" w:cstheme="majorHAnsi"/>
          <w:b/>
          <w:szCs w:val="26"/>
          <w:lang w:val="vi-VN"/>
        </w:rPr>
        <w:t xml:space="preserve">khảo sát, thiết kế, lập </w:t>
      </w:r>
      <w:r w:rsidRPr="004A1680">
        <w:rPr>
          <w:rFonts w:asciiTheme="majorHAnsi" w:hAnsiTheme="majorHAnsi" w:cstheme="majorHAnsi"/>
          <w:b/>
          <w:szCs w:val="26"/>
          <w:lang w:val="pt-BR"/>
        </w:rPr>
        <w:t>dự án:</w:t>
      </w:r>
      <w:r w:rsidRPr="004A1680">
        <w:rPr>
          <w:rFonts w:asciiTheme="majorHAnsi" w:hAnsiTheme="majorHAnsi" w:cstheme="majorHAnsi"/>
          <w:szCs w:val="26"/>
          <w:lang w:val="pt-BR"/>
        </w:rPr>
        <w:t xml:space="preserve"> </w:t>
      </w:r>
      <w:r w:rsidR="00C015CB" w:rsidRPr="004A1680">
        <w:rPr>
          <w:rFonts w:asciiTheme="majorHAnsi" w:hAnsiTheme="majorHAnsi" w:cstheme="majorHAnsi"/>
          <w:szCs w:val="26"/>
          <w:lang w:val="vi-VN"/>
        </w:rPr>
        <w:t xml:space="preserve">Công ty </w:t>
      </w:r>
      <w:r w:rsidR="00B356BA">
        <w:rPr>
          <w:rFonts w:asciiTheme="majorHAnsi" w:hAnsiTheme="majorHAnsi" w:cstheme="majorHAnsi"/>
          <w:szCs w:val="26"/>
        </w:rPr>
        <w:t>c</w:t>
      </w:r>
      <w:r w:rsidR="00C015CB" w:rsidRPr="004A1680">
        <w:rPr>
          <w:rFonts w:asciiTheme="majorHAnsi" w:hAnsiTheme="majorHAnsi" w:cstheme="majorHAnsi"/>
          <w:szCs w:val="26"/>
          <w:lang w:val="vi-VN"/>
        </w:rPr>
        <w:t xml:space="preserve">ổ phần </w:t>
      </w:r>
      <w:r w:rsidR="00B356BA">
        <w:rPr>
          <w:rFonts w:asciiTheme="majorHAnsi" w:hAnsiTheme="majorHAnsi" w:cstheme="majorHAnsi"/>
          <w:szCs w:val="26"/>
        </w:rPr>
        <w:t>đ</w:t>
      </w:r>
      <w:r w:rsidR="00C015CB" w:rsidRPr="004A1680">
        <w:rPr>
          <w:rFonts w:asciiTheme="majorHAnsi" w:hAnsiTheme="majorHAnsi" w:cstheme="majorHAnsi"/>
          <w:szCs w:val="26"/>
          <w:lang w:val="vi-VN"/>
        </w:rPr>
        <w:t xml:space="preserve">ầu tư </w:t>
      </w:r>
      <w:r w:rsidR="00B356BA">
        <w:rPr>
          <w:rFonts w:asciiTheme="majorHAnsi" w:hAnsiTheme="majorHAnsi" w:cstheme="majorHAnsi"/>
          <w:szCs w:val="26"/>
        </w:rPr>
        <w:t>x</w:t>
      </w:r>
      <w:r w:rsidR="00C015CB" w:rsidRPr="004A1680">
        <w:rPr>
          <w:rFonts w:asciiTheme="majorHAnsi" w:hAnsiTheme="majorHAnsi" w:cstheme="majorHAnsi"/>
          <w:szCs w:val="26"/>
          <w:lang w:val="vi-VN"/>
        </w:rPr>
        <w:t xml:space="preserve">ây dựng và </w:t>
      </w:r>
      <w:r w:rsidR="00B356BA">
        <w:rPr>
          <w:rFonts w:asciiTheme="majorHAnsi" w:hAnsiTheme="majorHAnsi" w:cstheme="majorHAnsi"/>
          <w:szCs w:val="26"/>
        </w:rPr>
        <w:t>p</w:t>
      </w:r>
      <w:r w:rsidR="00C015CB" w:rsidRPr="004A1680">
        <w:rPr>
          <w:rFonts w:asciiTheme="majorHAnsi" w:hAnsiTheme="majorHAnsi" w:cstheme="majorHAnsi"/>
          <w:szCs w:val="26"/>
          <w:lang w:val="vi-VN"/>
        </w:rPr>
        <w:t>hát triển Điện lực Hà Nội</w:t>
      </w:r>
      <w:r w:rsidRPr="004A1680">
        <w:rPr>
          <w:rFonts w:asciiTheme="majorHAnsi" w:hAnsiTheme="majorHAnsi" w:cstheme="majorHAnsi"/>
          <w:szCs w:val="26"/>
          <w:lang w:val="pt-BR"/>
        </w:rPr>
        <w:t>.</w:t>
      </w:r>
    </w:p>
    <w:p w14:paraId="15472074" w14:textId="77777777" w:rsidR="00822D68" w:rsidRPr="004A1680" w:rsidRDefault="00822D68" w:rsidP="004A1680">
      <w:pPr>
        <w:spacing w:beforeLines="20" w:before="48" w:afterLines="20" w:after="48" w:line="276" w:lineRule="auto"/>
        <w:ind w:firstLine="284"/>
        <w:jc w:val="both"/>
        <w:rPr>
          <w:rFonts w:asciiTheme="majorHAnsi" w:hAnsiTheme="majorHAnsi" w:cstheme="majorHAnsi"/>
          <w:b/>
          <w:szCs w:val="26"/>
          <w:lang w:val="vi-VN"/>
        </w:rPr>
      </w:pPr>
      <w:r w:rsidRPr="004A1680">
        <w:rPr>
          <w:rFonts w:asciiTheme="majorHAnsi" w:hAnsiTheme="majorHAnsi" w:cstheme="majorHAnsi"/>
          <w:b/>
          <w:szCs w:val="26"/>
          <w:lang w:val="vi-VN"/>
        </w:rPr>
        <w:t xml:space="preserve">* Tổ chức thực hiện quản lý dự án: </w:t>
      </w:r>
    </w:p>
    <w:p w14:paraId="64B4C546" w14:textId="77777777" w:rsidR="00822D68" w:rsidRPr="004A1680" w:rsidRDefault="00822D68" w:rsidP="004A1680">
      <w:pPr>
        <w:spacing w:beforeLines="20" w:before="48" w:afterLines="20" w:after="48" w:line="276" w:lineRule="auto"/>
        <w:ind w:firstLine="284"/>
        <w:jc w:val="both"/>
        <w:rPr>
          <w:rFonts w:asciiTheme="majorHAnsi" w:hAnsiTheme="majorHAnsi" w:cstheme="majorHAnsi"/>
          <w:szCs w:val="26"/>
          <w:lang w:val="vi-VN"/>
        </w:rPr>
      </w:pPr>
      <w:r w:rsidRPr="004A1680">
        <w:rPr>
          <w:rFonts w:asciiTheme="majorHAnsi" w:hAnsiTheme="majorHAnsi" w:cstheme="majorHAnsi"/>
          <w:szCs w:val="26"/>
          <w:lang w:val="vi-VN"/>
        </w:rPr>
        <w:t>- Hệ thống quản lý chất lượng công trình xây dựng phải được chủ đầu tư thiết lập trước khi thực hiện mỗi hợp đồng và được cập nhập cho phù hợp với yêu cầu thực tiễn để thống nhất giữa nhà thầu và chủ đầu tư làm cơ sở thực hiện.</w:t>
      </w:r>
    </w:p>
    <w:p w14:paraId="0601050C" w14:textId="77777777" w:rsidR="00822D68" w:rsidRPr="004A1680" w:rsidRDefault="00822D68" w:rsidP="004A1680">
      <w:pPr>
        <w:spacing w:beforeLines="20" w:before="48" w:afterLines="20" w:after="48" w:line="276" w:lineRule="auto"/>
        <w:ind w:firstLine="284"/>
        <w:jc w:val="both"/>
        <w:rPr>
          <w:rFonts w:asciiTheme="majorHAnsi" w:hAnsiTheme="majorHAnsi" w:cstheme="majorHAnsi"/>
          <w:szCs w:val="26"/>
          <w:lang w:val="vi-VN"/>
        </w:rPr>
      </w:pPr>
      <w:r w:rsidRPr="004A1680">
        <w:rPr>
          <w:rFonts w:asciiTheme="majorHAnsi" w:hAnsiTheme="majorHAnsi" w:cstheme="majorHAnsi"/>
          <w:szCs w:val="26"/>
          <w:lang w:val="vi-VN"/>
        </w:rPr>
        <w:t>- Thông báo cho nhau sơ đồ tổ chức quản lý hợp đồng, giám sát thi công và quản lý chất lượng công trình của mỗi bên, đối tượng và địa chỉ liên lạc của các đối tượng liên quan, danh mục và nội dung công việc, giai đoạn thi công, hạng mục công trình cần được chủ đầu tư nghiệm thu.</w:t>
      </w:r>
    </w:p>
    <w:p w14:paraId="702B3F13" w14:textId="77777777" w:rsidR="00822D68" w:rsidRPr="004A1680" w:rsidRDefault="00822D68" w:rsidP="004A1680">
      <w:pPr>
        <w:spacing w:beforeLines="20" w:before="48" w:afterLines="20" w:after="48" w:line="276" w:lineRule="auto"/>
        <w:ind w:firstLine="284"/>
        <w:jc w:val="both"/>
        <w:rPr>
          <w:rFonts w:asciiTheme="majorHAnsi" w:hAnsiTheme="majorHAnsi" w:cstheme="majorHAnsi"/>
          <w:szCs w:val="26"/>
          <w:lang w:val="vi-VN"/>
        </w:rPr>
      </w:pPr>
      <w:r w:rsidRPr="004A1680">
        <w:rPr>
          <w:rFonts w:asciiTheme="majorHAnsi" w:hAnsiTheme="majorHAnsi" w:cstheme="majorHAnsi"/>
          <w:szCs w:val="26"/>
          <w:lang w:val="vi-VN"/>
        </w:rPr>
        <w:t>- Nghiệm thu báo cáo kết quả khảo sát xây dựng theo phân cấp.</w:t>
      </w:r>
    </w:p>
    <w:p w14:paraId="461FB210" w14:textId="77777777" w:rsidR="00822D68" w:rsidRPr="004A1680" w:rsidRDefault="00822D68" w:rsidP="004A1680">
      <w:pPr>
        <w:spacing w:beforeLines="20" w:before="48" w:afterLines="20" w:after="48" w:line="276" w:lineRule="auto"/>
        <w:ind w:firstLine="284"/>
        <w:jc w:val="both"/>
        <w:rPr>
          <w:rFonts w:asciiTheme="majorHAnsi" w:hAnsiTheme="majorHAnsi" w:cstheme="majorHAnsi"/>
          <w:szCs w:val="26"/>
          <w:lang w:val="vi-VN"/>
        </w:rPr>
      </w:pPr>
      <w:r w:rsidRPr="004A1680">
        <w:rPr>
          <w:rFonts w:asciiTheme="majorHAnsi" w:hAnsiTheme="majorHAnsi" w:cstheme="majorHAnsi"/>
          <w:szCs w:val="26"/>
          <w:lang w:val="vi-VN"/>
        </w:rPr>
        <w:t>- Thẩm định, phê duyệt hồ sơ thiết kế theo quy định của Luật Xây dựng và theo phân cấp.</w:t>
      </w:r>
    </w:p>
    <w:p w14:paraId="48FEFAE3" w14:textId="77777777" w:rsidR="00822D68" w:rsidRPr="004A1680" w:rsidRDefault="00822D68" w:rsidP="004A1680">
      <w:pPr>
        <w:spacing w:beforeLines="20" w:before="48" w:afterLines="20" w:after="48" w:line="276" w:lineRule="auto"/>
        <w:ind w:firstLine="284"/>
        <w:jc w:val="both"/>
        <w:rPr>
          <w:rFonts w:asciiTheme="majorHAnsi" w:hAnsiTheme="majorHAnsi" w:cstheme="majorHAnsi"/>
          <w:szCs w:val="26"/>
          <w:lang w:val="vi-VN"/>
        </w:rPr>
      </w:pPr>
      <w:r w:rsidRPr="004A1680">
        <w:rPr>
          <w:rFonts w:asciiTheme="majorHAnsi" w:hAnsiTheme="majorHAnsi" w:cstheme="majorHAnsi"/>
          <w:szCs w:val="26"/>
          <w:lang w:val="vi-VN"/>
        </w:rPr>
        <w:t>- Nghiệm thu hồ sơ thiết kế xây dựng công trình.</w:t>
      </w:r>
    </w:p>
    <w:p w14:paraId="78EB9F97" w14:textId="77777777" w:rsidR="00822D68" w:rsidRPr="004A1680" w:rsidRDefault="00822D68" w:rsidP="004A1680">
      <w:pPr>
        <w:spacing w:beforeLines="20" w:before="48" w:afterLines="20" w:after="48" w:line="276" w:lineRule="auto"/>
        <w:ind w:firstLine="284"/>
        <w:jc w:val="both"/>
        <w:rPr>
          <w:rFonts w:asciiTheme="majorHAnsi" w:hAnsiTheme="majorHAnsi" w:cstheme="majorHAnsi"/>
          <w:szCs w:val="26"/>
          <w:lang w:val="vi-VN"/>
        </w:rPr>
      </w:pPr>
      <w:r w:rsidRPr="004A1680">
        <w:rPr>
          <w:rFonts w:asciiTheme="majorHAnsi" w:hAnsiTheme="majorHAnsi" w:cstheme="majorHAnsi"/>
          <w:szCs w:val="26"/>
          <w:lang w:val="vi-VN"/>
        </w:rPr>
        <w:t xml:space="preserve">- Quản lý nhà thầu: Tư vấn khảo sát, Tư vấn thiết kế, Tư vấn giám sát thực hiện đúng hợp đồng đã ký kết. </w:t>
      </w:r>
    </w:p>
    <w:p w14:paraId="02566EDA" w14:textId="77777777" w:rsidR="00822D68" w:rsidRPr="004A1680" w:rsidRDefault="00822D68" w:rsidP="004A1680">
      <w:pPr>
        <w:spacing w:beforeLines="20" w:before="48" w:afterLines="20" w:after="48" w:line="276" w:lineRule="auto"/>
        <w:ind w:firstLine="284"/>
        <w:jc w:val="both"/>
        <w:rPr>
          <w:rFonts w:asciiTheme="majorHAnsi" w:hAnsiTheme="majorHAnsi" w:cstheme="majorHAnsi"/>
          <w:szCs w:val="26"/>
          <w:lang w:val="vi-VN"/>
        </w:rPr>
      </w:pPr>
      <w:r w:rsidRPr="004A1680">
        <w:rPr>
          <w:rFonts w:asciiTheme="majorHAnsi" w:hAnsiTheme="majorHAnsi" w:cstheme="majorHAnsi"/>
          <w:szCs w:val="26"/>
          <w:lang w:val="vi-VN"/>
        </w:rPr>
        <w:t>- Tổ chức thực hiện và biện pháp kiểm soát chất lượng của nhà thầu khảo sát xây dựng.</w:t>
      </w:r>
    </w:p>
    <w:p w14:paraId="48E75293" w14:textId="77777777" w:rsidR="00822D68" w:rsidRPr="004A1680" w:rsidRDefault="00822D68" w:rsidP="004A1680">
      <w:pPr>
        <w:spacing w:beforeLines="20" w:before="48" w:afterLines="20" w:after="48" w:line="276" w:lineRule="auto"/>
        <w:ind w:firstLine="284"/>
        <w:jc w:val="both"/>
        <w:rPr>
          <w:rFonts w:asciiTheme="majorHAnsi" w:hAnsiTheme="majorHAnsi" w:cstheme="majorHAnsi"/>
          <w:szCs w:val="26"/>
          <w:lang w:val="vi-VN"/>
        </w:rPr>
      </w:pPr>
      <w:r w:rsidRPr="004A1680">
        <w:rPr>
          <w:rFonts w:asciiTheme="majorHAnsi" w:hAnsiTheme="majorHAnsi" w:cstheme="majorHAnsi"/>
          <w:szCs w:val="26"/>
          <w:lang w:val="vi-VN"/>
        </w:rPr>
        <w:t>- Đơn vị Chủ đầu tư kiểm tra và phê duyệt phương án kỹ thuật khảo sát xây dựng. Chủ đầu tư có thể thuê đơn vị tư vấn có đủ điều kiện năng lực để thẩm tra phương án kỹ thuật khảo sát xây dựng làm cơ sở cho việc phê duyệt.</w:t>
      </w:r>
    </w:p>
    <w:p w14:paraId="6D579FC7" w14:textId="77777777" w:rsidR="00822D68" w:rsidRPr="004A1680" w:rsidRDefault="00822D68" w:rsidP="004A1680">
      <w:pPr>
        <w:spacing w:beforeLines="20" w:before="48" w:afterLines="20" w:after="48" w:line="276" w:lineRule="auto"/>
        <w:ind w:firstLine="284"/>
        <w:jc w:val="both"/>
        <w:rPr>
          <w:rFonts w:asciiTheme="majorHAnsi" w:hAnsiTheme="majorHAnsi" w:cstheme="majorHAnsi"/>
          <w:szCs w:val="26"/>
          <w:lang w:val="vi-VN"/>
        </w:rPr>
      </w:pPr>
      <w:r w:rsidRPr="004A1680">
        <w:rPr>
          <w:rFonts w:asciiTheme="majorHAnsi" w:hAnsiTheme="majorHAnsi" w:cstheme="majorHAnsi"/>
          <w:szCs w:val="26"/>
          <w:lang w:val="vi-VN"/>
        </w:rPr>
        <w:t>- Tùy theo quy mô và loại hình khảo sát, Chủ đầu tư có trách nhiệm tổ chức giám sát khảo sát xây dựng theo các nội dung sau:</w:t>
      </w:r>
    </w:p>
    <w:p w14:paraId="559985FC" w14:textId="77777777" w:rsidR="00822D68" w:rsidRPr="004A1680" w:rsidRDefault="00822D68" w:rsidP="004A1680">
      <w:pPr>
        <w:spacing w:beforeLines="20" w:before="48" w:afterLines="20" w:after="48" w:line="276" w:lineRule="auto"/>
        <w:ind w:firstLine="284"/>
        <w:jc w:val="both"/>
        <w:rPr>
          <w:rFonts w:asciiTheme="majorHAnsi" w:hAnsiTheme="majorHAnsi" w:cstheme="majorHAnsi"/>
          <w:szCs w:val="26"/>
          <w:lang w:val="vi-VN"/>
        </w:rPr>
      </w:pPr>
      <w:r w:rsidRPr="004A1680">
        <w:rPr>
          <w:rFonts w:asciiTheme="majorHAnsi" w:hAnsiTheme="majorHAnsi" w:cstheme="majorHAnsi"/>
          <w:szCs w:val="26"/>
          <w:lang w:val="vi-VN"/>
        </w:rPr>
        <w:t>+ Kiểm tra năng lực thực tế của nhà thầu khảo sát xây dựng bao gồm nhân lực, thiết bị khảo sát tại hiện trường, phòng thí nghiệm (nếu có) được sử dụng so với phương án khảo sát xây dựng được duyệt và quy định của hợp đồng xây dựng;</w:t>
      </w:r>
    </w:p>
    <w:p w14:paraId="7DB5F593" w14:textId="77777777" w:rsidR="00822D68" w:rsidRPr="004A1680" w:rsidRDefault="00822D68" w:rsidP="004A1680">
      <w:pPr>
        <w:spacing w:beforeLines="20" w:before="48" w:afterLines="20" w:after="48" w:line="276" w:lineRule="auto"/>
        <w:ind w:firstLine="284"/>
        <w:jc w:val="both"/>
        <w:rPr>
          <w:rFonts w:asciiTheme="majorHAnsi" w:hAnsiTheme="majorHAnsi" w:cstheme="majorHAnsi"/>
          <w:szCs w:val="26"/>
          <w:lang w:val="vi-VN"/>
        </w:rPr>
      </w:pPr>
      <w:r w:rsidRPr="004A1680">
        <w:rPr>
          <w:rFonts w:asciiTheme="majorHAnsi" w:hAnsiTheme="majorHAnsi" w:cstheme="majorHAnsi"/>
          <w:szCs w:val="26"/>
          <w:lang w:val="vi-VN"/>
        </w:rPr>
        <w:t>+ Theo dõi, kiểm tra việc thực hiện khảo sát xây dựng bao gồm: Vị trí khảo sát, khối lượng khảo sát, quy trình thực hiện khảo sát, lưu giữ số liệu khảo sát và mẫu thí nghiệm; kiểm tra thí nghiệm trong phòng và thí nghiệm hiện trường; kiểm tra công tác đảm bảo an toàn lao động, an toàn môi trường trong quá trình thực hiện khảo sát.</w:t>
      </w:r>
    </w:p>
    <w:p w14:paraId="489B1139" w14:textId="77777777" w:rsidR="00822D68" w:rsidRPr="004A1680" w:rsidRDefault="00822D68" w:rsidP="004A1680">
      <w:pPr>
        <w:spacing w:beforeLines="20" w:before="48" w:afterLines="20" w:after="48" w:line="276" w:lineRule="auto"/>
        <w:ind w:firstLine="284"/>
        <w:jc w:val="both"/>
        <w:rPr>
          <w:rFonts w:asciiTheme="majorHAnsi" w:hAnsiTheme="majorHAnsi" w:cstheme="majorHAnsi"/>
          <w:szCs w:val="26"/>
          <w:lang w:val="vi-VN"/>
        </w:rPr>
      </w:pPr>
      <w:r w:rsidRPr="004A1680">
        <w:rPr>
          <w:rFonts w:asciiTheme="majorHAnsi" w:hAnsiTheme="majorHAnsi" w:cstheme="majorHAnsi"/>
          <w:szCs w:val="26"/>
          <w:lang w:val="vi-VN"/>
        </w:rPr>
        <w:t>+ Chủ đầu tư kiểm tra khối lượng công việc khảo sát xây dựng đã thực hiện, xem xét sự phù hợp về quy cách, số lượng và nội dung của báo cáo khảo sát so với quy định của nhiệm vụ khảo sát xây dựng, phương án kỹ thuật khảo sát xây dựng được chủ đầu tư phê duyệt và quy định của hợp đồng xây dựng.</w:t>
      </w:r>
    </w:p>
    <w:p w14:paraId="7FF08541" w14:textId="77777777" w:rsidR="00822D68" w:rsidRPr="004A1680" w:rsidRDefault="00822D68" w:rsidP="004A1680">
      <w:pPr>
        <w:spacing w:beforeLines="20" w:before="48" w:afterLines="20" w:after="48" w:line="276" w:lineRule="auto"/>
        <w:ind w:firstLine="284"/>
        <w:jc w:val="both"/>
        <w:rPr>
          <w:rFonts w:asciiTheme="majorHAnsi" w:hAnsiTheme="majorHAnsi" w:cstheme="majorHAnsi"/>
          <w:szCs w:val="26"/>
          <w:lang w:val="vi-VN"/>
        </w:rPr>
      </w:pPr>
      <w:r w:rsidRPr="004A1680">
        <w:rPr>
          <w:rFonts w:asciiTheme="majorHAnsi" w:hAnsiTheme="majorHAnsi" w:cstheme="majorHAnsi"/>
          <w:szCs w:val="26"/>
          <w:lang w:val="vi-VN"/>
        </w:rPr>
        <w:lastRenderedPageBreak/>
        <w:t>+ Trường hợp báo cáo kết quả khảo sát xây dựng chưa đạt yêu cầu, Chủ đầu tư gửi nhà thầu khảo sát ý kiến không chấp thuận nghiệm thu bằng văn bản, trong đó nêu các nội dung chưa đạt yêu cầu mà nhà thầu khảo sát phải chỉnh sửa hoặc phải thực hiện khảo sát lại.</w:t>
      </w:r>
    </w:p>
    <w:p w14:paraId="49350EBE" w14:textId="77777777" w:rsidR="00822D68" w:rsidRPr="004A1680" w:rsidRDefault="00822D68" w:rsidP="004A1680">
      <w:pPr>
        <w:spacing w:beforeLines="20" w:before="48" w:afterLines="20" w:after="48" w:line="276" w:lineRule="auto"/>
        <w:ind w:firstLine="284"/>
        <w:jc w:val="both"/>
        <w:rPr>
          <w:rFonts w:asciiTheme="majorHAnsi" w:hAnsiTheme="majorHAnsi" w:cstheme="majorHAnsi"/>
          <w:szCs w:val="26"/>
          <w:lang w:val="vi-VN"/>
        </w:rPr>
      </w:pPr>
      <w:r w:rsidRPr="004A1680">
        <w:rPr>
          <w:rFonts w:asciiTheme="majorHAnsi" w:hAnsiTheme="majorHAnsi" w:cstheme="majorHAnsi"/>
          <w:szCs w:val="26"/>
          <w:lang w:val="vi-VN"/>
        </w:rPr>
        <w:t>+ Chủ đầu tư được quyền đình chỉ công việc khảo sát khi phát hiện nhà thầu không thực hiện đúng phương án khảo sát đã được phê duyệt hoặc các quy định của hợp đồng xây dựng.</w:t>
      </w:r>
    </w:p>
    <w:p w14:paraId="138359E1" w14:textId="77777777" w:rsidR="00822D68" w:rsidRPr="004A1680" w:rsidRDefault="00822D68" w:rsidP="004A1680">
      <w:pPr>
        <w:spacing w:beforeLines="20" w:before="48" w:afterLines="20" w:after="48" w:line="276" w:lineRule="auto"/>
        <w:ind w:firstLine="284"/>
        <w:jc w:val="both"/>
        <w:rPr>
          <w:rFonts w:asciiTheme="majorHAnsi" w:hAnsiTheme="majorHAnsi" w:cstheme="majorHAnsi"/>
          <w:szCs w:val="26"/>
          <w:lang w:val="vi-VN"/>
        </w:rPr>
      </w:pPr>
      <w:r w:rsidRPr="004A1680">
        <w:rPr>
          <w:rFonts w:asciiTheme="majorHAnsi" w:hAnsiTheme="majorHAnsi" w:cstheme="majorHAnsi"/>
          <w:szCs w:val="26"/>
          <w:lang w:val="vi-VN"/>
        </w:rPr>
        <w:t>- Kiểm tra các điều kiện khởi công công trình theo đúng quy định của pháp luật.</w:t>
      </w:r>
    </w:p>
    <w:p w14:paraId="311BD1D3" w14:textId="77777777" w:rsidR="00822D68" w:rsidRPr="004A1680" w:rsidRDefault="00822D68" w:rsidP="004A1680">
      <w:pPr>
        <w:spacing w:beforeLines="20" w:before="48" w:afterLines="20" w:after="48" w:line="276" w:lineRule="auto"/>
        <w:ind w:firstLine="284"/>
        <w:jc w:val="both"/>
        <w:rPr>
          <w:rFonts w:asciiTheme="majorHAnsi" w:hAnsiTheme="majorHAnsi" w:cstheme="majorHAnsi"/>
          <w:szCs w:val="26"/>
          <w:lang w:val="vi-VN"/>
        </w:rPr>
      </w:pPr>
      <w:r w:rsidRPr="004A1680">
        <w:rPr>
          <w:rFonts w:asciiTheme="majorHAnsi" w:hAnsiTheme="majorHAnsi" w:cstheme="majorHAnsi"/>
          <w:szCs w:val="26"/>
          <w:lang w:val="vi-VN"/>
        </w:rPr>
        <w:t>- Căn cứ hợp đồng xây lắp đã ký kết, căn cứ các hợp đồng cung cấp vật tư, lập tổng tiến độ thi công xây dựng công trình. Thông báo tổng tiến độ thi công xây dựng được thống nhất tới các nhà thầu xây lắp, nhà thầu cung cấp VTTB, nhà thầu tư vấn giám sát thi công xây dựng công trình để phối hợp thực hiện đồng bộ.</w:t>
      </w:r>
    </w:p>
    <w:p w14:paraId="134D5144" w14:textId="77777777" w:rsidR="00822D68" w:rsidRPr="004A1680" w:rsidRDefault="00822D68" w:rsidP="004A1680">
      <w:pPr>
        <w:spacing w:beforeLines="20" w:before="48" w:afterLines="20" w:after="48" w:line="276" w:lineRule="auto"/>
        <w:ind w:firstLine="284"/>
        <w:jc w:val="both"/>
        <w:rPr>
          <w:rFonts w:asciiTheme="majorHAnsi" w:hAnsiTheme="majorHAnsi" w:cstheme="majorHAnsi"/>
          <w:szCs w:val="26"/>
          <w:lang w:val="vi-VN"/>
        </w:rPr>
      </w:pPr>
      <w:r w:rsidRPr="004A1680">
        <w:rPr>
          <w:rFonts w:asciiTheme="majorHAnsi" w:hAnsiTheme="majorHAnsi" w:cstheme="majorHAnsi"/>
          <w:szCs w:val="26"/>
          <w:lang w:val="vi-VN"/>
        </w:rPr>
        <w:t>- Hàng tháng, hàng quý căn cứ tình hình thi công, căn cứ các biến động làm ảnh hưởng tới tiến độ phải làm việc với các nhà thầu xây lắp để có điều chỉnh tiến độ cần thiết nhằm đảm bảo tiến độ đóng điện. Báo cáo Tổng công ty và thông báo kịp thời cho tư vấn giám sát, tư vấn thiết kế về hiệu chỉnh tiến độ tổng thể, tiến độ từng giai đoạn và tiến độ thi công từng mục công trình để Tư vấn giám sát, tư vấn thiết kế kịp thời bố trí nhân lực và phối hợp thực hiện công tác giám sát. Việc chậm thông báo sẽ chịu trách nhiệm về tiến độ và chất lượng thi công.</w:t>
      </w:r>
    </w:p>
    <w:p w14:paraId="1833475E" w14:textId="77777777" w:rsidR="00822D68" w:rsidRPr="004A1680" w:rsidRDefault="00822D68" w:rsidP="004A1680">
      <w:pPr>
        <w:spacing w:beforeLines="20" w:before="48" w:afterLines="20" w:after="48" w:line="276" w:lineRule="auto"/>
        <w:ind w:firstLine="284"/>
        <w:jc w:val="both"/>
        <w:rPr>
          <w:rFonts w:asciiTheme="majorHAnsi" w:hAnsiTheme="majorHAnsi" w:cstheme="majorHAnsi"/>
          <w:szCs w:val="26"/>
          <w:lang w:val="vi-VN"/>
        </w:rPr>
      </w:pPr>
      <w:r w:rsidRPr="004A1680">
        <w:rPr>
          <w:rFonts w:asciiTheme="majorHAnsi" w:hAnsiTheme="majorHAnsi" w:cstheme="majorHAnsi"/>
          <w:szCs w:val="26"/>
          <w:lang w:val="vi-VN"/>
        </w:rPr>
        <w:t>- Cung cấp đầy đủ các bản vẽ thi công được phê duyệt, các tài liệu thiết kế và chỉ dẫn kỹ thuật đối với từng hạng mục công trình tới Nhà thầu xây lắp, tư vấn giám sát phù hợp tiến độ thi công.</w:t>
      </w:r>
    </w:p>
    <w:p w14:paraId="02459454" w14:textId="77777777" w:rsidR="00822D68" w:rsidRPr="004A1680" w:rsidRDefault="00822D68" w:rsidP="004A1680">
      <w:pPr>
        <w:spacing w:beforeLines="20" w:before="48" w:afterLines="20" w:after="48" w:line="276" w:lineRule="auto"/>
        <w:ind w:firstLine="284"/>
        <w:jc w:val="both"/>
        <w:rPr>
          <w:rFonts w:asciiTheme="majorHAnsi" w:hAnsiTheme="majorHAnsi" w:cstheme="majorHAnsi"/>
          <w:szCs w:val="26"/>
          <w:lang w:val="vi-VN"/>
        </w:rPr>
      </w:pPr>
      <w:r w:rsidRPr="004A1680">
        <w:rPr>
          <w:rFonts w:asciiTheme="majorHAnsi" w:hAnsiTheme="majorHAnsi" w:cstheme="majorHAnsi"/>
          <w:szCs w:val="26"/>
          <w:lang w:val="vi-VN"/>
        </w:rPr>
        <w:t>- Cung cấp đầy đủ VTTB (A cấp) tới nhà thầu xây lắp phù hợp với tiến độ thi công.</w:t>
      </w:r>
    </w:p>
    <w:p w14:paraId="42581050" w14:textId="77777777" w:rsidR="00822D68" w:rsidRPr="004A1680" w:rsidRDefault="00822D68" w:rsidP="004A1680">
      <w:pPr>
        <w:spacing w:beforeLines="20" w:before="48" w:afterLines="20" w:after="48" w:line="276" w:lineRule="auto"/>
        <w:ind w:firstLine="284"/>
        <w:jc w:val="both"/>
        <w:rPr>
          <w:rFonts w:asciiTheme="majorHAnsi" w:hAnsiTheme="majorHAnsi" w:cstheme="majorHAnsi"/>
          <w:szCs w:val="26"/>
          <w:lang w:val="vi-VN"/>
        </w:rPr>
      </w:pPr>
      <w:r w:rsidRPr="004A1680">
        <w:rPr>
          <w:rFonts w:asciiTheme="majorHAnsi" w:hAnsiTheme="majorHAnsi" w:cstheme="majorHAnsi"/>
          <w:szCs w:val="26"/>
          <w:lang w:val="vi-VN"/>
        </w:rPr>
        <w:t>- Thông qua các nội dung công việc do nhà thầu xây lắp đệ trình gồm:</w:t>
      </w:r>
    </w:p>
    <w:p w14:paraId="4776B6F0" w14:textId="77777777" w:rsidR="00822D68" w:rsidRPr="004A1680" w:rsidRDefault="00822D68" w:rsidP="004A1680">
      <w:pPr>
        <w:spacing w:beforeLines="20" w:before="48" w:afterLines="20" w:after="48" w:line="276" w:lineRule="auto"/>
        <w:ind w:firstLine="284"/>
        <w:jc w:val="both"/>
        <w:rPr>
          <w:rFonts w:asciiTheme="majorHAnsi" w:hAnsiTheme="majorHAnsi" w:cstheme="majorHAnsi"/>
          <w:szCs w:val="26"/>
          <w:lang w:val="vi-VN"/>
        </w:rPr>
      </w:pPr>
      <w:r w:rsidRPr="004A1680">
        <w:rPr>
          <w:rFonts w:asciiTheme="majorHAnsi" w:hAnsiTheme="majorHAnsi" w:cstheme="majorHAnsi"/>
          <w:szCs w:val="26"/>
          <w:lang w:val="vi-VN"/>
        </w:rPr>
        <w:t>+ Kế hoạch tổ chức thí nghiệm và kiểm định chất lượng, quan trắc đo đạc các thông số của công trình theo yêu cầu thiết kế và chỉ dẫn kỹ thuật.</w:t>
      </w:r>
    </w:p>
    <w:p w14:paraId="3054F8EB" w14:textId="77777777" w:rsidR="00822D68" w:rsidRPr="004A1680" w:rsidRDefault="00822D68" w:rsidP="004A1680">
      <w:pPr>
        <w:spacing w:beforeLines="20" w:before="48" w:afterLines="20" w:after="48" w:line="276" w:lineRule="auto"/>
        <w:ind w:firstLine="284"/>
        <w:jc w:val="both"/>
        <w:rPr>
          <w:rFonts w:asciiTheme="majorHAnsi" w:hAnsiTheme="majorHAnsi" w:cstheme="majorHAnsi"/>
          <w:szCs w:val="26"/>
          <w:lang w:val="vi-VN"/>
        </w:rPr>
      </w:pPr>
      <w:r w:rsidRPr="004A1680">
        <w:rPr>
          <w:rFonts w:asciiTheme="majorHAnsi" w:hAnsiTheme="majorHAnsi" w:cstheme="majorHAnsi"/>
          <w:szCs w:val="26"/>
          <w:lang w:val="vi-VN"/>
        </w:rPr>
        <w:t>+ Biện pháp kiểm tra, kiểm soát chất lượng vật liệu, sản phẩm, cấu kiện, thiết bị được sử dụng cho công trình; biện pháp thi công, trong đó quy định cụ thể các biện pháp đảm bảo an toàn cho người, máy móc, thiết bị công trình.</w:t>
      </w:r>
    </w:p>
    <w:p w14:paraId="46DE2025" w14:textId="77777777" w:rsidR="00822D68" w:rsidRPr="004A1680" w:rsidRDefault="00822D68" w:rsidP="004A1680">
      <w:pPr>
        <w:spacing w:beforeLines="20" w:before="48" w:afterLines="20" w:after="48" w:line="276" w:lineRule="auto"/>
        <w:ind w:firstLine="284"/>
        <w:jc w:val="both"/>
        <w:rPr>
          <w:rFonts w:asciiTheme="majorHAnsi" w:hAnsiTheme="majorHAnsi" w:cstheme="majorHAnsi"/>
          <w:szCs w:val="26"/>
          <w:lang w:val="vi-VN"/>
        </w:rPr>
      </w:pPr>
      <w:r w:rsidRPr="004A1680">
        <w:rPr>
          <w:rFonts w:asciiTheme="majorHAnsi" w:hAnsiTheme="majorHAnsi" w:cstheme="majorHAnsi"/>
          <w:szCs w:val="26"/>
          <w:lang w:val="vi-VN"/>
        </w:rPr>
        <w:t>+ Kế hoạch kiểm tra, nghiệm thu công việc xây dựng, nghiệm thu giai đoạn, bộ phận công trình, nghiệm thu hoàn thành hạng mục công trình, công trình xây dựng đưa vào sử dụng. Hình thức và nội dung về nhật ký thi công xây dựng công trình; quy trình và hình thức báo cáo Chủ đầu tư; trình tự, thủ tục phát hành và xử lý các văn bản; quy trình giải quyết các vấn đề phát sinh trong quá trình thi công xây dựng.</w:t>
      </w:r>
    </w:p>
    <w:p w14:paraId="5283FDF0" w14:textId="77777777" w:rsidR="00822D68" w:rsidRPr="004A1680" w:rsidRDefault="00822D68" w:rsidP="004A1680">
      <w:pPr>
        <w:spacing w:beforeLines="20" w:before="48" w:afterLines="20" w:after="48" w:line="276" w:lineRule="auto"/>
        <w:ind w:firstLine="284"/>
        <w:jc w:val="both"/>
        <w:rPr>
          <w:rFonts w:asciiTheme="majorHAnsi" w:hAnsiTheme="majorHAnsi" w:cstheme="majorHAnsi"/>
          <w:szCs w:val="26"/>
          <w:lang w:val="vi-VN"/>
        </w:rPr>
      </w:pPr>
      <w:r w:rsidRPr="004A1680">
        <w:rPr>
          <w:rFonts w:asciiTheme="majorHAnsi" w:hAnsiTheme="majorHAnsi" w:cstheme="majorHAnsi"/>
          <w:szCs w:val="26"/>
          <w:lang w:val="vi-VN"/>
        </w:rPr>
        <w:t xml:space="preserve">+ Các nội dung cần thiết khác theo yêu cầu của Chủ đầu tư và quy định của hợp đồng xây dựng. </w:t>
      </w:r>
    </w:p>
    <w:p w14:paraId="2CB1B981" w14:textId="77777777" w:rsidR="00822D68" w:rsidRPr="004A1680" w:rsidRDefault="00822D68" w:rsidP="004A1680">
      <w:pPr>
        <w:spacing w:beforeLines="20" w:before="48" w:afterLines="20" w:after="48" w:line="276" w:lineRule="auto"/>
        <w:ind w:firstLine="284"/>
        <w:jc w:val="both"/>
        <w:rPr>
          <w:rFonts w:asciiTheme="majorHAnsi" w:hAnsiTheme="majorHAnsi" w:cstheme="majorHAnsi"/>
          <w:szCs w:val="26"/>
          <w:lang w:val="vi-VN"/>
        </w:rPr>
      </w:pPr>
      <w:r w:rsidRPr="004A1680">
        <w:rPr>
          <w:rFonts w:asciiTheme="majorHAnsi" w:hAnsiTheme="majorHAnsi" w:cstheme="majorHAnsi"/>
          <w:szCs w:val="26"/>
          <w:lang w:val="vi-VN"/>
        </w:rPr>
        <w:t>- Xem xét, thống nhất biện pháp tổ chức thi công của nhà thầu (sơ đồ tổ chức thi công, bố trí nhân lực và thiết bị thi công, các biện pháp kiểm tra, kiểm soát chất lượng vật liệu, sản phẩm, cấu kiện thiết bị được sử dụng cho công trình; biện pháp thi công…).</w:t>
      </w:r>
    </w:p>
    <w:p w14:paraId="3926511F" w14:textId="77777777" w:rsidR="00822D68" w:rsidRPr="004A1680" w:rsidRDefault="00822D68" w:rsidP="004A1680">
      <w:pPr>
        <w:spacing w:beforeLines="20" w:before="48" w:afterLines="20" w:after="48" w:line="276" w:lineRule="auto"/>
        <w:ind w:firstLine="284"/>
        <w:jc w:val="both"/>
        <w:rPr>
          <w:rFonts w:asciiTheme="majorHAnsi" w:hAnsiTheme="majorHAnsi" w:cstheme="majorHAnsi"/>
          <w:szCs w:val="26"/>
          <w:lang w:val="vi-VN"/>
        </w:rPr>
      </w:pPr>
      <w:r w:rsidRPr="004A1680">
        <w:rPr>
          <w:rFonts w:asciiTheme="majorHAnsi" w:hAnsiTheme="majorHAnsi" w:cstheme="majorHAnsi"/>
          <w:szCs w:val="26"/>
          <w:lang w:val="vi-VN"/>
        </w:rPr>
        <w:t xml:space="preserve">- Tổ chức bàn giao mặt bằng trạm, tuyến đường dây. </w:t>
      </w:r>
    </w:p>
    <w:p w14:paraId="0E02E223" w14:textId="77777777" w:rsidR="00822D68" w:rsidRPr="004A1680" w:rsidRDefault="00822D68" w:rsidP="004A1680">
      <w:pPr>
        <w:spacing w:beforeLines="20" w:before="48" w:afterLines="20" w:after="48" w:line="276" w:lineRule="auto"/>
        <w:ind w:firstLine="284"/>
        <w:jc w:val="both"/>
        <w:rPr>
          <w:rFonts w:asciiTheme="majorHAnsi" w:hAnsiTheme="majorHAnsi" w:cstheme="majorHAnsi"/>
          <w:szCs w:val="26"/>
          <w:lang w:val="vi-VN"/>
        </w:rPr>
      </w:pPr>
      <w:r w:rsidRPr="004A1680">
        <w:rPr>
          <w:rFonts w:asciiTheme="majorHAnsi" w:hAnsiTheme="majorHAnsi" w:cstheme="majorHAnsi"/>
          <w:szCs w:val="26"/>
          <w:lang w:val="vi-VN"/>
        </w:rPr>
        <w:t xml:space="preserve">- Thường xuyên kiểm tra hồ sơ quản lý chất lượng, khối lượng thi công trên công trường để kịp thời phát hiện các sai sót và đôn đốc về tiến độ, chất lượng. Tổ chức thí nghiệm đối chứng, kiểm định chất lượng bộ phận công trình, hạng mục công trình, công trình xây dựng để phục vụ công tác tổ chức nghiệm thu của Chủ đầu tư hoặc khi vật liệu, sản phẩm xây dựng, </w:t>
      </w:r>
      <w:r w:rsidRPr="004A1680">
        <w:rPr>
          <w:rFonts w:asciiTheme="majorHAnsi" w:hAnsiTheme="majorHAnsi" w:cstheme="majorHAnsi"/>
          <w:szCs w:val="26"/>
          <w:lang w:val="vi-VN"/>
        </w:rPr>
        <w:lastRenderedPageBreak/>
        <w:t xml:space="preserve">thiết bị và chất lượng thi công công việc xây dựng có dấu hiệu không đảm bảo chất lượng theo yêu cầu của chỉ dẫn kỹ thuật hoặc thiết kế. </w:t>
      </w:r>
    </w:p>
    <w:p w14:paraId="1FAA2452" w14:textId="77777777" w:rsidR="00822D68" w:rsidRPr="004A1680" w:rsidRDefault="00822D68" w:rsidP="004A1680">
      <w:pPr>
        <w:spacing w:beforeLines="20" w:before="48" w:afterLines="20" w:after="48" w:line="276" w:lineRule="auto"/>
        <w:ind w:firstLine="284"/>
        <w:jc w:val="both"/>
        <w:rPr>
          <w:rFonts w:asciiTheme="majorHAnsi" w:hAnsiTheme="majorHAnsi" w:cstheme="majorHAnsi"/>
          <w:szCs w:val="26"/>
          <w:lang w:val="vi-VN"/>
        </w:rPr>
      </w:pPr>
      <w:r w:rsidRPr="004A1680">
        <w:rPr>
          <w:rFonts w:asciiTheme="majorHAnsi" w:hAnsiTheme="majorHAnsi" w:cstheme="majorHAnsi"/>
          <w:szCs w:val="26"/>
          <w:lang w:val="vi-VN"/>
        </w:rPr>
        <w:t>- Đề xuất tổ chức nghiệm thu giai đoạn/bộ phận công trình hoặc tổ chức nghiệm thu hoàn thành hạng mục công trình/công trình đưa vào sử dụng. Kiểm tra và chuẩn bị các điều kiện để tổ chức nghiệm thu giai đoạn thi công/nghiệm thu bộ phận công trình, tổ chức nghiệm thu hoàn thành hạng mục công trình, công trình đưa vào sử dụng.</w:t>
      </w:r>
    </w:p>
    <w:p w14:paraId="5D401BD4" w14:textId="77777777" w:rsidR="00822D68" w:rsidRPr="004A1680" w:rsidRDefault="00822D68" w:rsidP="004A1680">
      <w:pPr>
        <w:spacing w:beforeLines="20" w:before="48" w:afterLines="20" w:after="48" w:line="276" w:lineRule="auto"/>
        <w:ind w:firstLine="284"/>
        <w:jc w:val="both"/>
        <w:rPr>
          <w:rFonts w:asciiTheme="majorHAnsi" w:hAnsiTheme="majorHAnsi" w:cstheme="majorHAnsi"/>
          <w:szCs w:val="26"/>
          <w:lang w:val="vi-VN"/>
        </w:rPr>
      </w:pPr>
      <w:r w:rsidRPr="004A1680">
        <w:rPr>
          <w:rFonts w:asciiTheme="majorHAnsi" w:hAnsiTheme="majorHAnsi" w:cstheme="majorHAnsi"/>
          <w:szCs w:val="26"/>
          <w:lang w:val="vi-VN"/>
        </w:rPr>
        <w:t>- Kiểm tra và thống nhất với đề xuất nguồn gốc, số lượng, chất lượng các chủng loại vật liệu, vật tư, cấp phối bê tông của nhà thầu xây lắp.</w:t>
      </w:r>
    </w:p>
    <w:p w14:paraId="7F787D23" w14:textId="77777777" w:rsidR="00822D68" w:rsidRPr="004A1680" w:rsidRDefault="00822D68" w:rsidP="004A1680">
      <w:pPr>
        <w:spacing w:beforeLines="20" w:before="48" w:afterLines="20" w:after="48" w:line="276" w:lineRule="auto"/>
        <w:ind w:firstLine="284"/>
        <w:jc w:val="both"/>
        <w:rPr>
          <w:rFonts w:asciiTheme="majorHAnsi" w:hAnsiTheme="majorHAnsi" w:cstheme="majorHAnsi"/>
          <w:szCs w:val="26"/>
          <w:lang w:val="vi-VN"/>
        </w:rPr>
      </w:pPr>
      <w:r w:rsidRPr="004A1680">
        <w:rPr>
          <w:rFonts w:asciiTheme="majorHAnsi" w:hAnsiTheme="majorHAnsi" w:cstheme="majorHAnsi"/>
          <w:szCs w:val="26"/>
          <w:lang w:val="vi-VN"/>
        </w:rPr>
        <w:t>- Kiểm tra và xem xét chấp nhận các đơn vị thí nghiệm mà nhà thầu đề xuất.</w:t>
      </w:r>
    </w:p>
    <w:p w14:paraId="4C65A1D9" w14:textId="77777777" w:rsidR="00822D68" w:rsidRPr="004A1680" w:rsidRDefault="00822D68" w:rsidP="004A1680">
      <w:pPr>
        <w:spacing w:beforeLines="20" w:before="48" w:afterLines="20" w:after="48" w:line="276" w:lineRule="auto"/>
        <w:ind w:firstLine="284"/>
        <w:jc w:val="both"/>
        <w:rPr>
          <w:rFonts w:asciiTheme="majorHAnsi" w:hAnsiTheme="majorHAnsi" w:cstheme="majorHAnsi"/>
          <w:szCs w:val="26"/>
          <w:lang w:val="vi-VN"/>
        </w:rPr>
      </w:pPr>
      <w:r w:rsidRPr="004A1680">
        <w:rPr>
          <w:rFonts w:asciiTheme="majorHAnsi" w:hAnsiTheme="majorHAnsi" w:cstheme="majorHAnsi"/>
          <w:szCs w:val="26"/>
          <w:lang w:val="vi-VN"/>
        </w:rPr>
        <w:t>- Tổ chức, phê duyệt thiết kế bản vẽ thi công, chỉ dẫn kỹ thuật theo quy định.</w:t>
      </w:r>
    </w:p>
    <w:p w14:paraId="71FEDEAA" w14:textId="77777777" w:rsidR="00822D68" w:rsidRPr="004A1680" w:rsidRDefault="00822D68" w:rsidP="004A1680">
      <w:pPr>
        <w:spacing w:beforeLines="20" w:before="48" w:afterLines="20" w:after="48" w:line="276" w:lineRule="auto"/>
        <w:ind w:firstLine="284"/>
        <w:jc w:val="both"/>
        <w:rPr>
          <w:rFonts w:asciiTheme="majorHAnsi" w:hAnsiTheme="majorHAnsi" w:cstheme="majorHAnsi"/>
          <w:szCs w:val="26"/>
          <w:lang w:val="vi-VN"/>
        </w:rPr>
      </w:pPr>
      <w:r w:rsidRPr="004A1680">
        <w:rPr>
          <w:rFonts w:asciiTheme="majorHAnsi" w:hAnsiTheme="majorHAnsi" w:cstheme="majorHAnsi"/>
          <w:szCs w:val="26"/>
          <w:lang w:val="vi-VN"/>
        </w:rPr>
        <w:t>- Phê duyệt hoặc trình cấp có thẩm quyền điều chỉnh thiết kế khi phát hiện sai sót, bất hợp lý về thiết kế theo quy định.</w:t>
      </w:r>
    </w:p>
    <w:p w14:paraId="59B121FB" w14:textId="77777777" w:rsidR="00822D68" w:rsidRPr="004A1680" w:rsidRDefault="00822D68" w:rsidP="004A1680">
      <w:pPr>
        <w:spacing w:beforeLines="20" w:before="48" w:afterLines="20" w:after="48" w:line="276" w:lineRule="auto"/>
        <w:ind w:firstLine="284"/>
        <w:jc w:val="both"/>
        <w:rPr>
          <w:rFonts w:asciiTheme="majorHAnsi" w:hAnsiTheme="majorHAnsi" w:cstheme="majorHAnsi"/>
          <w:szCs w:val="26"/>
          <w:lang w:val="vi-VN"/>
        </w:rPr>
      </w:pPr>
      <w:r w:rsidRPr="004A1680">
        <w:rPr>
          <w:rFonts w:asciiTheme="majorHAnsi" w:hAnsiTheme="majorHAnsi" w:cstheme="majorHAnsi"/>
          <w:szCs w:val="26"/>
          <w:lang w:val="vi-VN"/>
        </w:rPr>
        <w:t>- Chủ trì, phối hợp để giải quyết những vướng mắc, phát sinh trong quá trình thi công xây dựng giữa các bên liên quan.</w:t>
      </w:r>
    </w:p>
    <w:p w14:paraId="7B718EB2" w14:textId="77777777" w:rsidR="000174AD" w:rsidRPr="004A1680" w:rsidRDefault="00822D68"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 Kiểm tra công tác chuẩn bị hồ sơ để tổ chức nghiệm thu bộ phận/giai đoạn, hoàn thành hạng mục công trình/công trình đưa vào sử dụng.</w:t>
      </w:r>
    </w:p>
    <w:p w14:paraId="4E7C2DD0" w14:textId="650CF7EE" w:rsidR="000174AD" w:rsidRPr="004A1680" w:rsidRDefault="00430DAE" w:rsidP="004A1680">
      <w:pPr>
        <w:pStyle w:val="Kiu2"/>
        <w:rPr>
          <w:rFonts w:asciiTheme="majorHAnsi" w:hAnsiTheme="majorHAnsi" w:cstheme="majorHAnsi"/>
        </w:rPr>
      </w:pPr>
      <w:bookmarkStart w:id="676" w:name="_Toc532380657"/>
      <w:bookmarkStart w:id="677" w:name="_Toc54625927"/>
      <w:bookmarkStart w:id="678" w:name="_Toc56868997"/>
      <w:bookmarkStart w:id="679" w:name="_Toc56869246"/>
      <w:bookmarkStart w:id="680" w:name="_Toc62398870"/>
      <w:bookmarkStart w:id="681" w:name="_Toc201333574"/>
      <w:bookmarkStart w:id="682" w:name="_Toc201334012"/>
      <w:bookmarkStart w:id="683" w:name="_Toc216180435"/>
      <w:r w:rsidRPr="004A1680">
        <w:rPr>
          <w:rFonts w:asciiTheme="majorHAnsi" w:hAnsiTheme="majorHAnsi" w:cstheme="majorHAnsi"/>
        </w:rPr>
        <w:t>VII</w:t>
      </w:r>
      <w:r w:rsidR="000174AD" w:rsidRPr="004A1680">
        <w:rPr>
          <w:rFonts w:asciiTheme="majorHAnsi" w:hAnsiTheme="majorHAnsi" w:cstheme="majorHAnsi"/>
        </w:rPr>
        <w:t>.2. Kế hoạch đấu thầu</w:t>
      </w:r>
      <w:bookmarkEnd w:id="676"/>
      <w:bookmarkEnd w:id="677"/>
      <w:bookmarkEnd w:id="678"/>
      <w:bookmarkEnd w:id="679"/>
      <w:bookmarkEnd w:id="680"/>
      <w:bookmarkEnd w:id="681"/>
      <w:bookmarkEnd w:id="682"/>
      <w:bookmarkEnd w:id="683"/>
    </w:p>
    <w:p w14:paraId="0CF654D0"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 Hình thức lựa chọn nhà thầu: theo Luật đấu thầu</w:t>
      </w:r>
    </w:p>
    <w:p w14:paraId="612077A4"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 Phân chia gói thầu : Toàn bộ dự án dự kiến đư</w:t>
      </w:r>
      <w:r w:rsidRPr="004A1680">
        <w:rPr>
          <w:rFonts w:asciiTheme="majorHAnsi" w:hAnsiTheme="majorHAnsi" w:cstheme="majorHAnsi"/>
          <w:szCs w:val="26"/>
          <w:lang w:val="vi-VN"/>
        </w:rPr>
        <w:softHyphen/>
        <w:t xml:space="preserve">ợc phân chia gồm các gói thầu chính sau: </w:t>
      </w:r>
    </w:p>
    <w:p w14:paraId="359AC4BE"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 Gói thầu 1: Tư vấn khảo sát lập báo cáo KT-KT</w:t>
      </w:r>
    </w:p>
    <w:p w14:paraId="0D7A71A9"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 Gói thầu 2: Cung cấp vật tư-thiết bị.</w:t>
      </w:r>
    </w:p>
    <w:p w14:paraId="2D67228F"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 Gói thầu 3: Xây lắp và thí nghiệm hiệu chỉnh và bảo hiểm công trình.</w:t>
      </w:r>
    </w:p>
    <w:p w14:paraId="68A58A55"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 Gói thầu 4: Tư vấn giám sát công trình.</w:t>
      </w:r>
    </w:p>
    <w:p w14:paraId="31B8DC89"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 Gói thầu 5: Kiểm toán công trình.</w:t>
      </w:r>
    </w:p>
    <w:p w14:paraId="1BF13EB3" w14:textId="3717C235" w:rsidR="000174AD" w:rsidRPr="004A1680" w:rsidRDefault="00430DAE" w:rsidP="004A1680">
      <w:pPr>
        <w:pStyle w:val="Kiu2"/>
        <w:rPr>
          <w:rFonts w:asciiTheme="majorHAnsi" w:hAnsiTheme="majorHAnsi" w:cstheme="majorHAnsi"/>
        </w:rPr>
      </w:pPr>
      <w:bookmarkStart w:id="684" w:name="_Toc532380658"/>
      <w:bookmarkStart w:id="685" w:name="_Toc54625928"/>
      <w:bookmarkStart w:id="686" w:name="_Toc56868998"/>
      <w:bookmarkStart w:id="687" w:name="_Toc56869247"/>
      <w:bookmarkStart w:id="688" w:name="_Toc62398871"/>
      <w:bookmarkStart w:id="689" w:name="_Toc201333575"/>
      <w:bookmarkStart w:id="690" w:name="_Toc201334013"/>
      <w:bookmarkStart w:id="691" w:name="_Toc216180436"/>
      <w:r w:rsidRPr="004A1680">
        <w:rPr>
          <w:rFonts w:asciiTheme="majorHAnsi" w:hAnsiTheme="majorHAnsi" w:cstheme="majorHAnsi"/>
        </w:rPr>
        <w:t>VII</w:t>
      </w:r>
      <w:r w:rsidR="000174AD" w:rsidRPr="004A1680">
        <w:rPr>
          <w:rFonts w:asciiTheme="majorHAnsi" w:hAnsiTheme="majorHAnsi" w:cstheme="majorHAnsi"/>
        </w:rPr>
        <w:t>.3. Tiến độ thực hiện</w:t>
      </w:r>
      <w:bookmarkEnd w:id="672"/>
      <w:bookmarkEnd w:id="673"/>
      <w:bookmarkEnd w:id="674"/>
      <w:bookmarkEnd w:id="675"/>
      <w:bookmarkEnd w:id="684"/>
      <w:bookmarkEnd w:id="685"/>
      <w:bookmarkEnd w:id="686"/>
      <w:bookmarkEnd w:id="687"/>
      <w:bookmarkEnd w:id="688"/>
      <w:bookmarkEnd w:id="689"/>
      <w:bookmarkEnd w:id="690"/>
      <w:bookmarkEnd w:id="691"/>
    </w:p>
    <w:p w14:paraId="10FF2515" w14:textId="77777777" w:rsidR="000174AD" w:rsidRPr="004A1680" w:rsidRDefault="000174AD" w:rsidP="004A1680">
      <w:pPr>
        <w:spacing w:beforeLines="20" w:before="48" w:afterLines="20" w:after="48" w:line="276" w:lineRule="auto"/>
        <w:ind w:firstLine="282"/>
        <w:jc w:val="both"/>
        <w:rPr>
          <w:rFonts w:asciiTheme="majorHAnsi" w:hAnsiTheme="majorHAnsi" w:cstheme="majorHAnsi"/>
          <w:szCs w:val="26"/>
          <w:lang w:val="vi-VN"/>
        </w:rPr>
      </w:pPr>
      <w:r w:rsidRPr="004A1680">
        <w:rPr>
          <w:rFonts w:asciiTheme="majorHAnsi" w:hAnsiTheme="majorHAnsi" w:cstheme="majorHAnsi"/>
          <w:szCs w:val="26"/>
          <w:lang w:val="vi-VN"/>
        </w:rPr>
        <w:t>Tiến độ dự án dự kiến được triển khai như sau:</w:t>
      </w:r>
    </w:p>
    <w:p w14:paraId="273E581E"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 xml:space="preserve">+ Gói 1: </w:t>
      </w:r>
      <w:r w:rsidR="00CC6650" w:rsidRPr="004A1680">
        <w:rPr>
          <w:rFonts w:asciiTheme="majorHAnsi" w:hAnsiTheme="majorHAnsi" w:cstheme="majorHAnsi"/>
          <w:szCs w:val="26"/>
          <w:lang w:val="vi-VN"/>
        </w:rPr>
        <w:t>Đ</w:t>
      </w:r>
      <w:r w:rsidRPr="004A1680">
        <w:rPr>
          <w:rFonts w:asciiTheme="majorHAnsi" w:hAnsiTheme="majorHAnsi" w:cstheme="majorHAnsi"/>
          <w:szCs w:val="26"/>
          <w:lang w:val="vi-VN"/>
        </w:rPr>
        <w:t>ã đấu thầu lựa chọn nhà thầu, thực hiệ</w:t>
      </w:r>
      <w:r w:rsidR="00C71E50" w:rsidRPr="004A1680">
        <w:rPr>
          <w:rFonts w:asciiTheme="majorHAnsi" w:hAnsiTheme="majorHAnsi" w:cstheme="majorHAnsi"/>
          <w:szCs w:val="26"/>
          <w:lang w:val="vi-VN"/>
        </w:rPr>
        <w:t>n và hoàn thành tháng 09</w:t>
      </w:r>
      <w:r w:rsidR="00822D68" w:rsidRPr="004A1680">
        <w:rPr>
          <w:rFonts w:asciiTheme="majorHAnsi" w:hAnsiTheme="majorHAnsi" w:cstheme="majorHAnsi"/>
          <w:szCs w:val="26"/>
          <w:lang w:val="vi-VN"/>
        </w:rPr>
        <w:t>/2025</w:t>
      </w:r>
      <w:r w:rsidRPr="004A1680">
        <w:rPr>
          <w:rFonts w:asciiTheme="majorHAnsi" w:hAnsiTheme="majorHAnsi" w:cstheme="majorHAnsi"/>
          <w:szCs w:val="26"/>
          <w:lang w:val="vi-VN"/>
        </w:rPr>
        <w:t>.</w:t>
      </w:r>
    </w:p>
    <w:p w14:paraId="1DC7474D"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 Gói thầu số 2: Từ</w:t>
      </w:r>
      <w:r w:rsidR="00C71E50" w:rsidRPr="004A1680">
        <w:rPr>
          <w:rFonts w:asciiTheme="majorHAnsi" w:hAnsiTheme="majorHAnsi" w:cstheme="majorHAnsi"/>
          <w:szCs w:val="26"/>
          <w:lang w:val="vi-VN"/>
        </w:rPr>
        <w:t xml:space="preserve"> tháng 10</w:t>
      </w:r>
      <w:r w:rsidR="00822D68" w:rsidRPr="004A1680">
        <w:rPr>
          <w:rFonts w:asciiTheme="majorHAnsi" w:hAnsiTheme="majorHAnsi" w:cstheme="majorHAnsi"/>
          <w:szCs w:val="26"/>
          <w:lang w:val="vi-VN"/>
        </w:rPr>
        <w:t>/2025</w:t>
      </w:r>
      <w:r w:rsidRPr="004A1680">
        <w:rPr>
          <w:rFonts w:asciiTheme="majorHAnsi" w:hAnsiTheme="majorHAnsi" w:cstheme="majorHAnsi"/>
          <w:szCs w:val="26"/>
          <w:lang w:val="vi-VN"/>
        </w:rPr>
        <w:t xml:space="preserve"> đế</w:t>
      </w:r>
      <w:r w:rsidR="00C71E50" w:rsidRPr="004A1680">
        <w:rPr>
          <w:rFonts w:asciiTheme="majorHAnsi" w:hAnsiTheme="majorHAnsi" w:cstheme="majorHAnsi"/>
          <w:szCs w:val="26"/>
          <w:lang w:val="vi-VN"/>
        </w:rPr>
        <w:t>n tháng 11</w:t>
      </w:r>
      <w:r w:rsidR="00822D68" w:rsidRPr="004A1680">
        <w:rPr>
          <w:rFonts w:asciiTheme="majorHAnsi" w:hAnsiTheme="majorHAnsi" w:cstheme="majorHAnsi"/>
          <w:szCs w:val="26"/>
          <w:lang w:val="vi-VN"/>
        </w:rPr>
        <w:t>/2025</w:t>
      </w:r>
    </w:p>
    <w:p w14:paraId="010704A2"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 Gói thầu số 3: Từ</w:t>
      </w:r>
      <w:r w:rsidR="00822D68" w:rsidRPr="004A1680">
        <w:rPr>
          <w:rFonts w:asciiTheme="majorHAnsi" w:hAnsiTheme="majorHAnsi" w:cstheme="majorHAnsi"/>
          <w:szCs w:val="26"/>
          <w:lang w:val="vi-VN"/>
        </w:rPr>
        <w:t xml:space="preserve"> </w:t>
      </w:r>
      <w:r w:rsidR="007D3907" w:rsidRPr="004A1680">
        <w:rPr>
          <w:rFonts w:asciiTheme="majorHAnsi" w:hAnsiTheme="majorHAnsi" w:cstheme="majorHAnsi"/>
          <w:szCs w:val="26"/>
          <w:lang w:val="vi-VN"/>
        </w:rPr>
        <w:t>t</w:t>
      </w:r>
      <w:r w:rsidR="00C71E50" w:rsidRPr="004A1680">
        <w:rPr>
          <w:rFonts w:asciiTheme="majorHAnsi" w:hAnsiTheme="majorHAnsi" w:cstheme="majorHAnsi"/>
          <w:szCs w:val="26"/>
          <w:lang w:val="vi-VN"/>
        </w:rPr>
        <w:t>háng 11</w:t>
      </w:r>
      <w:r w:rsidR="00822D68" w:rsidRPr="004A1680">
        <w:rPr>
          <w:rFonts w:asciiTheme="majorHAnsi" w:hAnsiTheme="majorHAnsi" w:cstheme="majorHAnsi"/>
          <w:szCs w:val="26"/>
          <w:lang w:val="vi-VN"/>
        </w:rPr>
        <w:t>/2025</w:t>
      </w:r>
      <w:r w:rsidRPr="004A1680">
        <w:rPr>
          <w:rFonts w:asciiTheme="majorHAnsi" w:hAnsiTheme="majorHAnsi" w:cstheme="majorHAnsi"/>
          <w:szCs w:val="26"/>
          <w:lang w:val="vi-VN"/>
        </w:rPr>
        <w:t xml:space="preserve"> đế</w:t>
      </w:r>
      <w:r w:rsidR="00C71E50" w:rsidRPr="004A1680">
        <w:rPr>
          <w:rFonts w:asciiTheme="majorHAnsi" w:hAnsiTheme="majorHAnsi" w:cstheme="majorHAnsi"/>
          <w:szCs w:val="26"/>
          <w:lang w:val="vi-VN"/>
        </w:rPr>
        <w:t>n tháng 01/2026</w:t>
      </w:r>
      <w:r w:rsidRPr="004A1680">
        <w:rPr>
          <w:rFonts w:asciiTheme="majorHAnsi" w:hAnsiTheme="majorHAnsi" w:cstheme="majorHAnsi"/>
          <w:szCs w:val="26"/>
          <w:lang w:val="vi-VN"/>
        </w:rPr>
        <w:t>, dự kiến tiến độ xây lắ</w:t>
      </w:r>
      <w:r w:rsidR="00C71E50" w:rsidRPr="004A1680">
        <w:rPr>
          <w:rFonts w:asciiTheme="majorHAnsi" w:hAnsiTheme="majorHAnsi" w:cstheme="majorHAnsi"/>
          <w:szCs w:val="26"/>
          <w:lang w:val="vi-VN"/>
        </w:rPr>
        <w:t>p: 6</w:t>
      </w:r>
      <w:r w:rsidR="00CC6650" w:rsidRPr="004A1680">
        <w:rPr>
          <w:rFonts w:asciiTheme="majorHAnsi" w:hAnsiTheme="majorHAnsi" w:cstheme="majorHAnsi"/>
          <w:szCs w:val="26"/>
          <w:lang w:val="vi-VN"/>
        </w:rPr>
        <w:t>0</w:t>
      </w:r>
      <w:r w:rsidRPr="004A1680">
        <w:rPr>
          <w:rFonts w:asciiTheme="majorHAnsi" w:hAnsiTheme="majorHAnsi" w:cstheme="majorHAnsi"/>
          <w:szCs w:val="26"/>
          <w:lang w:val="vi-VN"/>
        </w:rPr>
        <w:t xml:space="preserve"> ngày</w:t>
      </w:r>
    </w:p>
    <w:p w14:paraId="05495C0C"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 Gói thầu số 4: Thực hiện theo tiến độ gói thầu số 2 và số 3.</w:t>
      </w:r>
    </w:p>
    <w:p w14:paraId="6A5CFDBE"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 Gói thầu số</w:t>
      </w:r>
      <w:r w:rsidR="00822D68" w:rsidRPr="004A1680">
        <w:rPr>
          <w:rFonts w:asciiTheme="majorHAnsi" w:hAnsiTheme="majorHAnsi" w:cstheme="majorHAnsi"/>
          <w:szCs w:val="26"/>
          <w:lang w:val="vi-VN"/>
        </w:rPr>
        <w:t xml:space="preserve"> 5: Th</w:t>
      </w:r>
      <w:r w:rsidR="00C71E50" w:rsidRPr="004A1680">
        <w:rPr>
          <w:rFonts w:asciiTheme="majorHAnsi" w:hAnsiTheme="majorHAnsi" w:cstheme="majorHAnsi"/>
          <w:szCs w:val="26"/>
          <w:lang w:val="vi-VN"/>
        </w:rPr>
        <w:t>áng 01/2026</w:t>
      </w:r>
      <w:r w:rsidRPr="004A1680">
        <w:rPr>
          <w:rFonts w:asciiTheme="majorHAnsi" w:hAnsiTheme="majorHAnsi" w:cstheme="majorHAnsi"/>
          <w:szCs w:val="26"/>
          <w:lang w:val="vi-VN"/>
        </w:rPr>
        <w:t>.</w:t>
      </w:r>
    </w:p>
    <w:p w14:paraId="0C7F4F01" w14:textId="791599E8" w:rsidR="000174AD" w:rsidRPr="004A1680" w:rsidRDefault="000174AD" w:rsidP="004A1680">
      <w:pPr>
        <w:pStyle w:val="Kiu2"/>
        <w:jc w:val="center"/>
        <w:rPr>
          <w:rFonts w:asciiTheme="majorHAnsi" w:hAnsiTheme="majorHAnsi" w:cstheme="majorHAnsi"/>
        </w:rPr>
      </w:pPr>
      <w:r w:rsidRPr="004A1680">
        <w:rPr>
          <w:rFonts w:asciiTheme="majorHAnsi" w:hAnsiTheme="majorHAnsi" w:cstheme="majorHAnsi"/>
        </w:rPr>
        <w:br w:type="page"/>
      </w:r>
      <w:bookmarkStart w:id="692" w:name="_Toc508608412"/>
      <w:bookmarkStart w:id="693" w:name="_Toc517105123"/>
      <w:bookmarkStart w:id="694" w:name="_Toc532380659"/>
      <w:bookmarkStart w:id="695" w:name="_Toc54625929"/>
      <w:bookmarkStart w:id="696" w:name="_Toc56868999"/>
      <w:bookmarkStart w:id="697" w:name="_Toc56869248"/>
      <w:bookmarkStart w:id="698" w:name="_Toc62398872"/>
      <w:bookmarkStart w:id="699" w:name="_Toc201333576"/>
      <w:bookmarkStart w:id="700" w:name="_Toc201334014"/>
      <w:bookmarkStart w:id="701" w:name="_Toc216180437"/>
      <w:r w:rsidR="00647D57" w:rsidRPr="004A1680">
        <w:rPr>
          <w:rFonts w:asciiTheme="majorHAnsi" w:hAnsiTheme="majorHAnsi" w:cstheme="majorHAnsi"/>
        </w:rPr>
        <w:lastRenderedPageBreak/>
        <w:t xml:space="preserve">CHƯƠNG </w:t>
      </w:r>
      <w:r w:rsidR="00430DAE" w:rsidRPr="004A1680">
        <w:rPr>
          <w:rFonts w:asciiTheme="majorHAnsi" w:hAnsiTheme="majorHAnsi" w:cstheme="majorHAnsi"/>
        </w:rPr>
        <w:t>VIII</w:t>
      </w:r>
      <w:r w:rsidRPr="004A1680">
        <w:rPr>
          <w:rFonts w:asciiTheme="majorHAnsi" w:hAnsiTheme="majorHAnsi" w:cstheme="majorHAnsi"/>
        </w:rPr>
        <w:t>: KẾT LUẬN VÀ KIẾN NGHỊ</w:t>
      </w:r>
      <w:bookmarkEnd w:id="692"/>
      <w:bookmarkEnd w:id="693"/>
      <w:bookmarkEnd w:id="694"/>
      <w:bookmarkEnd w:id="695"/>
      <w:bookmarkEnd w:id="696"/>
      <w:bookmarkEnd w:id="697"/>
      <w:bookmarkEnd w:id="698"/>
      <w:bookmarkEnd w:id="699"/>
      <w:bookmarkEnd w:id="700"/>
      <w:bookmarkEnd w:id="701"/>
    </w:p>
    <w:p w14:paraId="3CACC51B" w14:textId="77777777" w:rsidR="00430DAE" w:rsidRPr="004A1680" w:rsidRDefault="00430DAE" w:rsidP="004A1680">
      <w:pPr>
        <w:pStyle w:val="Kiu2"/>
        <w:jc w:val="center"/>
        <w:rPr>
          <w:rFonts w:asciiTheme="majorHAnsi" w:hAnsiTheme="majorHAnsi" w:cstheme="majorHAnsi"/>
        </w:rPr>
      </w:pPr>
    </w:p>
    <w:p w14:paraId="0B069FF3" w14:textId="4B1ABD24" w:rsidR="000174AD" w:rsidRPr="004A1680" w:rsidRDefault="00430DAE" w:rsidP="004A1680">
      <w:pPr>
        <w:pStyle w:val="Kiu1"/>
        <w:outlineLvl w:val="1"/>
        <w:rPr>
          <w:rFonts w:asciiTheme="majorHAnsi" w:hAnsiTheme="majorHAnsi" w:cstheme="majorHAnsi"/>
        </w:rPr>
      </w:pPr>
      <w:bookmarkStart w:id="702" w:name="_Toc508608413"/>
      <w:bookmarkStart w:id="703" w:name="_Toc517105124"/>
      <w:bookmarkStart w:id="704" w:name="_Toc532380660"/>
      <w:bookmarkStart w:id="705" w:name="_Toc54625930"/>
      <w:bookmarkStart w:id="706" w:name="_Toc56869000"/>
      <w:bookmarkStart w:id="707" w:name="_Toc56869249"/>
      <w:bookmarkStart w:id="708" w:name="_Toc62398873"/>
      <w:bookmarkStart w:id="709" w:name="_Toc201333577"/>
      <w:bookmarkStart w:id="710" w:name="_Toc201334015"/>
      <w:bookmarkStart w:id="711" w:name="_Toc216180438"/>
      <w:r w:rsidRPr="004A1680">
        <w:rPr>
          <w:rFonts w:asciiTheme="majorHAnsi" w:hAnsiTheme="majorHAnsi" w:cstheme="majorHAnsi"/>
          <w:lang w:val="en-US"/>
        </w:rPr>
        <w:t>VIII</w:t>
      </w:r>
      <w:r w:rsidR="000174AD" w:rsidRPr="004A1680">
        <w:rPr>
          <w:rFonts w:asciiTheme="majorHAnsi" w:hAnsiTheme="majorHAnsi" w:cstheme="majorHAnsi"/>
        </w:rPr>
        <w:t>.1. Kết luận</w:t>
      </w:r>
      <w:bookmarkEnd w:id="702"/>
      <w:bookmarkEnd w:id="703"/>
      <w:bookmarkEnd w:id="704"/>
      <w:bookmarkEnd w:id="705"/>
      <w:bookmarkEnd w:id="706"/>
      <w:bookmarkEnd w:id="707"/>
      <w:bookmarkEnd w:id="708"/>
      <w:bookmarkEnd w:id="709"/>
      <w:bookmarkEnd w:id="710"/>
      <w:bookmarkEnd w:id="711"/>
    </w:p>
    <w:p w14:paraId="1832E4CD" w14:textId="172B30CA" w:rsidR="008A3E03" w:rsidRPr="004A1680" w:rsidRDefault="008A3E03" w:rsidP="004A1680">
      <w:pPr>
        <w:spacing w:beforeLines="20" w:before="48" w:afterLines="20" w:after="48" w:line="276" w:lineRule="auto"/>
        <w:ind w:firstLine="284"/>
        <w:jc w:val="both"/>
        <w:rPr>
          <w:rFonts w:asciiTheme="majorHAnsi" w:hAnsiTheme="majorHAnsi" w:cstheme="majorHAnsi"/>
          <w:szCs w:val="26"/>
          <w:lang w:val="vi-VN"/>
        </w:rPr>
      </w:pPr>
      <w:r w:rsidRPr="004A1680">
        <w:rPr>
          <w:rFonts w:asciiTheme="majorHAnsi" w:hAnsiTheme="majorHAnsi" w:cstheme="majorHAnsi"/>
          <w:szCs w:val="26"/>
          <w:lang w:val="vi-VN"/>
        </w:rPr>
        <w:t xml:space="preserve">- Cùng với sự phát triển kinh tế, xã hội của TP Hà Nội, cũng như </w:t>
      </w:r>
      <w:r w:rsidR="00B356BA">
        <w:rPr>
          <w:rFonts w:asciiTheme="majorHAnsi" w:hAnsiTheme="majorHAnsi" w:cstheme="majorHAnsi"/>
          <w:szCs w:val="26"/>
        </w:rPr>
        <w:t xml:space="preserve">các </w:t>
      </w:r>
      <w:r w:rsidR="00B356BA" w:rsidRPr="00B356BA">
        <w:rPr>
          <w:rFonts w:asciiTheme="majorHAnsi" w:hAnsiTheme="majorHAnsi" w:cstheme="majorHAnsi"/>
          <w:szCs w:val="26"/>
          <w:lang w:val="vi-VN"/>
        </w:rPr>
        <w:t>phường Hồng Hà, Tương Mai, Vĩnh Tuy</w:t>
      </w:r>
      <w:r w:rsidRPr="004A1680">
        <w:rPr>
          <w:rFonts w:asciiTheme="majorHAnsi" w:hAnsiTheme="majorHAnsi" w:cstheme="majorHAnsi"/>
          <w:szCs w:val="26"/>
          <w:lang w:val="vi-VN"/>
        </w:rPr>
        <w:t>. Lưới điện TP Hà Nội được cải tạo hoàn thiện và phát triển đáp ứng nhu cầu tiêu thụ điện cho phát triển kinh tế chính trị và an sinh xã hội của thành phố.</w:t>
      </w:r>
    </w:p>
    <w:p w14:paraId="738056CC" w14:textId="77777777" w:rsidR="008A3E03" w:rsidRPr="004A1680" w:rsidRDefault="008A3E03" w:rsidP="004A1680">
      <w:pPr>
        <w:spacing w:beforeLines="20" w:before="48" w:afterLines="20" w:after="48" w:line="276" w:lineRule="auto"/>
        <w:ind w:firstLine="284"/>
        <w:jc w:val="both"/>
        <w:rPr>
          <w:rFonts w:asciiTheme="majorHAnsi" w:hAnsiTheme="majorHAnsi" w:cstheme="majorHAnsi"/>
          <w:szCs w:val="26"/>
          <w:lang w:val="vi-VN"/>
        </w:rPr>
      </w:pPr>
      <w:r w:rsidRPr="004A1680">
        <w:rPr>
          <w:rFonts w:asciiTheme="majorHAnsi" w:hAnsiTheme="majorHAnsi" w:cstheme="majorHAnsi"/>
          <w:szCs w:val="26"/>
          <w:lang w:val="vi-VN"/>
        </w:rPr>
        <w:t>- Mục tiêu cung cấp điện đảm bảo chất lượng, nâng cao độ ổn định, tin cậy cung cấp điện, giảm tổn thất điện năng, an toàn cung cấp điện. Kết cấu lưới điện được xây dựng theo hướng hiện đại, mỹ quan đô thị, độ tin cậy cung cấp điện cao. Từng bước hiện đại hóa lưới điện trung áp phân phối, áp dụng các công nghệ tiên tiến, tự động hóa trong điều khiển, vận hành, sửa chữa, khắc phục sự cố. Sử dụng công nghệ lưới điện thông minh để giảm nhân công, tăng năng suất lao động và tối ưu hóa chi phí đáp ứng được lộ trình triển khai thị trường điện cạnh tranh.</w:t>
      </w:r>
    </w:p>
    <w:p w14:paraId="56C0F51B" w14:textId="77777777" w:rsidR="00B356BA" w:rsidRPr="00B356BA" w:rsidRDefault="00B356BA" w:rsidP="00B356BA">
      <w:pPr>
        <w:spacing w:beforeLines="20" w:before="48" w:afterLines="20" w:after="48" w:line="276" w:lineRule="auto"/>
        <w:ind w:firstLine="567"/>
        <w:jc w:val="both"/>
        <w:rPr>
          <w:rFonts w:asciiTheme="majorHAnsi" w:hAnsiTheme="majorHAnsi" w:cstheme="majorHAnsi"/>
          <w:szCs w:val="26"/>
          <w:lang w:val="vi-VN"/>
        </w:rPr>
      </w:pPr>
      <w:r w:rsidRPr="00B356BA">
        <w:rPr>
          <w:rFonts w:asciiTheme="majorHAnsi" w:hAnsiTheme="majorHAnsi" w:cstheme="majorHAnsi"/>
          <w:szCs w:val="26"/>
          <w:lang w:val="vi-VN"/>
        </w:rPr>
        <w:t>Công trình: “Lắp đặt các điểm đo đếm ranh giới trung áp sau sáp nhập thuộc địa bàn các Công ty Điện lực: Hoàn Kiếm - Ba Đình - Thanh Trì” được thực hiện nhằm mục đích chính như sau:</w:t>
      </w:r>
    </w:p>
    <w:p w14:paraId="4387F230" w14:textId="77777777" w:rsidR="00B356BA" w:rsidRPr="00B356BA" w:rsidRDefault="00B356BA" w:rsidP="00B356BA">
      <w:pPr>
        <w:spacing w:beforeLines="20" w:before="48" w:afterLines="20" w:after="48" w:line="276" w:lineRule="auto"/>
        <w:ind w:firstLine="567"/>
        <w:jc w:val="both"/>
        <w:rPr>
          <w:rFonts w:asciiTheme="majorHAnsi" w:hAnsiTheme="majorHAnsi" w:cstheme="majorHAnsi"/>
          <w:szCs w:val="26"/>
          <w:lang w:val="vi-VN"/>
        </w:rPr>
      </w:pPr>
      <w:r w:rsidRPr="00B356BA">
        <w:rPr>
          <w:rFonts w:asciiTheme="majorHAnsi" w:hAnsiTheme="majorHAnsi" w:cstheme="majorHAnsi"/>
          <w:szCs w:val="26"/>
          <w:lang w:val="vi-VN"/>
        </w:rPr>
        <w:t>-</w:t>
      </w:r>
      <w:r w:rsidRPr="00B356BA">
        <w:rPr>
          <w:rFonts w:asciiTheme="majorHAnsi" w:hAnsiTheme="majorHAnsi" w:cstheme="majorHAnsi"/>
          <w:szCs w:val="26"/>
          <w:lang w:val="vi-VN"/>
        </w:rPr>
        <w:tab/>
        <w:t>Thiết lập các điểm ranh giới đo đếm sau khi sát nhập đơn vị hành chính và các điện lực khu vực (Giữa điện lực Hoàn Kiếm và các điện lực Thanh Trì, Ba Đình).</w:t>
      </w:r>
    </w:p>
    <w:p w14:paraId="5162EC0F" w14:textId="77777777" w:rsidR="00B356BA" w:rsidRPr="00B356BA" w:rsidRDefault="00B356BA" w:rsidP="00B356BA">
      <w:pPr>
        <w:spacing w:beforeLines="20" w:before="48" w:afterLines="20" w:after="48" w:line="276" w:lineRule="auto"/>
        <w:ind w:firstLine="567"/>
        <w:jc w:val="both"/>
        <w:rPr>
          <w:rFonts w:asciiTheme="majorHAnsi" w:hAnsiTheme="majorHAnsi" w:cstheme="majorHAnsi"/>
          <w:szCs w:val="26"/>
          <w:lang w:val="vi-VN"/>
        </w:rPr>
      </w:pPr>
      <w:r w:rsidRPr="00B356BA">
        <w:rPr>
          <w:rFonts w:asciiTheme="majorHAnsi" w:hAnsiTheme="majorHAnsi" w:cstheme="majorHAnsi"/>
          <w:szCs w:val="26"/>
          <w:lang w:val="vi-VN"/>
        </w:rPr>
        <w:t>-</w:t>
      </w:r>
      <w:r w:rsidRPr="00B356BA">
        <w:rPr>
          <w:rFonts w:asciiTheme="majorHAnsi" w:hAnsiTheme="majorHAnsi" w:cstheme="majorHAnsi"/>
          <w:szCs w:val="26"/>
          <w:lang w:val="vi-VN"/>
        </w:rPr>
        <w:tab/>
        <w:t>Đảm bảo phân định rõ ràng ranh giới quản lý vận hành, quản lý chỉ số điện năng giữa các Công ty Điện lực sau sát nhập.</w:t>
      </w:r>
    </w:p>
    <w:p w14:paraId="5B06E65F" w14:textId="77777777" w:rsidR="00B356BA" w:rsidRPr="00B356BA" w:rsidRDefault="00B356BA" w:rsidP="00B356BA">
      <w:pPr>
        <w:spacing w:beforeLines="20" w:before="48" w:afterLines="20" w:after="48" w:line="276" w:lineRule="auto"/>
        <w:ind w:firstLine="567"/>
        <w:jc w:val="both"/>
        <w:rPr>
          <w:rFonts w:asciiTheme="majorHAnsi" w:hAnsiTheme="majorHAnsi" w:cstheme="majorHAnsi"/>
          <w:szCs w:val="26"/>
          <w:lang w:val="vi-VN"/>
        </w:rPr>
      </w:pPr>
      <w:r w:rsidRPr="00B356BA">
        <w:rPr>
          <w:rFonts w:asciiTheme="majorHAnsi" w:hAnsiTheme="majorHAnsi" w:cstheme="majorHAnsi"/>
          <w:szCs w:val="26"/>
          <w:lang w:val="vi-VN"/>
        </w:rPr>
        <w:t>-</w:t>
      </w:r>
      <w:r w:rsidRPr="00B356BA">
        <w:rPr>
          <w:rFonts w:asciiTheme="majorHAnsi" w:hAnsiTheme="majorHAnsi" w:cstheme="majorHAnsi"/>
          <w:szCs w:val="26"/>
          <w:lang w:val="vi-VN"/>
        </w:rPr>
        <w:tab/>
        <w:t>Đảm bảo cấp điện an toàn, ổn định cho khu vực TP Hà Nội.</w:t>
      </w:r>
    </w:p>
    <w:p w14:paraId="6959A3A2" w14:textId="32C0AC12" w:rsidR="000174AD" w:rsidRPr="004A1680" w:rsidRDefault="00B356BA" w:rsidP="00B356BA">
      <w:pPr>
        <w:spacing w:beforeLines="20" w:before="48" w:afterLines="20" w:after="48" w:line="276" w:lineRule="auto"/>
        <w:ind w:firstLine="567"/>
        <w:jc w:val="both"/>
        <w:rPr>
          <w:rFonts w:asciiTheme="majorHAnsi" w:hAnsiTheme="majorHAnsi" w:cstheme="majorHAnsi"/>
          <w:szCs w:val="26"/>
          <w:lang w:val="sv-SE"/>
        </w:rPr>
      </w:pPr>
      <w:r w:rsidRPr="00B356BA">
        <w:rPr>
          <w:rFonts w:asciiTheme="majorHAnsi" w:hAnsiTheme="majorHAnsi" w:cstheme="majorHAnsi"/>
          <w:szCs w:val="26"/>
          <w:lang w:val="vi-VN"/>
        </w:rPr>
        <w:t>- Nâng cao hiệu quả cung cấp điện, đảm bảo vận hành tin cậy và nâng cao hiệu quả kinh doanh điện năng.</w:t>
      </w:r>
    </w:p>
    <w:p w14:paraId="2EE77D75" w14:textId="7B24B06F" w:rsidR="008A3E03" w:rsidRPr="004A1680" w:rsidRDefault="00430DAE" w:rsidP="004A1680">
      <w:pPr>
        <w:pStyle w:val="I-1"/>
        <w:spacing w:beforeLines="20" w:before="48" w:afterLines="20" w:after="48" w:line="276" w:lineRule="auto"/>
        <w:ind w:left="0" w:firstLine="0"/>
        <w:outlineLvl w:val="1"/>
        <w:rPr>
          <w:rFonts w:asciiTheme="majorHAnsi" w:hAnsiTheme="majorHAnsi" w:cstheme="majorHAnsi"/>
          <w:sz w:val="26"/>
          <w:szCs w:val="26"/>
          <w:u w:val="none"/>
          <w:lang w:val="vi-VN"/>
        </w:rPr>
      </w:pPr>
      <w:bookmarkStart w:id="712" w:name="_Toc6381163"/>
      <w:bookmarkStart w:id="713" w:name="_Toc169008987"/>
      <w:bookmarkStart w:id="714" w:name="_Toc192672856"/>
      <w:bookmarkStart w:id="715" w:name="_Toc216180439"/>
      <w:r w:rsidRPr="004A1680">
        <w:rPr>
          <w:rFonts w:asciiTheme="majorHAnsi" w:hAnsiTheme="majorHAnsi" w:cstheme="majorHAnsi"/>
          <w:sz w:val="26"/>
          <w:szCs w:val="26"/>
          <w:u w:val="none"/>
        </w:rPr>
        <w:t>VIII</w:t>
      </w:r>
      <w:r w:rsidR="008A3E03" w:rsidRPr="004A1680">
        <w:rPr>
          <w:rFonts w:asciiTheme="majorHAnsi" w:hAnsiTheme="majorHAnsi" w:cstheme="majorHAnsi"/>
          <w:sz w:val="26"/>
          <w:szCs w:val="26"/>
          <w:u w:val="none"/>
          <w:lang w:val="vi-VN"/>
        </w:rPr>
        <w:t>.2. Kiến nghị</w:t>
      </w:r>
      <w:bookmarkEnd w:id="712"/>
      <w:bookmarkEnd w:id="713"/>
      <w:bookmarkEnd w:id="714"/>
      <w:bookmarkEnd w:id="715"/>
    </w:p>
    <w:p w14:paraId="01C4B1CC" w14:textId="77777777" w:rsidR="008A3E03" w:rsidRPr="004A1680" w:rsidRDefault="008A3E03" w:rsidP="004A1680">
      <w:pPr>
        <w:spacing w:beforeLines="20" w:before="48" w:afterLines="20" w:after="48" w:line="276" w:lineRule="auto"/>
        <w:ind w:firstLine="284"/>
        <w:jc w:val="both"/>
        <w:rPr>
          <w:rFonts w:asciiTheme="majorHAnsi" w:hAnsiTheme="majorHAnsi" w:cstheme="majorHAnsi"/>
          <w:szCs w:val="26"/>
          <w:lang w:val="vi-VN"/>
        </w:rPr>
      </w:pPr>
      <w:r w:rsidRPr="004A1680">
        <w:rPr>
          <w:rFonts w:asciiTheme="majorHAnsi" w:hAnsiTheme="majorHAnsi" w:cstheme="majorHAnsi"/>
          <w:szCs w:val="26"/>
          <w:lang w:val="vi-VN"/>
        </w:rPr>
        <w:t>- Toàn bộ các giải pháp thiết kế công trình đã được thực hiện theo quy phạm trang bị điện, an toàn điện, phù hợp với các quy định của Tập đoàn Điện lực Việt Nam, đảm bảo tương thích với kết cấu lưới điện hiện có và xu hướng phát triển lưới điện đáp ứng nhu cầu sử dụng điện thực tế của địa phương.</w:t>
      </w:r>
    </w:p>
    <w:p w14:paraId="71E58CBD" w14:textId="77777777" w:rsidR="008A3E03" w:rsidRPr="004A1680" w:rsidRDefault="008A3E03" w:rsidP="004A1680">
      <w:pPr>
        <w:spacing w:beforeLines="20" w:before="48" w:afterLines="20" w:after="48" w:line="276" w:lineRule="auto"/>
        <w:ind w:firstLine="284"/>
        <w:jc w:val="both"/>
        <w:rPr>
          <w:rFonts w:asciiTheme="majorHAnsi" w:hAnsiTheme="majorHAnsi" w:cstheme="majorHAnsi"/>
          <w:szCs w:val="26"/>
          <w:lang w:val="vi-VN"/>
        </w:rPr>
      </w:pPr>
      <w:r w:rsidRPr="004A1680">
        <w:rPr>
          <w:rFonts w:asciiTheme="majorHAnsi" w:hAnsiTheme="majorHAnsi" w:cstheme="majorHAnsi"/>
          <w:szCs w:val="26"/>
          <w:lang w:val="vi-VN"/>
        </w:rPr>
        <w:t xml:space="preserve">- Để đảm bảo tiến độ công trình, kính đề nghị Chủ đầu tư </w:t>
      </w:r>
      <w:r w:rsidR="00CC6650" w:rsidRPr="004A1680">
        <w:rPr>
          <w:rFonts w:asciiTheme="majorHAnsi" w:hAnsiTheme="majorHAnsi" w:cstheme="majorHAnsi"/>
          <w:szCs w:val="26"/>
          <w:lang w:val="vi-VN"/>
        </w:rPr>
        <w:t>Công ty Điện lực Hoàn Kiếm</w:t>
      </w:r>
      <w:r w:rsidRPr="004A1680">
        <w:rPr>
          <w:rFonts w:asciiTheme="majorHAnsi" w:hAnsiTheme="majorHAnsi" w:cstheme="majorHAnsi"/>
          <w:szCs w:val="26"/>
          <w:lang w:val="vi-VN"/>
        </w:rPr>
        <w:t xml:space="preserve"> xem xét phê duyệt dự án và các Sở, Ban, Ngành liên quan, chính quyền UBND Phường cũng như các đơn vị có tuyến </w:t>
      </w:r>
      <w:r w:rsidR="00CC6650" w:rsidRPr="004A1680">
        <w:rPr>
          <w:rFonts w:asciiTheme="majorHAnsi" w:hAnsiTheme="majorHAnsi" w:cstheme="majorHAnsi"/>
          <w:szCs w:val="26"/>
          <w:lang w:val="vi-VN"/>
        </w:rPr>
        <w:t>cáp ngầm</w:t>
      </w:r>
      <w:r w:rsidRPr="004A1680">
        <w:rPr>
          <w:rFonts w:asciiTheme="majorHAnsi" w:hAnsiTheme="majorHAnsi" w:cstheme="majorHAnsi"/>
          <w:szCs w:val="26"/>
          <w:lang w:val="vi-VN"/>
        </w:rPr>
        <w:t xml:space="preserve"> đi qua tạo điều kiện thuận lợi về mặt pháp lý để dự án sớm được triển khai xây dựng và hoàn thành.</w:t>
      </w:r>
    </w:p>
    <w:p w14:paraId="0E552042" w14:textId="77777777" w:rsidR="000174AD" w:rsidRPr="004A1680" w:rsidRDefault="008A3E03" w:rsidP="004A1680">
      <w:pPr>
        <w:spacing w:beforeLines="20" w:before="48" w:afterLines="20" w:after="48" w:line="276" w:lineRule="auto"/>
        <w:jc w:val="both"/>
        <w:rPr>
          <w:rFonts w:asciiTheme="majorHAnsi" w:hAnsiTheme="majorHAnsi" w:cstheme="majorHAnsi"/>
          <w:szCs w:val="26"/>
          <w:lang w:val="vi-VN"/>
        </w:rPr>
      </w:pPr>
      <w:r w:rsidRPr="004A1680">
        <w:rPr>
          <w:rFonts w:asciiTheme="majorHAnsi" w:hAnsiTheme="majorHAnsi" w:cstheme="majorHAnsi"/>
          <w:szCs w:val="26"/>
          <w:lang w:val="vi-VN"/>
        </w:rPr>
        <w:t>- Đề nghị đơn vị thi công thi công xây dựng công trình thực hiện đúng thiết kế đã được phê duyệt, đảm bảo an toàn, tiến độ để đảm bảo chất lượng dự án.</w:t>
      </w:r>
    </w:p>
    <w:p w14:paraId="72C33640" w14:textId="77777777" w:rsidR="000174AD" w:rsidRPr="004A1680" w:rsidRDefault="000174AD" w:rsidP="004A1680">
      <w:pPr>
        <w:spacing w:beforeLines="20" w:before="48" w:afterLines="20" w:after="48" w:line="276" w:lineRule="auto"/>
        <w:rPr>
          <w:rFonts w:asciiTheme="majorHAnsi" w:hAnsiTheme="majorHAnsi" w:cstheme="majorHAnsi"/>
          <w:szCs w:val="26"/>
          <w:lang w:val="sv-SE"/>
        </w:rPr>
      </w:pPr>
    </w:p>
    <w:p w14:paraId="460530E2" w14:textId="77777777" w:rsidR="000174AD" w:rsidRPr="004A1680" w:rsidRDefault="000174AD" w:rsidP="004A1680">
      <w:pPr>
        <w:spacing w:beforeLines="20" w:before="48" w:afterLines="20" w:after="48" w:line="276" w:lineRule="auto"/>
        <w:rPr>
          <w:rFonts w:asciiTheme="majorHAnsi" w:hAnsiTheme="majorHAnsi" w:cstheme="majorHAnsi"/>
          <w:szCs w:val="26"/>
          <w:lang w:val="sv-SE"/>
        </w:rPr>
      </w:pPr>
    </w:p>
    <w:bookmarkEnd w:id="407"/>
    <w:bookmarkEnd w:id="408"/>
    <w:bookmarkEnd w:id="523"/>
    <w:bookmarkEnd w:id="532"/>
    <w:bookmarkEnd w:id="533"/>
    <w:bookmarkEnd w:id="534"/>
    <w:p w14:paraId="50311CDA" w14:textId="77777777" w:rsidR="000174AD" w:rsidRPr="004A1680" w:rsidRDefault="000174AD" w:rsidP="004A1680">
      <w:pPr>
        <w:spacing w:beforeLines="20" w:before="48" w:afterLines="20" w:after="48" w:line="276" w:lineRule="auto"/>
        <w:jc w:val="both"/>
        <w:rPr>
          <w:rFonts w:asciiTheme="majorHAnsi" w:hAnsiTheme="majorHAnsi" w:cstheme="majorHAnsi"/>
          <w:szCs w:val="26"/>
          <w:lang w:val="sv-SE"/>
        </w:rPr>
      </w:pPr>
    </w:p>
    <w:p w14:paraId="072CAD5E" w14:textId="77777777" w:rsidR="00F807FE" w:rsidRPr="004A1680" w:rsidRDefault="00F807FE" w:rsidP="004A1680">
      <w:pPr>
        <w:pStyle w:val="NoSpacing"/>
        <w:spacing w:beforeLines="20" w:before="48" w:afterLines="20" w:after="48" w:line="276" w:lineRule="auto"/>
        <w:rPr>
          <w:rFonts w:asciiTheme="majorHAnsi" w:hAnsiTheme="majorHAnsi" w:cstheme="majorHAnsi"/>
          <w:sz w:val="26"/>
          <w:szCs w:val="26"/>
          <w:lang w:val="sv-SE"/>
        </w:rPr>
      </w:pPr>
    </w:p>
    <w:sectPr w:rsidR="00F807FE" w:rsidRPr="004A1680" w:rsidSect="00037669">
      <w:headerReference w:type="default" r:id="rId26"/>
      <w:footerReference w:type="even" r:id="rId27"/>
      <w:footerReference w:type="default" r:id="rId28"/>
      <w:pgSz w:w="11907" w:h="16840" w:code="9"/>
      <w:pgMar w:top="851" w:right="851" w:bottom="851" w:left="1418" w:header="425" w:footer="493"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94BA9" w14:textId="77777777" w:rsidR="009F34D1" w:rsidRDefault="009F34D1">
      <w:r>
        <w:separator/>
      </w:r>
    </w:p>
  </w:endnote>
  <w:endnote w:type="continuationSeparator" w:id="0">
    <w:p w14:paraId="00DCA5CD" w14:textId="77777777" w:rsidR="009F34D1" w:rsidRDefault="009F3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I-Garam">
    <w:altName w:val="Calibri"/>
    <w:charset w:val="00"/>
    <w:family w:val="swiss"/>
    <w:pitch w:val="variable"/>
    <w:sig w:usb0="00000007" w:usb1="00000000" w:usb2="00000000" w:usb3="00000000" w:csb0="00000013" w:csb1="00000000"/>
  </w:font>
  <w:font w:name="Times New Roman Bold">
    <w:altName w:val="Times New Roman"/>
    <w:panose1 w:val="02020803070505020304"/>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nTimeH">
    <w:altName w:val="Times New Roman"/>
    <w:charset w:val="00"/>
    <w:family w:val="swiss"/>
    <w:pitch w:val="variable"/>
    <w:sig w:usb0="00000007" w:usb1="00000000" w:usb2="00000000" w:usb3="00000000" w:csb0="00000013" w:csb1="00000000"/>
  </w:font>
  <w:font w:name=".VnArialH">
    <w:charset w:val="00"/>
    <w:family w:val="swiss"/>
    <w:pitch w:val="variable"/>
    <w:sig w:usb0="00000007" w:usb1="00000000" w:usb2="00000000" w:usb3="00000000" w:csb0="00000003" w:csb1="00000000"/>
  </w:font>
  <w:font w:name="FangSong_GB2312">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VnExoticH">
    <w:charset w:val="00"/>
    <w:family w:val="swiss"/>
    <w:pitch w:val="variable"/>
    <w:sig w:usb0="00000003" w:usb1="00000000" w:usb2="00000000" w:usb3="00000000" w:csb0="00000001" w:csb1="00000000"/>
  </w:font>
  <w:font w:name=".VnAvant">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03" w:csb1="00000000"/>
  </w:font>
  <w:font w:name=".VnCentury Schoolbook">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RoundedMTStd-Bold">
    <w:altName w:val="Times New Roman"/>
    <w:panose1 w:val="00000000000000000000"/>
    <w:charset w:val="00"/>
    <w:family w:val="roman"/>
    <w:notTrueType/>
    <w:pitch w:val="default"/>
  </w:font>
  <w:font w:name="ArialRoundedMTStd-Ligh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NI-Helve">
    <w:charset w:val="00"/>
    <w:family w:val="auto"/>
    <w:pitch w:val="variable"/>
    <w:sig w:usb0="00000003" w:usb1="00000000" w:usb2="00000000" w:usb3="00000000" w:csb0="00000001" w:csb1="00000000"/>
  </w:font>
  <w:font w:name="VNI-Helve-Condense">
    <w:charset w:val="00"/>
    <w:family w:val="auto"/>
    <w:pitch w:val="variable"/>
    <w:sig w:usb0="00000003" w:usb1="00000000" w:usb2="00000000" w:usb3="00000000" w:csb0="00000001" w:csb1="00000000"/>
  </w:font>
  <w:font w:name="VNgeometric Slabserif">
    <w:charset w:val="00"/>
    <w:family w:val="roman"/>
    <w:pitch w:val="variable"/>
    <w:sig w:usb0="00000087" w:usb1="00000000" w:usb2="00000000" w:usb3="00000000" w:csb0="0000001B" w:csb1="00000000"/>
  </w:font>
  <w:font w:name="VNI-Centur">
    <w:charset w:val="00"/>
    <w:family w:val="auto"/>
    <w:pitch w:val="variable"/>
    <w:sig w:usb0="00000003" w:usb1="00000000" w:usb2="00000000" w:usb3="00000000" w:csb0="00000001" w:csb1="00000000"/>
  </w:font>
  <w:font w:name="VNI-Ariston">
    <w:charset w:val="00"/>
    <w:family w:val="auto"/>
    <w:pitch w:val="variable"/>
    <w:sig w:usb0="00000003" w:usb1="00000000" w:usb2="00000000" w:usb3="00000000" w:csb0="00000001" w:csb1="00000000"/>
  </w:font>
  <w:font w:name="VnErie">
    <w:charset w:val="02"/>
    <w:family w:val="auto"/>
    <w:pitch w:val="variable"/>
    <w:sig w:usb0="00000000" w:usb1="10000000" w:usb2="00000000" w:usb3="00000000" w:csb0="80000000" w:csb1="00000000"/>
  </w:font>
  <w:font w:name=".VnAvantH">
    <w:charset w:val="00"/>
    <w:family w:val="swiss"/>
    <w:pitch w:val="variable"/>
    <w:sig w:usb0="00000003" w:usb1="00000000" w:usb2="00000000" w:usb3="00000000" w:csb0="00000001" w:csb1="00000000"/>
  </w:font>
  <w:font w:name=".VnSouthernH">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David">
    <w:charset w:val="B1"/>
    <w:family w:val="swiss"/>
    <w:pitch w:val="variable"/>
    <w:sig w:usb0="00000803" w:usb1="00000000" w:usb2="00000000" w:usb3="00000000" w:csb0="00000021" w:csb1="00000000"/>
  </w:font>
  <w:font w:name="Sylfaen">
    <w:panose1 w:val="010A0502050306030303"/>
    <w:charset w:val="00"/>
    <w:family w:val="roman"/>
    <w:pitch w:val="variable"/>
    <w:sig w:usb0="040006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Consolas">
    <w:panose1 w:val="020B0609020204030204"/>
    <w:charset w:val="00"/>
    <w:family w:val="modern"/>
    <w:pitch w:val="fixed"/>
    <w:sig w:usb0="E00006FF" w:usb1="0000FCFF" w:usb2="00000001" w:usb3="00000000" w:csb0="0000019F" w:csb1="00000000"/>
  </w:font>
  <w:font w:name="MingLiU">
    <w:panose1 w:val="02010609000101010101"/>
    <w:charset w:val="88"/>
    <w:family w:val="modern"/>
    <w:pitch w:val="fixed"/>
    <w:sig w:usb0="A00002FF" w:usb1="28CFFCFA" w:usb2="00000016" w:usb3="00000000" w:csb0="00100001" w:csb1="00000000"/>
  </w:font>
  <w:font w:name="가는둥근제목체">
    <w:altName w:val="Arial Unicode MS"/>
    <w:charset w:val="81"/>
    <w:family w:val="roman"/>
    <w:pitch w:val="variable"/>
    <w:sig w:usb0="00000000" w:usb1="29D77CFB" w:usb2="00000010" w:usb3="00000000" w:csb0="00080000" w:csb1="00000000"/>
  </w:font>
  <w:font w:name="Gulim">
    <w:panose1 w:val="020B0600000101010101"/>
    <w:charset w:val="81"/>
    <w:family w:val="swiss"/>
    <w:pitch w:val="variable"/>
    <w:sig w:usb0="B00002AF" w:usb1="69D77CFB" w:usb2="00000030" w:usb3="00000000" w:csb0="0008009F" w:csb1="00000000"/>
  </w:font>
  <w:font w:name="HY울릉도M">
    <w:altName w:val="Arial Unicode MS"/>
    <w:charset w:val="81"/>
    <w:family w:val="roman"/>
    <w:pitch w:val="variable"/>
    <w:sig w:usb0="00000000" w:usb1="19D77CF9" w:usb2="00000010" w:usb3="00000000" w:csb0="00080000" w:csb1="00000000"/>
  </w:font>
  <w:font w:name="Dinbol">
    <w:altName w:val="Times New Roman"/>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559AC" w14:textId="77777777" w:rsidR="00D75594" w:rsidRPr="000174AD" w:rsidRDefault="00D75594" w:rsidP="000174AD">
    <w:r w:rsidRPr="000174AD">
      <w:fldChar w:fldCharType="begin"/>
    </w:r>
    <w:r w:rsidRPr="000174AD">
      <w:instrText xml:space="preserve">PAGE  </w:instrText>
    </w:r>
    <w:r w:rsidRPr="000174AD">
      <w:fldChar w:fldCharType="end"/>
    </w:r>
  </w:p>
  <w:p w14:paraId="4FBDD9F9" w14:textId="77777777" w:rsidR="00D75594" w:rsidRPr="000174AD" w:rsidRDefault="00D75594" w:rsidP="000174A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077F4" w14:textId="1F56A5D7" w:rsidR="00D75594" w:rsidRPr="000174AD" w:rsidRDefault="00D75594" w:rsidP="00037669">
    <w:pPr>
      <w:pBdr>
        <w:top w:val="single" w:sz="4" w:space="1" w:color="auto"/>
      </w:pBdr>
      <w:jc w:val="right"/>
    </w:pPr>
    <w:r w:rsidRPr="000174AD">
      <w:fldChar w:fldCharType="begin"/>
    </w:r>
    <w:r w:rsidRPr="000174AD">
      <w:instrText xml:space="preserve"> PAGE   \* MERGEFORMAT </w:instrText>
    </w:r>
    <w:r w:rsidRPr="000174AD">
      <w:fldChar w:fldCharType="separate"/>
    </w:r>
    <w:r w:rsidR="00B356BA">
      <w:rPr>
        <w:noProof/>
      </w:rPr>
      <w:t>98</w:t>
    </w:r>
    <w:r w:rsidRPr="000174AD">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987E7" w14:textId="77777777" w:rsidR="009F34D1" w:rsidRDefault="009F34D1">
      <w:r>
        <w:separator/>
      </w:r>
    </w:p>
  </w:footnote>
  <w:footnote w:type="continuationSeparator" w:id="0">
    <w:p w14:paraId="27BDE84B" w14:textId="77777777" w:rsidR="009F34D1" w:rsidRDefault="009F3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AD16E" w14:textId="77777777" w:rsidR="00D75594" w:rsidRPr="00037669" w:rsidRDefault="00D75594" w:rsidP="00037669">
    <w:pPr>
      <w:pBdr>
        <w:bottom w:val="single" w:sz="4" w:space="1" w:color="auto"/>
      </w:pBdr>
      <w:rPr>
        <w:i/>
        <w:sz w:val="24"/>
        <w:szCs w:val="24"/>
      </w:rPr>
    </w:pPr>
    <w:r w:rsidRPr="00037669">
      <w:rPr>
        <w:i/>
        <w:sz w:val="24"/>
        <w:szCs w:val="24"/>
      </w:rPr>
      <w:t>Quyển I.1: Thuyết minh các giải pháp kỹ thuật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5A0127C"/>
    <w:lvl w:ilvl="0">
      <w:start w:val="1"/>
      <w:numFmt w:val="decimal"/>
      <w:pStyle w:val="ListNumber5"/>
      <w:lvlText w:val="%1."/>
      <w:lvlJc w:val="left"/>
      <w:pPr>
        <w:tabs>
          <w:tab w:val="num" w:pos="1800"/>
        </w:tabs>
        <w:ind w:left="1800" w:hanging="360"/>
      </w:pPr>
    </w:lvl>
  </w:abstractNum>
  <w:abstractNum w:abstractNumId="1" w15:restartNumberingAfterBreak="0">
    <w:nsid w:val="FFFFFF82"/>
    <w:multiLevelType w:val="singleLevel"/>
    <w:tmpl w:val="567071AA"/>
    <w:styleLink w:val="1111111"/>
    <w:lvl w:ilvl="0">
      <w:start w:val="1"/>
      <w:numFmt w:val="bullet"/>
      <w:lvlText w:val=""/>
      <w:lvlJc w:val="left"/>
      <w:pPr>
        <w:tabs>
          <w:tab w:val="num" w:pos="2430"/>
        </w:tabs>
        <w:ind w:left="2430" w:hanging="360"/>
      </w:pPr>
      <w:rPr>
        <w:rFonts w:ascii="Symbol" w:hAnsi="Symbol" w:hint="default"/>
      </w:rPr>
    </w:lvl>
  </w:abstractNum>
  <w:abstractNum w:abstractNumId="2" w15:restartNumberingAfterBreak="0">
    <w:nsid w:val="FFFFFF83"/>
    <w:multiLevelType w:val="singleLevel"/>
    <w:tmpl w:val="ED16102A"/>
    <w:lvl w:ilvl="0">
      <w:start w:val="1"/>
      <w:numFmt w:val="bullet"/>
      <w:pStyle w:val="ListBullet2"/>
      <w:lvlText w:val=""/>
      <w:lvlJc w:val="left"/>
      <w:pPr>
        <w:tabs>
          <w:tab w:val="num" w:pos="630"/>
        </w:tabs>
        <w:ind w:left="630" w:hanging="360"/>
      </w:pPr>
      <w:rPr>
        <w:rFonts w:ascii="Symbol" w:hAnsi="Symbol" w:hint="default"/>
      </w:rPr>
    </w:lvl>
  </w:abstractNum>
  <w:abstractNum w:abstractNumId="3" w15:restartNumberingAfterBreak="0">
    <w:nsid w:val="00142D55"/>
    <w:multiLevelType w:val="hybridMultilevel"/>
    <w:tmpl w:val="BCBC252E"/>
    <w:lvl w:ilvl="0" w:tplc="AF9A2216">
      <w:numFmt w:val="bullet"/>
      <w:lvlText w:val="-"/>
      <w:lvlJc w:val="left"/>
      <w:pPr>
        <w:ind w:left="30" w:hanging="204"/>
      </w:pPr>
      <w:rPr>
        <w:rFonts w:ascii="Times New Roman" w:eastAsia="Times New Roman" w:hAnsi="Times New Roman" w:cs="Times New Roman" w:hint="default"/>
        <w:b w:val="0"/>
        <w:bCs w:val="0"/>
        <w:i w:val="0"/>
        <w:iCs w:val="0"/>
        <w:spacing w:val="0"/>
        <w:w w:val="100"/>
        <w:sz w:val="28"/>
        <w:szCs w:val="28"/>
        <w:lang w:val="vi" w:eastAsia="en-US" w:bidi="ar-SA"/>
      </w:rPr>
    </w:lvl>
    <w:lvl w:ilvl="1" w:tplc="0462A36A">
      <w:numFmt w:val="bullet"/>
      <w:lvlText w:val="•"/>
      <w:lvlJc w:val="left"/>
      <w:pPr>
        <w:ind w:left="415" w:hanging="204"/>
      </w:pPr>
      <w:rPr>
        <w:rFonts w:hint="default"/>
        <w:lang w:val="vi" w:eastAsia="en-US" w:bidi="ar-SA"/>
      </w:rPr>
    </w:lvl>
    <w:lvl w:ilvl="2" w:tplc="9C141B0C">
      <w:numFmt w:val="bullet"/>
      <w:lvlText w:val="•"/>
      <w:lvlJc w:val="left"/>
      <w:pPr>
        <w:ind w:left="790" w:hanging="204"/>
      </w:pPr>
      <w:rPr>
        <w:rFonts w:hint="default"/>
        <w:lang w:val="vi" w:eastAsia="en-US" w:bidi="ar-SA"/>
      </w:rPr>
    </w:lvl>
    <w:lvl w:ilvl="3" w:tplc="DA209EB4">
      <w:numFmt w:val="bullet"/>
      <w:lvlText w:val="•"/>
      <w:lvlJc w:val="left"/>
      <w:pPr>
        <w:ind w:left="1166" w:hanging="204"/>
      </w:pPr>
      <w:rPr>
        <w:rFonts w:hint="default"/>
        <w:lang w:val="vi" w:eastAsia="en-US" w:bidi="ar-SA"/>
      </w:rPr>
    </w:lvl>
    <w:lvl w:ilvl="4" w:tplc="CB62F8DA">
      <w:numFmt w:val="bullet"/>
      <w:lvlText w:val="•"/>
      <w:lvlJc w:val="left"/>
      <w:pPr>
        <w:ind w:left="1541" w:hanging="204"/>
      </w:pPr>
      <w:rPr>
        <w:rFonts w:hint="default"/>
        <w:lang w:val="vi" w:eastAsia="en-US" w:bidi="ar-SA"/>
      </w:rPr>
    </w:lvl>
    <w:lvl w:ilvl="5" w:tplc="4A2AAE02">
      <w:numFmt w:val="bullet"/>
      <w:lvlText w:val="•"/>
      <w:lvlJc w:val="left"/>
      <w:pPr>
        <w:ind w:left="1917" w:hanging="204"/>
      </w:pPr>
      <w:rPr>
        <w:rFonts w:hint="default"/>
        <w:lang w:val="vi" w:eastAsia="en-US" w:bidi="ar-SA"/>
      </w:rPr>
    </w:lvl>
    <w:lvl w:ilvl="6" w:tplc="118A2308">
      <w:numFmt w:val="bullet"/>
      <w:lvlText w:val="•"/>
      <w:lvlJc w:val="left"/>
      <w:pPr>
        <w:ind w:left="2292" w:hanging="204"/>
      </w:pPr>
      <w:rPr>
        <w:rFonts w:hint="default"/>
        <w:lang w:val="vi" w:eastAsia="en-US" w:bidi="ar-SA"/>
      </w:rPr>
    </w:lvl>
    <w:lvl w:ilvl="7" w:tplc="52B0A57E">
      <w:numFmt w:val="bullet"/>
      <w:lvlText w:val="•"/>
      <w:lvlJc w:val="left"/>
      <w:pPr>
        <w:ind w:left="2667" w:hanging="204"/>
      </w:pPr>
      <w:rPr>
        <w:rFonts w:hint="default"/>
        <w:lang w:val="vi" w:eastAsia="en-US" w:bidi="ar-SA"/>
      </w:rPr>
    </w:lvl>
    <w:lvl w:ilvl="8" w:tplc="73CCE44C">
      <w:numFmt w:val="bullet"/>
      <w:lvlText w:val="•"/>
      <w:lvlJc w:val="left"/>
      <w:pPr>
        <w:ind w:left="3043" w:hanging="204"/>
      </w:pPr>
      <w:rPr>
        <w:rFonts w:hint="default"/>
        <w:lang w:val="vi" w:eastAsia="en-US" w:bidi="ar-SA"/>
      </w:rPr>
    </w:lvl>
  </w:abstractNum>
  <w:abstractNum w:abstractNumId="4" w15:restartNumberingAfterBreak="0">
    <w:nsid w:val="02EC47C7"/>
    <w:multiLevelType w:val="hybridMultilevel"/>
    <w:tmpl w:val="CE506486"/>
    <w:lvl w:ilvl="0" w:tplc="FFFFFFFF">
      <w:start w:val="1"/>
      <w:numFmt w:val="decimal"/>
      <w:pStyle w:val="Mcbng"/>
      <w:lvlText w:val="Bảng %1: "/>
      <w:lvlJc w:val="left"/>
      <w:pPr>
        <w:tabs>
          <w:tab w:val="num" w:pos="360"/>
        </w:tabs>
        <w:ind w:left="360" w:hanging="360"/>
      </w:pPr>
      <w:rPr>
        <w:rFonts w:ascii="Times New Roman" w:hAnsi="Times New Roman" w:cs="Times New Roman" w:hint="default"/>
        <w:sz w:val="24"/>
        <w:szCs w:val="24"/>
        <w:vertAlign w:val="baseline"/>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5" w15:restartNumberingAfterBreak="0">
    <w:nsid w:val="03A5763F"/>
    <w:multiLevelType w:val="multilevel"/>
    <w:tmpl w:val="D9B6A666"/>
    <w:lvl w:ilvl="0">
      <w:start w:val="1"/>
      <w:numFmt w:val="bullet"/>
      <w:pStyle w:val="DAUcau"/>
      <w:lvlText w:val="-"/>
      <w:lvlJc w:val="left"/>
      <w:pPr>
        <w:tabs>
          <w:tab w:val="num" w:pos="357"/>
        </w:tabs>
        <w:ind w:left="357" w:hanging="357"/>
      </w:pPr>
      <w:rPr>
        <w:rFonts w:ascii="Symbol" w:hAnsi="Symbol" w:hint="default"/>
        <w:color w:val="auto"/>
      </w:rPr>
    </w:lvl>
    <w:lvl w:ilvl="1">
      <w:start w:val="1"/>
      <w:numFmt w:val="bullet"/>
      <w:lvlText w:val="+"/>
      <w:lvlJc w:val="left"/>
      <w:pPr>
        <w:tabs>
          <w:tab w:val="num" w:pos="720"/>
        </w:tabs>
        <w:ind w:left="720" w:hanging="363"/>
      </w:pPr>
      <w:rPr>
        <w:rFonts w:ascii="Times New Roman" w:hAnsi="Times New Roman" w:cs="Times New Roman" w:hint="default"/>
      </w:rPr>
    </w:lvl>
    <w:lvl w:ilvl="2">
      <w:start w:val="1"/>
      <w:numFmt w:val="bullet"/>
      <w:lvlText w:val=""/>
      <w:lvlJc w:val="left"/>
      <w:pPr>
        <w:tabs>
          <w:tab w:val="num" w:pos="1094"/>
        </w:tabs>
        <w:ind w:left="1094" w:hanging="374"/>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03E62D92"/>
    <w:multiLevelType w:val="hybridMultilevel"/>
    <w:tmpl w:val="D7EC0AC8"/>
    <w:lvl w:ilvl="0" w:tplc="1AEE9BE0">
      <w:numFmt w:val="bullet"/>
      <w:lvlText w:val="-"/>
      <w:lvlJc w:val="left"/>
      <w:pPr>
        <w:ind w:left="219" w:hanging="164"/>
      </w:pPr>
      <w:rPr>
        <w:rFonts w:ascii="Times New Roman" w:eastAsia="Times New Roman" w:hAnsi="Times New Roman" w:cs="Times New Roman" w:hint="default"/>
        <w:w w:val="99"/>
        <w:sz w:val="28"/>
        <w:szCs w:val="28"/>
        <w:lang w:val="vi" w:eastAsia="en-US" w:bidi="ar-SA"/>
      </w:rPr>
    </w:lvl>
    <w:lvl w:ilvl="1" w:tplc="6BF071F4">
      <w:numFmt w:val="bullet"/>
      <w:lvlText w:val="*"/>
      <w:lvlJc w:val="left"/>
      <w:pPr>
        <w:ind w:left="876" w:hanging="207"/>
      </w:pPr>
      <w:rPr>
        <w:rFonts w:ascii="Times New Roman" w:eastAsia="Times New Roman" w:hAnsi="Times New Roman" w:cs="Times New Roman" w:hint="default"/>
        <w:w w:val="99"/>
        <w:sz w:val="28"/>
        <w:szCs w:val="28"/>
        <w:lang w:val="vi" w:eastAsia="en-US" w:bidi="ar-SA"/>
      </w:rPr>
    </w:lvl>
    <w:lvl w:ilvl="2" w:tplc="2CF87752">
      <w:numFmt w:val="bullet"/>
      <w:lvlText w:val="•"/>
      <w:lvlJc w:val="left"/>
      <w:pPr>
        <w:ind w:left="1862" w:hanging="207"/>
      </w:pPr>
      <w:rPr>
        <w:rFonts w:hint="default"/>
        <w:lang w:val="vi" w:eastAsia="en-US" w:bidi="ar-SA"/>
      </w:rPr>
    </w:lvl>
    <w:lvl w:ilvl="3" w:tplc="ED86E5A8">
      <w:numFmt w:val="bullet"/>
      <w:lvlText w:val="•"/>
      <w:lvlJc w:val="left"/>
      <w:pPr>
        <w:ind w:left="2844" w:hanging="207"/>
      </w:pPr>
      <w:rPr>
        <w:rFonts w:hint="default"/>
        <w:lang w:val="vi" w:eastAsia="en-US" w:bidi="ar-SA"/>
      </w:rPr>
    </w:lvl>
    <w:lvl w:ilvl="4" w:tplc="08669B14">
      <w:numFmt w:val="bullet"/>
      <w:lvlText w:val="•"/>
      <w:lvlJc w:val="left"/>
      <w:pPr>
        <w:ind w:left="3826" w:hanging="207"/>
      </w:pPr>
      <w:rPr>
        <w:rFonts w:hint="default"/>
        <w:lang w:val="vi" w:eastAsia="en-US" w:bidi="ar-SA"/>
      </w:rPr>
    </w:lvl>
    <w:lvl w:ilvl="5" w:tplc="B8BEF7DE">
      <w:numFmt w:val="bullet"/>
      <w:lvlText w:val="•"/>
      <w:lvlJc w:val="left"/>
      <w:pPr>
        <w:ind w:left="4808" w:hanging="207"/>
      </w:pPr>
      <w:rPr>
        <w:rFonts w:hint="default"/>
        <w:lang w:val="vi" w:eastAsia="en-US" w:bidi="ar-SA"/>
      </w:rPr>
    </w:lvl>
    <w:lvl w:ilvl="6" w:tplc="B2B8A9A8">
      <w:numFmt w:val="bullet"/>
      <w:lvlText w:val="•"/>
      <w:lvlJc w:val="left"/>
      <w:pPr>
        <w:ind w:left="5791" w:hanging="207"/>
      </w:pPr>
      <w:rPr>
        <w:rFonts w:hint="default"/>
        <w:lang w:val="vi" w:eastAsia="en-US" w:bidi="ar-SA"/>
      </w:rPr>
    </w:lvl>
    <w:lvl w:ilvl="7" w:tplc="009832D4">
      <w:numFmt w:val="bullet"/>
      <w:lvlText w:val="•"/>
      <w:lvlJc w:val="left"/>
      <w:pPr>
        <w:ind w:left="6773" w:hanging="207"/>
      </w:pPr>
      <w:rPr>
        <w:rFonts w:hint="default"/>
        <w:lang w:val="vi" w:eastAsia="en-US" w:bidi="ar-SA"/>
      </w:rPr>
    </w:lvl>
    <w:lvl w:ilvl="8" w:tplc="5FE0A676">
      <w:numFmt w:val="bullet"/>
      <w:lvlText w:val="•"/>
      <w:lvlJc w:val="left"/>
      <w:pPr>
        <w:ind w:left="7755" w:hanging="207"/>
      </w:pPr>
      <w:rPr>
        <w:rFonts w:hint="default"/>
        <w:lang w:val="vi" w:eastAsia="en-US" w:bidi="ar-SA"/>
      </w:rPr>
    </w:lvl>
  </w:abstractNum>
  <w:abstractNum w:abstractNumId="7" w15:restartNumberingAfterBreak="0">
    <w:nsid w:val="03F87495"/>
    <w:multiLevelType w:val="hybridMultilevel"/>
    <w:tmpl w:val="8FBED52C"/>
    <w:lvl w:ilvl="0" w:tplc="999CA3AE">
      <w:numFmt w:val="bullet"/>
      <w:lvlText w:val="-"/>
      <w:lvlJc w:val="left"/>
      <w:pPr>
        <w:ind w:left="261"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FA9E04EE">
      <w:numFmt w:val="bullet"/>
      <w:lvlText w:val="•"/>
      <w:lvlJc w:val="left"/>
      <w:pPr>
        <w:ind w:left="740" w:hanging="164"/>
      </w:pPr>
      <w:rPr>
        <w:rFonts w:hint="default"/>
        <w:lang w:val="vi" w:eastAsia="en-US" w:bidi="ar-SA"/>
      </w:rPr>
    </w:lvl>
    <w:lvl w:ilvl="2" w:tplc="8DAA1984">
      <w:numFmt w:val="bullet"/>
      <w:lvlText w:val="•"/>
      <w:lvlJc w:val="left"/>
      <w:pPr>
        <w:ind w:left="1221" w:hanging="164"/>
      </w:pPr>
      <w:rPr>
        <w:rFonts w:hint="default"/>
        <w:lang w:val="vi" w:eastAsia="en-US" w:bidi="ar-SA"/>
      </w:rPr>
    </w:lvl>
    <w:lvl w:ilvl="3" w:tplc="23D2880A">
      <w:numFmt w:val="bullet"/>
      <w:lvlText w:val="•"/>
      <w:lvlJc w:val="left"/>
      <w:pPr>
        <w:ind w:left="1702" w:hanging="164"/>
      </w:pPr>
      <w:rPr>
        <w:rFonts w:hint="default"/>
        <w:lang w:val="vi" w:eastAsia="en-US" w:bidi="ar-SA"/>
      </w:rPr>
    </w:lvl>
    <w:lvl w:ilvl="4" w:tplc="7B82BD76">
      <w:numFmt w:val="bullet"/>
      <w:lvlText w:val="•"/>
      <w:lvlJc w:val="left"/>
      <w:pPr>
        <w:ind w:left="2182" w:hanging="164"/>
      </w:pPr>
      <w:rPr>
        <w:rFonts w:hint="default"/>
        <w:lang w:val="vi" w:eastAsia="en-US" w:bidi="ar-SA"/>
      </w:rPr>
    </w:lvl>
    <w:lvl w:ilvl="5" w:tplc="02A6021C">
      <w:numFmt w:val="bullet"/>
      <w:lvlText w:val="•"/>
      <w:lvlJc w:val="left"/>
      <w:pPr>
        <w:ind w:left="2663" w:hanging="164"/>
      </w:pPr>
      <w:rPr>
        <w:rFonts w:hint="default"/>
        <w:lang w:val="vi" w:eastAsia="en-US" w:bidi="ar-SA"/>
      </w:rPr>
    </w:lvl>
    <w:lvl w:ilvl="6" w:tplc="529466F0">
      <w:numFmt w:val="bullet"/>
      <w:lvlText w:val="•"/>
      <w:lvlJc w:val="left"/>
      <w:pPr>
        <w:ind w:left="3144" w:hanging="164"/>
      </w:pPr>
      <w:rPr>
        <w:rFonts w:hint="default"/>
        <w:lang w:val="vi" w:eastAsia="en-US" w:bidi="ar-SA"/>
      </w:rPr>
    </w:lvl>
    <w:lvl w:ilvl="7" w:tplc="9508E3D4">
      <w:numFmt w:val="bullet"/>
      <w:lvlText w:val="•"/>
      <w:lvlJc w:val="left"/>
      <w:pPr>
        <w:ind w:left="3624" w:hanging="164"/>
      </w:pPr>
      <w:rPr>
        <w:rFonts w:hint="default"/>
        <w:lang w:val="vi" w:eastAsia="en-US" w:bidi="ar-SA"/>
      </w:rPr>
    </w:lvl>
    <w:lvl w:ilvl="8" w:tplc="B6E4F0D6">
      <w:numFmt w:val="bullet"/>
      <w:lvlText w:val="•"/>
      <w:lvlJc w:val="left"/>
      <w:pPr>
        <w:ind w:left="4105" w:hanging="164"/>
      </w:pPr>
      <w:rPr>
        <w:rFonts w:hint="default"/>
        <w:lang w:val="vi" w:eastAsia="en-US" w:bidi="ar-SA"/>
      </w:rPr>
    </w:lvl>
  </w:abstractNum>
  <w:abstractNum w:abstractNumId="8" w15:restartNumberingAfterBreak="0">
    <w:nsid w:val="06227C1D"/>
    <w:multiLevelType w:val="hybridMultilevel"/>
    <w:tmpl w:val="ACE2EB78"/>
    <w:lvl w:ilvl="0" w:tplc="BACCA8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6DF46A1"/>
    <w:multiLevelType w:val="hybridMultilevel"/>
    <w:tmpl w:val="F7AC214E"/>
    <w:lvl w:ilvl="0" w:tplc="04090019">
      <w:start w:val="1"/>
      <w:numFmt w:val="lowerLetter"/>
      <w:pStyle w:val="Cong2CharChar"/>
      <w:lvlText w:val="%1."/>
      <w:lvlJc w:val="left"/>
      <w:pPr>
        <w:tabs>
          <w:tab w:val="num" w:pos="720"/>
        </w:tabs>
        <w:ind w:left="720" w:hanging="360"/>
      </w:pPr>
    </w:lvl>
    <w:lvl w:ilvl="1" w:tplc="1DFE1C3E">
      <w:start w:val="15"/>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94841A6"/>
    <w:multiLevelType w:val="hybridMultilevel"/>
    <w:tmpl w:val="9550862A"/>
    <w:lvl w:ilvl="0" w:tplc="A03A76B2">
      <w:start w:val="1"/>
      <w:numFmt w:val="lowerLetter"/>
      <w:lvlText w:val="%1."/>
      <w:lvlJc w:val="left"/>
      <w:pPr>
        <w:ind w:left="143" w:hanging="274"/>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0F604662">
      <w:numFmt w:val="bullet"/>
      <w:lvlText w:val="•"/>
      <w:lvlJc w:val="left"/>
      <w:pPr>
        <w:ind w:left="1089" w:hanging="274"/>
      </w:pPr>
      <w:rPr>
        <w:rFonts w:hint="default"/>
        <w:lang w:val="vi" w:eastAsia="en-US" w:bidi="ar-SA"/>
      </w:rPr>
    </w:lvl>
    <w:lvl w:ilvl="2" w:tplc="76EC9A76">
      <w:numFmt w:val="bullet"/>
      <w:lvlText w:val="•"/>
      <w:lvlJc w:val="left"/>
      <w:pPr>
        <w:ind w:left="2039" w:hanging="274"/>
      </w:pPr>
      <w:rPr>
        <w:rFonts w:hint="default"/>
        <w:lang w:val="vi" w:eastAsia="en-US" w:bidi="ar-SA"/>
      </w:rPr>
    </w:lvl>
    <w:lvl w:ilvl="3" w:tplc="135A9FD8">
      <w:numFmt w:val="bullet"/>
      <w:lvlText w:val="•"/>
      <w:lvlJc w:val="left"/>
      <w:pPr>
        <w:ind w:left="2989" w:hanging="274"/>
      </w:pPr>
      <w:rPr>
        <w:rFonts w:hint="default"/>
        <w:lang w:val="vi" w:eastAsia="en-US" w:bidi="ar-SA"/>
      </w:rPr>
    </w:lvl>
    <w:lvl w:ilvl="4" w:tplc="9B627B0C">
      <w:numFmt w:val="bullet"/>
      <w:lvlText w:val="•"/>
      <w:lvlJc w:val="left"/>
      <w:pPr>
        <w:ind w:left="3939" w:hanging="274"/>
      </w:pPr>
      <w:rPr>
        <w:rFonts w:hint="default"/>
        <w:lang w:val="vi" w:eastAsia="en-US" w:bidi="ar-SA"/>
      </w:rPr>
    </w:lvl>
    <w:lvl w:ilvl="5" w:tplc="EC3AEA70">
      <w:numFmt w:val="bullet"/>
      <w:lvlText w:val="•"/>
      <w:lvlJc w:val="left"/>
      <w:pPr>
        <w:ind w:left="4889" w:hanging="274"/>
      </w:pPr>
      <w:rPr>
        <w:rFonts w:hint="default"/>
        <w:lang w:val="vi" w:eastAsia="en-US" w:bidi="ar-SA"/>
      </w:rPr>
    </w:lvl>
    <w:lvl w:ilvl="6" w:tplc="5CAE167C">
      <w:numFmt w:val="bullet"/>
      <w:lvlText w:val="•"/>
      <w:lvlJc w:val="left"/>
      <w:pPr>
        <w:ind w:left="5839" w:hanging="274"/>
      </w:pPr>
      <w:rPr>
        <w:rFonts w:hint="default"/>
        <w:lang w:val="vi" w:eastAsia="en-US" w:bidi="ar-SA"/>
      </w:rPr>
    </w:lvl>
    <w:lvl w:ilvl="7" w:tplc="176CCD8C">
      <w:numFmt w:val="bullet"/>
      <w:lvlText w:val="•"/>
      <w:lvlJc w:val="left"/>
      <w:pPr>
        <w:ind w:left="6789" w:hanging="274"/>
      </w:pPr>
      <w:rPr>
        <w:rFonts w:hint="default"/>
        <w:lang w:val="vi" w:eastAsia="en-US" w:bidi="ar-SA"/>
      </w:rPr>
    </w:lvl>
    <w:lvl w:ilvl="8" w:tplc="18B40B0E">
      <w:numFmt w:val="bullet"/>
      <w:lvlText w:val="•"/>
      <w:lvlJc w:val="left"/>
      <w:pPr>
        <w:ind w:left="7739" w:hanging="274"/>
      </w:pPr>
      <w:rPr>
        <w:rFonts w:hint="default"/>
        <w:lang w:val="vi" w:eastAsia="en-US" w:bidi="ar-SA"/>
      </w:rPr>
    </w:lvl>
  </w:abstractNum>
  <w:abstractNum w:abstractNumId="11" w15:restartNumberingAfterBreak="0">
    <w:nsid w:val="0A9B1F0A"/>
    <w:multiLevelType w:val="hybridMultilevel"/>
    <w:tmpl w:val="13060B60"/>
    <w:lvl w:ilvl="0" w:tplc="1BD067C8">
      <w:start w:val="1"/>
      <w:numFmt w:val="lowerLetter"/>
      <w:lvlText w:val="%1."/>
      <w:lvlJc w:val="center"/>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BBB3748"/>
    <w:multiLevelType w:val="hybridMultilevel"/>
    <w:tmpl w:val="1EFAE184"/>
    <w:lvl w:ilvl="0" w:tplc="FFE6D13E">
      <w:start w:val="1"/>
      <w:numFmt w:val="decimal"/>
      <w:lvlText w:val="%1."/>
      <w:lvlJc w:val="left"/>
      <w:pPr>
        <w:ind w:left="1148" w:hanging="281"/>
        <w:jc w:val="left"/>
      </w:pPr>
      <w:rPr>
        <w:rFonts w:ascii="Times New Roman" w:eastAsia="Times New Roman" w:hAnsi="Times New Roman" w:cs="Times New Roman" w:hint="default"/>
        <w:w w:val="100"/>
        <w:sz w:val="28"/>
        <w:szCs w:val="28"/>
        <w:lang w:val="vi" w:eastAsia="en-US" w:bidi="ar-SA"/>
      </w:rPr>
    </w:lvl>
    <w:lvl w:ilvl="1" w:tplc="E0ACD8B8">
      <w:start w:val="1"/>
      <w:numFmt w:val="lowerLetter"/>
      <w:lvlText w:val="%2."/>
      <w:lvlJc w:val="left"/>
      <w:pPr>
        <w:ind w:left="302" w:hanging="286"/>
        <w:jc w:val="left"/>
      </w:pPr>
      <w:rPr>
        <w:rFonts w:ascii="Times New Roman" w:eastAsia="Times New Roman" w:hAnsi="Times New Roman" w:cs="Times New Roman" w:hint="default"/>
        <w:w w:val="100"/>
        <w:sz w:val="28"/>
        <w:szCs w:val="28"/>
        <w:lang w:val="vi" w:eastAsia="en-US" w:bidi="ar-SA"/>
      </w:rPr>
    </w:lvl>
    <w:lvl w:ilvl="2" w:tplc="92846CCC">
      <w:numFmt w:val="bullet"/>
      <w:lvlText w:val="•"/>
      <w:lvlJc w:val="left"/>
      <w:pPr>
        <w:ind w:left="1160" w:hanging="286"/>
      </w:pPr>
      <w:rPr>
        <w:rFonts w:hint="default"/>
        <w:lang w:val="vi" w:eastAsia="en-US" w:bidi="ar-SA"/>
      </w:rPr>
    </w:lvl>
    <w:lvl w:ilvl="3" w:tplc="628C2D3C">
      <w:numFmt w:val="bullet"/>
      <w:lvlText w:val="•"/>
      <w:lvlJc w:val="left"/>
      <w:pPr>
        <w:ind w:left="2215" w:hanging="286"/>
      </w:pPr>
      <w:rPr>
        <w:rFonts w:hint="default"/>
        <w:lang w:val="vi" w:eastAsia="en-US" w:bidi="ar-SA"/>
      </w:rPr>
    </w:lvl>
    <w:lvl w:ilvl="4" w:tplc="E3DC20A6">
      <w:numFmt w:val="bullet"/>
      <w:lvlText w:val="•"/>
      <w:lvlJc w:val="left"/>
      <w:pPr>
        <w:ind w:left="3271" w:hanging="286"/>
      </w:pPr>
      <w:rPr>
        <w:rFonts w:hint="default"/>
        <w:lang w:val="vi" w:eastAsia="en-US" w:bidi="ar-SA"/>
      </w:rPr>
    </w:lvl>
    <w:lvl w:ilvl="5" w:tplc="E87EC666">
      <w:numFmt w:val="bullet"/>
      <w:lvlText w:val="•"/>
      <w:lvlJc w:val="left"/>
      <w:pPr>
        <w:ind w:left="4327" w:hanging="286"/>
      </w:pPr>
      <w:rPr>
        <w:rFonts w:hint="default"/>
        <w:lang w:val="vi" w:eastAsia="en-US" w:bidi="ar-SA"/>
      </w:rPr>
    </w:lvl>
    <w:lvl w:ilvl="6" w:tplc="DC6EEAAC">
      <w:numFmt w:val="bullet"/>
      <w:lvlText w:val="•"/>
      <w:lvlJc w:val="left"/>
      <w:pPr>
        <w:ind w:left="5383" w:hanging="286"/>
      </w:pPr>
      <w:rPr>
        <w:rFonts w:hint="default"/>
        <w:lang w:val="vi" w:eastAsia="en-US" w:bidi="ar-SA"/>
      </w:rPr>
    </w:lvl>
    <w:lvl w:ilvl="7" w:tplc="7496F8F0">
      <w:numFmt w:val="bullet"/>
      <w:lvlText w:val="•"/>
      <w:lvlJc w:val="left"/>
      <w:pPr>
        <w:ind w:left="6439" w:hanging="286"/>
      </w:pPr>
      <w:rPr>
        <w:rFonts w:hint="default"/>
        <w:lang w:val="vi" w:eastAsia="en-US" w:bidi="ar-SA"/>
      </w:rPr>
    </w:lvl>
    <w:lvl w:ilvl="8" w:tplc="D4263DE8">
      <w:numFmt w:val="bullet"/>
      <w:lvlText w:val="•"/>
      <w:lvlJc w:val="left"/>
      <w:pPr>
        <w:ind w:left="7494" w:hanging="286"/>
      </w:pPr>
      <w:rPr>
        <w:rFonts w:hint="default"/>
        <w:lang w:val="vi" w:eastAsia="en-US" w:bidi="ar-SA"/>
      </w:rPr>
    </w:lvl>
  </w:abstractNum>
  <w:abstractNum w:abstractNumId="13" w15:restartNumberingAfterBreak="0">
    <w:nsid w:val="0BC41206"/>
    <w:multiLevelType w:val="hybridMultilevel"/>
    <w:tmpl w:val="44B67FB4"/>
    <w:lvl w:ilvl="0" w:tplc="7D42D956">
      <w:numFmt w:val="bullet"/>
      <w:lvlText w:val="-"/>
      <w:lvlJc w:val="left"/>
      <w:pPr>
        <w:ind w:left="19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37261D44">
      <w:numFmt w:val="bullet"/>
      <w:lvlText w:val="•"/>
      <w:lvlJc w:val="left"/>
      <w:pPr>
        <w:ind w:left="501" w:hanging="164"/>
      </w:pPr>
      <w:rPr>
        <w:rFonts w:hint="default"/>
        <w:lang w:val="vi" w:eastAsia="en-US" w:bidi="ar-SA"/>
      </w:rPr>
    </w:lvl>
    <w:lvl w:ilvl="2" w:tplc="32F2EA64">
      <w:numFmt w:val="bullet"/>
      <w:lvlText w:val="•"/>
      <w:lvlJc w:val="left"/>
      <w:pPr>
        <w:ind w:left="802" w:hanging="164"/>
      </w:pPr>
      <w:rPr>
        <w:rFonts w:hint="default"/>
        <w:lang w:val="vi" w:eastAsia="en-US" w:bidi="ar-SA"/>
      </w:rPr>
    </w:lvl>
    <w:lvl w:ilvl="3" w:tplc="A3BCED40">
      <w:numFmt w:val="bullet"/>
      <w:lvlText w:val="•"/>
      <w:lvlJc w:val="left"/>
      <w:pPr>
        <w:ind w:left="1103" w:hanging="164"/>
      </w:pPr>
      <w:rPr>
        <w:rFonts w:hint="default"/>
        <w:lang w:val="vi" w:eastAsia="en-US" w:bidi="ar-SA"/>
      </w:rPr>
    </w:lvl>
    <w:lvl w:ilvl="4" w:tplc="73FCFF78">
      <w:numFmt w:val="bullet"/>
      <w:lvlText w:val="•"/>
      <w:lvlJc w:val="left"/>
      <w:pPr>
        <w:ind w:left="1405" w:hanging="164"/>
      </w:pPr>
      <w:rPr>
        <w:rFonts w:hint="default"/>
        <w:lang w:val="vi" w:eastAsia="en-US" w:bidi="ar-SA"/>
      </w:rPr>
    </w:lvl>
    <w:lvl w:ilvl="5" w:tplc="5B6A691E">
      <w:numFmt w:val="bullet"/>
      <w:lvlText w:val="•"/>
      <w:lvlJc w:val="left"/>
      <w:pPr>
        <w:ind w:left="1706" w:hanging="164"/>
      </w:pPr>
      <w:rPr>
        <w:rFonts w:hint="default"/>
        <w:lang w:val="vi" w:eastAsia="en-US" w:bidi="ar-SA"/>
      </w:rPr>
    </w:lvl>
    <w:lvl w:ilvl="6" w:tplc="0FD2427C">
      <w:numFmt w:val="bullet"/>
      <w:lvlText w:val="•"/>
      <w:lvlJc w:val="left"/>
      <w:pPr>
        <w:ind w:left="2007" w:hanging="164"/>
      </w:pPr>
      <w:rPr>
        <w:rFonts w:hint="default"/>
        <w:lang w:val="vi" w:eastAsia="en-US" w:bidi="ar-SA"/>
      </w:rPr>
    </w:lvl>
    <w:lvl w:ilvl="7" w:tplc="F410B250">
      <w:numFmt w:val="bullet"/>
      <w:lvlText w:val="•"/>
      <w:lvlJc w:val="left"/>
      <w:pPr>
        <w:ind w:left="2309" w:hanging="164"/>
      </w:pPr>
      <w:rPr>
        <w:rFonts w:hint="default"/>
        <w:lang w:val="vi" w:eastAsia="en-US" w:bidi="ar-SA"/>
      </w:rPr>
    </w:lvl>
    <w:lvl w:ilvl="8" w:tplc="41DAAC38">
      <w:numFmt w:val="bullet"/>
      <w:lvlText w:val="•"/>
      <w:lvlJc w:val="left"/>
      <w:pPr>
        <w:ind w:left="2610" w:hanging="164"/>
      </w:pPr>
      <w:rPr>
        <w:rFonts w:hint="default"/>
        <w:lang w:val="vi" w:eastAsia="en-US" w:bidi="ar-SA"/>
      </w:rPr>
    </w:lvl>
  </w:abstractNum>
  <w:abstractNum w:abstractNumId="14" w15:restartNumberingAfterBreak="0">
    <w:nsid w:val="0C374D98"/>
    <w:multiLevelType w:val="hybridMultilevel"/>
    <w:tmpl w:val="0D9EB6FE"/>
    <w:lvl w:ilvl="0" w:tplc="90A0D7CE">
      <w:numFmt w:val="bullet"/>
      <w:lvlText w:val="-"/>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0C596835"/>
    <w:multiLevelType w:val="hybridMultilevel"/>
    <w:tmpl w:val="B9AECF52"/>
    <w:lvl w:ilvl="0" w:tplc="E40E9A0C">
      <w:start w:val="1"/>
      <w:numFmt w:val="decimal"/>
      <w:pStyle w:val="Tables"/>
      <w:lvlText w:val="Bảng %1."/>
      <w:lvlJc w:val="left"/>
      <w:pPr>
        <w:ind w:left="720" w:hanging="360"/>
      </w:pPr>
      <w:rPr>
        <w:rFonts w:hint="default"/>
      </w:rPr>
    </w:lvl>
    <w:lvl w:ilvl="1" w:tplc="473C1874" w:tentative="1">
      <w:start w:val="1"/>
      <w:numFmt w:val="lowerLetter"/>
      <w:lvlText w:val="%2."/>
      <w:lvlJc w:val="left"/>
      <w:pPr>
        <w:ind w:left="1440" w:hanging="360"/>
      </w:pPr>
    </w:lvl>
    <w:lvl w:ilvl="2" w:tplc="5942D322" w:tentative="1">
      <w:start w:val="1"/>
      <w:numFmt w:val="lowerRoman"/>
      <w:lvlText w:val="%3."/>
      <w:lvlJc w:val="right"/>
      <w:pPr>
        <w:ind w:left="2160" w:hanging="180"/>
      </w:pPr>
    </w:lvl>
    <w:lvl w:ilvl="3" w:tplc="5A3644B4" w:tentative="1">
      <w:start w:val="1"/>
      <w:numFmt w:val="decimal"/>
      <w:lvlText w:val="%4."/>
      <w:lvlJc w:val="left"/>
      <w:pPr>
        <w:ind w:left="2880" w:hanging="360"/>
      </w:pPr>
    </w:lvl>
    <w:lvl w:ilvl="4" w:tplc="02222F92" w:tentative="1">
      <w:start w:val="1"/>
      <w:numFmt w:val="lowerLetter"/>
      <w:lvlText w:val="%5."/>
      <w:lvlJc w:val="left"/>
      <w:pPr>
        <w:ind w:left="3600" w:hanging="360"/>
      </w:pPr>
    </w:lvl>
    <w:lvl w:ilvl="5" w:tplc="5A68E4F2" w:tentative="1">
      <w:start w:val="1"/>
      <w:numFmt w:val="lowerRoman"/>
      <w:lvlText w:val="%6."/>
      <w:lvlJc w:val="right"/>
      <w:pPr>
        <w:ind w:left="4320" w:hanging="180"/>
      </w:pPr>
    </w:lvl>
    <w:lvl w:ilvl="6" w:tplc="A57C1C3A" w:tentative="1">
      <w:start w:val="1"/>
      <w:numFmt w:val="decimal"/>
      <w:lvlText w:val="%7."/>
      <w:lvlJc w:val="left"/>
      <w:pPr>
        <w:ind w:left="5040" w:hanging="360"/>
      </w:pPr>
    </w:lvl>
    <w:lvl w:ilvl="7" w:tplc="617C5986" w:tentative="1">
      <w:start w:val="1"/>
      <w:numFmt w:val="lowerLetter"/>
      <w:lvlText w:val="%8."/>
      <w:lvlJc w:val="left"/>
      <w:pPr>
        <w:ind w:left="5760" w:hanging="360"/>
      </w:pPr>
    </w:lvl>
    <w:lvl w:ilvl="8" w:tplc="C8748B78" w:tentative="1">
      <w:start w:val="1"/>
      <w:numFmt w:val="lowerRoman"/>
      <w:lvlText w:val="%9."/>
      <w:lvlJc w:val="right"/>
      <w:pPr>
        <w:ind w:left="6480" w:hanging="180"/>
      </w:pPr>
    </w:lvl>
  </w:abstractNum>
  <w:abstractNum w:abstractNumId="16" w15:restartNumberingAfterBreak="0">
    <w:nsid w:val="10467ED1"/>
    <w:multiLevelType w:val="hybridMultilevel"/>
    <w:tmpl w:val="D5E40D00"/>
    <w:lvl w:ilvl="0" w:tplc="F7CE22AA">
      <w:start w:val="1"/>
      <w:numFmt w:val="lowerLetter"/>
      <w:lvlText w:val="%1."/>
      <w:lvlJc w:val="left"/>
      <w:pPr>
        <w:ind w:left="143" w:hanging="274"/>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1C8203FC">
      <w:numFmt w:val="bullet"/>
      <w:lvlText w:val="•"/>
      <w:lvlJc w:val="left"/>
      <w:pPr>
        <w:ind w:left="1089" w:hanging="274"/>
      </w:pPr>
      <w:rPr>
        <w:rFonts w:hint="default"/>
        <w:lang w:val="vi" w:eastAsia="en-US" w:bidi="ar-SA"/>
      </w:rPr>
    </w:lvl>
    <w:lvl w:ilvl="2" w:tplc="4D702950">
      <w:numFmt w:val="bullet"/>
      <w:lvlText w:val="•"/>
      <w:lvlJc w:val="left"/>
      <w:pPr>
        <w:ind w:left="2039" w:hanging="274"/>
      </w:pPr>
      <w:rPr>
        <w:rFonts w:hint="default"/>
        <w:lang w:val="vi" w:eastAsia="en-US" w:bidi="ar-SA"/>
      </w:rPr>
    </w:lvl>
    <w:lvl w:ilvl="3" w:tplc="2D9630D4">
      <w:numFmt w:val="bullet"/>
      <w:lvlText w:val="•"/>
      <w:lvlJc w:val="left"/>
      <w:pPr>
        <w:ind w:left="2989" w:hanging="274"/>
      </w:pPr>
      <w:rPr>
        <w:rFonts w:hint="default"/>
        <w:lang w:val="vi" w:eastAsia="en-US" w:bidi="ar-SA"/>
      </w:rPr>
    </w:lvl>
    <w:lvl w:ilvl="4" w:tplc="C556EE38">
      <w:numFmt w:val="bullet"/>
      <w:lvlText w:val="•"/>
      <w:lvlJc w:val="left"/>
      <w:pPr>
        <w:ind w:left="3939" w:hanging="274"/>
      </w:pPr>
      <w:rPr>
        <w:rFonts w:hint="default"/>
        <w:lang w:val="vi" w:eastAsia="en-US" w:bidi="ar-SA"/>
      </w:rPr>
    </w:lvl>
    <w:lvl w:ilvl="5" w:tplc="69F8DD8A">
      <w:numFmt w:val="bullet"/>
      <w:lvlText w:val="•"/>
      <w:lvlJc w:val="left"/>
      <w:pPr>
        <w:ind w:left="4889" w:hanging="274"/>
      </w:pPr>
      <w:rPr>
        <w:rFonts w:hint="default"/>
        <w:lang w:val="vi" w:eastAsia="en-US" w:bidi="ar-SA"/>
      </w:rPr>
    </w:lvl>
    <w:lvl w:ilvl="6" w:tplc="7F60F270">
      <w:numFmt w:val="bullet"/>
      <w:lvlText w:val="•"/>
      <w:lvlJc w:val="left"/>
      <w:pPr>
        <w:ind w:left="5839" w:hanging="274"/>
      </w:pPr>
      <w:rPr>
        <w:rFonts w:hint="default"/>
        <w:lang w:val="vi" w:eastAsia="en-US" w:bidi="ar-SA"/>
      </w:rPr>
    </w:lvl>
    <w:lvl w:ilvl="7" w:tplc="5412CF4C">
      <w:numFmt w:val="bullet"/>
      <w:lvlText w:val="•"/>
      <w:lvlJc w:val="left"/>
      <w:pPr>
        <w:ind w:left="6789" w:hanging="274"/>
      </w:pPr>
      <w:rPr>
        <w:rFonts w:hint="default"/>
        <w:lang w:val="vi" w:eastAsia="en-US" w:bidi="ar-SA"/>
      </w:rPr>
    </w:lvl>
    <w:lvl w:ilvl="8" w:tplc="4B66DC62">
      <w:numFmt w:val="bullet"/>
      <w:lvlText w:val="•"/>
      <w:lvlJc w:val="left"/>
      <w:pPr>
        <w:ind w:left="7739" w:hanging="274"/>
      </w:pPr>
      <w:rPr>
        <w:rFonts w:hint="default"/>
        <w:lang w:val="vi" w:eastAsia="en-US" w:bidi="ar-SA"/>
      </w:rPr>
    </w:lvl>
  </w:abstractNum>
  <w:abstractNum w:abstractNumId="17" w15:restartNumberingAfterBreak="0">
    <w:nsid w:val="1238340D"/>
    <w:multiLevelType w:val="hybridMultilevel"/>
    <w:tmpl w:val="4EC074F0"/>
    <w:lvl w:ilvl="0" w:tplc="9B60518E">
      <w:start w:val="1"/>
      <w:numFmt w:val="lowerLetter"/>
      <w:lvlText w:val="%1."/>
      <w:lvlJc w:val="left"/>
      <w:pPr>
        <w:ind w:left="143" w:hanging="274"/>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1A92DA74">
      <w:numFmt w:val="bullet"/>
      <w:lvlText w:val="•"/>
      <w:lvlJc w:val="left"/>
      <w:pPr>
        <w:ind w:left="1089" w:hanging="274"/>
      </w:pPr>
      <w:rPr>
        <w:rFonts w:hint="default"/>
        <w:lang w:val="vi" w:eastAsia="en-US" w:bidi="ar-SA"/>
      </w:rPr>
    </w:lvl>
    <w:lvl w:ilvl="2" w:tplc="0FEE6794">
      <w:numFmt w:val="bullet"/>
      <w:lvlText w:val="•"/>
      <w:lvlJc w:val="left"/>
      <w:pPr>
        <w:ind w:left="2039" w:hanging="274"/>
      </w:pPr>
      <w:rPr>
        <w:rFonts w:hint="default"/>
        <w:lang w:val="vi" w:eastAsia="en-US" w:bidi="ar-SA"/>
      </w:rPr>
    </w:lvl>
    <w:lvl w:ilvl="3" w:tplc="0B10AEC2">
      <w:numFmt w:val="bullet"/>
      <w:lvlText w:val="•"/>
      <w:lvlJc w:val="left"/>
      <w:pPr>
        <w:ind w:left="2989" w:hanging="274"/>
      </w:pPr>
      <w:rPr>
        <w:rFonts w:hint="default"/>
        <w:lang w:val="vi" w:eastAsia="en-US" w:bidi="ar-SA"/>
      </w:rPr>
    </w:lvl>
    <w:lvl w:ilvl="4" w:tplc="CB180998">
      <w:numFmt w:val="bullet"/>
      <w:lvlText w:val="•"/>
      <w:lvlJc w:val="left"/>
      <w:pPr>
        <w:ind w:left="3939" w:hanging="274"/>
      </w:pPr>
      <w:rPr>
        <w:rFonts w:hint="default"/>
        <w:lang w:val="vi" w:eastAsia="en-US" w:bidi="ar-SA"/>
      </w:rPr>
    </w:lvl>
    <w:lvl w:ilvl="5" w:tplc="801AD752">
      <w:numFmt w:val="bullet"/>
      <w:lvlText w:val="•"/>
      <w:lvlJc w:val="left"/>
      <w:pPr>
        <w:ind w:left="4889" w:hanging="274"/>
      </w:pPr>
      <w:rPr>
        <w:rFonts w:hint="default"/>
        <w:lang w:val="vi" w:eastAsia="en-US" w:bidi="ar-SA"/>
      </w:rPr>
    </w:lvl>
    <w:lvl w:ilvl="6" w:tplc="F8A687AA">
      <w:numFmt w:val="bullet"/>
      <w:lvlText w:val="•"/>
      <w:lvlJc w:val="left"/>
      <w:pPr>
        <w:ind w:left="5839" w:hanging="274"/>
      </w:pPr>
      <w:rPr>
        <w:rFonts w:hint="default"/>
        <w:lang w:val="vi" w:eastAsia="en-US" w:bidi="ar-SA"/>
      </w:rPr>
    </w:lvl>
    <w:lvl w:ilvl="7" w:tplc="F9002EF4">
      <w:numFmt w:val="bullet"/>
      <w:lvlText w:val="•"/>
      <w:lvlJc w:val="left"/>
      <w:pPr>
        <w:ind w:left="6789" w:hanging="274"/>
      </w:pPr>
      <w:rPr>
        <w:rFonts w:hint="default"/>
        <w:lang w:val="vi" w:eastAsia="en-US" w:bidi="ar-SA"/>
      </w:rPr>
    </w:lvl>
    <w:lvl w:ilvl="8" w:tplc="A93CEE66">
      <w:numFmt w:val="bullet"/>
      <w:lvlText w:val="•"/>
      <w:lvlJc w:val="left"/>
      <w:pPr>
        <w:ind w:left="7739" w:hanging="274"/>
      </w:pPr>
      <w:rPr>
        <w:rFonts w:hint="default"/>
        <w:lang w:val="vi" w:eastAsia="en-US" w:bidi="ar-SA"/>
      </w:rPr>
    </w:lvl>
  </w:abstractNum>
  <w:abstractNum w:abstractNumId="18" w15:restartNumberingAfterBreak="0">
    <w:nsid w:val="183E3CCE"/>
    <w:multiLevelType w:val="hybridMultilevel"/>
    <w:tmpl w:val="C34019E6"/>
    <w:lvl w:ilvl="0" w:tplc="0018DABA">
      <w:numFmt w:val="bullet"/>
      <w:lvlText w:val="-"/>
      <w:lvlJc w:val="left"/>
      <w:pPr>
        <w:ind w:left="27" w:hanging="164"/>
      </w:pPr>
      <w:rPr>
        <w:rFonts w:ascii="Times New Roman" w:eastAsia="Times New Roman" w:hAnsi="Times New Roman" w:cs="Times New Roman" w:hint="default"/>
        <w:w w:val="100"/>
        <w:sz w:val="28"/>
        <w:szCs w:val="28"/>
        <w:lang w:val="vi" w:eastAsia="en-US" w:bidi="ar-SA"/>
      </w:rPr>
    </w:lvl>
    <w:lvl w:ilvl="1" w:tplc="93D4D3DC">
      <w:numFmt w:val="bullet"/>
      <w:lvlText w:val="•"/>
      <w:lvlJc w:val="left"/>
      <w:pPr>
        <w:ind w:left="466" w:hanging="164"/>
      </w:pPr>
      <w:rPr>
        <w:rFonts w:hint="default"/>
        <w:lang w:val="vi" w:eastAsia="en-US" w:bidi="ar-SA"/>
      </w:rPr>
    </w:lvl>
    <w:lvl w:ilvl="2" w:tplc="59CAFF4E">
      <w:numFmt w:val="bullet"/>
      <w:lvlText w:val="•"/>
      <w:lvlJc w:val="left"/>
      <w:pPr>
        <w:ind w:left="912" w:hanging="164"/>
      </w:pPr>
      <w:rPr>
        <w:rFonts w:hint="default"/>
        <w:lang w:val="vi" w:eastAsia="en-US" w:bidi="ar-SA"/>
      </w:rPr>
    </w:lvl>
    <w:lvl w:ilvl="3" w:tplc="F28A5CD0">
      <w:numFmt w:val="bullet"/>
      <w:lvlText w:val="•"/>
      <w:lvlJc w:val="left"/>
      <w:pPr>
        <w:ind w:left="1359" w:hanging="164"/>
      </w:pPr>
      <w:rPr>
        <w:rFonts w:hint="default"/>
        <w:lang w:val="vi" w:eastAsia="en-US" w:bidi="ar-SA"/>
      </w:rPr>
    </w:lvl>
    <w:lvl w:ilvl="4" w:tplc="0498BB30">
      <w:numFmt w:val="bullet"/>
      <w:lvlText w:val="•"/>
      <w:lvlJc w:val="left"/>
      <w:pPr>
        <w:ind w:left="1805" w:hanging="164"/>
      </w:pPr>
      <w:rPr>
        <w:rFonts w:hint="default"/>
        <w:lang w:val="vi" w:eastAsia="en-US" w:bidi="ar-SA"/>
      </w:rPr>
    </w:lvl>
    <w:lvl w:ilvl="5" w:tplc="A192CEC4">
      <w:numFmt w:val="bullet"/>
      <w:lvlText w:val="•"/>
      <w:lvlJc w:val="left"/>
      <w:pPr>
        <w:ind w:left="2252" w:hanging="164"/>
      </w:pPr>
      <w:rPr>
        <w:rFonts w:hint="default"/>
        <w:lang w:val="vi" w:eastAsia="en-US" w:bidi="ar-SA"/>
      </w:rPr>
    </w:lvl>
    <w:lvl w:ilvl="6" w:tplc="C56EA062">
      <w:numFmt w:val="bullet"/>
      <w:lvlText w:val="•"/>
      <w:lvlJc w:val="left"/>
      <w:pPr>
        <w:ind w:left="2698" w:hanging="164"/>
      </w:pPr>
      <w:rPr>
        <w:rFonts w:hint="default"/>
        <w:lang w:val="vi" w:eastAsia="en-US" w:bidi="ar-SA"/>
      </w:rPr>
    </w:lvl>
    <w:lvl w:ilvl="7" w:tplc="7D1C2A78">
      <w:numFmt w:val="bullet"/>
      <w:lvlText w:val="•"/>
      <w:lvlJc w:val="left"/>
      <w:pPr>
        <w:ind w:left="3144" w:hanging="164"/>
      </w:pPr>
      <w:rPr>
        <w:rFonts w:hint="default"/>
        <w:lang w:val="vi" w:eastAsia="en-US" w:bidi="ar-SA"/>
      </w:rPr>
    </w:lvl>
    <w:lvl w:ilvl="8" w:tplc="8FFE9C28">
      <w:numFmt w:val="bullet"/>
      <w:lvlText w:val="•"/>
      <w:lvlJc w:val="left"/>
      <w:pPr>
        <w:ind w:left="3591" w:hanging="164"/>
      </w:pPr>
      <w:rPr>
        <w:rFonts w:hint="default"/>
        <w:lang w:val="vi" w:eastAsia="en-US" w:bidi="ar-SA"/>
      </w:rPr>
    </w:lvl>
  </w:abstractNum>
  <w:abstractNum w:abstractNumId="19" w15:restartNumberingAfterBreak="0">
    <w:nsid w:val="1A4D2A1A"/>
    <w:multiLevelType w:val="hybridMultilevel"/>
    <w:tmpl w:val="DB8C2002"/>
    <w:styleLink w:val="CurrentList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A6413D8"/>
    <w:multiLevelType w:val="hybridMultilevel"/>
    <w:tmpl w:val="CD4C7DC6"/>
    <w:lvl w:ilvl="0" w:tplc="8402C6B4">
      <w:numFmt w:val="bullet"/>
      <w:lvlText w:val="-"/>
      <w:lvlJc w:val="left"/>
      <w:pPr>
        <w:ind w:left="851"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911C5D10">
      <w:numFmt w:val="bullet"/>
      <w:lvlText w:val="•"/>
      <w:lvlJc w:val="left"/>
      <w:pPr>
        <w:ind w:left="1734" w:hanging="164"/>
      </w:pPr>
      <w:rPr>
        <w:rFonts w:hint="default"/>
        <w:lang w:val="vi" w:eastAsia="en-US" w:bidi="ar-SA"/>
      </w:rPr>
    </w:lvl>
    <w:lvl w:ilvl="2" w:tplc="BAB2AF3C">
      <w:numFmt w:val="bullet"/>
      <w:lvlText w:val="•"/>
      <w:lvlJc w:val="left"/>
      <w:pPr>
        <w:ind w:left="2609" w:hanging="164"/>
      </w:pPr>
      <w:rPr>
        <w:rFonts w:hint="default"/>
        <w:lang w:val="vi" w:eastAsia="en-US" w:bidi="ar-SA"/>
      </w:rPr>
    </w:lvl>
    <w:lvl w:ilvl="3" w:tplc="FFF64E60">
      <w:numFmt w:val="bullet"/>
      <w:lvlText w:val="•"/>
      <w:lvlJc w:val="left"/>
      <w:pPr>
        <w:ind w:left="3483" w:hanging="164"/>
      </w:pPr>
      <w:rPr>
        <w:rFonts w:hint="default"/>
        <w:lang w:val="vi" w:eastAsia="en-US" w:bidi="ar-SA"/>
      </w:rPr>
    </w:lvl>
    <w:lvl w:ilvl="4" w:tplc="47423B52">
      <w:numFmt w:val="bullet"/>
      <w:lvlText w:val="•"/>
      <w:lvlJc w:val="left"/>
      <w:pPr>
        <w:ind w:left="4358" w:hanging="164"/>
      </w:pPr>
      <w:rPr>
        <w:rFonts w:hint="default"/>
        <w:lang w:val="vi" w:eastAsia="en-US" w:bidi="ar-SA"/>
      </w:rPr>
    </w:lvl>
    <w:lvl w:ilvl="5" w:tplc="4914162C">
      <w:numFmt w:val="bullet"/>
      <w:lvlText w:val="•"/>
      <w:lvlJc w:val="left"/>
      <w:pPr>
        <w:ind w:left="5233" w:hanging="164"/>
      </w:pPr>
      <w:rPr>
        <w:rFonts w:hint="default"/>
        <w:lang w:val="vi" w:eastAsia="en-US" w:bidi="ar-SA"/>
      </w:rPr>
    </w:lvl>
    <w:lvl w:ilvl="6" w:tplc="FE8871B8">
      <w:numFmt w:val="bullet"/>
      <w:lvlText w:val="•"/>
      <w:lvlJc w:val="left"/>
      <w:pPr>
        <w:ind w:left="6107" w:hanging="164"/>
      </w:pPr>
      <w:rPr>
        <w:rFonts w:hint="default"/>
        <w:lang w:val="vi" w:eastAsia="en-US" w:bidi="ar-SA"/>
      </w:rPr>
    </w:lvl>
    <w:lvl w:ilvl="7" w:tplc="37E83C80">
      <w:numFmt w:val="bullet"/>
      <w:lvlText w:val="•"/>
      <w:lvlJc w:val="left"/>
      <w:pPr>
        <w:ind w:left="6982" w:hanging="164"/>
      </w:pPr>
      <w:rPr>
        <w:rFonts w:hint="default"/>
        <w:lang w:val="vi" w:eastAsia="en-US" w:bidi="ar-SA"/>
      </w:rPr>
    </w:lvl>
    <w:lvl w:ilvl="8" w:tplc="446077C0">
      <w:numFmt w:val="bullet"/>
      <w:lvlText w:val="•"/>
      <w:lvlJc w:val="left"/>
      <w:pPr>
        <w:ind w:left="7857" w:hanging="164"/>
      </w:pPr>
      <w:rPr>
        <w:rFonts w:hint="default"/>
        <w:lang w:val="vi" w:eastAsia="en-US" w:bidi="ar-SA"/>
      </w:rPr>
    </w:lvl>
  </w:abstractNum>
  <w:abstractNum w:abstractNumId="21" w15:restartNumberingAfterBreak="0">
    <w:nsid w:val="1AF27240"/>
    <w:multiLevelType w:val="hybridMultilevel"/>
    <w:tmpl w:val="8F483312"/>
    <w:lvl w:ilvl="0" w:tplc="A9E8C8A8">
      <w:start w:val="1"/>
      <w:numFmt w:val="decimal"/>
      <w:lvlText w:val="%1."/>
      <w:lvlJc w:val="left"/>
      <w:pPr>
        <w:ind w:left="848" w:hanging="281"/>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76449E3E">
      <w:start w:val="1"/>
      <w:numFmt w:val="lowerLetter"/>
      <w:lvlText w:val="%2."/>
      <w:lvlJc w:val="left"/>
      <w:pPr>
        <w:ind w:left="2" w:hanging="286"/>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2" w:tplc="523057CE">
      <w:numFmt w:val="bullet"/>
      <w:lvlText w:val="•"/>
      <w:lvlJc w:val="left"/>
      <w:pPr>
        <w:ind w:left="860" w:hanging="286"/>
      </w:pPr>
      <w:rPr>
        <w:rFonts w:hint="default"/>
        <w:lang w:val="vi" w:eastAsia="en-US" w:bidi="ar-SA"/>
      </w:rPr>
    </w:lvl>
    <w:lvl w:ilvl="3" w:tplc="CC962FCE">
      <w:numFmt w:val="bullet"/>
      <w:lvlText w:val="•"/>
      <w:lvlJc w:val="left"/>
      <w:pPr>
        <w:ind w:left="1904" w:hanging="286"/>
      </w:pPr>
      <w:rPr>
        <w:rFonts w:hint="default"/>
        <w:lang w:val="vi" w:eastAsia="en-US" w:bidi="ar-SA"/>
      </w:rPr>
    </w:lvl>
    <w:lvl w:ilvl="4" w:tplc="770A5D94">
      <w:numFmt w:val="bullet"/>
      <w:lvlText w:val="•"/>
      <w:lvlJc w:val="left"/>
      <w:pPr>
        <w:ind w:left="2948" w:hanging="286"/>
      </w:pPr>
      <w:rPr>
        <w:rFonts w:hint="default"/>
        <w:lang w:val="vi" w:eastAsia="en-US" w:bidi="ar-SA"/>
      </w:rPr>
    </w:lvl>
    <w:lvl w:ilvl="5" w:tplc="803CFA86">
      <w:numFmt w:val="bullet"/>
      <w:lvlText w:val="•"/>
      <w:lvlJc w:val="left"/>
      <w:pPr>
        <w:ind w:left="3992" w:hanging="286"/>
      </w:pPr>
      <w:rPr>
        <w:rFonts w:hint="default"/>
        <w:lang w:val="vi" w:eastAsia="en-US" w:bidi="ar-SA"/>
      </w:rPr>
    </w:lvl>
    <w:lvl w:ilvl="6" w:tplc="80BE7198">
      <w:numFmt w:val="bullet"/>
      <w:lvlText w:val="•"/>
      <w:lvlJc w:val="left"/>
      <w:pPr>
        <w:ind w:left="5037" w:hanging="286"/>
      </w:pPr>
      <w:rPr>
        <w:rFonts w:hint="default"/>
        <w:lang w:val="vi" w:eastAsia="en-US" w:bidi="ar-SA"/>
      </w:rPr>
    </w:lvl>
    <w:lvl w:ilvl="7" w:tplc="613E01DA">
      <w:numFmt w:val="bullet"/>
      <w:lvlText w:val="•"/>
      <w:lvlJc w:val="left"/>
      <w:pPr>
        <w:ind w:left="6081" w:hanging="286"/>
      </w:pPr>
      <w:rPr>
        <w:rFonts w:hint="default"/>
        <w:lang w:val="vi" w:eastAsia="en-US" w:bidi="ar-SA"/>
      </w:rPr>
    </w:lvl>
    <w:lvl w:ilvl="8" w:tplc="53B6DDD2">
      <w:numFmt w:val="bullet"/>
      <w:lvlText w:val="•"/>
      <w:lvlJc w:val="left"/>
      <w:pPr>
        <w:ind w:left="7125" w:hanging="286"/>
      </w:pPr>
      <w:rPr>
        <w:rFonts w:hint="default"/>
        <w:lang w:val="vi" w:eastAsia="en-US" w:bidi="ar-SA"/>
      </w:rPr>
    </w:lvl>
  </w:abstractNum>
  <w:abstractNum w:abstractNumId="22" w15:restartNumberingAfterBreak="0">
    <w:nsid w:val="1B664E72"/>
    <w:multiLevelType w:val="hybridMultilevel"/>
    <w:tmpl w:val="505084D0"/>
    <w:lvl w:ilvl="0" w:tplc="A6521B5A">
      <w:start w:val="1"/>
      <w:numFmt w:val="lowerLetter"/>
      <w:lvlText w:val="%1."/>
      <w:lvlJc w:val="left"/>
      <w:pPr>
        <w:ind w:left="983" w:hanging="274"/>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D3DAD6CE">
      <w:numFmt w:val="bullet"/>
      <w:lvlText w:val="•"/>
      <w:lvlJc w:val="left"/>
      <w:pPr>
        <w:ind w:left="1845" w:hanging="274"/>
      </w:pPr>
      <w:rPr>
        <w:rFonts w:hint="default"/>
        <w:lang w:val="vi" w:eastAsia="en-US" w:bidi="ar-SA"/>
      </w:rPr>
    </w:lvl>
    <w:lvl w:ilvl="2" w:tplc="139A74A6">
      <w:numFmt w:val="bullet"/>
      <w:lvlText w:val="•"/>
      <w:lvlJc w:val="left"/>
      <w:pPr>
        <w:ind w:left="2711" w:hanging="274"/>
      </w:pPr>
      <w:rPr>
        <w:rFonts w:hint="default"/>
        <w:lang w:val="vi" w:eastAsia="en-US" w:bidi="ar-SA"/>
      </w:rPr>
    </w:lvl>
    <w:lvl w:ilvl="3" w:tplc="7FBE200A">
      <w:numFmt w:val="bullet"/>
      <w:lvlText w:val="•"/>
      <w:lvlJc w:val="left"/>
      <w:pPr>
        <w:ind w:left="3577" w:hanging="274"/>
      </w:pPr>
      <w:rPr>
        <w:rFonts w:hint="default"/>
        <w:lang w:val="vi" w:eastAsia="en-US" w:bidi="ar-SA"/>
      </w:rPr>
    </w:lvl>
    <w:lvl w:ilvl="4" w:tplc="6AF6BE6E">
      <w:numFmt w:val="bullet"/>
      <w:lvlText w:val="•"/>
      <w:lvlJc w:val="left"/>
      <w:pPr>
        <w:ind w:left="4443" w:hanging="274"/>
      </w:pPr>
      <w:rPr>
        <w:rFonts w:hint="default"/>
        <w:lang w:val="vi" w:eastAsia="en-US" w:bidi="ar-SA"/>
      </w:rPr>
    </w:lvl>
    <w:lvl w:ilvl="5" w:tplc="2DFA57C4">
      <w:numFmt w:val="bullet"/>
      <w:lvlText w:val="•"/>
      <w:lvlJc w:val="left"/>
      <w:pPr>
        <w:ind w:left="5309" w:hanging="274"/>
      </w:pPr>
      <w:rPr>
        <w:rFonts w:hint="default"/>
        <w:lang w:val="vi" w:eastAsia="en-US" w:bidi="ar-SA"/>
      </w:rPr>
    </w:lvl>
    <w:lvl w:ilvl="6" w:tplc="52C823BE">
      <w:numFmt w:val="bullet"/>
      <w:lvlText w:val="•"/>
      <w:lvlJc w:val="left"/>
      <w:pPr>
        <w:ind w:left="6175" w:hanging="274"/>
      </w:pPr>
      <w:rPr>
        <w:rFonts w:hint="default"/>
        <w:lang w:val="vi" w:eastAsia="en-US" w:bidi="ar-SA"/>
      </w:rPr>
    </w:lvl>
    <w:lvl w:ilvl="7" w:tplc="9C18C56C">
      <w:numFmt w:val="bullet"/>
      <w:lvlText w:val="•"/>
      <w:lvlJc w:val="left"/>
      <w:pPr>
        <w:ind w:left="7041" w:hanging="274"/>
      </w:pPr>
      <w:rPr>
        <w:rFonts w:hint="default"/>
        <w:lang w:val="vi" w:eastAsia="en-US" w:bidi="ar-SA"/>
      </w:rPr>
    </w:lvl>
    <w:lvl w:ilvl="8" w:tplc="6082B37A">
      <w:numFmt w:val="bullet"/>
      <w:lvlText w:val="•"/>
      <w:lvlJc w:val="left"/>
      <w:pPr>
        <w:ind w:left="7907" w:hanging="274"/>
      </w:pPr>
      <w:rPr>
        <w:rFonts w:hint="default"/>
        <w:lang w:val="vi" w:eastAsia="en-US" w:bidi="ar-SA"/>
      </w:rPr>
    </w:lvl>
  </w:abstractNum>
  <w:abstractNum w:abstractNumId="23" w15:restartNumberingAfterBreak="0">
    <w:nsid w:val="1D824A99"/>
    <w:multiLevelType w:val="hybridMultilevel"/>
    <w:tmpl w:val="4C98C0DC"/>
    <w:lvl w:ilvl="0" w:tplc="9B1C1EA2">
      <w:start w:val="1"/>
      <w:numFmt w:val="bullet"/>
      <w:pStyle w:val="Bullet1"/>
      <w:lvlText w:val="-"/>
      <w:lvlJc w:val="left"/>
      <w:pPr>
        <w:tabs>
          <w:tab w:val="num" w:pos="720"/>
        </w:tabs>
        <w:ind w:left="720" w:hanging="360"/>
      </w:pPr>
      <w:rPr>
        <w:rFonts w:ascii="Times New Roman" w:hAnsi="Times New Roman" w:cs="Times New Roman" w:hint="default"/>
      </w:rPr>
    </w:lvl>
    <w:lvl w:ilvl="1" w:tplc="7EC000B8" w:tentative="1">
      <w:start w:val="1"/>
      <w:numFmt w:val="bullet"/>
      <w:lvlText w:val="o"/>
      <w:lvlJc w:val="left"/>
      <w:pPr>
        <w:tabs>
          <w:tab w:val="num" w:pos="1440"/>
        </w:tabs>
        <w:ind w:left="1440" w:hanging="360"/>
      </w:pPr>
      <w:rPr>
        <w:rFonts w:ascii="Courier New" w:hAnsi="Courier New" w:cs="Courier New" w:hint="default"/>
      </w:rPr>
    </w:lvl>
    <w:lvl w:ilvl="2" w:tplc="EDF0A210" w:tentative="1">
      <w:start w:val="1"/>
      <w:numFmt w:val="bullet"/>
      <w:lvlText w:val=""/>
      <w:lvlJc w:val="left"/>
      <w:pPr>
        <w:tabs>
          <w:tab w:val="num" w:pos="2160"/>
        </w:tabs>
        <w:ind w:left="2160" w:hanging="360"/>
      </w:pPr>
      <w:rPr>
        <w:rFonts w:ascii="Wingdings" w:hAnsi="Wingdings" w:hint="default"/>
      </w:rPr>
    </w:lvl>
    <w:lvl w:ilvl="3" w:tplc="C92EA84C" w:tentative="1">
      <w:start w:val="1"/>
      <w:numFmt w:val="bullet"/>
      <w:lvlText w:val=""/>
      <w:lvlJc w:val="left"/>
      <w:pPr>
        <w:tabs>
          <w:tab w:val="num" w:pos="2880"/>
        </w:tabs>
        <w:ind w:left="2880" w:hanging="360"/>
      </w:pPr>
      <w:rPr>
        <w:rFonts w:ascii="Symbol" w:hAnsi="Symbol" w:hint="default"/>
      </w:rPr>
    </w:lvl>
    <w:lvl w:ilvl="4" w:tplc="1F1860C4" w:tentative="1">
      <w:start w:val="1"/>
      <w:numFmt w:val="bullet"/>
      <w:lvlText w:val="o"/>
      <w:lvlJc w:val="left"/>
      <w:pPr>
        <w:tabs>
          <w:tab w:val="num" w:pos="3600"/>
        </w:tabs>
        <w:ind w:left="3600" w:hanging="360"/>
      </w:pPr>
      <w:rPr>
        <w:rFonts w:ascii="Courier New" w:hAnsi="Courier New" w:cs="Courier New" w:hint="default"/>
      </w:rPr>
    </w:lvl>
    <w:lvl w:ilvl="5" w:tplc="B5981364" w:tentative="1">
      <w:start w:val="1"/>
      <w:numFmt w:val="bullet"/>
      <w:lvlText w:val=""/>
      <w:lvlJc w:val="left"/>
      <w:pPr>
        <w:tabs>
          <w:tab w:val="num" w:pos="4320"/>
        </w:tabs>
        <w:ind w:left="4320" w:hanging="360"/>
      </w:pPr>
      <w:rPr>
        <w:rFonts w:ascii="Wingdings" w:hAnsi="Wingdings" w:hint="default"/>
      </w:rPr>
    </w:lvl>
    <w:lvl w:ilvl="6" w:tplc="51B62B18" w:tentative="1">
      <w:start w:val="1"/>
      <w:numFmt w:val="bullet"/>
      <w:lvlText w:val=""/>
      <w:lvlJc w:val="left"/>
      <w:pPr>
        <w:tabs>
          <w:tab w:val="num" w:pos="5040"/>
        </w:tabs>
        <w:ind w:left="5040" w:hanging="360"/>
      </w:pPr>
      <w:rPr>
        <w:rFonts w:ascii="Symbol" w:hAnsi="Symbol" w:hint="default"/>
      </w:rPr>
    </w:lvl>
    <w:lvl w:ilvl="7" w:tplc="BF30090E" w:tentative="1">
      <w:start w:val="1"/>
      <w:numFmt w:val="bullet"/>
      <w:lvlText w:val="o"/>
      <w:lvlJc w:val="left"/>
      <w:pPr>
        <w:tabs>
          <w:tab w:val="num" w:pos="5760"/>
        </w:tabs>
        <w:ind w:left="5760" w:hanging="360"/>
      </w:pPr>
      <w:rPr>
        <w:rFonts w:ascii="Courier New" w:hAnsi="Courier New" w:cs="Courier New" w:hint="default"/>
      </w:rPr>
    </w:lvl>
    <w:lvl w:ilvl="8" w:tplc="CB0E74E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0E068CC"/>
    <w:multiLevelType w:val="hybridMultilevel"/>
    <w:tmpl w:val="703056A2"/>
    <w:lvl w:ilvl="0" w:tplc="E91C8898">
      <w:start w:val="1"/>
      <w:numFmt w:val="bullet"/>
      <w:pStyle w:val="Pl2"/>
      <w:lvlText w:val="-"/>
      <w:lvlJc w:val="left"/>
      <w:pPr>
        <w:tabs>
          <w:tab w:val="num" w:pos="1287"/>
        </w:tabs>
        <w:ind w:left="1287" w:hanging="360"/>
      </w:pPr>
      <w:rPr>
        <w:rFonts w:ascii=".VnTime" w:hAnsi=".VnTime" w:hint="default"/>
      </w:rPr>
    </w:lvl>
    <w:lvl w:ilvl="1" w:tplc="042A0003" w:tentative="1">
      <w:start w:val="1"/>
      <w:numFmt w:val="bullet"/>
      <w:lvlText w:val="o"/>
      <w:lvlJc w:val="left"/>
      <w:pPr>
        <w:tabs>
          <w:tab w:val="num" w:pos="2007"/>
        </w:tabs>
        <w:ind w:left="2007" w:hanging="360"/>
      </w:pPr>
      <w:rPr>
        <w:rFonts w:ascii="Courier New" w:hAnsi="Courier New" w:hint="default"/>
      </w:rPr>
    </w:lvl>
    <w:lvl w:ilvl="2" w:tplc="042A0005" w:tentative="1">
      <w:start w:val="1"/>
      <w:numFmt w:val="bullet"/>
      <w:lvlText w:val=""/>
      <w:lvlJc w:val="left"/>
      <w:pPr>
        <w:tabs>
          <w:tab w:val="num" w:pos="2727"/>
        </w:tabs>
        <w:ind w:left="2727" w:hanging="360"/>
      </w:pPr>
      <w:rPr>
        <w:rFonts w:ascii="Wingdings" w:hAnsi="Wingdings" w:hint="default"/>
      </w:rPr>
    </w:lvl>
    <w:lvl w:ilvl="3" w:tplc="042A0001" w:tentative="1">
      <w:start w:val="1"/>
      <w:numFmt w:val="bullet"/>
      <w:lvlText w:val=""/>
      <w:lvlJc w:val="left"/>
      <w:pPr>
        <w:tabs>
          <w:tab w:val="num" w:pos="3447"/>
        </w:tabs>
        <w:ind w:left="3447" w:hanging="360"/>
      </w:pPr>
      <w:rPr>
        <w:rFonts w:ascii="Symbol" w:hAnsi="Symbol" w:hint="default"/>
      </w:rPr>
    </w:lvl>
    <w:lvl w:ilvl="4" w:tplc="042A0003" w:tentative="1">
      <w:start w:val="1"/>
      <w:numFmt w:val="bullet"/>
      <w:lvlText w:val="o"/>
      <w:lvlJc w:val="left"/>
      <w:pPr>
        <w:tabs>
          <w:tab w:val="num" w:pos="4167"/>
        </w:tabs>
        <w:ind w:left="4167" w:hanging="360"/>
      </w:pPr>
      <w:rPr>
        <w:rFonts w:ascii="Courier New" w:hAnsi="Courier New" w:hint="default"/>
      </w:rPr>
    </w:lvl>
    <w:lvl w:ilvl="5" w:tplc="042A0005" w:tentative="1">
      <w:start w:val="1"/>
      <w:numFmt w:val="bullet"/>
      <w:lvlText w:val=""/>
      <w:lvlJc w:val="left"/>
      <w:pPr>
        <w:tabs>
          <w:tab w:val="num" w:pos="4887"/>
        </w:tabs>
        <w:ind w:left="4887" w:hanging="360"/>
      </w:pPr>
      <w:rPr>
        <w:rFonts w:ascii="Wingdings" w:hAnsi="Wingdings" w:hint="default"/>
      </w:rPr>
    </w:lvl>
    <w:lvl w:ilvl="6" w:tplc="042A0001" w:tentative="1">
      <w:start w:val="1"/>
      <w:numFmt w:val="bullet"/>
      <w:lvlText w:val=""/>
      <w:lvlJc w:val="left"/>
      <w:pPr>
        <w:tabs>
          <w:tab w:val="num" w:pos="5607"/>
        </w:tabs>
        <w:ind w:left="5607" w:hanging="360"/>
      </w:pPr>
      <w:rPr>
        <w:rFonts w:ascii="Symbol" w:hAnsi="Symbol" w:hint="default"/>
      </w:rPr>
    </w:lvl>
    <w:lvl w:ilvl="7" w:tplc="042A0003" w:tentative="1">
      <w:start w:val="1"/>
      <w:numFmt w:val="bullet"/>
      <w:lvlText w:val="o"/>
      <w:lvlJc w:val="left"/>
      <w:pPr>
        <w:tabs>
          <w:tab w:val="num" w:pos="6327"/>
        </w:tabs>
        <w:ind w:left="6327" w:hanging="360"/>
      </w:pPr>
      <w:rPr>
        <w:rFonts w:ascii="Courier New" w:hAnsi="Courier New" w:hint="default"/>
      </w:rPr>
    </w:lvl>
    <w:lvl w:ilvl="8" w:tplc="042A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237F7FD7"/>
    <w:multiLevelType w:val="multilevel"/>
    <w:tmpl w:val="5F3C186C"/>
    <w:styleLink w:val="style"/>
    <w:lvl w:ilvl="0">
      <w:start w:val="1"/>
      <w:numFmt w:val="decimal"/>
      <w:lvlText w:val="Tr­êng hîp 10. %1."/>
      <w:lvlJc w:val="left"/>
      <w:pPr>
        <w:tabs>
          <w:tab w:val="num" w:pos="360"/>
        </w:tabs>
        <w:ind w:left="360" w:hanging="360"/>
      </w:pPr>
      <w:rPr>
        <w:rFonts w:ascii="Times New Roman" w:hAnsi="Times New Roman" w:hint="default"/>
        <w:b w:val="0"/>
        <w:i/>
        <w:sz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24062555"/>
    <w:multiLevelType w:val="hybridMultilevel"/>
    <w:tmpl w:val="DAA44714"/>
    <w:lvl w:ilvl="0" w:tplc="7716F614">
      <w:start w:val="1"/>
      <w:numFmt w:val="bullet"/>
      <w:pStyle w:val="dau"/>
      <w:lvlText w:val="-"/>
      <w:lvlJc w:val="left"/>
      <w:pPr>
        <w:ind w:left="1004" w:hanging="360"/>
      </w:pPr>
      <w:rPr>
        <w:rFonts w:ascii=".VnTime" w:hAnsi=".VnTime"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24271E09"/>
    <w:multiLevelType w:val="multilevel"/>
    <w:tmpl w:val="E4AC1D30"/>
    <w:lvl w:ilvl="0">
      <w:numFmt w:val="bullet"/>
      <w:pStyle w:val="C1PlainTex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51841AC"/>
    <w:multiLevelType w:val="hybridMultilevel"/>
    <w:tmpl w:val="3594011A"/>
    <w:lvl w:ilvl="0" w:tplc="A1E2D10A">
      <w:numFmt w:val="bullet"/>
      <w:lvlText w:val="-"/>
      <w:lvlJc w:val="left"/>
      <w:pPr>
        <w:ind w:left="30"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2DA2F692">
      <w:numFmt w:val="bullet"/>
      <w:lvlText w:val="•"/>
      <w:lvlJc w:val="left"/>
      <w:pPr>
        <w:ind w:left="415" w:hanging="164"/>
      </w:pPr>
      <w:rPr>
        <w:rFonts w:hint="default"/>
        <w:lang w:val="vi" w:eastAsia="en-US" w:bidi="ar-SA"/>
      </w:rPr>
    </w:lvl>
    <w:lvl w:ilvl="2" w:tplc="078A8F00">
      <w:numFmt w:val="bullet"/>
      <w:lvlText w:val="•"/>
      <w:lvlJc w:val="left"/>
      <w:pPr>
        <w:ind w:left="790" w:hanging="164"/>
      </w:pPr>
      <w:rPr>
        <w:rFonts w:hint="default"/>
        <w:lang w:val="vi" w:eastAsia="en-US" w:bidi="ar-SA"/>
      </w:rPr>
    </w:lvl>
    <w:lvl w:ilvl="3" w:tplc="6082EEE0">
      <w:numFmt w:val="bullet"/>
      <w:lvlText w:val="•"/>
      <w:lvlJc w:val="left"/>
      <w:pPr>
        <w:ind w:left="1166" w:hanging="164"/>
      </w:pPr>
      <w:rPr>
        <w:rFonts w:hint="default"/>
        <w:lang w:val="vi" w:eastAsia="en-US" w:bidi="ar-SA"/>
      </w:rPr>
    </w:lvl>
    <w:lvl w:ilvl="4" w:tplc="93C0B78C">
      <w:numFmt w:val="bullet"/>
      <w:lvlText w:val="•"/>
      <w:lvlJc w:val="left"/>
      <w:pPr>
        <w:ind w:left="1541" w:hanging="164"/>
      </w:pPr>
      <w:rPr>
        <w:rFonts w:hint="default"/>
        <w:lang w:val="vi" w:eastAsia="en-US" w:bidi="ar-SA"/>
      </w:rPr>
    </w:lvl>
    <w:lvl w:ilvl="5" w:tplc="2BD6F7CA">
      <w:numFmt w:val="bullet"/>
      <w:lvlText w:val="•"/>
      <w:lvlJc w:val="left"/>
      <w:pPr>
        <w:ind w:left="1917" w:hanging="164"/>
      </w:pPr>
      <w:rPr>
        <w:rFonts w:hint="default"/>
        <w:lang w:val="vi" w:eastAsia="en-US" w:bidi="ar-SA"/>
      </w:rPr>
    </w:lvl>
    <w:lvl w:ilvl="6" w:tplc="BDE6D3E8">
      <w:numFmt w:val="bullet"/>
      <w:lvlText w:val="•"/>
      <w:lvlJc w:val="left"/>
      <w:pPr>
        <w:ind w:left="2292" w:hanging="164"/>
      </w:pPr>
      <w:rPr>
        <w:rFonts w:hint="default"/>
        <w:lang w:val="vi" w:eastAsia="en-US" w:bidi="ar-SA"/>
      </w:rPr>
    </w:lvl>
    <w:lvl w:ilvl="7" w:tplc="13F4CAC8">
      <w:numFmt w:val="bullet"/>
      <w:lvlText w:val="•"/>
      <w:lvlJc w:val="left"/>
      <w:pPr>
        <w:ind w:left="2667" w:hanging="164"/>
      </w:pPr>
      <w:rPr>
        <w:rFonts w:hint="default"/>
        <w:lang w:val="vi" w:eastAsia="en-US" w:bidi="ar-SA"/>
      </w:rPr>
    </w:lvl>
    <w:lvl w:ilvl="8" w:tplc="F956D9F4">
      <w:numFmt w:val="bullet"/>
      <w:lvlText w:val="•"/>
      <w:lvlJc w:val="left"/>
      <w:pPr>
        <w:ind w:left="3043" w:hanging="164"/>
      </w:pPr>
      <w:rPr>
        <w:rFonts w:hint="default"/>
        <w:lang w:val="vi" w:eastAsia="en-US" w:bidi="ar-SA"/>
      </w:rPr>
    </w:lvl>
  </w:abstractNum>
  <w:abstractNum w:abstractNumId="29" w15:restartNumberingAfterBreak="0">
    <w:nsid w:val="285860B9"/>
    <w:multiLevelType w:val="hybridMultilevel"/>
    <w:tmpl w:val="D57C6EE2"/>
    <w:lvl w:ilvl="0" w:tplc="5B0E8B9A">
      <w:numFmt w:val="bullet"/>
      <w:lvlText w:val="-"/>
      <w:lvlJc w:val="left"/>
      <w:pPr>
        <w:ind w:left="27" w:hanging="216"/>
      </w:pPr>
      <w:rPr>
        <w:rFonts w:ascii="Times New Roman" w:eastAsia="Times New Roman" w:hAnsi="Times New Roman" w:cs="Times New Roman" w:hint="default"/>
        <w:w w:val="100"/>
        <w:sz w:val="28"/>
        <w:szCs w:val="28"/>
        <w:lang w:val="vi" w:eastAsia="en-US" w:bidi="ar-SA"/>
      </w:rPr>
    </w:lvl>
    <w:lvl w:ilvl="1" w:tplc="208E3EF2">
      <w:numFmt w:val="bullet"/>
      <w:lvlText w:val="•"/>
      <w:lvlJc w:val="left"/>
      <w:pPr>
        <w:ind w:left="466" w:hanging="216"/>
      </w:pPr>
      <w:rPr>
        <w:rFonts w:hint="default"/>
        <w:lang w:val="vi" w:eastAsia="en-US" w:bidi="ar-SA"/>
      </w:rPr>
    </w:lvl>
    <w:lvl w:ilvl="2" w:tplc="2F484BD6">
      <w:numFmt w:val="bullet"/>
      <w:lvlText w:val="•"/>
      <w:lvlJc w:val="left"/>
      <w:pPr>
        <w:ind w:left="912" w:hanging="216"/>
      </w:pPr>
      <w:rPr>
        <w:rFonts w:hint="default"/>
        <w:lang w:val="vi" w:eastAsia="en-US" w:bidi="ar-SA"/>
      </w:rPr>
    </w:lvl>
    <w:lvl w:ilvl="3" w:tplc="A8DC6AEC">
      <w:numFmt w:val="bullet"/>
      <w:lvlText w:val="•"/>
      <w:lvlJc w:val="left"/>
      <w:pPr>
        <w:ind w:left="1359" w:hanging="216"/>
      </w:pPr>
      <w:rPr>
        <w:rFonts w:hint="default"/>
        <w:lang w:val="vi" w:eastAsia="en-US" w:bidi="ar-SA"/>
      </w:rPr>
    </w:lvl>
    <w:lvl w:ilvl="4" w:tplc="411EAC20">
      <w:numFmt w:val="bullet"/>
      <w:lvlText w:val="•"/>
      <w:lvlJc w:val="left"/>
      <w:pPr>
        <w:ind w:left="1805" w:hanging="216"/>
      </w:pPr>
      <w:rPr>
        <w:rFonts w:hint="default"/>
        <w:lang w:val="vi" w:eastAsia="en-US" w:bidi="ar-SA"/>
      </w:rPr>
    </w:lvl>
    <w:lvl w:ilvl="5" w:tplc="ECAE54B4">
      <w:numFmt w:val="bullet"/>
      <w:lvlText w:val="•"/>
      <w:lvlJc w:val="left"/>
      <w:pPr>
        <w:ind w:left="2252" w:hanging="216"/>
      </w:pPr>
      <w:rPr>
        <w:rFonts w:hint="default"/>
        <w:lang w:val="vi" w:eastAsia="en-US" w:bidi="ar-SA"/>
      </w:rPr>
    </w:lvl>
    <w:lvl w:ilvl="6" w:tplc="F5F42BC0">
      <w:numFmt w:val="bullet"/>
      <w:lvlText w:val="•"/>
      <w:lvlJc w:val="left"/>
      <w:pPr>
        <w:ind w:left="2698" w:hanging="216"/>
      </w:pPr>
      <w:rPr>
        <w:rFonts w:hint="default"/>
        <w:lang w:val="vi" w:eastAsia="en-US" w:bidi="ar-SA"/>
      </w:rPr>
    </w:lvl>
    <w:lvl w:ilvl="7" w:tplc="C6A653EC">
      <w:numFmt w:val="bullet"/>
      <w:lvlText w:val="•"/>
      <w:lvlJc w:val="left"/>
      <w:pPr>
        <w:ind w:left="3144" w:hanging="216"/>
      </w:pPr>
      <w:rPr>
        <w:rFonts w:hint="default"/>
        <w:lang w:val="vi" w:eastAsia="en-US" w:bidi="ar-SA"/>
      </w:rPr>
    </w:lvl>
    <w:lvl w:ilvl="8" w:tplc="FF7015F4">
      <w:numFmt w:val="bullet"/>
      <w:lvlText w:val="•"/>
      <w:lvlJc w:val="left"/>
      <w:pPr>
        <w:ind w:left="3591" w:hanging="216"/>
      </w:pPr>
      <w:rPr>
        <w:rFonts w:hint="default"/>
        <w:lang w:val="vi" w:eastAsia="en-US" w:bidi="ar-SA"/>
      </w:rPr>
    </w:lvl>
  </w:abstractNum>
  <w:abstractNum w:abstractNumId="30" w15:restartNumberingAfterBreak="0">
    <w:nsid w:val="2C474CA0"/>
    <w:multiLevelType w:val="multilevel"/>
    <w:tmpl w:val="F64AFF60"/>
    <w:lvl w:ilvl="0">
      <w:numFmt w:val="bullet"/>
      <w:pStyle w:val="Dau-"/>
      <w:lvlText w:val="+"/>
      <w:lvlJc w:val="left"/>
      <w:pPr>
        <w:tabs>
          <w:tab w:val="num" w:pos="720"/>
        </w:tabs>
        <w:ind w:left="720" w:hanging="363"/>
      </w:pPr>
      <w:rPr>
        <w:rFonts w:ascii="Times New Roman" w:hAnsi="Times New Roman" w:cs="Times New Roman" w:hint="default"/>
        <w:color w:val="auto"/>
      </w:rPr>
    </w:lvl>
    <w:lvl w:ilvl="1">
      <w:start w:val="1"/>
      <w:numFmt w:val="bullet"/>
      <w:suff w:val="space"/>
      <w:lvlText w:val="o"/>
      <w:lvlJc w:val="left"/>
      <w:pPr>
        <w:ind w:left="2477" w:hanging="360"/>
      </w:pPr>
      <w:rPr>
        <w:rFonts w:ascii="Courier New" w:hAnsi="Courier New" w:hint="default"/>
      </w:rPr>
    </w:lvl>
    <w:lvl w:ilvl="2">
      <w:start w:val="1"/>
      <w:numFmt w:val="bullet"/>
      <w:lvlText w:val=""/>
      <w:lvlJc w:val="left"/>
      <w:pPr>
        <w:ind w:left="3197" w:hanging="360"/>
      </w:pPr>
      <w:rPr>
        <w:rFonts w:ascii="Wingdings" w:hAnsi="Wingdings" w:hint="default"/>
      </w:rPr>
    </w:lvl>
    <w:lvl w:ilvl="3">
      <w:start w:val="1"/>
      <w:numFmt w:val="bullet"/>
      <w:lvlText w:val=""/>
      <w:lvlJc w:val="left"/>
      <w:pPr>
        <w:ind w:left="3917" w:hanging="360"/>
      </w:pPr>
      <w:rPr>
        <w:rFonts w:ascii="Symbol" w:hAnsi="Symbol" w:hint="default"/>
      </w:rPr>
    </w:lvl>
    <w:lvl w:ilvl="4">
      <w:start w:val="1"/>
      <w:numFmt w:val="bullet"/>
      <w:lvlText w:val="o"/>
      <w:lvlJc w:val="left"/>
      <w:pPr>
        <w:ind w:left="4637" w:hanging="360"/>
      </w:pPr>
      <w:rPr>
        <w:rFonts w:ascii="Courier New" w:hAnsi="Courier New" w:cs="Courier New" w:hint="default"/>
      </w:rPr>
    </w:lvl>
    <w:lvl w:ilvl="5">
      <w:start w:val="1"/>
      <w:numFmt w:val="bullet"/>
      <w:lvlText w:val=""/>
      <w:lvlJc w:val="left"/>
      <w:pPr>
        <w:ind w:left="5357" w:hanging="360"/>
      </w:pPr>
      <w:rPr>
        <w:rFonts w:ascii="Wingdings" w:hAnsi="Wingdings" w:hint="default"/>
      </w:rPr>
    </w:lvl>
    <w:lvl w:ilvl="6">
      <w:start w:val="1"/>
      <w:numFmt w:val="bullet"/>
      <w:lvlText w:val=""/>
      <w:lvlJc w:val="left"/>
      <w:pPr>
        <w:ind w:left="6077" w:hanging="360"/>
      </w:pPr>
      <w:rPr>
        <w:rFonts w:ascii="Symbol" w:hAnsi="Symbol" w:hint="default"/>
      </w:rPr>
    </w:lvl>
    <w:lvl w:ilvl="7">
      <w:start w:val="1"/>
      <w:numFmt w:val="bullet"/>
      <w:lvlText w:val="o"/>
      <w:lvlJc w:val="left"/>
      <w:pPr>
        <w:ind w:left="6797" w:hanging="360"/>
      </w:pPr>
      <w:rPr>
        <w:rFonts w:ascii="Courier New" w:hAnsi="Courier New" w:cs="Courier New" w:hint="default"/>
      </w:rPr>
    </w:lvl>
    <w:lvl w:ilvl="8">
      <w:start w:val="1"/>
      <w:numFmt w:val="bullet"/>
      <w:lvlText w:val=""/>
      <w:lvlJc w:val="left"/>
      <w:pPr>
        <w:ind w:left="7517" w:hanging="360"/>
      </w:pPr>
      <w:rPr>
        <w:rFonts w:ascii="Wingdings" w:hAnsi="Wingdings" w:hint="default"/>
      </w:rPr>
    </w:lvl>
  </w:abstractNum>
  <w:abstractNum w:abstractNumId="31" w15:restartNumberingAfterBreak="0">
    <w:nsid w:val="2C8B1C90"/>
    <w:multiLevelType w:val="hybridMultilevel"/>
    <w:tmpl w:val="CFFA3814"/>
    <w:lvl w:ilvl="0" w:tplc="E320F968">
      <w:start w:val="1"/>
      <w:numFmt w:val="decimal"/>
      <w:pStyle w:val="Heading11"/>
      <w:lvlText w:val="TABLE %1."/>
      <w:lvlJc w:val="left"/>
      <w:pPr>
        <w:tabs>
          <w:tab w:val="num" w:pos="1418"/>
        </w:tabs>
        <w:ind w:left="1418" w:hanging="1418"/>
      </w:pPr>
      <w:rPr>
        <w:rFonts w:ascii="Times New Roman" w:hAnsi="Times New Roman" w:cs="Times New Roman" w:hint="default"/>
        <w:b/>
        <w:i w:val="0"/>
        <w:sz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2DAA0EEA"/>
    <w:multiLevelType w:val="multilevel"/>
    <w:tmpl w:val="FA16B888"/>
    <w:numStyleLink w:val="9"/>
  </w:abstractNum>
  <w:abstractNum w:abstractNumId="33" w15:restartNumberingAfterBreak="0">
    <w:nsid w:val="2DB6650A"/>
    <w:multiLevelType w:val="hybridMultilevel"/>
    <w:tmpl w:val="EEC212D6"/>
    <w:lvl w:ilvl="0" w:tplc="008C66E4">
      <w:start w:val="1"/>
      <w:numFmt w:val="lowerLetter"/>
      <w:lvlText w:val="%1."/>
      <w:lvlJc w:val="left"/>
      <w:pPr>
        <w:ind w:left="143" w:hanging="274"/>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B3F0B214">
      <w:numFmt w:val="bullet"/>
      <w:lvlText w:val="•"/>
      <w:lvlJc w:val="left"/>
      <w:pPr>
        <w:ind w:left="1089" w:hanging="274"/>
      </w:pPr>
      <w:rPr>
        <w:rFonts w:hint="default"/>
        <w:lang w:val="vi" w:eastAsia="en-US" w:bidi="ar-SA"/>
      </w:rPr>
    </w:lvl>
    <w:lvl w:ilvl="2" w:tplc="48AC6734">
      <w:numFmt w:val="bullet"/>
      <w:lvlText w:val="•"/>
      <w:lvlJc w:val="left"/>
      <w:pPr>
        <w:ind w:left="2039" w:hanging="274"/>
      </w:pPr>
      <w:rPr>
        <w:rFonts w:hint="default"/>
        <w:lang w:val="vi" w:eastAsia="en-US" w:bidi="ar-SA"/>
      </w:rPr>
    </w:lvl>
    <w:lvl w:ilvl="3" w:tplc="8C785634">
      <w:numFmt w:val="bullet"/>
      <w:lvlText w:val="•"/>
      <w:lvlJc w:val="left"/>
      <w:pPr>
        <w:ind w:left="2989" w:hanging="274"/>
      </w:pPr>
      <w:rPr>
        <w:rFonts w:hint="default"/>
        <w:lang w:val="vi" w:eastAsia="en-US" w:bidi="ar-SA"/>
      </w:rPr>
    </w:lvl>
    <w:lvl w:ilvl="4" w:tplc="7A00BDA2">
      <w:numFmt w:val="bullet"/>
      <w:lvlText w:val="•"/>
      <w:lvlJc w:val="left"/>
      <w:pPr>
        <w:ind w:left="3939" w:hanging="274"/>
      </w:pPr>
      <w:rPr>
        <w:rFonts w:hint="default"/>
        <w:lang w:val="vi" w:eastAsia="en-US" w:bidi="ar-SA"/>
      </w:rPr>
    </w:lvl>
    <w:lvl w:ilvl="5" w:tplc="966ACB64">
      <w:numFmt w:val="bullet"/>
      <w:lvlText w:val="•"/>
      <w:lvlJc w:val="left"/>
      <w:pPr>
        <w:ind w:left="4889" w:hanging="274"/>
      </w:pPr>
      <w:rPr>
        <w:rFonts w:hint="default"/>
        <w:lang w:val="vi" w:eastAsia="en-US" w:bidi="ar-SA"/>
      </w:rPr>
    </w:lvl>
    <w:lvl w:ilvl="6" w:tplc="3C10B370">
      <w:numFmt w:val="bullet"/>
      <w:lvlText w:val="•"/>
      <w:lvlJc w:val="left"/>
      <w:pPr>
        <w:ind w:left="5839" w:hanging="274"/>
      </w:pPr>
      <w:rPr>
        <w:rFonts w:hint="default"/>
        <w:lang w:val="vi" w:eastAsia="en-US" w:bidi="ar-SA"/>
      </w:rPr>
    </w:lvl>
    <w:lvl w:ilvl="7" w:tplc="7760F940">
      <w:numFmt w:val="bullet"/>
      <w:lvlText w:val="•"/>
      <w:lvlJc w:val="left"/>
      <w:pPr>
        <w:ind w:left="6789" w:hanging="274"/>
      </w:pPr>
      <w:rPr>
        <w:rFonts w:hint="default"/>
        <w:lang w:val="vi" w:eastAsia="en-US" w:bidi="ar-SA"/>
      </w:rPr>
    </w:lvl>
    <w:lvl w:ilvl="8" w:tplc="A46C4A80">
      <w:numFmt w:val="bullet"/>
      <w:lvlText w:val="•"/>
      <w:lvlJc w:val="left"/>
      <w:pPr>
        <w:ind w:left="7739" w:hanging="274"/>
      </w:pPr>
      <w:rPr>
        <w:rFonts w:hint="default"/>
        <w:lang w:val="vi" w:eastAsia="en-US" w:bidi="ar-SA"/>
      </w:rPr>
    </w:lvl>
  </w:abstractNum>
  <w:abstractNum w:abstractNumId="34" w15:restartNumberingAfterBreak="0">
    <w:nsid w:val="2DF670B3"/>
    <w:multiLevelType w:val="hybridMultilevel"/>
    <w:tmpl w:val="7E760AE4"/>
    <w:lvl w:ilvl="0" w:tplc="28FA8A2E">
      <w:numFmt w:val="bullet"/>
      <w:pStyle w:val="Normal-Write"/>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2F7B48C7"/>
    <w:multiLevelType w:val="hybridMultilevel"/>
    <w:tmpl w:val="A2E838FA"/>
    <w:lvl w:ilvl="0" w:tplc="521ED0E8">
      <w:start w:val="1"/>
      <w:numFmt w:val="decimal"/>
      <w:pStyle w:val="1"/>
      <w:lvlText w:val="%1."/>
      <w:lvlJc w:val="left"/>
      <w:pPr>
        <w:ind w:left="284" w:hanging="284"/>
      </w:pPr>
      <w:rPr>
        <w:rFonts w:ascii=".VnTime" w:hAnsi=".VnTime"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decimal"/>
      <w:lvlText w:val="2.%2."/>
      <w:lvlJc w:val="left"/>
      <w:pPr>
        <w:ind w:left="510" w:hanging="510"/>
      </w:pPr>
      <w:rPr>
        <w:rFonts w:hint="default"/>
      </w:r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6" w15:restartNumberingAfterBreak="0">
    <w:nsid w:val="30781BD3"/>
    <w:multiLevelType w:val="hybridMultilevel"/>
    <w:tmpl w:val="51209B70"/>
    <w:styleLink w:val="CurrentList11"/>
    <w:lvl w:ilvl="0" w:tplc="9606F774">
      <w:start w:val="1"/>
      <w:numFmt w:val="bullet"/>
      <w:lvlText w:val=""/>
      <w:lvlJc w:val="left"/>
      <w:pPr>
        <w:ind w:left="1174" w:hanging="360"/>
      </w:pPr>
      <w:rPr>
        <w:rFonts w:ascii="Symbol" w:hAnsi="Symbol" w:hint="default"/>
      </w:rPr>
    </w:lvl>
    <w:lvl w:ilvl="1" w:tplc="B1D252DA" w:tentative="1">
      <w:start w:val="1"/>
      <w:numFmt w:val="bullet"/>
      <w:lvlText w:val="o"/>
      <w:lvlJc w:val="left"/>
      <w:pPr>
        <w:ind w:left="1894" w:hanging="360"/>
      </w:pPr>
      <w:rPr>
        <w:rFonts w:ascii="Courier New" w:hAnsi="Courier New" w:cs="Courier New" w:hint="default"/>
      </w:rPr>
    </w:lvl>
    <w:lvl w:ilvl="2" w:tplc="E48C6940" w:tentative="1">
      <w:start w:val="1"/>
      <w:numFmt w:val="bullet"/>
      <w:lvlText w:val=""/>
      <w:lvlJc w:val="left"/>
      <w:pPr>
        <w:ind w:left="2614" w:hanging="360"/>
      </w:pPr>
      <w:rPr>
        <w:rFonts w:ascii="Wingdings" w:hAnsi="Wingdings" w:hint="default"/>
      </w:rPr>
    </w:lvl>
    <w:lvl w:ilvl="3" w:tplc="5CD6F642" w:tentative="1">
      <w:start w:val="1"/>
      <w:numFmt w:val="bullet"/>
      <w:lvlText w:val=""/>
      <w:lvlJc w:val="left"/>
      <w:pPr>
        <w:ind w:left="3334" w:hanging="360"/>
      </w:pPr>
      <w:rPr>
        <w:rFonts w:ascii="Symbol" w:hAnsi="Symbol" w:hint="default"/>
      </w:rPr>
    </w:lvl>
    <w:lvl w:ilvl="4" w:tplc="EF2E6A46" w:tentative="1">
      <w:start w:val="1"/>
      <w:numFmt w:val="bullet"/>
      <w:lvlText w:val="o"/>
      <w:lvlJc w:val="left"/>
      <w:pPr>
        <w:ind w:left="4054" w:hanging="360"/>
      </w:pPr>
      <w:rPr>
        <w:rFonts w:ascii="Courier New" w:hAnsi="Courier New" w:cs="Courier New" w:hint="default"/>
      </w:rPr>
    </w:lvl>
    <w:lvl w:ilvl="5" w:tplc="5D04DD18" w:tentative="1">
      <w:start w:val="1"/>
      <w:numFmt w:val="bullet"/>
      <w:lvlText w:val=""/>
      <w:lvlJc w:val="left"/>
      <w:pPr>
        <w:ind w:left="4774" w:hanging="360"/>
      </w:pPr>
      <w:rPr>
        <w:rFonts w:ascii="Wingdings" w:hAnsi="Wingdings" w:hint="default"/>
      </w:rPr>
    </w:lvl>
    <w:lvl w:ilvl="6" w:tplc="8280F934" w:tentative="1">
      <w:start w:val="1"/>
      <w:numFmt w:val="bullet"/>
      <w:lvlText w:val=""/>
      <w:lvlJc w:val="left"/>
      <w:pPr>
        <w:ind w:left="5494" w:hanging="360"/>
      </w:pPr>
      <w:rPr>
        <w:rFonts w:ascii="Symbol" w:hAnsi="Symbol" w:hint="default"/>
      </w:rPr>
    </w:lvl>
    <w:lvl w:ilvl="7" w:tplc="DE3C587C" w:tentative="1">
      <w:start w:val="1"/>
      <w:numFmt w:val="bullet"/>
      <w:lvlText w:val="o"/>
      <w:lvlJc w:val="left"/>
      <w:pPr>
        <w:ind w:left="6214" w:hanging="360"/>
      </w:pPr>
      <w:rPr>
        <w:rFonts w:ascii="Courier New" w:hAnsi="Courier New" w:cs="Courier New" w:hint="default"/>
      </w:rPr>
    </w:lvl>
    <w:lvl w:ilvl="8" w:tplc="1E0889D0" w:tentative="1">
      <w:start w:val="1"/>
      <w:numFmt w:val="bullet"/>
      <w:lvlText w:val=""/>
      <w:lvlJc w:val="left"/>
      <w:pPr>
        <w:ind w:left="6934" w:hanging="360"/>
      </w:pPr>
      <w:rPr>
        <w:rFonts w:ascii="Wingdings" w:hAnsi="Wingdings" w:hint="default"/>
      </w:rPr>
    </w:lvl>
  </w:abstractNum>
  <w:abstractNum w:abstractNumId="37"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311118CA"/>
    <w:multiLevelType w:val="hybridMultilevel"/>
    <w:tmpl w:val="5DB2DEA4"/>
    <w:lvl w:ilvl="0" w:tplc="CC4AB3A0">
      <w:start w:val="1"/>
      <w:numFmt w:val="decimal"/>
      <w:lvlText w:val="%1."/>
      <w:lvlJc w:val="left"/>
      <w:pPr>
        <w:ind w:left="1148" w:hanging="281"/>
        <w:jc w:val="left"/>
      </w:pPr>
      <w:rPr>
        <w:rFonts w:ascii="Times New Roman" w:eastAsia="Times New Roman" w:hAnsi="Times New Roman" w:cs="Times New Roman" w:hint="default"/>
        <w:w w:val="100"/>
        <w:sz w:val="28"/>
        <w:szCs w:val="28"/>
        <w:lang w:val="vi" w:eastAsia="en-US" w:bidi="ar-SA"/>
      </w:rPr>
    </w:lvl>
    <w:lvl w:ilvl="1" w:tplc="96025306">
      <w:numFmt w:val="bullet"/>
      <w:lvlText w:val="•"/>
      <w:lvlJc w:val="left"/>
      <w:pPr>
        <w:ind w:left="1986" w:hanging="281"/>
      </w:pPr>
      <w:rPr>
        <w:rFonts w:hint="default"/>
        <w:lang w:val="vi" w:eastAsia="en-US" w:bidi="ar-SA"/>
      </w:rPr>
    </w:lvl>
    <w:lvl w:ilvl="2" w:tplc="5F2CB3F2">
      <w:numFmt w:val="bullet"/>
      <w:lvlText w:val="•"/>
      <w:lvlJc w:val="left"/>
      <w:pPr>
        <w:ind w:left="2833" w:hanging="281"/>
      </w:pPr>
      <w:rPr>
        <w:rFonts w:hint="default"/>
        <w:lang w:val="vi" w:eastAsia="en-US" w:bidi="ar-SA"/>
      </w:rPr>
    </w:lvl>
    <w:lvl w:ilvl="3" w:tplc="B78856EA">
      <w:numFmt w:val="bullet"/>
      <w:lvlText w:val="•"/>
      <w:lvlJc w:val="left"/>
      <w:pPr>
        <w:ind w:left="3679" w:hanging="281"/>
      </w:pPr>
      <w:rPr>
        <w:rFonts w:hint="default"/>
        <w:lang w:val="vi" w:eastAsia="en-US" w:bidi="ar-SA"/>
      </w:rPr>
    </w:lvl>
    <w:lvl w:ilvl="4" w:tplc="CE449530">
      <w:numFmt w:val="bullet"/>
      <w:lvlText w:val="•"/>
      <w:lvlJc w:val="left"/>
      <w:pPr>
        <w:ind w:left="4526" w:hanging="281"/>
      </w:pPr>
      <w:rPr>
        <w:rFonts w:hint="default"/>
        <w:lang w:val="vi" w:eastAsia="en-US" w:bidi="ar-SA"/>
      </w:rPr>
    </w:lvl>
    <w:lvl w:ilvl="5" w:tplc="D78237D4">
      <w:numFmt w:val="bullet"/>
      <w:lvlText w:val="•"/>
      <w:lvlJc w:val="left"/>
      <w:pPr>
        <w:ind w:left="5373" w:hanging="281"/>
      </w:pPr>
      <w:rPr>
        <w:rFonts w:hint="default"/>
        <w:lang w:val="vi" w:eastAsia="en-US" w:bidi="ar-SA"/>
      </w:rPr>
    </w:lvl>
    <w:lvl w:ilvl="6" w:tplc="52DC1170">
      <w:numFmt w:val="bullet"/>
      <w:lvlText w:val="•"/>
      <w:lvlJc w:val="left"/>
      <w:pPr>
        <w:ind w:left="6219" w:hanging="281"/>
      </w:pPr>
      <w:rPr>
        <w:rFonts w:hint="default"/>
        <w:lang w:val="vi" w:eastAsia="en-US" w:bidi="ar-SA"/>
      </w:rPr>
    </w:lvl>
    <w:lvl w:ilvl="7" w:tplc="6560AC24">
      <w:numFmt w:val="bullet"/>
      <w:lvlText w:val="•"/>
      <w:lvlJc w:val="left"/>
      <w:pPr>
        <w:ind w:left="7066" w:hanging="281"/>
      </w:pPr>
      <w:rPr>
        <w:rFonts w:hint="default"/>
        <w:lang w:val="vi" w:eastAsia="en-US" w:bidi="ar-SA"/>
      </w:rPr>
    </w:lvl>
    <w:lvl w:ilvl="8" w:tplc="57DCE7D4">
      <w:numFmt w:val="bullet"/>
      <w:lvlText w:val="•"/>
      <w:lvlJc w:val="left"/>
      <w:pPr>
        <w:ind w:left="7913" w:hanging="281"/>
      </w:pPr>
      <w:rPr>
        <w:rFonts w:hint="default"/>
        <w:lang w:val="vi" w:eastAsia="en-US" w:bidi="ar-SA"/>
      </w:rPr>
    </w:lvl>
  </w:abstractNum>
  <w:abstractNum w:abstractNumId="39" w15:restartNumberingAfterBreak="0">
    <w:nsid w:val="320B0276"/>
    <w:multiLevelType w:val="hybridMultilevel"/>
    <w:tmpl w:val="53E017A0"/>
    <w:lvl w:ilvl="0" w:tplc="ADBA43C4">
      <w:numFmt w:val="bullet"/>
      <w:lvlText w:val="-"/>
      <w:lvlJc w:val="left"/>
      <w:pPr>
        <w:ind w:left="302" w:hanging="190"/>
      </w:pPr>
      <w:rPr>
        <w:rFonts w:ascii="Times New Roman" w:eastAsia="Times New Roman" w:hAnsi="Times New Roman" w:cs="Times New Roman" w:hint="default"/>
        <w:w w:val="100"/>
        <w:sz w:val="28"/>
        <w:szCs w:val="28"/>
        <w:lang w:val="vi" w:eastAsia="en-US" w:bidi="ar-SA"/>
      </w:rPr>
    </w:lvl>
    <w:lvl w:ilvl="1" w:tplc="357056EE">
      <w:numFmt w:val="bullet"/>
      <w:lvlText w:val="•"/>
      <w:lvlJc w:val="left"/>
      <w:pPr>
        <w:ind w:left="1230" w:hanging="190"/>
      </w:pPr>
      <w:rPr>
        <w:rFonts w:hint="default"/>
        <w:lang w:val="vi" w:eastAsia="en-US" w:bidi="ar-SA"/>
      </w:rPr>
    </w:lvl>
    <w:lvl w:ilvl="2" w:tplc="6F1E56D4">
      <w:numFmt w:val="bullet"/>
      <w:lvlText w:val="•"/>
      <w:lvlJc w:val="left"/>
      <w:pPr>
        <w:ind w:left="2161" w:hanging="190"/>
      </w:pPr>
      <w:rPr>
        <w:rFonts w:hint="default"/>
        <w:lang w:val="vi" w:eastAsia="en-US" w:bidi="ar-SA"/>
      </w:rPr>
    </w:lvl>
    <w:lvl w:ilvl="3" w:tplc="7A7694F4">
      <w:numFmt w:val="bullet"/>
      <w:lvlText w:val="•"/>
      <w:lvlJc w:val="left"/>
      <w:pPr>
        <w:ind w:left="3091" w:hanging="190"/>
      </w:pPr>
      <w:rPr>
        <w:rFonts w:hint="default"/>
        <w:lang w:val="vi" w:eastAsia="en-US" w:bidi="ar-SA"/>
      </w:rPr>
    </w:lvl>
    <w:lvl w:ilvl="4" w:tplc="C6183DA0">
      <w:numFmt w:val="bullet"/>
      <w:lvlText w:val="•"/>
      <w:lvlJc w:val="left"/>
      <w:pPr>
        <w:ind w:left="4022" w:hanging="190"/>
      </w:pPr>
      <w:rPr>
        <w:rFonts w:hint="default"/>
        <w:lang w:val="vi" w:eastAsia="en-US" w:bidi="ar-SA"/>
      </w:rPr>
    </w:lvl>
    <w:lvl w:ilvl="5" w:tplc="85A21AFC">
      <w:numFmt w:val="bullet"/>
      <w:lvlText w:val="•"/>
      <w:lvlJc w:val="left"/>
      <w:pPr>
        <w:ind w:left="4953" w:hanging="190"/>
      </w:pPr>
      <w:rPr>
        <w:rFonts w:hint="default"/>
        <w:lang w:val="vi" w:eastAsia="en-US" w:bidi="ar-SA"/>
      </w:rPr>
    </w:lvl>
    <w:lvl w:ilvl="6" w:tplc="84648F54">
      <w:numFmt w:val="bullet"/>
      <w:lvlText w:val="•"/>
      <w:lvlJc w:val="left"/>
      <w:pPr>
        <w:ind w:left="5883" w:hanging="190"/>
      </w:pPr>
      <w:rPr>
        <w:rFonts w:hint="default"/>
        <w:lang w:val="vi" w:eastAsia="en-US" w:bidi="ar-SA"/>
      </w:rPr>
    </w:lvl>
    <w:lvl w:ilvl="7" w:tplc="FB2200A0">
      <w:numFmt w:val="bullet"/>
      <w:lvlText w:val="•"/>
      <w:lvlJc w:val="left"/>
      <w:pPr>
        <w:ind w:left="6814" w:hanging="190"/>
      </w:pPr>
      <w:rPr>
        <w:rFonts w:hint="default"/>
        <w:lang w:val="vi" w:eastAsia="en-US" w:bidi="ar-SA"/>
      </w:rPr>
    </w:lvl>
    <w:lvl w:ilvl="8" w:tplc="58DE8E94">
      <w:numFmt w:val="bullet"/>
      <w:lvlText w:val="•"/>
      <w:lvlJc w:val="left"/>
      <w:pPr>
        <w:ind w:left="7745" w:hanging="190"/>
      </w:pPr>
      <w:rPr>
        <w:rFonts w:hint="default"/>
        <w:lang w:val="vi" w:eastAsia="en-US" w:bidi="ar-SA"/>
      </w:rPr>
    </w:lvl>
  </w:abstractNum>
  <w:abstractNum w:abstractNumId="40" w15:restartNumberingAfterBreak="0">
    <w:nsid w:val="33230843"/>
    <w:multiLevelType w:val="singleLevel"/>
    <w:tmpl w:val="90A0D7CE"/>
    <w:lvl w:ilvl="0">
      <w:numFmt w:val="bullet"/>
      <w:lvlText w:val="-"/>
      <w:lvlJc w:val="left"/>
      <w:pPr>
        <w:tabs>
          <w:tab w:val="num" w:pos="360"/>
        </w:tabs>
        <w:ind w:left="360" w:hanging="360"/>
      </w:pPr>
      <w:rPr>
        <w:rFonts w:hint="default"/>
      </w:rPr>
    </w:lvl>
  </w:abstractNum>
  <w:abstractNum w:abstractNumId="41" w15:restartNumberingAfterBreak="0">
    <w:nsid w:val="332F426D"/>
    <w:multiLevelType w:val="multilevel"/>
    <w:tmpl w:val="C9F2F61C"/>
    <w:lvl w:ilvl="0">
      <w:start w:val="1"/>
      <w:numFmt w:val="decimal"/>
      <w:lvlText w:val="%1."/>
      <w:lvlJc w:val="left"/>
      <w:pPr>
        <w:tabs>
          <w:tab w:val="num" w:pos="360"/>
        </w:tabs>
        <w:ind w:left="360" w:hanging="360"/>
      </w:pPr>
      <w:rPr>
        <w:rFonts w:hint="default"/>
      </w:rPr>
    </w:lvl>
    <w:lvl w:ilvl="1">
      <w:start w:val="1"/>
      <w:numFmt w:val="decimal"/>
      <w:pStyle w:val="CAP1"/>
      <w:lvlText w:val="%1.%2"/>
      <w:lvlJc w:val="left"/>
      <w:pPr>
        <w:tabs>
          <w:tab w:val="num" w:pos="716"/>
        </w:tabs>
        <w:ind w:left="716"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2" w15:restartNumberingAfterBreak="0">
    <w:nsid w:val="33BA1A39"/>
    <w:multiLevelType w:val="hybridMultilevel"/>
    <w:tmpl w:val="4418CC3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35B10D73"/>
    <w:multiLevelType w:val="hybridMultilevel"/>
    <w:tmpl w:val="AF223ADE"/>
    <w:styleLink w:val="1ai"/>
    <w:lvl w:ilvl="0" w:tplc="7716F614">
      <w:start w:val="1"/>
      <w:numFmt w:val="bullet"/>
      <w:lvlText w:val="-"/>
      <w:lvlJc w:val="left"/>
      <w:pPr>
        <w:tabs>
          <w:tab w:val="num" w:pos="450"/>
        </w:tabs>
        <w:ind w:left="450" w:hanging="360"/>
      </w:pPr>
      <w:rPr>
        <w:rFonts w:ascii=".VnTime" w:hAnsi=".VnTime" w:hint="default"/>
      </w:rPr>
    </w:lvl>
    <w:lvl w:ilvl="1" w:tplc="408EEA02">
      <w:start w:val="1"/>
      <w:numFmt w:val="bullet"/>
      <w:lvlText w:val="+"/>
      <w:lvlJc w:val="left"/>
      <w:pPr>
        <w:tabs>
          <w:tab w:val="num" w:pos="1440"/>
        </w:tabs>
        <w:ind w:left="1440" w:hanging="360"/>
      </w:pPr>
      <w:rPr>
        <w:rFonts w:ascii="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5B87F4F"/>
    <w:multiLevelType w:val="multilevel"/>
    <w:tmpl w:val="F16429E0"/>
    <w:styleLink w:val="CurrentList1"/>
    <w:lvl w:ilvl="0">
      <w:start w:val="1"/>
      <w:numFmt w:val="decimal"/>
      <w:lvlText w:val="%1"/>
      <w:lvlJc w:val="left"/>
      <w:pPr>
        <w:tabs>
          <w:tab w:val="num" w:pos="851"/>
        </w:tabs>
        <w:ind w:left="0" w:firstLine="0"/>
      </w:pPr>
      <w:rPr>
        <w:rFonts w:hint="default"/>
      </w:rPr>
    </w:lvl>
    <w:lvl w:ilvl="1">
      <w:start w:val="2"/>
      <w:numFmt w:val="decimal"/>
      <w:lvlText w:val="%1.%2"/>
      <w:lvlJc w:val="left"/>
      <w:pPr>
        <w:tabs>
          <w:tab w:val="num" w:pos="851"/>
        </w:tabs>
        <w:ind w:left="0" w:firstLine="0"/>
      </w:pPr>
      <w:rPr>
        <w:rFonts w:hint="default"/>
      </w:rPr>
    </w:lvl>
    <w:lvl w:ilvl="2">
      <w:start w:val="1"/>
      <w:numFmt w:val="decimal"/>
      <w:lvlText w:val="%1.%2.%3"/>
      <w:lvlJc w:val="left"/>
      <w:pPr>
        <w:tabs>
          <w:tab w:val="num" w:pos="851"/>
        </w:tabs>
        <w:ind w:left="0" w:firstLine="0"/>
      </w:pPr>
      <w:rPr>
        <w:rFonts w:hint="default"/>
      </w:rPr>
    </w:lvl>
    <w:lvl w:ilvl="3">
      <w:start w:val="1"/>
      <w:numFmt w:val="decimal"/>
      <w:lvlText w:val="5.3.3.5.%4"/>
      <w:lvlJc w:val="left"/>
      <w:pPr>
        <w:tabs>
          <w:tab w:val="num" w:pos="851"/>
        </w:tabs>
        <w:ind w:left="0" w:firstLine="0"/>
      </w:pPr>
      <w:rPr>
        <w:rFonts w:hint="default"/>
      </w:rPr>
    </w:lvl>
    <w:lvl w:ilvl="4">
      <w:start w:val="1"/>
      <w:numFmt w:val="decimal"/>
      <w:lvlText w:val="5.3.2.3.3.%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367F67AD"/>
    <w:multiLevelType w:val="hybridMultilevel"/>
    <w:tmpl w:val="551438D4"/>
    <w:lvl w:ilvl="0" w:tplc="D5F0EC5E">
      <w:start w:val="1"/>
      <w:numFmt w:val="lowerLetter"/>
      <w:pStyle w:val="than2"/>
      <w:lvlText w:val="%1)"/>
      <w:lvlJc w:val="left"/>
      <w:pPr>
        <w:tabs>
          <w:tab w:val="num" w:pos="1418"/>
        </w:tabs>
        <w:ind w:left="1418" w:hanging="34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37101C6F"/>
    <w:multiLevelType w:val="multilevel"/>
    <w:tmpl w:val="010A3FF0"/>
    <w:name w:val="Loại I2"/>
    <w:styleLink w:val="nhsI"/>
    <w:lvl w:ilvl="0">
      <w:start w:val="1"/>
      <w:numFmt w:val="upperRoman"/>
      <w:lvlText w:val="%1."/>
      <w:lvlJc w:val="left"/>
      <w:pPr>
        <w:tabs>
          <w:tab w:val="num" w:pos="567"/>
        </w:tabs>
        <w:ind w:left="567" w:hanging="567"/>
      </w:pPr>
      <w:rPr>
        <w:rFonts w:ascii="Times New Roman" w:hAnsi="Times New Roman" w:hint="default"/>
        <w:sz w:val="28"/>
      </w:rPr>
    </w:lvl>
    <w:lvl w:ilvl="1">
      <w:start w:val="1"/>
      <w:numFmt w:val="decimal"/>
      <w:lvlText w:val="%1.%2."/>
      <w:lvlJc w:val="left"/>
      <w:pPr>
        <w:tabs>
          <w:tab w:val="num" w:pos="567"/>
        </w:tabs>
        <w:ind w:left="567" w:hanging="567"/>
      </w:pPr>
      <w:rPr>
        <w:rFonts w:ascii="Times New Roman" w:hAnsi="Times New Roman" w:hint="default"/>
        <w:sz w:val="28"/>
      </w:rPr>
    </w:lvl>
    <w:lvl w:ilvl="2">
      <w:start w:val="1"/>
      <w:numFmt w:val="decimal"/>
      <w:lvlText w:val="%1.%2.%3."/>
      <w:lvlJc w:val="left"/>
      <w:pPr>
        <w:tabs>
          <w:tab w:val="num" w:pos="851"/>
        </w:tabs>
        <w:ind w:left="851" w:hanging="851"/>
      </w:pPr>
      <w:rPr>
        <w:rFonts w:ascii="Times New Roman" w:hAnsi="Times New Roman" w:hint="default"/>
        <w:b w:val="0"/>
        <w:i w:val="0"/>
        <w:sz w:val="28"/>
      </w:rPr>
    </w:lvl>
    <w:lvl w:ilvl="3">
      <w:start w:val="1"/>
      <w:numFmt w:val="lowerLetter"/>
      <w:lvlText w:val="%4)"/>
      <w:lvlJc w:val="left"/>
      <w:pPr>
        <w:tabs>
          <w:tab w:val="num" w:pos="283"/>
        </w:tabs>
        <w:ind w:left="283" w:hanging="283"/>
      </w:pPr>
      <w:rPr>
        <w:rFonts w:ascii="Times New Roman" w:hAnsi="Times New Roman" w:hint="default"/>
        <w:b w:val="0"/>
        <w:i w:val="0"/>
        <w:sz w:val="28"/>
      </w:rPr>
    </w:lvl>
    <w:lvl w:ilvl="4">
      <w:start w:val="1"/>
      <w:numFmt w:val="bullet"/>
      <w:lvlText w:val="-"/>
      <w:lvlJc w:val="left"/>
      <w:pPr>
        <w:tabs>
          <w:tab w:val="num" w:pos="851"/>
        </w:tabs>
        <w:ind w:left="851" w:hanging="284"/>
      </w:pPr>
      <w:rPr>
        <w:rFonts w:ascii="Times New Roman" w:hAnsi="Times New Roman" w:cs="Times New Roman" w:hint="default"/>
      </w:rPr>
    </w:lvl>
    <w:lvl w:ilvl="5">
      <w:start w:val="1"/>
      <w:numFmt w:val="bullet"/>
      <w:lvlText w:val="+"/>
      <w:lvlJc w:val="left"/>
      <w:pPr>
        <w:tabs>
          <w:tab w:val="num" w:pos="1134"/>
        </w:tabs>
        <w:ind w:left="1134" w:hanging="283"/>
      </w:pPr>
      <w:rPr>
        <w:rFonts w:ascii="Times New Roman" w:hAnsi="Times New Roman" w:cs="Times New Roman" w:hint="default"/>
        <w:color w:val="auto"/>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38845B8A"/>
    <w:multiLevelType w:val="hybridMultilevel"/>
    <w:tmpl w:val="29F4D6E8"/>
    <w:lvl w:ilvl="0" w:tplc="0CE649E6">
      <w:numFmt w:val="bullet"/>
      <w:lvlText w:val="-"/>
      <w:lvlJc w:val="left"/>
      <w:pPr>
        <w:ind w:left="143" w:hanging="178"/>
      </w:pPr>
      <w:rPr>
        <w:rFonts w:ascii="Times New Roman" w:eastAsia="Times New Roman" w:hAnsi="Times New Roman" w:cs="Times New Roman" w:hint="default"/>
        <w:b w:val="0"/>
        <w:bCs w:val="0"/>
        <w:i w:val="0"/>
        <w:iCs w:val="0"/>
        <w:spacing w:val="0"/>
        <w:w w:val="100"/>
        <w:sz w:val="28"/>
        <w:szCs w:val="28"/>
        <w:lang w:val="vi" w:eastAsia="en-US" w:bidi="ar-SA"/>
      </w:rPr>
    </w:lvl>
    <w:lvl w:ilvl="1" w:tplc="90A8E422">
      <w:numFmt w:val="bullet"/>
      <w:lvlText w:val="•"/>
      <w:lvlJc w:val="left"/>
      <w:pPr>
        <w:ind w:left="1089" w:hanging="178"/>
      </w:pPr>
      <w:rPr>
        <w:rFonts w:hint="default"/>
        <w:lang w:val="vi" w:eastAsia="en-US" w:bidi="ar-SA"/>
      </w:rPr>
    </w:lvl>
    <w:lvl w:ilvl="2" w:tplc="6C161F0C">
      <w:numFmt w:val="bullet"/>
      <w:lvlText w:val="•"/>
      <w:lvlJc w:val="left"/>
      <w:pPr>
        <w:ind w:left="2039" w:hanging="178"/>
      </w:pPr>
      <w:rPr>
        <w:rFonts w:hint="default"/>
        <w:lang w:val="vi" w:eastAsia="en-US" w:bidi="ar-SA"/>
      </w:rPr>
    </w:lvl>
    <w:lvl w:ilvl="3" w:tplc="5C8CE906">
      <w:numFmt w:val="bullet"/>
      <w:lvlText w:val="•"/>
      <w:lvlJc w:val="left"/>
      <w:pPr>
        <w:ind w:left="2989" w:hanging="178"/>
      </w:pPr>
      <w:rPr>
        <w:rFonts w:hint="default"/>
        <w:lang w:val="vi" w:eastAsia="en-US" w:bidi="ar-SA"/>
      </w:rPr>
    </w:lvl>
    <w:lvl w:ilvl="4" w:tplc="448294EC">
      <w:numFmt w:val="bullet"/>
      <w:lvlText w:val="•"/>
      <w:lvlJc w:val="left"/>
      <w:pPr>
        <w:ind w:left="3939" w:hanging="178"/>
      </w:pPr>
      <w:rPr>
        <w:rFonts w:hint="default"/>
        <w:lang w:val="vi" w:eastAsia="en-US" w:bidi="ar-SA"/>
      </w:rPr>
    </w:lvl>
    <w:lvl w:ilvl="5" w:tplc="9ADED3A8">
      <w:numFmt w:val="bullet"/>
      <w:lvlText w:val="•"/>
      <w:lvlJc w:val="left"/>
      <w:pPr>
        <w:ind w:left="4889" w:hanging="178"/>
      </w:pPr>
      <w:rPr>
        <w:rFonts w:hint="default"/>
        <w:lang w:val="vi" w:eastAsia="en-US" w:bidi="ar-SA"/>
      </w:rPr>
    </w:lvl>
    <w:lvl w:ilvl="6" w:tplc="4DE00F64">
      <w:numFmt w:val="bullet"/>
      <w:lvlText w:val="•"/>
      <w:lvlJc w:val="left"/>
      <w:pPr>
        <w:ind w:left="5839" w:hanging="178"/>
      </w:pPr>
      <w:rPr>
        <w:rFonts w:hint="default"/>
        <w:lang w:val="vi" w:eastAsia="en-US" w:bidi="ar-SA"/>
      </w:rPr>
    </w:lvl>
    <w:lvl w:ilvl="7" w:tplc="ADA66DEC">
      <w:numFmt w:val="bullet"/>
      <w:lvlText w:val="•"/>
      <w:lvlJc w:val="left"/>
      <w:pPr>
        <w:ind w:left="6789" w:hanging="178"/>
      </w:pPr>
      <w:rPr>
        <w:rFonts w:hint="default"/>
        <w:lang w:val="vi" w:eastAsia="en-US" w:bidi="ar-SA"/>
      </w:rPr>
    </w:lvl>
    <w:lvl w:ilvl="8" w:tplc="84A66044">
      <w:numFmt w:val="bullet"/>
      <w:lvlText w:val="•"/>
      <w:lvlJc w:val="left"/>
      <w:pPr>
        <w:ind w:left="7739" w:hanging="178"/>
      </w:pPr>
      <w:rPr>
        <w:rFonts w:hint="default"/>
        <w:lang w:val="vi" w:eastAsia="en-US" w:bidi="ar-SA"/>
      </w:rPr>
    </w:lvl>
  </w:abstractNum>
  <w:abstractNum w:abstractNumId="48" w15:restartNumberingAfterBreak="0">
    <w:nsid w:val="395E7E46"/>
    <w:multiLevelType w:val="hybridMultilevel"/>
    <w:tmpl w:val="3AF4231C"/>
    <w:lvl w:ilvl="0" w:tplc="FFFFFFFF">
      <w:numFmt w:val="bullet"/>
      <w:lvlText w:val="-"/>
      <w:lvlJc w:val="left"/>
      <w:pPr>
        <w:tabs>
          <w:tab w:val="num" w:pos="720"/>
        </w:tabs>
        <w:ind w:left="720" w:hanging="360"/>
      </w:pPr>
      <w:rPr>
        <w:rFonts w:ascii="VNI-Garam" w:eastAsia="Times New Roman" w:hAnsi="VNI-Garam"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ACA1B2D"/>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50" w15:restartNumberingAfterBreak="0">
    <w:nsid w:val="3B7C4471"/>
    <w:multiLevelType w:val="hybridMultilevel"/>
    <w:tmpl w:val="A83ECA5C"/>
    <w:lvl w:ilvl="0" w:tplc="90A0D7CE">
      <w:numFmt w:val="bullet"/>
      <w:lvlText w:val="-"/>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1" w15:restartNumberingAfterBreak="0">
    <w:nsid w:val="3CC34FCF"/>
    <w:multiLevelType w:val="hybridMultilevel"/>
    <w:tmpl w:val="36C6A43E"/>
    <w:styleLink w:val="CurrentList111"/>
    <w:lvl w:ilvl="0" w:tplc="FFFFFFFF">
      <w:start w:val="1"/>
      <w:numFmt w:val="decimal"/>
      <w:pStyle w:val="C22"/>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2" w15:restartNumberingAfterBreak="0">
    <w:nsid w:val="3CC878D5"/>
    <w:multiLevelType w:val="hybridMultilevel"/>
    <w:tmpl w:val="91EC9E9C"/>
    <w:lvl w:ilvl="0" w:tplc="526EE0E0">
      <w:numFmt w:val="bullet"/>
      <w:lvlText w:val="-"/>
      <w:lvlJc w:val="left"/>
      <w:pPr>
        <w:ind w:left="191" w:hanging="164"/>
      </w:pPr>
      <w:rPr>
        <w:rFonts w:ascii="Times New Roman" w:eastAsia="Times New Roman" w:hAnsi="Times New Roman" w:cs="Times New Roman" w:hint="default"/>
        <w:w w:val="100"/>
        <w:sz w:val="28"/>
        <w:szCs w:val="28"/>
        <w:lang w:val="vi" w:eastAsia="en-US" w:bidi="ar-SA"/>
      </w:rPr>
    </w:lvl>
    <w:lvl w:ilvl="1" w:tplc="6D14325E">
      <w:numFmt w:val="bullet"/>
      <w:lvlText w:val="•"/>
      <w:lvlJc w:val="left"/>
      <w:pPr>
        <w:ind w:left="476" w:hanging="164"/>
      </w:pPr>
      <w:rPr>
        <w:rFonts w:hint="default"/>
        <w:lang w:val="vi" w:eastAsia="en-US" w:bidi="ar-SA"/>
      </w:rPr>
    </w:lvl>
    <w:lvl w:ilvl="2" w:tplc="A404A43E">
      <w:numFmt w:val="bullet"/>
      <w:lvlText w:val="•"/>
      <w:lvlJc w:val="left"/>
      <w:pPr>
        <w:ind w:left="753" w:hanging="164"/>
      </w:pPr>
      <w:rPr>
        <w:rFonts w:hint="default"/>
        <w:lang w:val="vi" w:eastAsia="en-US" w:bidi="ar-SA"/>
      </w:rPr>
    </w:lvl>
    <w:lvl w:ilvl="3" w:tplc="59D47B72">
      <w:numFmt w:val="bullet"/>
      <w:lvlText w:val="•"/>
      <w:lvlJc w:val="left"/>
      <w:pPr>
        <w:ind w:left="1030" w:hanging="164"/>
      </w:pPr>
      <w:rPr>
        <w:rFonts w:hint="default"/>
        <w:lang w:val="vi" w:eastAsia="en-US" w:bidi="ar-SA"/>
      </w:rPr>
    </w:lvl>
    <w:lvl w:ilvl="4" w:tplc="527A8308">
      <w:numFmt w:val="bullet"/>
      <w:lvlText w:val="•"/>
      <w:lvlJc w:val="left"/>
      <w:pPr>
        <w:ind w:left="1306" w:hanging="164"/>
      </w:pPr>
      <w:rPr>
        <w:rFonts w:hint="default"/>
        <w:lang w:val="vi" w:eastAsia="en-US" w:bidi="ar-SA"/>
      </w:rPr>
    </w:lvl>
    <w:lvl w:ilvl="5" w:tplc="6E540C96">
      <w:numFmt w:val="bullet"/>
      <w:lvlText w:val="•"/>
      <w:lvlJc w:val="left"/>
      <w:pPr>
        <w:ind w:left="1583" w:hanging="164"/>
      </w:pPr>
      <w:rPr>
        <w:rFonts w:hint="default"/>
        <w:lang w:val="vi" w:eastAsia="en-US" w:bidi="ar-SA"/>
      </w:rPr>
    </w:lvl>
    <w:lvl w:ilvl="6" w:tplc="5CAE08C0">
      <w:numFmt w:val="bullet"/>
      <w:lvlText w:val="•"/>
      <w:lvlJc w:val="left"/>
      <w:pPr>
        <w:ind w:left="1860" w:hanging="164"/>
      </w:pPr>
      <w:rPr>
        <w:rFonts w:hint="default"/>
        <w:lang w:val="vi" w:eastAsia="en-US" w:bidi="ar-SA"/>
      </w:rPr>
    </w:lvl>
    <w:lvl w:ilvl="7" w:tplc="F1E0C134">
      <w:numFmt w:val="bullet"/>
      <w:lvlText w:val="•"/>
      <w:lvlJc w:val="left"/>
      <w:pPr>
        <w:ind w:left="2136" w:hanging="164"/>
      </w:pPr>
      <w:rPr>
        <w:rFonts w:hint="default"/>
        <w:lang w:val="vi" w:eastAsia="en-US" w:bidi="ar-SA"/>
      </w:rPr>
    </w:lvl>
    <w:lvl w:ilvl="8" w:tplc="87E27014">
      <w:numFmt w:val="bullet"/>
      <w:lvlText w:val="•"/>
      <w:lvlJc w:val="left"/>
      <w:pPr>
        <w:ind w:left="2413" w:hanging="164"/>
      </w:pPr>
      <w:rPr>
        <w:rFonts w:hint="default"/>
        <w:lang w:val="vi" w:eastAsia="en-US" w:bidi="ar-SA"/>
      </w:rPr>
    </w:lvl>
  </w:abstractNum>
  <w:abstractNum w:abstractNumId="53" w15:restartNumberingAfterBreak="0">
    <w:nsid w:val="3D8838D2"/>
    <w:multiLevelType w:val="hybridMultilevel"/>
    <w:tmpl w:val="36E66D60"/>
    <w:lvl w:ilvl="0" w:tplc="74CAFC9C">
      <w:start w:val="1"/>
      <w:numFmt w:val="decimal"/>
      <w:lvlText w:val="%1."/>
      <w:lvlJc w:val="left"/>
      <w:pPr>
        <w:ind w:left="848" w:hanging="281"/>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B6E64B80">
      <w:numFmt w:val="bullet"/>
      <w:lvlText w:val="•"/>
      <w:lvlJc w:val="left"/>
      <w:pPr>
        <w:ind w:left="1677" w:hanging="281"/>
      </w:pPr>
      <w:rPr>
        <w:rFonts w:hint="default"/>
        <w:lang w:val="vi" w:eastAsia="en-US" w:bidi="ar-SA"/>
      </w:rPr>
    </w:lvl>
    <w:lvl w:ilvl="2" w:tplc="DC6CA958">
      <w:numFmt w:val="bullet"/>
      <w:lvlText w:val="•"/>
      <w:lvlJc w:val="left"/>
      <w:pPr>
        <w:ind w:left="2514" w:hanging="281"/>
      </w:pPr>
      <w:rPr>
        <w:rFonts w:hint="default"/>
        <w:lang w:val="vi" w:eastAsia="en-US" w:bidi="ar-SA"/>
      </w:rPr>
    </w:lvl>
    <w:lvl w:ilvl="3" w:tplc="1F02D062">
      <w:numFmt w:val="bullet"/>
      <w:lvlText w:val="•"/>
      <w:lvlJc w:val="left"/>
      <w:pPr>
        <w:ind w:left="3352" w:hanging="281"/>
      </w:pPr>
      <w:rPr>
        <w:rFonts w:hint="default"/>
        <w:lang w:val="vi" w:eastAsia="en-US" w:bidi="ar-SA"/>
      </w:rPr>
    </w:lvl>
    <w:lvl w:ilvl="4" w:tplc="EB34AE9E">
      <w:numFmt w:val="bullet"/>
      <w:lvlText w:val="•"/>
      <w:lvlJc w:val="left"/>
      <w:pPr>
        <w:ind w:left="4189" w:hanging="281"/>
      </w:pPr>
      <w:rPr>
        <w:rFonts w:hint="default"/>
        <w:lang w:val="vi" w:eastAsia="en-US" w:bidi="ar-SA"/>
      </w:rPr>
    </w:lvl>
    <w:lvl w:ilvl="5" w:tplc="5C968146">
      <w:numFmt w:val="bullet"/>
      <w:lvlText w:val="•"/>
      <w:lvlJc w:val="left"/>
      <w:pPr>
        <w:ind w:left="5027" w:hanging="281"/>
      </w:pPr>
      <w:rPr>
        <w:rFonts w:hint="default"/>
        <w:lang w:val="vi" w:eastAsia="en-US" w:bidi="ar-SA"/>
      </w:rPr>
    </w:lvl>
    <w:lvl w:ilvl="6" w:tplc="C83C5558">
      <w:numFmt w:val="bullet"/>
      <w:lvlText w:val="•"/>
      <w:lvlJc w:val="left"/>
      <w:pPr>
        <w:ind w:left="5864" w:hanging="281"/>
      </w:pPr>
      <w:rPr>
        <w:rFonts w:hint="default"/>
        <w:lang w:val="vi" w:eastAsia="en-US" w:bidi="ar-SA"/>
      </w:rPr>
    </w:lvl>
    <w:lvl w:ilvl="7" w:tplc="833CF41A">
      <w:numFmt w:val="bullet"/>
      <w:lvlText w:val="•"/>
      <w:lvlJc w:val="left"/>
      <w:pPr>
        <w:ind w:left="6702" w:hanging="281"/>
      </w:pPr>
      <w:rPr>
        <w:rFonts w:hint="default"/>
        <w:lang w:val="vi" w:eastAsia="en-US" w:bidi="ar-SA"/>
      </w:rPr>
    </w:lvl>
    <w:lvl w:ilvl="8" w:tplc="495263F4">
      <w:numFmt w:val="bullet"/>
      <w:lvlText w:val="•"/>
      <w:lvlJc w:val="left"/>
      <w:pPr>
        <w:ind w:left="7539" w:hanging="281"/>
      </w:pPr>
      <w:rPr>
        <w:rFonts w:hint="default"/>
        <w:lang w:val="vi" w:eastAsia="en-US" w:bidi="ar-SA"/>
      </w:rPr>
    </w:lvl>
  </w:abstractNum>
  <w:abstractNum w:abstractNumId="54" w15:restartNumberingAfterBreak="0">
    <w:nsid w:val="41755BD4"/>
    <w:multiLevelType w:val="hybridMultilevel"/>
    <w:tmpl w:val="923A3F9E"/>
    <w:lvl w:ilvl="0" w:tplc="F9BAF37E">
      <w:start w:val="1"/>
      <w:numFmt w:val="bullet"/>
      <w:pStyle w:val="Style2-q"/>
      <w:lvlText w:val="+"/>
      <w:lvlJc w:val="left"/>
      <w:pPr>
        <w:tabs>
          <w:tab w:val="num" w:pos="720"/>
        </w:tabs>
        <w:ind w:left="720" w:hanging="360"/>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23C4839"/>
    <w:multiLevelType w:val="hybridMultilevel"/>
    <w:tmpl w:val="D3420C8E"/>
    <w:lvl w:ilvl="0" w:tplc="0E7E7774">
      <w:start w:val="1"/>
      <w:numFmt w:val="lowerLetter"/>
      <w:lvlText w:val="%1."/>
      <w:lvlJc w:val="left"/>
      <w:pPr>
        <w:ind w:left="983" w:hanging="274"/>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42E24BC4">
      <w:numFmt w:val="bullet"/>
      <w:lvlText w:val="-"/>
      <w:lvlJc w:val="left"/>
      <w:pPr>
        <w:ind w:left="143" w:hanging="164"/>
      </w:pPr>
      <w:rPr>
        <w:rFonts w:ascii="Times New Roman" w:eastAsia="Times New Roman" w:hAnsi="Times New Roman" w:cs="Times New Roman" w:hint="default"/>
        <w:b w:val="0"/>
        <w:bCs w:val="0"/>
        <w:i w:val="0"/>
        <w:iCs w:val="0"/>
        <w:spacing w:val="0"/>
        <w:w w:val="100"/>
        <w:sz w:val="28"/>
        <w:szCs w:val="28"/>
        <w:lang w:val="vi" w:eastAsia="en-US" w:bidi="ar-SA"/>
      </w:rPr>
    </w:lvl>
    <w:lvl w:ilvl="2" w:tplc="2164754A">
      <w:numFmt w:val="bullet"/>
      <w:lvlText w:val="•"/>
      <w:lvlJc w:val="left"/>
      <w:pPr>
        <w:ind w:left="1942" w:hanging="164"/>
      </w:pPr>
      <w:rPr>
        <w:rFonts w:hint="default"/>
        <w:lang w:val="vi" w:eastAsia="en-US" w:bidi="ar-SA"/>
      </w:rPr>
    </w:lvl>
    <w:lvl w:ilvl="3" w:tplc="FF806952">
      <w:numFmt w:val="bullet"/>
      <w:lvlText w:val="•"/>
      <w:lvlJc w:val="left"/>
      <w:pPr>
        <w:ind w:left="2904" w:hanging="164"/>
      </w:pPr>
      <w:rPr>
        <w:rFonts w:hint="default"/>
        <w:lang w:val="vi" w:eastAsia="en-US" w:bidi="ar-SA"/>
      </w:rPr>
    </w:lvl>
    <w:lvl w:ilvl="4" w:tplc="E2BC0A1A">
      <w:numFmt w:val="bullet"/>
      <w:lvlText w:val="•"/>
      <w:lvlJc w:val="left"/>
      <w:pPr>
        <w:ind w:left="3866" w:hanging="164"/>
      </w:pPr>
      <w:rPr>
        <w:rFonts w:hint="default"/>
        <w:lang w:val="vi" w:eastAsia="en-US" w:bidi="ar-SA"/>
      </w:rPr>
    </w:lvl>
    <w:lvl w:ilvl="5" w:tplc="0622C95A">
      <w:numFmt w:val="bullet"/>
      <w:lvlText w:val="•"/>
      <w:lvlJc w:val="left"/>
      <w:pPr>
        <w:ind w:left="4828" w:hanging="164"/>
      </w:pPr>
      <w:rPr>
        <w:rFonts w:hint="default"/>
        <w:lang w:val="vi" w:eastAsia="en-US" w:bidi="ar-SA"/>
      </w:rPr>
    </w:lvl>
    <w:lvl w:ilvl="6" w:tplc="372E3488">
      <w:numFmt w:val="bullet"/>
      <w:lvlText w:val="•"/>
      <w:lvlJc w:val="left"/>
      <w:pPr>
        <w:ind w:left="5790" w:hanging="164"/>
      </w:pPr>
      <w:rPr>
        <w:rFonts w:hint="default"/>
        <w:lang w:val="vi" w:eastAsia="en-US" w:bidi="ar-SA"/>
      </w:rPr>
    </w:lvl>
    <w:lvl w:ilvl="7" w:tplc="9ACE6A4C">
      <w:numFmt w:val="bullet"/>
      <w:lvlText w:val="•"/>
      <w:lvlJc w:val="left"/>
      <w:pPr>
        <w:ind w:left="6752" w:hanging="164"/>
      </w:pPr>
      <w:rPr>
        <w:rFonts w:hint="default"/>
        <w:lang w:val="vi" w:eastAsia="en-US" w:bidi="ar-SA"/>
      </w:rPr>
    </w:lvl>
    <w:lvl w:ilvl="8" w:tplc="4EC2EBC0">
      <w:numFmt w:val="bullet"/>
      <w:lvlText w:val="•"/>
      <w:lvlJc w:val="left"/>
      <w:pPr>
        <w:ind w:left="7715" w:hanging="164"/>
      </w:pPr>
      <w:rPr>
        <w:rFonts w:hint="default"/>
        <w:lang w:val="vi" w:eastAsia="en-US" w:bidi="ar-SA"/>
      </w:rPr>
    </w:lvl>
  </w:abstractNum>
  <w:abstractNum w:abstractNumId="56" w15:restartNumberingAfterBreak="0">
    <w:nsid w:val="42EC12AD"/>
    <w:multiLevelType w:val="hybridMultilevel"/>
    <w:tmpl w:val="4726E60E"/>
    <w:lvl w:ilvl="0" w:tplc="437A1648">
      <w:numFmt w:val="bullet"/>
      <w:lvlText w:val="-"/>
      <w:lvlJc w:val="left"/>
      <w:pPr>
        <w:ind w:left="2"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20944732">
      <w:numFmt w:val="bullet"/>
      <w:lvlText w:val="•"/>
      <w:lvlJc w:val="left"/>
      <w:pPr>
        <w:ind w:left="921" w:hanging="286"/>
      </w:pPr>
      <w:rPr>
        <w:rFonts w:hint="default"/>
        <w:lang w:val="vi" w:eastAsia="en-US" w:bidi="ar-SA"/>
      </w:rPr>
    </w:lvl>
    <w:lvl w:ilvl="2" w:tplc="B31CAE18">
      <w:numFmt w:val="bullet"/>
      <w:lvlText w:val="•"/>
      <w:lvlJc w:val="left"/>
      <w:pPr>
        <w:ind w:left="1842" w:hanging="286"/>
      </w:pPr>
      <w:rPr>
        <w:rFonts w:hint="default"/>
        <w:lang w:val="vi" w:eastAsia="en-US" w:bidi="ar-SA"/>
      </w:rPr>
    </w:lvl>
    <w:lvl w:ilvl="3" w:tplc="5AB8B0CE">
      <w:numFmt w:val="bullet"/>
      <w:lvlText w:val="•"/>
      <w:lvlJc w:val="left"/>
      <w:pPr>
        <w:ind w:left="2764" w:hanging="286"/>
      </w:pPr>
      <w:rPr>
        <w:rFonts w:hint="default"/>
        <w:lang w:val="vi" w:eastAsia="en-US" w:bidi="ar-SA"/>
      </w:rPr>
    </w:lvl>
    <w:lvl w:ilvl="4" w:tplc="74C4E636">
      <w:numFmt w:val="bullet"/>
      <w:lvlText w:val="•"/>
      <w:lvlJc w:val="left"/>
      <w:pPr>
        <w:ind w:left="3685" w:hanging="286"/>
      </w:pPr>
      <w:rPr>
        <w:rFonts w:hint="default"/>
        <w:lang w:val="vi" w:eastAsia="en-US" w:bidi="ar-SA"/>
      </w:rPr>
    </w:lvl>
    <w:lvl w:ilvl="5" w:tplc="682830FE">
      <w:numFmt w:val="bullet"/>
      <w:lvlText w:val="•"/>
      <w:lvlJc w:val="left"/>
      <w:pPr>
        <w:ind w:left="4607" w:hanging="286"/>
      </w:pPr>
      <w:rPr>
        <w:rFonts w:hint="default"/>
        <w:lang w:val="vi" w:eastAsia="en-US" w:bidi="ar-SA"/>
      </w:rPr>
    </w:lvl>
    <w:lvl w:ilvl="6" w:tplc="F522C8B0">
      <w:numFmt w:val="bullet"/>
      <w:lvlText w:val="•"/>
      <w:lvlJc w:val="left"/>
      <w:pPr>
        <w:ind w:left="5528" w:hanging="286"/>
      </w:pPr>
      <w:rPr>
        <w:rFonts w:hint="default"/>
        <w:lang w:val="vi" w:eastAsia="en-US" w:bidi="ar-SA"/>
      </w:rPr>
    </w:lvl>
    <w:lvl w:ilvl="7" w:tplc="B80670D6">
      <w:numFmt w:val="bullet"/>
      <w:lvlText w:val="•"/>
      <w:lvlJc w:val="left"/>
      <w:pPr>
        <w:ind w:left="6450" w:hanging="286"/>
      </w:pPr>
      <w:rPr>
        <w:rFonts w:hint="default"/>
        <w:lang w:val="vi" w:eastAsia="en-US" w:bidi="ar-SA"/>
      </w:rPr>
    </w:lvl>
    <w:lvl w:ilvl="8" w:tplc="60F28686">
      <w:numFmt w:val="bullet"/>
      <w:lvlText w:val="•"/>
      <w:lvlJc w:val="left"/>
      <w:pPr>
        <w:ind w:left="7371" w:hanging="286"/>
      </w:pPr>
      <w:rPr>
        <w:rFonts w:hint="default"/>
        <w:lang w:val="vi" w:eastAsia="en-US" w:bidi="ar-SA"/>
      </w:rPr>
    </w:lvl>
  </w:abstractNum>
  <w:abstractNum w:abstractNumId="57" w15:restartNumberingAfterBreak="0">
    <w:nsid w:val="44995960"/>
    <w:multiLevelType w:val="hybridMultilevel"/>
    <w:tmpl w:val="1D92DD36"/>
    <w:lvl w:ilvl="0" w:tplc="06DC8136">
      <w:start w:val="1"/>
      <w:numFmt w:val="lowerLetter"/>
      <w:lvlText w:val="%1."/>
      <w:lvlJc w:val="left"/>
      <w:pPr>
        <w:ind w:left="143" w:hanging="274"/>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74C07CA8">
      <w:numFmt w:val="bullet"/>
      <w:lvlText w:val="•"/>
      <w:lvlJc w:val="left"/>
      <w:pPr>
        <w:ind w:left="1089" w:hanging="274"/>
      </w:pPr>
      <w:rPr>
        <w:rFonts w:hint="default"/>
        <w:lang w:val="vi" w:eastAsia="en-US" w:bidi="ar-SA"/>
      </w:rPr>
    </w:lvl>
    <w:lvl w:ilvl="2" w:tplc="9E9425B4">
      <w:numFmt w:val="bullet"/>
      <w:lvlText w:val="•"/>
      <w:lvlJc w:val="left"/>
      <w:pPr>
        <w:ind w:left="2039" w:hanging="274"/>
      </w:pPr>
      <w:rPr>
        <w:rFonts w:hint="default"/>
        <w:lang w:val="vi" w:eastAsia="en-US" w:bidi="ar-SA"/>
      </w:rPr>
    </w:lvl>
    <w:lvl w:ilvl="3" w:tplc="E98C40F0">
      <w:numFmt w:val="bullet"/>
      <w:lvlText w:val="•"/>
      <w:lvlJc w:val="left"/>
      <w:pPr>
        <w:ind w:left="2989" w:hanging="274"/>
      </w:pPr>
      <w:rPr>
        <w:rFonts w:hint="default"/>
        <w:lang w:val="vi" w:eastAsia="en-US" w:bidi="ar-SA"/>
      </w:rPr>
    </w:lvl>
    <w:lvl w:ilvl="4" w:tplc="976A35B6">
      <w:numFmt w:val="bullet"/>
      <w:lvlText w:val="•"/>
      <w:lvlJc w:val="left"/>
      <w:pPr>
        <w:ind w:left="3939" w:hanging="274"/>
      </w:pPr>
      <w:rPr>
        <w:rFonts w:hint="default"/>
        <w:lang w:val="vi" w:eastAsia="en-US" w:bidi="ar-SA"/>
      </w:rPr>
    </w:lvl>
    <w:lvl w:ilvl="5" w:tplc="D4EC228E">
      <w:numFmt w:val="bullet"/>
      <w:lvlText w:val="•"/>
      <w:lvlJc w:val="left"/>
      <w:pPr>
        <w:ind w:left="4889" w:hanging="274"/>
      </w:pPr>
      <w:rPr>
        <w:rFonts w:hint="default"/>
        <w:lang w:val="vi" w:eastAsia="en-US" w:bidi="ar-SA"/>
      </w:rPr>
    </w:lvl>
    <w:lvl w:ilvl="6" w:tplc="F06C0164">
      <w:numFmt w:val="bullet"/>
      <w:lvlText w:val="•"/>
      <w:lvlJc w:val="left"/>
      <w:pPr>
        <w:ind w:left="5839" w:hanging="274"/>
      </w:pPr>
      <w:rPr>
        <w:rFonts w:hint="default"/>
        <w:lang w:val="vi" w:eastAsia="en-US" w:bidi="ar-SA"/>
      </w:rPr>
    </w:lvl>
    <w:lvl w:ilvl="7" w:tplc="D6D683AC">
      <w:numFmt w:val="bullet"/>
      <w:lvlText w:val="•"/>
      <w:lvlJc w:val="left"/>
      <w:pPr>
        <w:ind w:left="6789" w:hanging="274"/>
      </w:pPr>
      <w:rPr>
        <w:rFonts w:hint="default"/>
        <w:lang w:val="vi" w:eastAsia="en-US" w:bidi="ar-SA"/>
      </w:rPr>
    </w:lvl>
    <w:lvl w:ilvl="8" w:tplc="EE7EF600">
      <w:numFmt w:val="bullet"/>
      <w:lvlText w:val="•"/>
      <w:lvlJc w:val="left"/>
      <w:pPr>
        <w:ind w:left="7739" w:hanging="274"/>
      </w:pPr>
      <w:rPr>
        <w:rFonts w:hint="default"/>
        <w:lang w:val="vi" w:eastAsia="en-US" w:bidi="ar-SA"/>
      </w:rPr>
    </w:lvl>
  </w:abstractNum>
  <w:abstractNum w:abstractNumId="58" w15:restartNumberingAfterBreak="0">
    <w:nsid w:val="453C48D3"/>
    <w:multiLevelType w:val="multilevel"/>
    <w:tmpl w:val="7F820492"/>
    <w:lvl w:ilvl="0">
      <w:start w:val="1"/>
      <w:numFmt w:val="bullet"/>
      <w:pStyle w:val="dauo"/>
      <w:lvlText w:val="o"/>
      <w:lvlJc w:val="left"/>
      <w:pPr>
        <w:ind w:left="0" w:firstLine="284"/>
      </w:pPr>
      <w:rPr>
        <w:rFonts w:ascii="Courier New" w:hAnsi="Courier New" w:cs="Courier New" w:hint="default"/>
        <w:color w:val="auto"/>
      </w:rPr>
    </w:lvl>
    <w:lvl w:ilvl="1">
      <w:start w:val="1"/>
      <w:numFmt w:val="bullet"/>
      <w:suff w:val="space"/>
      <w:lvlText w:val="o"/>
      <w:lvlJc w:val="left"/>
      <w:pPr>
        <w:ind w:left="2477" w:hanging="360"/>
      </w:pPr>
      <w:rPr>
        <w:rFonts w:ascii="Courier New" w:hAnsi="Courier New" w:hint="default"/>
      </w:rPr>
    </w:lvl>
    <w:lvl w:ilvl="2">
      <w:start w:val="1"/>
      <w:numFmt w:val="bullet"/>
      <w:lvlText w:val=""/>
      <w:lvlJc w:val="left"/>
      <w:pPr>
        <w:ind w:left="3197" w:hanging="360"/>
      </w:pPr>
      <w:rPr>
        <w:rFonts w:ascii="Wingdings" w:hAnsi="Wingdings" w:hint="default"/>
      </w:rPr>
    </w:lvl>
    <w:lvl w:ilvl="3">
      <w:start w:val="1"/>
      <w:numFmt w:val="bullet"/>
      <w:lvlText w:val=""/>
      <w:lvlJc w:val="left"/>
      <w:pPr>
        <w:ind w:left="3917" w:hanging="360"/>
      </w:pPr>
      <w:rPr>
        <w:rFonts w:ascii="Symbol" w:hAnsi="Symbol" w:hint="default"/>
      </w:rPr>
    </w:lvl>
    <w:lvl w:ilvl="4">
      <w:start w:val="1"/>
      <w:numFmt w:val="bullet"/>
      <w:lvlText w:val="o"/>
      <w:lvlJc w:val="left"/>
      <w:pPr>
        <w:ind w:left="4637" w:hanging="360"/>
      </w:pPr>
      <w:rPr>
        <w:rFonts w:ascii="Courier New" w:hAnsi="Courier New" w:cs="Courier New" w:hint="default"/>
      </w:rPr>
    </w:lvl>
    <w:lvl w:ilvl="5">
      <w:start w:val="1"/>
      <w:numFmt w:val="bullet"/>
      <w:lvlText w:val=""/>
      <w:lvlJc w:val="left"/>
      <w:pPr>
        <w:ind w:left="5357" w:hanging="360"/>
      </w:pPr>
      <w:rPr>
        <w:rFonts w:ascii="Wingdings" w:hAnsi="Wingdings" w:hint="default"/>
      </w:rPr>
    </w:lvl>
    <w:lvl w:ilvl="6">
      <w:start w:val="1"/>
      <w:numFmt w:val="bullet"/>
      <w:lvlText w:val=""/>
      <w:lvlJc w:val="left"/>
      <w:pPr>
        <w:ind w:left="6077" w:hanging="360"/>
      </w:pPr>
      <w:rPr>
        <w:rFonts w:ascii="Symbol" w:hAnsi="Symbol" w:hint="default"/>
      </w:rPr>
    </w:lvl>
    <w:lvl w:ilvl="7">
      <w:start w:val="1"/>
      <w:numFmt w:val="bullet"/>
      <w:lvlText w:val="o"/>
      <w:lvlJc w:val="left"/>
      <w:pPr>
        <w:ind w:left="6797" w:hanging="360"/>
      </w:pPr>
      <w:rPr>
        <w:rFonts w:ascii="Courier New" w:hAnsi="Courier New" w:cs="Courier New" w:hint="default"/>
      </w:rPr>
    </w:lvl>
    <w:lvl w:ilvl="8">
      <w:start w:val="1"/>
      <w:numFmt w:val="bullet"/>
      <w:lvlText w:val=""/>
      <w:lvlJc w:val="left"/>
      <w:pPr>
        <w:ind w:left="7517" w:hanging="360"/>
      </w:pPr>
      <w:rPr>
        <w:rFonts w:ascii="Wingdings" w:hAnsi="Wingdings" w:hint="default"/>
      </w:rPr>
    </w:lvl>
  </w:abstractNum>
  <w:abstractNum w:abstractNumId="59" w15:restartNumberingAfterBreak="0">
    <w:nsid w:val="461A263D"/>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47084CBC"/>
    <w:multiLevelType w:val="hybridMultilevel"/>
    <w:tmpl w:val="2D743316"/>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1" w15:restartNumberingAfterBreak="0">
    <w:nsid w:val="480C29F8"/>
    <w:multiLevelType w:val="hybridMultilevel"/>
    <w:tmpl w:val="7CD0C694"/>
    <w:lvl w:ilvl="0" w:tplc="9E92F6B2">
      <w:start w:val="1"/>
      <w:numFmt w:val="lowerLetter"/>
      <w:lvlText w:val="%1."/>
      <w:lvlJc w:val="left"/>
      <w:pPr>
        <w:ind w:left="143" w:hanging="274"/>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D4EC0C5A">
      <w:numFmt w:val="bullet"/>
      <w:lvlText w:val="•"/>
      <w:lvlJc w:val="left"/>
      <w:pPr>
        <w:ind w:left="1089" w:hanging="274"/>
      </w:pPr>
      <w:rPr>
        <w:rFonts w:hint="default"/>
        <w:lang w:val="vi" w:eastAsia="en-US" w:bidi="ar-SA"/>
      </w:rPr>
    </w:lvl>
    <w:lvl w:ilvl="2" w:tplc="4F668B8E">
      <w:numFmt w:val="bullet"/>
      <w:lvlText w:val="•"/>
      <w:lvlJc w:val="left"/>
      <w:pPr>
        <w:ind w:left="2039" w:hanging="274"/>
      </w:pPr>
      <w:rPr>
        <w:rFonts w:hint="default"/>
        <w:lang w:val="vi" w:eastAsia="en-US" w:bidi="ar-SA"/>
      </w:rPr>
    </w:lvl>
    <w:lvl w:ilvl="3" w:tplc="6D92EA5E">
      <w:numFmt w:val="bullet"/>
      <w:lvlText w:val="•"/>
      <w:lvlJc w:val="left"/>
      <w:pPr>
        <w:ind w:left="2989" w:hanging="274"/>
      </w:pPr>
      <w:rPr>
        <w:rFonts w:hint="default"/>
        <w:lang w:val="vi" w:eastAsia="en-US" w:bidi="ar-SA"/>
      </w:rPr>
    </w:lvl>
    <w:lvl w:ilvl="4" w:tplc="AFCCD40E">
      <w:numFmt w:val="bullet"/>
      <w:lvlText w:val="•"/>
      <w:lvlJc w:val="left"/>
      <w:pPr>
        <w:ind w:left="3939" w:hanging="274"/>
      </w:pPr>
      <w:rPr>
        <w:rFonts w:hint="default"/>
        <w:lang w:val="vi" w:eastAsia="en-US" w:bidi="ar-SA"/>
      </w:rPr>
    </w:lvl>
    <w:lvl w:ilvl="5" w:tplc="D8DAC57E">
      <w:numFmt w:val="bullet"/>
      <w:lvlText w:val="•"/>
      <w:lvlJc w:val="left"/>
      <w:pPr>
        <w:ind w:left="4889" w:hanging="274"/>
      </w:pPr>
      <w:rPr>
        <w:rFonts w:hint="default"/>
        <w:lang w:val="vi" w:eastAsia="en-US" w:bidi="ar-SA"/>
      </w:rPr>
    </w:lvl>
    <w:lvl w:ilvl="6" w:tplc="08C6E876">
      <w:numFmt w:val="bullet"/>
      <w:lvlText w:val="•"/>
      <w:lvlJc w:val="left"/>
      <w:pPr>
        <w:ind w:left="5839" w:hanging="274"/>
      </w:pPr>
      <w:rPr>
        <w:rFonts w:hint="default"/>
        <w:lang w:val="vi" w:eastAsia="en-US" w:bidi="ar-SA"/>
      </w:rPr>
    </w:lvl>
    <w:lvl w:ilvl="7" w:tplc="80420298">
      <w:numFmt w:val="bullet"/>
      <w:lvlText w:val="•"/>
      <w:lvlJc w:val="left"/>
      <w:pPr>
        <w:ind w:left="6789" w:hanging="274"/>
      </w:pPr>
      <w:rPr>
        <w:rFonts w:hint="default"/>
        <w:lang w:val="vi" w:eastAsia="en-US" w:bidi="ar-SA"/>
      </w:rPr>
    </w:lvl>
    <w:lvl w:ilvl="8" w:tplc="FE582AA2">
      <w:numFmt w:val="bullet"/>
      <w:lvlText w:val="•"/>
      <w:lvlJc w:val="left"/>
      <w:pPr>
        <w:ind w:left="7739" w:hanging="274"/>
      </w:pPr>
      <w:rPr>
        <w:rFonts w:hint="default"/>
        <w:lang w:val="vi" w:eastAsia="en-US" w:bidi="ar-SA"/>
      </w:rPr>
    </w:lvl>
  </w:abstractNum>
  <w:abstractNum w:abstractNumId="62" w15:restartNumberingAfterBreak="0">
    <w:nsid w:val="48F6458E"/>
    <w:multiLevelType w:val="hybridMultilevel"/>
    <w:tmpl w:val="ED8E1F7C"/>
    <w:lvl w:ilvl="0" w:tplc="D480E326">
      <w:start w:val="1"/>
      <w:numFmt w:val="bullet"/>
      <w:pStyle w:val="h1"/>
      <w:lvlText w:val=""/>
      <w:lvlJc w:val="left"/>
      <w:pPr>
        <w:tabs>
          <w:tab w:val="num" w:pos="927"/>
        </w:tabs>
        <w:ind w:left="567" w:firstLine="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4939438E"/>
    <w:multiLevelType w:val="hybridMultilevel"/>
    <w:tmpl w:val="CA582AB6"/>
    <w:lvl w:ilvl="0" w:tplc="0EDA149C">
      <w:numFmt w:val="bullet"/>
      <w:lvlText w:val="-"/>
      <w:lvlJc w:val="left"/>
      <w:pPr>
        <w:ind w:left="851"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0754784E">
      <w:numFmt w:val="bullet"/>
      <w:lvlText w:val="•"/>
      <w:lvlJc w:val="left"/>
      <w:pPr>
        <w:ind w:left="1734" w:hanging="164"/>
      </w:pPr>
      <w:rPr>
        <w:rFonts w:hint="default"/>
        <w:lang w:val="vi" w:eastAsia="en-US" w:bidi="ar-SA"/>
      </w:rPr>
    </w:lvl>
    <w:lvl w:ilvl="2" w:tplc="C3923A56">
      <w:numFmt w:val="bullet"/>
      <w:lvlText w:val="•"/>
      <w:lvlJc w:val="left"/>
      <w:pPr>
        <w:ind w:left="2609" w:hanging="164"/>
      </w:pPr>
      <w:rPr>
        <w:rFonts w:hint="default"/>
        <w:lang w:val="vi" w:eastAsia="en-US" w:bidi="ar-SA"/>
      </w:rPr>
    </w:lvl>
    <w:lvl w:ilvl="3" w:tplc="605E7BDA">
      <w:numFmt w:val="bullet"/>
      <w:lvlText w:val="•"/>
      <w:lvlJc w:val="left"/>
      <w:pPr>
        <w:ind w:left="3483" w:hanging="164"/>
      </w:pPr>
      <w:rPr>
        <w:rFonts w:hint="default"/>
        <w:lang w:val="vi" w:eastAsia="en-US" w:bidi="ar-SA"/>
      </w:rPr>
    </w:lvl>
    <w:lvl w:ilvl="4" w:tplc="F928FD12">
      <w:numFmt w:val="bullet"/>
      <w:lvlText w:val="•"/>
      <w:lvlJc w:val="left"/>
      <w:pPr>
        <w:ind w:left="4358" w:hanging="164"/>
      </w:pPr>
      <w:rPr>
        <w:rFonts w:hint="default"/>
        <w:lang w:val="vi" w:eastAsia="en-US" w:bidi="ar-SA"/>
      </w:rPr>
    </w:lvl>
    <w:lvl w:ilvl="5" w:tplc="22522054">
      <w:numFmt w:val="bullet"/>
      <w:lvlText w:val="•"/>
      <w:lvlJc w:val="left"/>
      <w:pPr>
        <w:ind w:left="5233" w:hanging="164"/>
      </w:pPr>
      <w:rPr>
        <w:rFonts w:hint="default"/>
        <w:lang w:val="vi" w:eastAsia="en-US" w:bidi="ar-SA"/>
      </w:rPr>
    </w:lvl>
    <w:lvl w:ilvl="6" w:tplc="B39279A6">
      <w:numFmt w:val="bullet"/>
      <w:lvlText w:val="•"/>
      <w:lvlJc w:val="left"/>
      <w:pPr>
        <w:ind w:left="6107" w:hanging="164"/>
      </w:pPr>
      <w:rPr>
        <w:rFonts w:hint="default"/>
        <w:lang w:val="vi" w:eastAsia="en-US" w:bidi="ar-SA"/>
      </w:rPr>
    </w:lvl>
    <w:lvl w:ilvl="7" w:tplc="79DC7330">
      <w:numFmt w:val="bullet"/>
      <w:lvlText w:val="•"/>
      <w:lvlJc w:val="left"/>
      <w:pPr>
        <w:ind w:left="6982" w:hanging="164"/>
      </w:pPr>
      <w:rPr>
        <w:rFonts w:hint="default"/>
        <w:lang w:val="vi" w:eastAsia="en-US" w:bidi="ar-SA"/>
      </w:rPr>
    </w:lvl>
    <w:lvl w:ilvl="8" w:tplc="6CE29EA2">
      <w:numFmt w:val="bullet"/>
      <w:lvlText w:val="•"/>
      <w:lvlJc w:val="left"/>
      <w:pPr>
        <w:ind w:left="7857" w:hanging="164"/>
      </w:pPr>
      <w:rPr>
        <w:rFonts w:hint="default"/>
        <w:lang w:val="vi" w:eastAsia="en-US" w:bidi="ar-SA"/>
      </w:rPr>
    </w:lvl>
  </w:abstractNum>
  <w:abstractNum w:abstractNumId="64" w15:restartNumberingAfterBreak="0">
    <w:nsid w:val="4CE82411"/>
    <w:multiLevelType w:val="hybridMultilevel"/>
    <w:tmpl w:val="28BE4598"/>
    <w:lvl w:ilvl="0" w:tplc="4D76062E">
      <w:start w:val="1"/>
      <w:numFmt w:val="bullet"/>
      <w:pStyle w:val="dau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D493E42"/>
    <w:multiLevelType w:val="hybridMultilevel"/>
    <w:tmpl w:val="C8920134"/>
    <w:lvl w:ilvl="0" w:tplc="5AB8CD1E">
      <w:start w:val="1"/>
      <w:numFmt w:val="decimal"/>
      <w:lvlText w:val="%1."/>
      <w:lvlJc w:val="left"/>
      <w:pPr>
        <w:ind w:left="720" w:hanging="360"/>
      </w:pPr>
      <w:rPr>
        <w:rFonts w:hint="default"/>
      </w:rPr>
    </w:lvl>
    <w:lvl w:ilvl="1" w:tplc="8D42AF3A" w:tentative="1">
      <w:start w:val="1"/>
      <w:numFmt w:val="lowerLetter"/>
      <w:lvlText w:val="%2."/>
      <w:lvlJc w:val="left"/>
      <w:pPr>
        <w:ind w:left="1440" w:hanging="360"/>
      </w:pPr>
    </w:lvl>
    <w:lvl w:ilvl="2" w:tplc="BBAEAD40" w:tentative="1">
      <w:start w:val="1"/>
      <w:numFmt w:val="lowerRoman"/>
      <w:lvlText w:val="%3."/>
      <w:lvlJc w:val="right"/>
      <w:pPr>
        <w:ind w:left="2160" w:hanging="180"/>
      </w:pPr>
    </w:lvl>
    <w:lvl w:ilvl="3" w:tplc="23E67ECA" w:tentative="1">
      <w:start w:val="1"/>
      <w:numFmt w:val="decimal"/>
      <w:lvlText w:val="%4."/>
      <w:lvlJc w:val="left"/>
      <w:pPr>
        <w:ind w:left="2880" w:hanging="360"/>
      </w:pPr>
    </w:lvl>
    <w:lvl w:ilvl="4" w:tplc="9A1A66EA" w:tentative="1">
      <w:start w:val="1"/>
      <w:numFmt w:val="lowerLetter"/>
      <w:lvlText w:val="%5."/>
      <w:lvlJc w:val="left"/>
      <w:pPr>
        <w:ind w:left="3600" w:hanging="360"/>
      </w:pPr>
    </w:lvl>
    <w:lvl w:ilvl="5" w:tplc="B5F6495A" w:tentative="1">
      <w:start w:val="1"/>
      <w:numFmt w:val="lowerRoman"/>
      <w:lvlText w:val="%6."/>
      <w:lvlJc w:val="right"/>
      <w:pPr>
        <w:ind w:left="4320" w:hanging="180"/>
      </w:pPr>
    </w:lvl>
    <w:lvl w:ilvl="6" w:tplc="936E8730" w:tentative="1">
      <w:start w:val="1"/>
      <w:numFmt w:val="decimal"/>
      <w:lvlText w:val="%7."/>
      <w:lvlJc w:val="left"/>
      <w:pPr>
        <w:ind w:left="5040" w:hanging="360"/>
      </w:pPr>
    </w:lvl>
    <w:lvl w:ilvl="7" w:tplc="C3F655F6" w:tentative="1">
      <w:start w:val="1"/>
      <w:numFmt w:val="lowerLetter"/>
      <w:lvlText w:val="%8."/>
      <w:lvlJc w:val="left"/>
      <w:pPr>
        <w:ind w:left="5760" w:hanging="360"/>
      </w:pPr>
    </w:lvl>
    <w:lvl w:ilvl="8" w:tplc="2DBE235A" w:tentative="1">
      <w:start w:val="1"/>
      <w:numFmt w:val="lowerRoman"/>
      <w:lvlText w:val="%9."/>
      <w:lvlJc w:val="right"/>
      <w:pPr>
        <w:ind w:left="6480" w:hanging="180"/>
      </w:pPr>
    </w:lvl>
  </w:abstractNum>
  <w:abstractNum w:abstractNumId="66" w15:restartNumberingAfterBreak="0">
    <w:nsid w:val="4F397BCA"/>
    <w:multiLevelType w:val="multilevel"/>
    <w:tmpl w:val="5D589470"/>
    <w:styleLink w:val="Phn1"/>
    <w:lvl w:ilvl="0">
      <w:start w:val="1"/>
      <w:numFmt w:val="decimal"/>
      <w:suff w:val="space"/>
      <w:lvlText w:val="CHƯƠNG %1:"/>
      <w:lvlJc w:val="left"/>
      <w:pPr>
        <w:ind w:left="0" w:firstLine="0"/>
      </w:pPr>
      <w:rPr>
        <w:rFonts w:ascii="Times New Roman" w:hAnsi="Times New Roman" w:hint="default"/>
        <w:b/>
        <w:i w:val="0"/>
        <w:sz w:val="26"/>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1170" w:firstLine="0"/>
      </w:pPr>
      <w:rPr>
        <w:rFonts w:hint="default"/>
        <w:b/>
        <w:color w:val="auto"/>
        <w:szCs w:val="22"/>
        <w:em w:val="none"/>
      </w:rPr>
    </w:lvl>
    <w:lvl w:ilvl="3">
      <w:start w:val="1"/>
      <w:numFmt w:val="decimal"/>
      <w:suff w:val="space"/>
      <w:lvlText w:val="%1.%2.%3.%4."/>
      <w:lvlJc w:val="left"/>
      <w:pPr>
        <w:ind w:left="540" w:firstLine="0"/>
      </w:pPr>
      <w:rPr>
        <w:rFonts w:ascii="Times New Roman Bold" w:hAnsi="Times New Roman Bold" w:hint="default"/>
        <w:b/>
        <w:i w:val="0"/>
        <w:sz w:val="26"/>
      </w:rPr>
    </w:lvl>
    <w:lvl w:ilvl="4">
      <w:start w:val="1"/>
      <w:numFmt w:val="decimal"/>
      <w:suff w:val="space"/>
      <w:lvlText w:val="%1.%2.%3.%4.%5."/>
      <w:lvlJc w:val="left"/>
      <w:pPr>
        <w:ind w:left="0" w:firstLine="0"/>
      </w:pPr>
      <w:rPr>
        <w:rFonts w:hint="default"/>
        <w:b/>
        <w:i w:val="0"/>
      </w:rPr>
    </w:lvl>
    <w:lvl w:ilvl="5">
      <w:start w:val="1"/>
      <w:numFmt w:val="decimal"/>
      <w:suff w:val="space"/>
      <w:lvlText w:val="%1.%2.%3.%4.%5.%6."/>
      <w:lvlJc w:val="left"/>
      <w:pPr>
        <w:ind w:left="0" w:firstLine="0"/>
      </w:pPr>
      <w:rPr>
        <w:rFonts w:ascii="Times New Roman" w:hAnsi="Times New Roman" w:hint="default"/>
        <w:b/>
        <w:i w:val="0"/>
        <w:sz w:val="26"/>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7" w15:restartNumberingAfterBreak="0">
    <w:nsid w:val="51DE7558"/>
    <w:multiLevelType w:val="multilevel"/>
    <w:tmpl w:val="D3A84C6E"/>
    <w:lvl w:ilvl="0">
      <w:start w:val="1"/>
      <w:numFmt w:val="bullet"/>
      <w:pStyle w:val="AnhAn0"/>
      <w:lvlText w:val=""/>
      <w:lvlJc w:val="left"/>
      <w:pPr>
        <w:tabs>
          <w:tab w:val="num" w:pos="0"/>
        </w:tabs>
        <w:ind w:left="0" w:firstLine="0"/>
      </w:pPr>
      <w:rPr>
        <w:rFonts w:ascii="Wingdings" w:hAnsi="Wingdings"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nhan1"/>
      <w:isLgl/>
      <w:lvlText w:val="CHƯƠNG %2."/>
      <w:lvlJc w:val="left"/>
      <w:pPr>
        <w:tabs>
          <w:tab w:val="num" w:pos="720"/>
        </w:tabs>
        <w:ind w:left="357" w:hanging="357"/>
      </w:pPr>
      <w:rPr>
        <w:rFonts w:hint="default"/>
      </w:rPr>
    </w:lvl>
    <w:lvl w:ilvl="2">
      <w:start w:val="1"/>
      <w:numFmt w:val="decimal"/>
      <w:pStyle w:val="AnhAn2"/>
      <w:isLgl/>
      <w:lvlText w:val="%2.%3."/>
      <w:lvlJc w:val="left"/>
      <w:pPr>
        <w:tabs>
          <w:tab w:val="num" w:pos="720"/>
        </w:tabs>
        <w:ind w:left="357" w:hanging="357"/>
      </w:pPr>
      <w:rPr>
        <w:rFonts w:hint="default"/>
      </w:rPr>
    </w:lvl>
    <w:lvl w:ilvl="3">
      <w:start w:val="1"/>
      <w:numFmt w:val="decimal"/>
      <w:pStyle w:val="AnhAn3"/>
      <w:isLgl/>
      <w:lvlText w:val="%2.%3.%4."/>
      <w:lvlJc w:val="left"/>
      <w:pPr>
        <w:tabs>
          <w:tab w:val="num" w:pos="710"/>
        </w:tabs>
        <w:ind w:left="357" w:hanging="357"/>
      </w:pPr>
      <w:rPr>
        <w:rFonts w:ascii="Times New Roman" w:hAnsi="Times New Roman" w:hint="default"/>
        <w:sz w:val="26"/>
      </w:rPr>
    </w:lvl>
    <w:lvl w:ilvl="4">
      <w:start w:val="1"/>
      <w:numFmt w:val="decimal"/>
      <w:lvlText w:val="%2.%3.%4.%5."/>
      <w:lvlJc w:val="left"/>
      <w:pPr>
        <w:tabs>
          <w:tab w:val="num" w:pos="357"/>
        </w:tabs>
        <w:ind w:left="357" w:hanging="357"/>
      </w:pPr>
      <w:rPr>
        <w:rFonts w:ascii="Times New Roman" w:hAnsi="Times New Roman" w:cs="Times New Roman"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57" w:hanging="35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8" w15:restartNumberingAfterBreak="0">
    <w:nsid w:val="51F9778B"/>
    <w:multiLevelType w:val="hybridMultilevel"/>
    <w:tmpl w:val="B0E28206"/>
    <w:lvl w:ilvl="0" w:tplc="BB10D31C">
      <w:numFmt w:val="bullet"/>
      <w:lvlText w:val="-"/>
      <w:lvlJc w:val="left"/>
      <w:pPr>
        <w:ind w:left="27" w:hanging="164"/>
      </w:pPr>
      <w:rPr>
        <w:rFonts w:ascii="Times New Roman" w:eastAsia="Times New Roman" w:hAnsi="Times New Roman" w:cs="Times New Roman" w:hint="default"/>
        <w:w w:val="100"/>
        <w:sz w:val="28"/>
        <w:szCs w:val="28"/>
        <w:lang w:val="vi" w:eastAsia="en-US" w:bidi="ar-SA"/>
      </w:rPr>
    </w:lvl>
    <w:lvl w:ilvl="1" w:tplc="5DD87DFE">
      <w:numFmt w:val="bullet"/>
      <w:lvlText w:val="•"/>
      <w:lvlJc w:val="left"/>
      <w:pPr>
        <w:ind w:left="466" w:hanging="164"/>
      </w:pPr>
      <w:rPr>
        <w:rFonts w:hint="default"/>
        <w:lang w:val="vi" w:eastAsia="en-US" w:bidi="ar-SA"/>
      </w:rPr>
    </w:lvl>
    <w:lvl w:ilvl="2" w:tplc="E30AB85A">
      <w:numFmt w:val="bullet"/>
      <w:lvlText w:val="•"/>
      <w:lvlJc w:val="left"/>
      <w:pPr>
        <w:ind w:left="912" w:hanging="164"/>
      </w:pPr>
      <w:rPr>
        <w:rFonts w:hint="default"/>
        <w:lang w:val="vi" w:eastAsia="en-US" w:bidi="ar-SA"/>
      </w:rPr>
    </w:lvl>
    <w:lvl w:ilvl="3" w:tplc="F198D9F8">
      <w:numFmt w:val="bullet"/>
      <w:lvlText w:val="•"/>
      <w:lvlJc w:val="left"/>
      <w:pPr>
        <w:ind w:left="1359" w:hanging="164"/>
      </w:pPr>
      <w:rPr>
        <w:rFonts w:hint="default"/>
        <w:lang w:val="vi" w:eastAsia="en-US" w:bidi="ar-SA"/>
      </w:rPr>
    </w:lvl>
    <w:lvl w:ilvl="4" w:tplc="B5AAD698">
      <w:numFmt w:val="bullet"/>
      <w:lvlText w:val="•"/>
      <w:lvlJc w:val="left"/>
      <w:pPr>
        <w:ind w:left="1805" w:hanging="164"/>
      </w:pPr>
      <w:rPr>
        <w:rFonts w:hint="default"/>
        <w:lang w:val="vi" w:eastAsia="en-US" w:bidi="ar-SA"/>
      </w:rPr>
    </w:lvl>
    <w:lvl w:ilvl="5" w:tplc="0C741124">
      <w:numFmt w:val="bullet"/>
      <w:lvlText w:val="•"/>
      <w:lvlJc w:val="left"/>
      <w:pPr>
        <w:ind w:left="2252" w:hanging="164"/>
      </w:pPr>
      <w:rPr>
        <w:rFonts w:hint="default"/>
        <w:lang w:val="vi" w:eastAsia="en-US" w:bidi="ar-SA"/>
      </w:rPr>
    </w:lvl>
    <w:lvl w:ilvl="6" w:tplc="F8461DF2">
      <w:numFmt w:val="bullet"/>
      <w:lvlText w:val="•"/>
      <w:lvlJc w:val="left"/>
      <w:pPr>
        <w:ind w:left="2698" w:hanging="164"/>
      </w:pPr>
      <w:rPr>
        <w:rFonts w:hint="default"/>
        <w:lang w:val="vi" w:eastAsia="en-US" w:bidi="ar-SA"/>
      </w:rPr>
    </w:lvl>
    <w:lvl w:ilvl="7" w:tplc="0F0A5450">
      <w:numFmt w:val="bullet"/>
      <w:lvlText w:val="•"/>
      <w:lvlJc w:val="left"/>
      <w:pPr>
        <w:ind w:left="3144" w:hanging="164"/>
      </w:pPr>
      <w:rPr>
        <w:rFonts w:hint="default"/>
        <w:lang w:val="vi" w:eastAsia="en-US" w:bidi="ar-SA"/>
      </w:rPr>
    </w:lvl>
    <w:lvl w:ilvl="8" w:tplc="E3548814">
      <w:numFmt w:val="bullet"/>
      <w:lvlText w:val="•"/>
      <w:lvlJc w:val="left"/>
      <w:pPr>
        <w:ind w:left="3591" w:hanging="164"/>
      </w:pPr>
      <w:rPr>
        <w:rFonts w:hint="default"/>
        <w:lang w:val="vi" w:eastAsia="en-US" w:bidi="ar-SA"/>
      </w:rPr>
    </w:lvl>
  </w:abstractNum>
  <w:abstractNum w:abstractNumId="69" w15:restartNumberingAfterBreak="0">
    <w:nsid w:val="52733AF8"/>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0" w15:restartNumberingAfterBreak="0">
    <w:nsid w:val="529F5583"/>
    <w:multiLevelType w:val="hybridMultilevel"/>
    <w:tmpl w:val="ACA82FAA"/>
    <w:lvl w:ilvl="0" w:tplc="1BA28034">
      <w:start w:val="1"/>
      <w:numFmt w:val="decimal"/>
      <w:lvlText w:val="%1."/>
      <w:lvlJc w:val="left"/>
      <w:pPr>
        <w:ind w:left="143" w:hanging="288"/>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B6E4E416">
      <w:start w:val="1"/>
      <w:numFmt w:val="lowerLetter"/>
      <w:lvlText w:val="%2."/>
      <w:lvlJc w:val="left"/>
      <w:pPr>
        <w:ind w:left="995" w:hanging="286"/>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2" w:tplc="B1CED40A">
      <w:numFmt w:val="bullet"/>
      <w:lvlText w:val="•"/>
      <w:lvlJc w:val="left"/>
      <w:pPr>
        <w:ind w:left="1959" w:hanging="286"/>
      </w:pPr>
      <w:rPr>
        <w:rFonts w:hint="default"/>
        <w:lang w:val="vi" w:eastAsia="en-US" w:bidi="ar-SA"/>
      </w:rPr>
    </w:lvl>
    <w:lvl w:ilvl="3" w:tplc="F9F60F36">
      <w:numFmt w:val="bullet"/>
      <w:lvlText w:val="•"/>
      <w:lvlJc w:val="left"/>
      <w:pPr>
        <w:ind w:left="2919" w:hanging="286"/>
      </w:pPr>
      <w:rPr>
        <w:rFonts w:hint="default"/>
        <w:lang w:val="vi" w:eastAsia="en-US" w:bidi="ar-SA"/>
      </w:rPr>
    </w:lvl>
    <w:lvl w:ilvl="4" w:tplc="EADA2A30">
      <w:numFmt w:val="bullet"/>
      <w:lvlText w:val="•"/>
      <w:lvlJc w:val="left"/>
      <w:pPr>
        <w:ind w:left="3879" w:hanging="286"/>
      </w:pPr>
      <w:rPr>
        <w:rFonts w:hint="default"/>
        <w:lang w:val="vi" w:eastAsia="en-US" w:bidi="ar-SA"/>
      </w:rPr>
    </w:lvl>
    <w:lvl w:ilvl="5" w:tplc="E12E3BF2">
      <w:numFmt w:val="bullet"/>
      <w:lvlText w:val="•"/>
      <w:lvlJc w:val="left"/>
      <w:pPr>
        <w:ind w:left="4839" w:hanging="286"/>
      </w:pPr>
      <w:rPr>
        <w:rFonts w:hint="default"/>
        <w:lang w:val="vi" w:eastAsia="en-US" w:bidi="ar-SA"/>
      </w:rPr>
    </w:lvl>
    <w:lvl w:ilvl="6" w:tplc="01B24788">
      <w:numFmt w:val="bullet"/>
      <w:lvlText w:val="•"/>
      <w:lvlJc w:val="left"/>
      <w:pPr>
        <w:ind w:left="5799" w:hanging="286"/>
      </w:pPr>
      <w:rPr>
        <w:rFonts w:hint="default"/>
        <w:lang w:val="vi" w:eastAsia="en-US" w:bidi="ar-SA"/>
      </w:rPr>
    </w:lvl>
    <w:lvl w:ilvl="7" w:tplc="B0AC2D0A">
      <w:numFmt w:val="bullet"/>
      <w:lvlText w:val="•"/>
      <w:lvlJc w:val="left"/>
      <w:pPr>
        <w:ind w:left="6759" w:hanging="286"/>
      </w:pPr>
      <w:rPr>
        <w:rFonts w:hint="default"/>
        <w:lang w:val="vi" w:eastAsia="en-US" w:bidi="ar-SA"/>
      </w:rPr>
    </w:lvl>
    <w:lvl w:ilvl="8" w:tplc="2B7C78E2">
      <w:numFmt w:val="bullet"/>
      <w:lvlText w:val="•"/>
      <w:lvlJc w:val="left"/>
      <w:pPr>
        <w:ind w:left="7719" w:hanging="286"/>
      </w:pPr>
      <w:rPr>
        <w:rFonts w:hint="default"/>
        <w:lang w:val="vi" w:eastAsia="en-US" w:bidi="ar-SA"/>
      </w:rPr>
    </w:lvl>
  </w:abstractNum>
  <w:abstractNum w:abstractNumId="71" w15:restartNumberingAfterBreak="0">
    <w:nsid w:val="52CD3E8D"/>
    <w:multiLevelType w:val="hybridMultilevel"/>
    <w:tmpl w:val="B058BCA6"/>
    <w:lvl w:ilvl="0" w:tplc="5AC467F2">
      <w:start w:val="1"/>
      <w:numFmt w:val="bullet"/>
      <w:pStyle w:val="a"/>
      <w:lvlText w:val=""/>
      <w:lvlJc w:val="left"/>
      <w:pPr>
        <w:tabs>
          <w:tab w:val="num" w:pos="227"/>
        </w:tabs>
        <w:ind w:left="227" w:hanging="227"/>
      </w:pPr>
      <w:rPr>
        <w:rFonts w:ascii="Wingdings" w:hAnsi="Wingdings" w:hint="default"/>
      </w:rPr>
    </w:lvl>
    <w:lvl w:ilvl="1" w:tplc="04090003">
      <w:start w:val="1"/>
      <w:numFmt w:val="bullet"/>
      <w:lvlText w:val=""/>
      <w:lvlJc w:val="left"/>
      <w:pPr>
        <w:tabs>
          <w:tab w:val="num" w:pos="1794"/>
        </w:tabs>
        <w:ind w:left="1794" w:hanging="227"/>
      </w:pPr>
      <w:rPr>
        <w:rFonts w:ascii="Wingdings" w:hAnsi="Wingdings"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abstractNum w:abstractNumId="72" w15:restartNumberingAfterBreak="0">
    <w:nsid w:val="55282E87"/>
    <w:multiLevelType w:val="hybridMultilevel"/>
    <w:tmpl w:val="875C4ECA"/>
    <w:lvl w:ilvl="0" w:tplc="FC004AFC">
      <w:start w:val="1"/>
      <w:numFmt w:val="decimal"/>
      <w:pStyle w:val="m-2"/>
      <w:lvlText w:val="%1."/>
      <w:lvlJc w:val="left"/>
      <w:pPr>
        <w:tabs>
          <w:tab w:val="num" w:pos="927"/>
        </w:tabs>
        <w:ind w:left="927" w:hanging="360"/>
      </w:pPr>
      <w:rPr>
        <w:rFonts w:cs="Times New Roman" w:hint="default"/>
      </w:rPr>
    </w:lvl>
    <w:lvl w:ilvl="1" w:tplc="04090019" w:tentative="1">
      <w:start w:val="1"/>
      <w:numFmt w:val="lowerLetter"/>
      <w:lvlText w:val="%2."/>
      <w:lvlJc w:val="left"/>
      <w:pPr>
        <w:tabs>
          <w:tab w:val="num" w:pos="1647"/>
        </w:tabs>
        <w:ind w:left="1647" w:hanging="360"/>
      </w:pPr>
      <w:rPr>
        <w:rFonts w:cs="Times New Roman"/>
      </w:rPr>
    </w:lvl>
    <w:lvl w:ilvl="2" w:tplc="0409001B" w:tentative="1">
      <w:start w:val="1"/>
      <w:numFmt w:val="lowerRoman"/>
      <w:lvlText w:val="%3."/>
      <w:lvlJc w:val="right"/>
      <w:pPr>
        <w:tabs>
          <w:tab w:val="num" w:pos="2367"/>
        </w:tabs>
        <w:ind w:left="2367" w:hanging="180"/>
      </w:pPr>
      <w:rPr>
        <w:rFonts w:cs="Times New Roman"/>
      </w:rPr>
    </w:lvl>
    <w:lvl w:ilvl="3" w:tplc="0409000F" w:tentative="1">
      <w:start w:val="1"/>
      <w:numFmt w:val="decimal"/>
      <w:lvlText w:val="%4."/>
      <w:lvlJc w:val="left"/>
      <w:pPr>
        <w:tabs>
          <w:tab w:val="num" w:pos="3087"/>
        </w:tabs>
        <w:ind w:left="3087" w:hanging="360"/>
      </w:pPr>
      <w:rPr>
        <w:rFonts w:cs="Times New Roman"/>
      </w:rPr>
    </w:lvl>
    <w:lvl w:ilvl="4" w:tplc="04090019" w:tentative="1">
      <w:start w:val="1"/>
      <w:numFmt w:val="lowerLetter"/>
      <w:lvlText w:val="%5."/>
      <w:lvlJc w:val="left"/>
      <w:pPr>
        <w:tabs>
          <w:tab w:val="num" w:pos="3807"/>
        </w:tabs>
        <w:ind w:left="3807" w:hanging="360"/>
      </w:pPr>
      <w:rPr>
        <w:rFonts w:cs="Times New Roman"/>
      </w:rPr>
    </w:lvl>
    <w:lvl w:ilvl="5" w:tplc="0409001B" w:tentative="1">
      <w:start w:val="1"/>
      <w:numFmt w:val="lowerRoman"/>
      <w:lvlText w:val="%6."/>
      <w:lvlJc w:val="right"/>
      <w:pPr>
        <w:tabs>
          <w:tab w:val="num" w:pos="4527"/>
        </w:tabs>
        <w:ind w:left="4527" w:hanging="180"/>
      </w:pPr>
      <w:rPr>
        <w:rFonts w:cs="Times New Roman"/>
      </w:rPr>
    </w:lvl>
    <w:lvl w:ilvl="6" w:tplc="0409000F" w:tentative="1">
      <w:start w:val="1"/>
      <w:numFmt w:val="decimal"/>
      <w:lvlText w:val="%7."/>
      <w:lvlJc w:val="left"/>
      <w:pPr>
        <w:tabs>
          <w:tab w:val="num" w:pos="5247"/>
        </w:tabs>
        <w:ind w:left="5247" w:hanging="360"/>
      </w:pPr>
      <w:rPr>
        <w:rFonts w:cs="Times New Roman"/>
      </w:rPr>
    </w:lvl>
    <w:lvl w:ilvl="7" w:tplc="04090019" w:tentative="1">
      <w:start w:val="1"/>
      <w:numFmt w:val="lowerLetter"/>
      <w:lvlText w:val="%8."/>
      <w:lvlJc w:val="left"/>
      <w:pPr>
        <w:tabs>
          <w:tab w:val="num" w:pos="5967"/>
        </w:tabs>
        <w:ind w:left="5967" w:hanging="360"/>
      </w:pPr>
      <w:rPr>
        <w:rFonts w:cs="Times New Roman"/>
      </w:rPr>
    </w:lvl>
    <w:lvl w:ilvl="8" w:tplc="0409001B" w:tentative="1">
      <w:start w:val="1"/>
      <w:numFmt w:val="lowerRoman"/>
      <w:lvlText w:val="%9."/>
      <w:lvlJc w:val="right"/>
      <w:pPr>
        <w:tabs>
          <w:tab w:val="num" w:pos="6687"/>
        </w:tabs>
        <w:ind w:left="6687" w:hanging="180"/>
      </w:pPr>
      <w:rPr>
        <w:rFonts w:cs="Times New Roman"/>
      </w:rPr>
    </w:lvl>
  </w:abstractNum>
  <w:abstractNum w:abstractNumId="73" w15:restartNumberingAfterBreak="0">
    <w:nsid w:val="56AD0306"/>
    <w:multiLevelType w:val="hybridMultilevel"/>
    <w:tmpl w:val="5352029C"/>
    <w:lvl w:ilvl="0" w:tplc="04090001">
      <w:start w:val="1"/>
      <w:numFmt w:val="lowerLetter"/>
      <w:pStyle w:val="1MUC11"/>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4" w15:restartNumberingAfterBreak="0">
    <w:nsid w:val="57E95C9A"/>
    <w:multiLevelType w:val="hybridMultilevel"/>
    <w:tmpl w:val="B970AA0E"/>
    <w:lvl w:ilvl="0" w:tplc="80E452B0">
      <w:numFmt w:val="bullet"/>
      <w:lvlText w:val="-"/>
      <w:lvlJc w:val="left"/>
      <w:pPr>
        <w:ind w:left="97"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A4E8E272">
      <w:numFmt w:val="bullet"/>
      <w:lvlText w:val="•"/>
      <w:lvlJc w:val="left"/>
      <w:pPr>
        <w:ind w:left="1019" w:hanging="164"/>
      </w:pPr>
      <w:rPr>
        <w:rFonts w:hint="default"/>
        <w:lang w:val="vi" w:eastAsia="en-US" w:bidi="ar-SA"/>
      </w:rPr>
    </w:lvl>
    <w:lvl w:ilvl="2" w:tplc="AE3E17D6">
      <w:numFmt w:val="bullet"/>
      <w:lvlText w:val="•"/>
      <w:lvlJc w:val="left"/>
      <w:pPr>
        <w:ind w:left="1939" w:hanging="164"/>
      </w:pPr>
      <w:rPr>
        <w:rFonts w:hint="default"/>
        <w:lang w:val="vi" w:eastAsia="en-US" w:bidi="ar-SA"/>
      </w:rPr>
    </w:lvl>
    <w:lvl w:ilvl="3" w:tplc="DD3CDBFC">
      <w:numFmt w:val="bullet"/>
      <w:lvlText w:val="•"/>
      <w:lvlJc w:val="left"/>
      <w:pPr>
        <w:ind w:left="2859" w:hanging="164"/>
      </w:pPr>
      <w:rPr>
        <w:rFonts w:hint="default"/>
        <w:lang w:val="vi" w:eastAsia="en-US" w:bidi="ar-SA"/>
      </w:rPr>
    </w:lvl>
    <w:lvl w:ilvl="4" w:tplc="FC78175A">
      <w:numFmt w:val="bullet"/>
      <w:lvlText w:val="•"/>
      <w:lvlJc w:val="left"/>
      <w:pPr>
        <w:ind w:left="3779" w:hanging="164"/>
      </w:pPr>
      <w:rPr>
        <w:rFonts w:hint="default"/>
        <w:lang w:val="vi" w:eastAsia="en-US" w:bidi="ar-SA"/>
      </w:rPr>
    </w:lvl>
    <w:lvl w:ilvl="5" w:tplc="318640FE">
      <w:numFmt w:val="bullet"/>
      <w:lvlText w:val="•"/>
      <w:lvlJc w:val="left"/>
      <w:pPr>
        <w:ind w:left="4699" w:hanging="164"/>
      </w:pPr>
      <w:rPr>
        <w:rFonts w:hint="default"/>
        <w:lang w:val="vi" w:eastAsia="en-US" w:bidi="ar-SA"/>
      </w:rPr>
    </w:lvl>
    <w:lvl w:ilvl="6" w:tplc="A998DAC6">
      <w:numFmt w:val="bullet"/>
      <w:lvlText w:val="•"/>
      <w:lvlJc w:val="left"/>
      <w:pPr>
        <w:ind w:left="5619" w:hanging="164"/>
      </w:pPr>
      <w:rPr>
        <w:rFonts w:hint="default"/>
        <w:lang w:val="vi" w:eastAsia="en-US" w:bidi="ar-SA"/>
      </w:rPr>
    </w:lvl>
    <w:lvl w:ilvl="7" w:tplc="900496B0">
      <w:numFmt w:val="bullet"/>
      <w:lvlText w:val="•"/>
      <w:lvlJc w:val="left"/>
      <w:pPr>
        <w:ind w:left="6539" w:hanging="164"/>
      </w:pPr>
      <w:rPr>
        <w:rFonts w:hint="default"/>
        <w:lang w:val="vi" w:eastAsia="en-US" w:bidi="ar-SA"/>
      </w:rPr>
    </w:lvl>
    <w:lvl w:ilvl="8" w:tplc="44F258FA">
      <w:numFmt w:val="bullet"/>
      <w:lvlText w:val="•"/>
      <w:lvlJc w:val="left"/>
      <w:pPr>
        <w:ind w:left="7459" w:hanging="164"/>
      </w:pPr>
      <w:rPr>
        <w:rFonts w:hint="default"/>
        <w:lang w:val="vi" w:eastAsia="en-US" w:bidi="ar-SA"/>
      </w:rPr>
    </w:lvl>
  </w:abstractNum>
  <w:abstractNum w:abstractNumId="75" w15:restartNumberingAfterBreak="0">
    <w:nsid w:val="5A437F42"/>
    <w:multiLevelType w:val="multilevel"/>
    <w:tmpl w:val="FA16B888"/>
    <w:styleLink w:val="9"/>
    <w:lvl w:ilvl="0">
      <w:start w:val="2"/>
      <w:numFmt w:val="decimal"/>
      <w:lvlText w:val="%1"/>
      <w:lvlJc w:val="left"/>
      <w:pPr>
        <w:tabs>
          <w:tab w:val="num" w:pos="360"/>
        </w:tabs>
        <w:ind w:left="360" w:hanging="360"/>
      </w:pPr>
      <w:rPr>
        <w:rFonts w:hint="default"/>
      </w:rPr>
    </w:lvl>
    <w:lvl w:ilvl="1">
      <w:start w:val="1"/>
      <w:numFmt w:val="decimal"/>
      <w:pStyle w:val="10Char"/>
      <w:lvlText w:val="%1.%2"/>
      <w:lvlJc w:val="left"/>
      <w:pPr>
        <w:tabs>
          <w:tab w:val="num" w:pos="360"/>
        </w:tabs>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11Char"/>
      <w:lvlText w:val="%1.%2.%3"/>
      <w:lvlJc w:val="left"/>
      <w:pPr>
        <w:tabs>
          <w:tab w:val="num" w:pos="720"/>
        </w:tabs>
        <w:ind w:left="227" w:hanging="22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12"/>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6" w15:restartNumberingAfterBreak="0">
    <w:nsid w:val="5AD01471"/>
    <w:multiLevelType w:val="singleLevel"/>
    <w:tmpl w:val="217E3D4A"/>
    <w:lvl w:ilvl="0">
      <w:start w:val="1"/>
      <w:numFmt w:val="lowerLetter"/>
      <w:pStyle w:val="m3"/>
      <w:lvlText w:val="%1."/>
      <w:lvlJc w:val="left"/>
      <w:pPr>
        <w:tabs>
          <w:tab w:val="num" w:pos="927"/>
        </w:tabs>
        <w:ind w:left="927" w:hanging="360"/>
      </w:pPr>
      <w:rPr>
        <w:rFonts w:hint="default"/>
      </w:rPr>
    </w:lvl>
  </w:abstractNum>
  <w:abstractNum w:abstractNumId="77" w15:restartNumberingAfterBreak="0">
    <w:nsid w:val="5E2B73E4"/>
    <w:multiLevelType w:val="hybridMultilevel"/>
    <w:tmpl w:val="A5BA7976"/>
    <w:lvl w:ilvl="0" w:tplc="24A66E32">
      <w:start w:val="1"/>
      <w:numFmt w:val="decimal"/>
      <w:lvlText w:val="%1."/>
      <w:lvlJc w:val="left"/>
      <w:pPr>
        <w:ind w:left="143" w:hanging="288"/>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F11EA650">
      <w:numFmt w:val="bullet"/>
      <w:lvlText w:val="•"/>
      <w:lvlJc w:val="left"/>
      <w:pPr>
        <w:ind w:left="1089" w:hanging="288"/>
      </w:pPr>
      <w:rPr>
        <w:rFonts w:hint="default"/>
        <w:lang w:val="vi" w:eastAsia="en-US" w:bidi="ar-SA"/>
      </w:rPr>
    </w:lvl>
    <w:lvl w:ilvl="2" w:tplc="B54E0074">
      <w:numFmt w:val="bullet"/>
      <w:lvlText w:val="•"/>
      <w:lvlJc w:val="left"/>
      <w:pPr>
        <w:ind w:left="2039" w:hanging="288"/>
      </w:pPr>
      <w:rPr>
        <w:rFonts w:hint="default"/>
        <w:lang w:val="vi" w:eastAsia="en-US" w:bidi="ar-SA"/>
      </w:rPr>
    </w:lvl>
    <w:lvl w:ilvl="3" w:tplc="B09CBC66">
      <w:numFmt w:val="bullet"/>
      <w:lvlText w:val="•"/>
      <w:lvlJc w:val="left"/>
      <w:pPr>
        <w:ind w:left="2989" w:hanging="288"/>
      </w:pPr>
      <w:rPr>
        <w:rFonts w:hint="default"/>
        <w:lang w:val="vi" w:eastAsia="en-US" w:bidi="ar-SA"/>
      </w:rPr>
    </w:lvl>
    <w:lvl w:ilvl="4" w:tplc="06C6342C">
      <w:numFmt w:val="bullet"/>
      <w:lvlText w:val="•"/>
      <w:lvlJc w:val="left"/>
      <w:pPr>
        <w:ind w:left="3939" w:hanging="288"/>
      </w:pPr>
      <w:rPr>
        <w:rFonts w:hint="default"/>
        <w:lang w:val="vi" w:eastAsia="en-US" w:bidi="ar-SA"/>
      </w:rPr>
    </w:lvl>
    <w:lvl w:ilvl="5" w:tplc="C3B2FDD4">
      <w:numFmt w:val="bullet"/>
      <w:lvlText w:val="•"/>
      <w:lvlJc w:val="left"/>
      <w:pPr>
        <w:ind w:left="4889" w:hanging="288"/>
      </w:pPr>
      <w:rPr>
        <w:rFonts w:hint="default"/>
        <w:lang w:val="vi" w:eastAsia="en-US" w:bidi="ar-SA"/>
      </w:rPr>
    </w:lvl>
    <w:lvl w:ilvl="6" w:tplc="78CE0E82">
      <w:numFmt w:val="bullet"/>
      <w:lvlText w:val="•"/>
      <w:lvlJc w:val="left"/>
      <w:pPr>
        <w:ind w:left="5839" w:hanging="288"/>
      </w:pPr>
      <w:rPr>
        <w:rFonts w:hint="default"/>
        <w:lang w:val="vi" w:eastAsia="en-US" w:bidi="ar-SA"/>
      </w:rPr>
    </w:lvl>
    <w:lvl w:ilvl="7" w:tplc="DC72B890">
      <w:numFmt w:val="bullet"/>
      <w:lvlText w:val="•"/>
      <w:lvlJc w:val="left"/>
      <w:pPr>
        <w:ind w:left="6789" w:hanging="288"/>
      </w:pPr>
      <w:rPr>
        <w:rFonts w:hint="default"/>
        <w:lang w:val="vi" w:eastAsia="en-US" w:bidi="ar-SA"/>
      </w:rPr>
    </w:lvl>
    <w:lvl w:ilvl="8" w:tplc="1326E8B6">
      <w:numFmt w:val="bullet"/>
      <w:lvlText w:val="•"/>
      <w:lvlJc w:val="left"/>
      <w:pPr>
        <w:ind w:left="7739" w:hanging="288"/>
      </w:pPr>
      <w:rPr>
        <w:rFonts w:hint="default"/>
        <w:lang w:val="vi" w:eastAsia="en-US" w:bidi="ar-SA"/>
      </w:rPr>
    </w:lvl>
  </w:abstractNum>
  <w:abstractNum w:abstractNumId="78" w15:restartNumberingAfterBreak="0">
    <w:nsid w:val="5E6340D6"/>
    <w:multiLevelType w:val="hybridMultilevel"/>
    <w:tmpl w:val="2F8EBAB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5E8432F6"/>
    <w:multiLevelType w:val="hybridMultilevel"/>
    <w:tmpl w:val="915E5744"/>
    <w:lvl w:ilvl="0" w:tplc="29E83278">
      <w:start w:val="1"/>
      <w:numFmt w:val="decimal"/>
      <w:lvlText w:val="%1."/>
      <w:lvlJc w:val="left"/>
      <w:pPr>
        <w:ind w:left="974"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9BBCFB32">
      <w:start w:val="1"/>
      <w:numFmt w:val="lowerLetter"/>
      <w:lvlText w:val="%2."/>
      <w:lvlJc w:val="left"/>
      <w:pPr>
        <w:ind w:left="122" w:hanging="286"/>
      </w:pPr>
      <w:rPr>
        <w:rFonts w:ascii="Times New Roman" w:eastAsia="Times New Roman" w:hAnsi="Times New Roman" w:cs="Times New Roman" w:hint="default"/>
        <w:b w:val="0"/>
        <w:bCs w:val="0"/>
        <w:i w:val="0"/>
        <w:iCs w:val="0"/>
        <w:spacing w:val="0"/>
        <w:w w:val="100"/>
        <w:sz w:val="28"/>
        <w:szCs w:val="28"/>
        <w:lang w:val="vi" w:eastAsia="en-US" w:bidi="ar-SA"/>
      </w:rPr>
    </w:lvl>
    <w:lvl w:ilvl="2" w:tplc="4A60CAE0">
      <w:numFmt w:val="bullet"/>
      <w:lvlText w:val="•"/>
      <w:lvlJc w:val="left"/>
      <w:pPr>
        <w:ind w:left="1938" w:hanging="286"/>
      </w:pPr>
      <w:rPr>
        <w:rFonts w:hint="default"/>
        <w:lang w:val="vi" w:eastAsia="en-US" w:bidi="ar-SA"/>
      </w:rPr>
    </w:lvl>
    <w:lvl w:ilvl="3" w:tplc="89BEA94C">
      <w:numFmt w:val="bullet"/>
      <w:lvlText w:val="•"/>
      <w:lvlJc w:val="left"/>
      <w:pPr>
        <w:ind w:left="2896" w:hanging="286"/>
      </w:pPr>
      <w:rPr>
        <w:rFonts w:hint="default"/>
        <w:lang w:val="vi" w:eastAsia="en-US" w:bidi="ar-SA"/>
      </w:rPr>
    </w:lvl>
    <w:lvl w:ilvl="4" w:tplc="648A80F6">
      <w:numFmt w:val="bullet"/>
      <w:lvlText w:val="•"/>
      <w:lvlJc w:val="left"/>
      <w:pPr>
        <w:ind w:left="3855" w:hanging="286"/>
      </w:pPr>
      <w:rPr>
        <w:rFonts w:hint="default"/>
        <w:lang w:val="vi" w:eastAsia="en-US" w:bidi="ar-SA"/>
      </w:rPr>
    </w:lvl>
    <w:lvl w:ilvl="5" w:tplc="CB60D004">
      <w:numFmt w:val="bullet"/>
      <w:lvlText w:val="•"/>
      <w:lvlJc w:val="left"/>
      <w:pPr>
        <w:ind w:left="4813" w:hanging="286"/>
      </w:pPr>
      <w:rPr>
        <w:rFonts w:hint="default"/>
        <w:lang w:val="vi" w:eastAsia="en-US" w:bidi="ar-SA"/>
      </w:rPr>
    </w:lvl>
    <w:lvl w:ilvl="6" w:tplc="9E12C4A8">
      <w:numFmt w:val="bullet"/>
      <w:lvlText w:val="•"/>
      <w:lvlJc w:val="left"/>
      <w:pPr>
        <w:ind w:left="5772" w:hanging="286"/>
      </w:pPr>
      <w:rPr>
        <w:rFonts w:hint="default"/>
        <w:lang w:val="vi" w:eastAsia="en-US" w:bidi="ar-SA"/>
      </w:rPr>
    </w:lvl>
    <w:lvl w:ilvl="7" w:tplc="03F4F330">
      <w:numFmt w:val="bullet"/>
      <w:lvlText w:val="•"/>
      <w:lvlJc w:val="left"/>
      <w:pPr>
        <w:ind w:left="6730" w:hanging="286"/>
      </w:pPr>
      <w:rPr>
        <w:rFonts w:hint="default"/>
        <w:lang w:val="vi" w:eastAsia="en-US" w:bidi="ar-SA"/>
      </w:rPr>
    </w:lvl>
    <w:lvl w:ilvl="8" w:tplc="17624BFE">
      <w:numFmt w:val="bullet"/>
      <w:lvlText w:val="•"/>
      <w:lvlJc w:val="left"/>
      <w:pPr>
        <w:ind w:left="7689" w:hanging="286"/>
      </w:pPr>
      <w:rPr>
        <w:rFonts w:hint="default"/>
        <w:lang w:val="vi" w:eastAsia="en-US" w:bidi="ar-SA"/>
      </w:rPr>
    </w:lvl>
  </w:abstractNum>
  <w:abstractNum w:abstractNumId="80" w15:restartNumberingAfterBreak="0">
    <w:nsid w:val="60183590"/>
    <w:multiLevelType w:val="hybridMultilevel"/>
    <w:tmpl w:val="2258E0C4"/>
    <w:lvl w:ilvl="0" w:tplc="54A23E8E">
      <w:start w:val="1"/>
      <w:numFmt w:val="decimal"/>
      <w:lvlText w:val="%1."/>
      <w:lvlJc w:val="left"/>
      <w:pPr>
        <w:ind w:left="502" w:hanging="284"/>
      </w:pPr>
      <w:rPr>
        <w:rFonts w:ascii="Times New Roman" w:eastAsia="Times New Roman" w:hAnsi="Times New Roman" w:cs="Times New Roman" w:hint="default"/>
        <w:b/>
        <w:bCs/>
        <w:w w:val="99"/>
        <w:sz w:val="28"/>
        <w:szCs w:val="28"/>
        <w:lang w:val="vi" w:eastAsia="en-US" w:bidi="ar-SA"/>
      </w:rPr>
    </w:lvl>
    <w:lvl w:ilvl="1" w:tplc="21089DFA">
      <w:start w:val="1"/>
      <w:numFmt w:val="lowerLetter"/>
      <w:lvlText w:val="%2."/>
      <w:lvlJc w:val="left"/>
      <w:pPr>
        <w:ind w:left="502" w:hanging="284"/>
      </w:pPr>
      <w:rPr>
        <w:rFonts w:ascii="Times New Roman" w:eastAsia="Times New Roman" w:hAnsi="Times New Roman" w:cs="Times New Roman" w:hint="default"/>
        <w:i/>
        <w:iCs/>
        <w:w w:val="99"/>
        <w:sz w:val="28"/>
        <w:szCs w:val="28"/>
        <w:lang w:val="vi" w:eastAsia="en-US" w:bidi="ar-SA"/>
      </w:rPr>
    </w:lvl>
    <w:lvl w:ilvl="2" w:tplc="20965EA0">
      <w:numFmt w:val="bullet"/>
      <w:lvlText w:val="•"/>
      <w:lvlJc w:val="left"/>
      <w:pPr>
        <w:ind w:left="2344" w:hanging="284"/>
      </w:pPr>
      <w:rPr>
        <w:rFonts w:hint="default"/>
        <w:lang w:val="vi" w:eastAsia="en-US" w:bidi="ar-SA"/>
      </w:rPr>
    </w:lvl>
    <w:lvl w:ilvl="3" w:tplc="9BE4F596">
      <w:numFmt w:val="bullet"/>
      <w:lvlText w:val="•"/>
      <w:lvlJc w:val="left"/>
      <w:pPr>
        <w:ind w:left="3266" w:hanging="284"/>
      </w:pPr>
      <w:rPr>
        <w:rFonts w:hint="default"/>
        <w:lang w:val="vi" w:eastAsia="en-US" w:bidi="ar-SA"/>
      </w:rPr>
    </w:lvl>
    <w:lvl w:ilvl="4" w:tplc="35964B4C">
      <w:numFmt w:val="bullet"/>
      <w:lvlText w:val="•"/>
      <w:lvlJc w:val="left"/>
      <w:pPr>
        <w:ind w:left="4188" w:hanging="284"/>
      </w:pPr>
      <w:rPr>
        <w:rFonts w:hint="default"/>
        <w:lang w:val="vi" w:eastAsia="en-US" w:bidi="ar-SA"/>
      </w:rPr>
    </w:lvl>
    <w:lvl w:ilvl="5" w:tplc="27B2573E">
      <w:numFmt w:val="bullet"/>
      <w:lvlText w:val="•"/>
      <w:lvlJc w:val="left"/>
      <w:pPr>
        <w:ind w:left="5110" w:hanging="284"/>
      </w:pPr>
      <w:rPr>
        <w:rFonts w:hint="default"/>
        <w:lang w:val="vi" w:eastAsia="en-US" w:bidi="ar-SA"/>
      </w:rPr>
    </w:lvl>
    <w:lvl w:ilvl="6" w:tplc="56DE08DA">
      <w:numFmt w:val="bullet"/>
      <w:lvlText w:val="•"/>
      <w:lvlJc w:val="left"/>
      <w:pPr>
        <w:ind w:left="6032" w:hanging="284"/>
      </w:pPr>
      <w:rPr>
        <w:rFonts w:hint="default"/>
        <w:lang w:val="vi" w:eastAsia="en-US" w:bidi="ar-SA"/>
      </w:rPr>
    </w:lvl>
    <w:lvl w:ilvl="7" w:tplc="133426EC">
      <w:numFmt w:val="bullet"/>
      <w:lvlText w:val="•"/>
      <w:lvlJc w:val="left"/>
      <w:pPr>
        <w:ind w:left="6954" w:hanging="284"/>
      </w:pPr>
      <w:rPr>
        <w:rFonts w:hint="default"/>
        <w:lang w:val="vi" w:eastAsia="en-US" w:bidi="ar-SA"/>
      </w:rPr>
    </w:lvl>
    <w:lvl w:ilvl="8" w:tplc="81040DEA">
      <w:numFmt w:val="bullet"/>
      <w:lvlText w:val="•"/>
      <w:lvlJc w:val="left"/>
      <w:pPr>
        <w:ind w:left="7876" w:hanging="284"/>
      </w:pPr>
      <w:rPr>
        <w:rFonts w:hint="default"/>
        <w:lang w:val="vi" w:eastAsia="en-US" w:bidi="ar-SA"/>
      </w:rPr>
    </w:lvl>
  </w:abstractNum>
  <w:abstractNum w:abstractNumId="81" w15:restartNumberingAfterBreak="0">
    <w:nsid w:val="61024438"/>
    <w:multiLevelType w:val="hybridMultilevel"/>
    <w:tmpl w:val="921CD06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3131737"/>
    <w:multiLevelType w:val="hybridMultilevel"/>
    <w:tmpl w:val="99942882"/>
    <w:lvl w:ilvl="0" w:tplc="6DB636FA">
      <w:numFmt w:val="bullet"/>
      <w:lvlText w:val="-"/>
      <w:lvlJc w:val="left"/>
      <w:pPr>
        <w:ind w:left="27" w:hanging="164"/>
      </w:pPr>
      <w:rPr>
        <w:rFonts w:ascii="Times New Roman" w:eastAsia="Times New Roman" w:hAnsi="Times New Roman" w:cs="Times New Roman" w:hint="default"/>
        <w:w w:val="100"/>
        <w:sz w:val="28"/>
        <w:szCs w:val="28"/>
        <w:lang w:val="vi" w:eastAsia="en-US" w:bidi="ar-SA"/>
      </w:rPr>
    </w:lvl>
    <w:lvl w:ilvl="1" w:tplc="624EC83E">
      <w:numFmt w:val="bullet"/>
      <w:lvlText w:val="•"/>
      <w:lvlJc w:val="left"/>
      <w:pPr>
        <w:ind w:left="466" w:hanging="164"/>
      </w:pPr>
      <w:rPr>
        <w:rFonts w:hint="default"/>
        <w:lang w:val="vi" w:eastAsia="en-US" w:bidi="ar-SA"/>
      </w:rPr>
    </w:lvl>
    <w:lvl w:ilvl="2" w:tplc="7C8441E2">
      <w:numFmt w:val="bullet"/>
      <w:lvlText w:val="•"/>
      <w:lvlJc w:val="left"/>
      <w:pPr>
        <w:ind w:left="912" w:hanging="164"/>
      </w:pPr>
      <w:rPr>
        <w:rFonts w:hint="default"/>
        <w:lang w:val="vi" w:eastAsia="en-US" w:bidi="ar-SA"/>
      </w:rPr>
    </w:lvl>
    <w:lvl w:ilvl="3" w:tplc="CD862E46">
      <w:numFmt w:val="bullet"/>
      <w:lvlText w:val="•"/>
      <w:lvlJc w:val="left"/>
      <w:pPr>
        <w:ind w:left="1359" w:hanging="164"/>
      </w:pPr>
      <w:rPr>
        <w:rFonts w:hint="default"/>
        <w:lang w:val="vi" w:eastAsia="en-US" w:bidi="ar-SA"/>
      </w:rPr>
    </w:lvl>
    <w:lvl w:ilvl="4" w:tplc="B5087682">
      <w:numFmt w:val="bullet"/>
      <w:lvlText w:val="•"/>
      <w:lvlJc w:val="left"/>
      <w:pPr>
        <w:ind w:left="1805" w:hanging="164"/>
      </w:pPr>
      <w:rPr>
        <w:rFonts w:hint="default"/>
        <w:lang w:val="vi" w:eastAsia="en-US" w:bidi="ar-SA"/>
      </w:rPr>
    </w:lvl>
    <w:lvl w:ilvl="5" w:tplc="E57C772A">
      <w:numFmt w:val="bullet"/>
      <w:lvlText w:val="•"/>
      <w:lvlJc w:val="left"/>
      <w:pPr>
        <w:ind w:left="2252" w:hanging="164"/>
      </w:pPr>
      <w:rPr>
        <w:rFonts w:hint="default"/>
        <w:lang w:val="vi" w:eastAsia="en-US" w:bidi="ar-SA"/>
      </w:rPr>
    </w:lvl>
    <w:lvl w:ilvl="6" w:tplc="E8049C94">
      <w:numFmt w:val="bullet"/>
      <w:lvlText w:val="•"/>
      <w:lvlJc w:val="left"/>
      <w:pPr>
        <w:ind w:left="2698" w:hanging="164"/>
      </w:pPr>
      <w:rPr>
        <w:rFonts w:hint="default"/>
        <w:lang w:val="vi" w:eastAsia="en-US" w:bidi="ar-SA"/>
      </w:rPr>
    </w:lvl>
    <w:lvl w:ilvl="7" w:tplc="706A18B8">
      <w:numFmt w:val="bullet"/>
      <w:lvlText w:val="•"/>
      <w:lvlJc w:val="left"/>
      <w:pPr>
        <w:ind w:left="3144" w:hanging="164"/>
      </w:pPr>
      <w:rPr>
        <w:rFonts w:hint="default"/>
        <w:lang w:val="vi" w:eastAsia="en-US" w:bidi="ar-SA"/>
      </w:rPr>
    </w:lvl>
    <w:lvl w:ilvl="8" w:tplc="CAA23CDE">
      <w:numFmt w:val="bullet"/>
      <w:lvlText w:val="•"/>
      <w:lvlJc w:val="left"/>
      <w:pPr>
        <w:ind w:left="3591" w:hanging="164"/>
      </w:pPr>
      <w:rPr>
        <w:rFonts w:hint="default"/>
        <w:lang w:val="vi" w:eastAsia="en-US" w:bidi="ar-SA"/>
      </w:rPr>
    </w:lvl>
  </w:abstractNum>
  <w:abstractNum w:abstractNumId="83" w15:restartNumberingAfterBreak="0">
    <w:nsid w:val="642A7D3E"/>
    <w:multiLevelType w:val="hybridMultilevel"/>
    <w:tmpl w:val="403E1AFC"/>
    <w:lvl w:ilvl="0" w:tplc="A07C6512">
      <w:start w:val="1"/>
      <w:numFmt w:val="decimal"/>
      <w:pStyle w:val="Figure"/>
      <w:lvlText w:val="Hình  %1."/>
      <w:lvlJc w:val="left"/>
      <w:pPr>
        <w:ind w:left="720" w:hanging="360"/>
      </w:pPr>
      <w:rPr>
        <w:rFonts w:hint="default"/>
      </w:rPr>
    </w:lvl>
    <w:lvl w:ilvl="1" w:tplc="F254155A" w:tentative="1">
      <w:start w:val="1"/>
      <w:numFmt w:val="lowerLetter"/>
      <w:lvlText w:val="%2."/>
      <w:lvlJc w:val="left"/>
      <w:pPr>
        <w:ind w:left="1440" w:hanging="360"/>
      </w:pPr>
    </w:lvl>
    <w:lvl w:ilvl="2" w:tplc="5C12B520" w:tentative="1">
      <w:start w:val="1"/>
      <w:numFmt w:val="lowerRoman"/>
      <w:lvlText w:val="%3."/>
      <w:lvlJc w:val="right"/>
      <w:pPr>
        <w:ind w:left="2160" w:hanging="180"/>
      </w:pPr>
    </w:lvl>
    <w:lvl w:ilvl="3" w:tplc="2B50FFA6" w:tentative="1">
      <w:start w:val="1"/>
      <w:numFmt w:val="decimal"/>
      <w:lvlText w:val="%4."/>
      <w:lvlJc w:val="left"/>
      <w:pPr>
        <w:ind w:left="2880" w:hanging="360"/>
      </w:pPr>
    </w:lvl>
    <w:lvl w:ilvl="4" w:tplc="14B854FA" w:tentative="1">
      <w:start w:val="1"/>
      <w:numFmt w:val="lowerLetter"/>
      <w:lvlText w:val="%5."/>
      <w:lvlJc w:val="left"/>
      <w:pPr>
        <w:ind w:left="3600" w:hanging="360"/>
      </w:pPr>
    </w:lvl>
    <w:lvl w:ilvl="5" w:tplc="6F048574" w:tentative="1">
      <w:start w:val="1"/>
      <w:numFmt w:val="lowerRoman"/>
      <w:lvlText w:val="%6."/>
      <w:lvlJc w:val="right"/>
      <w:pPr>
        <w:ind w:left="4320" w:hanging="180"/>
      </w:pPr>
    </w:lvl>
    <w:lvl w:ilvl="6" w:tplc="139CB9FE" w:tentative="1">
      <w:start w:val="1"/>
      <w:numFmt w:val="decimal"/>
      <w:lvlText w:val="%7."/>
      <w:lvlJc w:val="left"/>
      <w:pPr>
        <w:ind w:left="5040" w:hanging="360"/>
      </w:pPr>
    </w:lvl>
    <w:lvl w:ilvl="7" w:tplc="DFE87A62" w:tentative="1">
      <w:start w:val="1"/>
      <w:numFmt w:val="lowerLetter"/>
      <w:lvlText w:val="%8."/>
      <w:lvlJc w:val="left"/>
      <w:pPr>
        <w:ind w:left="5760" w:hanging="360"/>
      </w:pPr>
    </w:lvl>
    <w:lvl w:ilvl="8" w:tplc="634A7A44" w:tentative="1">
      <w:start w:val="1"/>
      <w:numFmt w:val="lowerRoman"/>
      <w:lvlText w:val="%9."/>
      <w:lvlJc w:val="right"/>
      <w:pPr>
        <w:ind w:left="6480" w:hanging="180"/>
      </w:pPr>
    </w:lvl>
  </w:abstractNum>
  <w:abstractNum w:abstractNumId="84" w15:restartNumberingAfterBreak="0">
    <w:nsid w:val="66E4005B"/>
    <w:multiLevelType w:val="hybridMultilevel"/>
    <w:tmpl w:val="A7CEF59A"/>
    <w:lvl w:ilvl="0" w:tplc="E0D862D8">
      <w:numFmt w:val="bullet"/>
      <w:lvlText w:val="-"/>
      <w:lvlJc w:val="left"/>
      <w:pPr>
        <w:ind w:left="143" w:hanging="176"/>
      </w:pPr>
      <w:rPr>
        <w:rFonts w:ascii="Times New Roman" w:eastAsia="Times New Roman" w:hAnsi="Times New Roman" w:cs="Times New Roman" w:hint="default"/>
        <w:b w:val="0"/>
        <w:bCs w:val="0"/>
        <w:i w:val="0"/>
        <w:iCs w:val="0"/>
        <w:spacing w:val="0"/>
        <w:w w:val="100"/>
        <w:sz w:val="28"/>
        <w:szCs w:val="28"/>
        <w:lang w:val="vi" w:eastAsia="en-US" w:bidi="ar-SA"/>
      </w:rPr>
    </w:lvl>
    <w:lvl w:ilvl="1" w:tplc="56BCDCAC">
      <w:numFmt w:val="bullet"/>
      <w:lvlText w:val="•"/>
      <w:lvlJc w:val="left"/>
      <w:pPr>
        <w:ind w:left="1089" w:hanging="176"/>
      </w:pPr>
      <w:rPr>
        <w:rFonts w:hint="default"/>
        <w:lang w:val="vi" w:eastAsia="en-US" w:bidi="ar-SA"/>
      </w:rPr>
    </w:lvl>
    <w:lvl w:ilvl="2" w:tplc="2EC8132A">
      <w:numFmt w:val="bullet"/>
      <w:lvlText w:val="•"/>
      <w:lvlJc w:val="left"/>
      <w:pPr>
        <w:ind w:left="2039" w:hanging="176"/>
      </w:pPr>
      <w:rPr>
        <w:rFonts w:hint="default"/>
        <w:lang w:val="vi" w:eastAsia="en-US" w:bidi="ar-SA"/>
      </w:rPr>
    </w:lvl>
    <w:lvl w:ilvl="3" w:tplc="7BA279FA">
      <w:numFmt w:val="bullet"/>
      <w:lvlText w:val="•"/>
      <w:lvlJc w:val="left"/>
      <w:pPr>
        <w:ind w:left="2989" w:hanging="176"/>
      </w:pPr>
      <w:rPr>
        <w:rFonts w:hint="default"/>
        <w:lang w:val="vi" w:eastAsia="en-US" w:bidi="ar-SA"/>
      </w:rPr>
    </w:lvl>
    <w:lvl w:ilvl="4" w:tplc="D7CADA70">
      <w:numFmt w:val="bullet"/>
      <w:lvlText w:val="•"/>
      <w:lvlJc w:val="left"/>
      <w:pPr>
        <w:ind w:left="3939" w:hanging="176"/>
      </w:pPr>
      <w:rPr>
        <w:rFonts w:hint="default"/>
        <w:lang w:val="vi" w:eastAsia="en-US" w:bidi="ar-SA"/>
      </w:rPr>
    </w:lvl>
    <w:lvl w:ilvl="5" w:tplc="7B502D4C">
      <w:numFmt w:val="bullet"/>
      <w:lvlText w:val="•"/>
      <w:lvlJc w:val="left"/>
      <w:pPr>
        <w:ind w:left="4889" w:hanging="176"/>
      </w:pPr>
      <w:rPr>
        <w:rFonts w:hint="default"/>
        <w:lang w:val="vi" w:eastAsia="en-US" w:bidi="ar-SA"/>
      </w:rPr>
    </w:lvl>
    <w:lvl w:ilvl="6" w:tplc="3808068C">
      <w:numFmt w:val="bullet"/>
      <w:lvlText w:val="•"/>
      <w:lvlJc w:val="left"/>
      <w:pPr>
        <w:ind w:left="5839" w:hanging="176"/>
      </w:pPr>
      <w:rPr>
        <w:rFonts w:hint="default"/>
        <w:lang w:val="vi" w:eastAsia="en-US" w:bidi="ar-SA"/>
      </w:rPr>
    </w:lvl>
    <w:lvl w:ilvl="7" w:tplc="92229BC2">
      <w:numFmt w:val="bullet"/>
      <w:lvlText w:val="•"/>
      <w:lvlJc w:val="left"/>
      <w:pPr>
        <w:ind w:left="6789" w:hanging="176"/>
      </w:pPr>
      <w:rPr>
        <w:rFonts w:hint="default"/>
        <w:lang w:val="vi" w:eastAsia="en-US" w:bidi="ar-SA"/>
      </w:rPr>
    </w:lvl>
    <w:lvl w:ilvl="8" w:tplc="E0CA69E0">
      <w:numFmt w:val="bullet"/>
      <w:lvlText w:val="•"/>
      <w:lvlJc w:val="left"/>
      <w:pPr>
        <w:ind w:left="7739" w:hanging="176"/>
      </w:pPr>
      <w:rPr>
        <w:rFonts w:hint="default"/>
        <w:lang w:val="vi" w:eastAsia="en-US" w:bidi="ar-SA"/>
      </w:rPr>
    </w:lvl>
  </w:abstractNum>
  <w:abstractNum w:abstractNumId="85" w15:restartNumberingAfterBreak="0">
    <w:nsid w:val="68B355CB"/>
    <w:multiLevelType w:val="multilevel"/>
    <w:tmpl w:val="0409001D"/>
    <w:styleLink w:val="MyList"/>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6" w15:restartNumberingAfterBreak="0">
    <w:nsid w:val="6AB56B68"/>
    <w:multiLevelType w:val="hybridMultilevel"/>
    <w:tmpl w:val="6EA0833C"/>
    <w:lvl w:ilvl="0" w:tplc="187E1464">
      <w:numFmt w:val="bullet"/>
      <w:lvlText w:val="-"/>
      <w:lvlJc w:val="left"/>
      <w:pPr>
        <w:ind w:left="30"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7EF29B7A">
      <w:numFmt w:val="bullet"/>
      <w:lvlText w:val="•"/>
      <w:lvlJc w:val="left"/>
      <w:pPr>
        <w:ind w:left="415" w:hanging="164"/>
      </w:pPr>
      <w:rPr>
        <w:rFonts w:hint="default"/>
        <w:lang w:val="vi" w:eastAsia="en-US" w:bidi="ar-SA"/>
      </w:rPr>
    </w:lvl>
    <w:lvl w:ilvl="2" w:tplc="47D08388">
      <w:numFmt w:val="bullet"/>
      <w:lvlText w:val="•"/>
      <w:lvlJc w:val="left"/>
      <w:pPr>
        <w:ind w:left="790" w:hanging="164"/>
      </w:pPr>
      <w:rPr>
        <w:rFonts w:hint="default"/>
        <w:lang w:val="vi" w:eastAsia="en-US" w:bidi="ar-SA"/>
      </w:rPr>
    </w:lvl>
    <w:lvl w:ilvl="3" w:tplc="95626346">
      <w:numFmt w:val="bullet"/>
      <w:lvlText w:val="•"/>
      <w:lvlJc w:val="left"/>
      <w:pPr>
        <w:ind w:left="1166" w:hanging="164"/>
      </w:pPr>
      <w:rPr>
        <w:rFonts w:hint="default"/>
        <w:lang w:val="vi" w:eastAsia="en-US" w:bidi="ar-SA"/>
      </w:rPr>
    </w:lvl>
    <w:lvl w:ilvl="4" w:tplc="D0D05F9C">
      <w:numFmt w:val="bullet"/>
      <w:lvlText w:val="•"/>
      <w:lvlJc w:val="left"/>
      <w:pPr>
        <w:ind w:left="1541" w:hanging="164"/>
      </w:pPr>
      <w:rPr>
        <w:rFonts w:hint="default"/>
        <w:lang w:val="vi" w:eastAsia="en-US" w:bidi="ar-SA"/>
      </w:rPr>
    </w:lvl>
    <w:lvl w:ilvl="5" w:tplc="37809A0E">
      <w:numFmt w:val="bullet"/>
      <w:lvlText w:val="•"/>
      <w:lvlJc w:val="left"/>
      <w:pPr>
        <w:ind w:left="1917" w:hanging="164"/>
      </w:pPr>
      <w:rPr>
        <w:rFonts w:hint="default"/>
        <w:lang w:val="vi" w:eastAsia="en-US" w:bidi="ar-SA"/>
      </w:rPr>
    </w:lvl>
    <w:lvl w:ilvl="6" w:tplc="A1E67A76">
      <w:numFmt w:val="bullet"/>
      <w:lvlText w:val="•"/>
      <w:lvlJc w:val="left"/>
      <w:pPr>
        <w:ind w:left="2292" w:hanging="164"/>
      </w:pPr>
      <w:rPr>
        <w:rFonts w:hint="default"/>
        <w:lang w:val="vi" w:eastAsia="en-US" w:bidi="ar-SA"/>
      </w:rPr>
    </w:lvl>
    <w:lvl w:ilvl="7" w:tplc="77E89DB4">
      <w:numFmt w:val="bullet"/>
      <w:lvlText w:val="•"/>
      <w:lvlJc w:val="left"/>
      <w:pPr>
        <w:ind w:left="2667" w:hanging="164"/>
      </w:pPr>
      <w:rPr>
        <w:rFonts w:hint="default"/>
        <w:lang w:val="vi" w:eastAsia="en-US" w:bidi="ar-SA"/>
      </w:rPr>
    </w:lvl>
    <w:lvl w:ilvl="8" w:tplc="6BBCA0E0">
      <w:numFmt w:val="bullet"/>
      <w:lvlText w:val="•"/>
      <w:lvlJc w:val="left"/>
      <w:pPr>
        <w:ind w:left="3043" w:hanging="164"/>
      </w:pPr>
      <w:rPr>
        <w:rFonts w:hint="default"/>
        <w:lang w:val="vi" w:eastAsia="en-US" w:bidi="ar-SA"/>
      </w:rPr>
    </w:lvl>
  </w:abstractNum>
  <w:abstractNum w:abstractNumId="87" w15:restartNumberingAfterBreak="0">
    <w:nsid w:val="6ABC6EA8"/>
    <w:multiLevelType w:val="hybridMultilevel"/>
    <w:tmpl w:val="F416BA72"/>
    <w:lvl w:ilvl="0" w:tplc="207EEC24">
      <w:start w:val="1"/>
      <w:numFmt w:val="lowerLetter"/>
      <w:lvlText w:val="%1."/>
      <w:lvlJc w:val="left"/>
      <w:pPr>
        <w:ind w:left="143" w:hanging="274"/>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C8A646B2">
      <w:numFmt w:val="bullet"/>
      <w:lvlText w:val="•"/>
      <w:lvlJc w:val="left"/>
      <w:pPr>
        <w:ind w:left="1089" w:hanging="274"/>
      </w:pPr>
      <w:rPr>
        <w:rFonts w:hint="default"/>
        <w:lang w:val="vi" w:eastAsia="en-US" w:bidi="ar-SA"/>
      </w:rPr>
    </w:lvl>
    <w:lvl w:ilvl="2" w:tplc="98F8F81A">
      <w:numFmt w:val="bullet"/>
      <w:lvlText w:val="•"/>
      <w:lvlJc w:val="left"/>
      <w:pPr>
        <w:ind w:left="2039" w:hanging="274"/>
      </w:pPr>
      <w:rPr>
        <w:rFonts w:hint="default"/>
        <w:lang w:val="vi" w:eastAsia="en-US" w:bidi="ar-SA"/>
      </w:rPr>
    </w:lvl>
    <w:lvl w:ilvl="3" w:tplc="B48CFFC6">
      <w:numFmt w:val="bullet"/>
      <w:lvlText w:val="•"/>
      <w:lvlJc w:val="left"/>
      <w:pPr>
        <w:ind w:left="2989" w:hanging="274"/>
      </w:pPr>
      <w:rPr>
        <w:rFonts w:hint="default"/>
        <w:lang w:val="vi" w:eastAsia="en-US" w:bidi="ar-SA"/>
      </w:rPr>
    </w:lvl>
    <w:lvl w:ilvl="4" w:tplc="E128502E">
      <w:numFmt w:val="bullet"/>
      <w:lvlText w:val="•"/>
      <w:lvlJc w:val="left"/>
      <w:pPr>
        <w:ind w:left="3939" w:hanging="274"/>
      </w:pPr>
      <w:rPr>
        <w:rFonts w:hint="default"/>
        <w:lang w:val="vi" w:eastAsia="en-US" w:bidi="ar-SA"/>
      </w:rPr>
    </w:lvl>
    <w:lvl w:ilvl="5" w:tplc="5E94ACA4">
      <w:numFmt w:val="bullet"/>
      <w:lvlText w:val="•"/>
      <w:lvlJc w:val="left"/>
      <w:pPr>
        <w:ind w:left="4889" w:hanging="274"/>
      </w:pPr>
      <w:rPr>
        <w:rFonts w:hint="default"/>
        <w:lang w:val="vi" w:eastAsia="en-US" w:bidi="ar-SA"/>
      </w:rPr>
    </w:lvl>
    <w:lvl w:ilvl="6" w:tplc="899EE634">
      <w:numFmt w:val="bullet"/>
      <w:lvlText w:val="•"/>
      <w:lvlJc w:val="left"/>
      <w:pPr>
        <w:ind w:left="5839" w:hanging="274"/>
      </w:pPr>
      <w:rPr>
        <w:rFonts w:hint="default"/>
        <w:lang w:val="vi" w:eastAsia="en-US" w:bidi="ar-SA"/>
      </w:rPr>
    </w:lvl>
    <w:lvl w:ilvl="7" w:tplc="EC8A1130">
      <w:numFmt w:val="bullet"/>
      <w:lvlText w:val="•"/>
      <w:lvlJc w:val="left"/>
      <w:pPr>
        <w:ind w:left="6789" w:hanging="274"/>
      </w:pPr>
      <w:rPr>
        <w:rFonts w:hint="default"/>
        <w:lang w:val="vi" w:eastAsia="en-US" w:bidi="ar-SA"/>
      </w:rPr>
    </w:lvl>
    <w:lvl w:ilvl="8" w:tplc="E19468F6">
      <w:numFmt w:val="bullet"/>
      <w:lvlText w:val="•"/>
      <w:lvlJc w:val="left"/>
      <w:pPr>
        <w:ind w:left="7739" w:hanging="274"/>
      </w:pPr>
      <w:rPr>
        <w:rFonts w:hint="default"/>
        <w:lang w:val="vi" w:eastAsia="en-US" w:bidi="ar-SA"/>
      </w:rPr>
    </w:lvl>
  </w:abstractNum>
  <w:abstractNum w:abstractNumId="88" w15:restartNumberingAfterBreak="0">
    <w:nsid w:val="6C5E31A9"/>
    <w:multiLevelType w:val="hybridMultilevel"/>
    <w:tmpl w:val="A0A6A9DE"/>
    <w:lvl w:ilvl="0" w:tplc="04090019">
      <w:start w:val="1"/>
      <w:numFmt w:val="lowerLetter"/>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6D9007AA"/>
    <w:multiLevelType w:val="hybridMultilevel"/>
    <w:tmpl w:val="7EF62ABC"/>
    <w:lvl w:ilvl="0" w:tplc="EA903474">
      <w:start w:val="1"/>
      <w:numFmt w:val="lowerLetter"/>
      <w:lvlText w:val="%1."/>
      <w:lvlJc w:val="left"/>
      <w:pPr>
        <w:ind w:left="143" w:hanging="274"/>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97BEC6B0">
      <w:numFmt w:val="bullet"/>
      <w:lvlText w:val="•"/>
      <w:lvlJc w:val="left"/>
      <w:pPr>
        <w:ind w:left="1089" w:hanging="274"/>
      </w:pPr>
      <w:rPr>
        <w:rFonts w:hint="default"/>
        <w:lang w:val="vi" w:eastAsia="en-US" w:bidi="ar-SA"/>
      </w:rPr>
    </w:lvl>
    <w:lvl w:ilvl="2" w:tplc="0A0E08C6">
      <w:numFmt w:val="bullet"/>
      <w:lvlText w:val="•"/>
      <w:lvlJc w:val="left"/>
      <w:pPr>
        <w:ind w:left="2039" w:hanging="274"/>
      </w:pPr>
      <w:rPr>
        <w:rFonts w:hint="default"/>
        <w:lang w:val="vi" w:eastAsia="en-US" w:bidi="ar-SA"/>
      </w:rPr>
    </w:lvl>
    <w:lvl w:ilvl="3" w:tplc="D25C97D0">
      <w:numFmt w:val="bullet"/>
      <w:lvlText w:val="•"/>
      <w:lvlJc w:val="left"/>
      <w:pPr>
        <w:ind w:left="2989" w:hanging="274"/>
      </w:pPr>
      <w:rPr>
        <w:rFonts w:hint="default"/>
        <w:lang w:val="vi" w:eastAsia="en-US" w:bidi="ar-SA"/>
      </w:rPr>
    </w:lvl>
    <w:lvl w:ilvl="4" w:tplc="AB2E8A90">
      <w:numFmt w:val="bullet"/>
      <w:lvlText w:val="•"/>
      <w:lvlJc w:val="left"/>
      <w:pPr>
        <w:ind w:left="3939" w:hanging="274"/>
      </w:pPr>
      <w:rPr>
        <w:rFonts w:hint="default"/>
        <w:lang w:val="vi" w:eastAsia="en-US" w:bidi="ar-SA"/>
      </w:rPr>
    </w:lvl>
    <w:lvl w:ilvl="5" w:tplc="4212164C">
      <w:numFmt w:val="bullet"/>
      <w:lvlText w:val="•"/>
      <w:lvlJc w:val="left"/>
      <w:pPr>
        <w:ind w:left="4889" w:hanging="274"/>
      </w:pPr>
      <w:rPr>
        <w:rFonts w:hint="default"/>
        <w:lang w:val="vi" w:eastAsia="en-US" w:bidi="ar-SA"/>
      </w:rPr>
    </w:lvl>
    <w:lvl w:ilvl="6" w:tplc="C8AA997E">
      <w:numFmt w:val="bullet"/>
      <w:lvlText w:val="•"/>
      <w:lvlJc w:val="left"/>
      <w:pPr>
        <w:ind w:left="5839" w:hanging="274"/>
      </w:pPr>
      <w:rPr>
        <w:rFonts w:hint="default"/>
        <w:lang w:val="vi" w:eastAsia="en-US" w:bidi="ar-SA"/>
      </w:rPr>
    </w:lvl>
    <w:lvl w:ilvl="7" w:tplc="EA381124">
      <w:numFmt w:val="bullet"/>
      <w:lvlText w:val="•"/>
      <w:lvlJc w:val="left"/>
      <w:pPr>
        <w:ind w:left="6789" w:hanging="274"/>
      </w:pPr>
      <w:rPr>
        <w:rFonts w:hint="default"/>
        <w:lang w:val="vi" w:eastAsia="en-US" w:bidi="ar-SA"/>
      </w:rPr>
    </w:lvl>
    <w:lvl w:ilvl="8" w:tplc="12C8FB5A">
      <w:numFmt w:val="bullet"/>
      <w:lvlText w:val="•"/>
      <w:lvlJc w:val="left"/>
      <w:pPr>
        <w:ind w:left="7739" w:hanging="274"/>
      </w:pPr>
      <w:rPr>
        <w:rFonts w:hint="default"/>
        <w:lang w:val="vi" w:eastAsia="en-US" w:bidi="ar-SA"/>
      </w:rPr>
    </w:lvl>
  </w:abstractNum>
  <w:abstractNum w:abstractNumId="90" w15:restartNumberingAfterBreak="0">
    <w:nsid w:val="6EBF741B"/>
    <w:multiLevelType w:val="hybridMultilevel"/>
    <w:tmpl w:val="08223FD8"/>
    <w:lvl w:ilvl="0" w:tplc="D3A87524">
      <w:start w:val="1"/>
      <w:numFmt w:val="decimal"/>
      <w:lvlText w:val="%1."/>
      <w:lvlJc w:val="left"/>
      <w:pPr>
        <w:ind w:left="974"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6AB8A242">
      <w:start w:val="1"/>
      <w:numFmt w:val="lowerLetter"/>
      <w:lvlText w:val="%2."/>
      <w:lvlJc w:val="left"/>
      <w:pPr>
        <w:ind w:left="974" w:hanging="286"/>
      </w:pPr>
      <w:rPr>
        <w:rFonts w:ascii="Times New Roman" w:eastAsia="Times New Roman" w:hAnsi="Times New Roman" w:cs="Times New Roman" w:hint="default"/>
        <w:b w:val="0"/>
        <w:bCs w:val="0"/>
        <w:i w:val="0"/>
        <w:iCs w:val="0"/>
        <w:spacing w:val="0"/>
        <w:w w:val="100"/>
        <w:sz w:val="28"/>
        <w:szCs w:val="28"/>
        <w:lang w:val="vi" w:eastAsia="en-US" w:bidi="ar-SA"/>
      </w:rPr>
    </w:lvl>
    <w:lvl w:ilvl="2" w:tplc="47E8125C">
      <w:numFmt w:val="bullet"/>
      <w:lvlText w:val="•"/>
      <w:lvlJc w:val="left"/>
      <w:pPr>
        <w:ind w:left="2705" w:hanging="286"/>
      </w:pPr>
      <w:rPr>
        <w:rFonts w:hint="default"/>
        <w:lang w:val="vi" w:eastAsia="en-US" w:bidi="ar-SA"/>
      </w:rPr>
    </w:lvl>
    <w:lvl w:ilvl="3" w:tplc="B5BEC74A">
      <w:numFmt w:val="bullet"/>
      <w:lvlText w:val="•"/>
      <w:lvlJc w:val="left"/>
      <w:pPr>
        <w:ind w:left="3567" w:hanging="286"/>
      </w:pPr>
      <w:rPr>
        <w:rFonts w:hint="default"/>
        <w:lang w:val="vi" w:eastAsia="en-US" w:bidi="ar-SA"/>
      </w:rPr>
    </w:lvl>
    <w:lvl w:ilvl="4" w:tplc="DC86B4B0">
      <w:numFmt w:val="bullet"/>
      <w:lvlText w:val="•"/>
      <w:lvlJc w:val="left"/>
      <w:pPr>
        <w:ind w:left="4430" w:hanging="286"/>
      </w:pPr>
      <w:rPr>
        <w:rFonts w:hint="default"/>
        <w:lang w:val="vi" w:eastAsia="en-US" w:bidi="ar-SA"/>
      </w:rPr>
    </w:lvl>
    <w:lvl w:ilvl="5" w:tplc="3378D9BA">
      <w:numFmt w:val="bullet"/>
      <w:lvlText w:val="•"/>
      <w:lvlJc w:val="left"/>
      <w:pPr>
        <w:ind w:left="5293" w:hanging="286"/>
      </w:pPr>
      <w:rPr>
        <w:rFonts w:hint="default"/>
        <w:lang w:val="vi" w:eastAsia="en-US" w:bidi="ar-SA"/>
      </w:rPr>
    </w:lvl>
    <w:lvl w:ilvl="6" w:tplc="76EA8ABC">
      <w:numFmt w:val="bullet"/>
      <w:lvlText w:val="•"/>
      <w:lvlJc w:val="left"/>
      <w:pPr>
        <w:ind w:left="6155" w:hanging="286"/>
      </w:pPr>
      <w:rPr>
        <w:rFonts w:hint="default"/>
        <w:lang w:val="vi" w:eastAsia="en-US" w:bidi="ar-SA"/>
      </w:rPr>
    </w:lvl>
    <w:lvl w:ilvl="7" w:tplc="F65241DA">
      <w:numFmt w:val="bullet"/>
      <w:lvlText w:val="•"/>
      <w:lvlJc w:val="left"/>
      <w:pPr>
        <w:ind w:left="7018" w:hanging="286"/>
      </w:pPr>
      <w:rPr>
        <w:rFonts w:hint="default"/>
        <w:lang w:val="vi" w:eastAsia="en-US" w:bidi="ar-SA"/>
      </w:rPr>
    </w:lvl>
    <w:lvl w:ilvl="8" w:tplc="A69AFF54">
      <w:numFmt w:val="bullet"/>
      <w:lvlText w:val="•"/>
      <w:lvlJc w:val="left"/>
      <w:pPr>
        <w:ind w:left="7881" w:hanging="286"/>
      </w:pPr>
      <w:rPr>
        <w:rFonts w:hint="default"/>
        <w:lang w:val="vi" w:eastAsia="en-US" w:bidi="ar-SA"/>
      </w:rPr>
    </w:lvl>
  </w:abstractNum>
  <w:abstractNum w:abstractNumId="91" w15:restartNumberingAfterBreak="0">
    <w:nsid w:val="71E52847"/>
    <w:multiLevelType w:val="hybridMultilevel"/>
    <w:tmpl w:val="C01EB6DE"/>
    <w:lvl w:ilvl="0" w:tplc="FFFFFFFF">
      <w:start w:val="1"/>
      <w:numFmt w:val="bullet"/>
      <w:lvlText w:val=""/>
      <w:lvlJc w:val="left"/>
      <w:pPr>
        <w:tabs>
          <w:tab w:val="num" w:pos="397"/>
        </w:tabs>
        <w:ind w:left="397" w:hanging="227"/>
      </w:pPr>
      <w:rPr>
        <w:rFonts w:ascii="Wingdings" w:hAnsi="Wingdings" w:hint="default"/>
      </w:rPr>
    </w:lvl>
    <w:lvl w:ilvl="1" w:tplc="FFFFFFFF">
      <w:start w:val="1"/>
      <w:numFmt w:val="bullet"/>
      <w:pStyle w:val="a0"/>
      <w:lvlText w:val=""/>
      <w:lvlJc w:val="left"/>
      <w:pPr>
        <w:tabs>
          <w:tab w:val="num" w:pos="227"/>
        </w:tabs>
        <w:ind w:left="227" w:hanging="114"/>
      </w:pPr>
      <w:rPr>
        <w:rFonts w:ascii="Wingdings" w:hAnsi="Wingdings" w:hint="default"/>
      </w:rPr>
    </w:lvl>
    <w:lvl w:ilvl="2" w:tplc="FFFFFFFF" w:tentative="1">
      <w:start w:val="1"/>
      <w:numFmt w:val="bullet"/>
      <w:lvlText w:val=""/>
      <w:lvlJc w:val="left"/>
      <w:pPr>
        <w:ind w:left="2760" w:hanging="360"/>
      </w:pPr>
      <w:rPr>
        <w:rFonts w:ascii="Wingdings" w:hAnsi="Wingdings" w:hint="default"/>
      </w:rPr>
    </w:lvl>
    <w:lvl w:ilvl="3" w:tplc="FFFFFFFF" w:tentative="1">
      <w:start w:val="1"/>
      <w:numFmt w:val="bullet"/>
      <w:lvlText w:val=""/>
      <w:lvlJc w:val="left"/>
      <w:pPr>
        <w:ind w:left="3480" w:hanging="360"/>
      </w:pPr>
      <w:rPr>
        <w:rFonts w:ascii="Symbol" w:hAnsi="Symbol" w:hint="default"/>
      </w:rPr>
    </w:lvl>
    <w:lvl w:ilvl="4" w:tplc="FFFFFFFF" w:tentative="1">
      <w:start w:val="1"/>
      <w:numFmt w:val="bullet"/>
      <w:lvlText w:val="o"/>
      <w:lvlJc w:val="left"/>
      <w:pPr>
        <w:ind w:left="4200" w:hanging="360"/>
      </w:pPr>
      <w:rPr>
        <w:rFonts w:ascii="Courier New" w:hAnsi="Courier New" w:cs="Courier New" w:hint="default"/>
      </w:rPr>
    </w:lvl>
    <w:lvl w:ilvl="5" w:tplc="FFFFFFFF" w:tentative="1">
      <w:start w:val="1"/>
      <w:numFmt w:val="bullet"/>
      <w:lvlText w:val=""/>
      <w:lvlJc w:val="left"/>
      <w:pPr>
        <w:ind w:left="4920" w:hanging="360"/>
      </w:pPr>
      <w:rPr>
        <w:rFonts w:ascii="Wingdings" w:hAnsi="Wingdings" w:hint="default"/>
      </w:rPr>
    </w:lvl>
    <w:lvl w:ilvl="6" w:tplc="FFFFFFFF" w:tentative="1">
      <w:start w:val="1"/>
      <w:numFmt w:val="bullet"/>
      <w:lvlText w:val=""/>
      <w:lvlJc w:val="left"/>
      <w:pPr>
        <w:ind w:left="5640" w:hanging="360"/>
      </w:pPr>
      <w:rPr>
        <w:rFonts w:ascii="Symbol" w:hAnsi="Symbol" w:hint="default"/>
      </w:rPr>
    </w:lvl>
    <w:lvl w:ilvl="7" w:tplc="FFFFFFFF" w:tentative="1">
      <w:start w:val="1"/>
      <w:numFmt w:val="bullet"/>
      <w:lvlText w:val="o"/>
      <w:lvlJc w:val="left"/>
      <w:pPr>
        <w:ind w:left="6360" w:hanging="360"/>
      </w:pPr>
      <w:rPr>
        <w:rFonts w:ascii="Courier New" w:hAnsi="Courier New" w:cs="Courier New" w:hint="default"/>
      </w:rPr>
    </w:lvl>
    <w:lvl w:ilvl="8" w:tplc="FFFFFFFF" w:tentative="1">
      <w:start w:val="1"/>
      <w:numFmt w:val="bullet"/>
      <w:lvlText w:val=""/>
      <w:lvlJc w:val="left"/>
      <w:pPr>
        <w:ind w:left="7080" w:hanging="360"/>
      </w:pPr>
      <w:rPr>
        <w:rFonts w:ascii="Wingdings" w:hAnsi="Wingdings" w:hint="default"/>
      </w:rPr>
    </w:lvl>
  </w:abstractNum>
  <w:abstractNum w:abstractNumId="92" w15:restartNumberingAfterBreak="0">
    <w:nsid w:val="71EA7E10"/>
    <w:multiLevelType w:val="hybridMultilevel"/>
    <w:tmpl w:val="E2DCCD8E"/>
    <w:lvl w:ilvl="0" w:tplc="7834D194">
      <w:start w:val="1"/>
      <w:numFmt w:val="lowerLetter"/>
      <w:lvlText w:val="%1."/>
      <w:lvlJc w:val="left"/>
      <w:pPr>
        <w:ind w:left="143" w:hanging="274"/>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A09C1B44">
      <w:numFmt w:val="bullet"/>
      <w:lvlText w:val="-"/>
      <w:lvlJc w:val="left"/>
      <w:pPr>
        <w:ind w:left="143"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tplc="3EDCDEB4">
      <w:numFmt w:val="bullet"/>
      <w:lvlText w:val="•"/>
      <w:lvlJc w:val="left"/>
      <w:pPr>
        <w:ind w:left="2039" w:hanging="173"/>
      </w:pPr>
      <w:rPr>
        <w:rFonts w:hint="default"/>
        <w:lang w:val="vi" w:eastAsia="en-US" w:bidi="ar-SA"/>
      </w:rPr>
    </w:lvl>
    <w:lvl w:ilvl="3" w:tplc="203A9612">
      <w:numFmt w:val="bullet"/>
      <w:lvlText w:val="•"/>
      <w:lvlJc w:val="left"/>
      <w:pPr>
        <w:ind w:left="2989" w:hanging="173"/>
      </w:pPr>
      <w:rPr>
        <w:rFonts w:hint="default"/>
        <w:lang w:val="vi" w:eastAsia="en-US" w:bidi="ar-SA"/>
      </w:rPr>
    </w:lvl>
    <w:lvl w:ilvl="4" w:tplc="AC32A918">
      <w:numFmt w:val="bullet"/>
      <w:lvlText w:val="•"/>
      <w:lvlJc w:val="left"/>
      <w:pPr>
        <w:ind w:left="3939" w:hanging="173"/>
      </w:pPr>
      <w:rPr>
        <w:rFonts w:hint="default"/>
        <w:lang w:val="vi" w:eastAsia="en-US" w:bidi="ar-SA"/>
      </w:rPr>
    </w:lvl>
    <w:lvl w:ilvl="5" w:tplc="7F42AA2E">
      <w:numFmt w:val="bullet"/>
      <w:lvlText w:val="•"/>
      <w:lvlJc w:val="left"/>
      <w:pPr>
        <w:ind w:left="4889" w:hanging="173"/>
      </w:pPr>
      <w:rPr>
        <w:rFonts w:hint="default"/>
        <w:lang w:val="vi" w:eastAsia="en-US" w:bidi="ar-SA"/>
      </w:rPr>
    </w:lvl>
    <w:lvl w:ilvl="6" w:tplc="424A5E6A">
      <w:numFmt w:val="bullet"/>
      <w:lvlText w:val="•"/>
      <w:lvlJc w:val="left"/>
      <w:pPr>
        <w:ind w:left="5839" w:hanging="173"/>
      </w:pPr>
      <w:rPr>
        <w:rFonts w:hint="default"/>
        <w:lang w:val="vi" w:eastAsia="en-US" w:bidi="ar-SA"/>
      </w:rPr>
    </w:lvl>
    <w:lvl w:ilvl="7" w:tplc="9F146648">
      <w:numFmt w:val="bullet"/>
      <w:lvlText w:val="•"/>
      <w:lvlJc w:val="left"/>
      <w:pPr>
        <w:ind w:left="6789" w:hanging="173"/>
      </w:pPr>
      <w:rPr>
        <w:rFonts w:hint="default"/>
        <w:lang w:val="vi" w:eastAsia="en-US" w:bidi="ar-SA"/>
      </w:rPr>
    </w:lvl>
    <w:lvl w:ilvl="8" w:tplc="2EDE720C">
      <w:numFmt w:val="bullet"/>
      <w:lvlText w:val="•"/>
      <w:lvlJc w:val="left"/>
      <w:pPr>
        <w:ind w:left="7739" w:hanging="173"/>
      </w:pPr>
      <w:rPr>
        <w:rFonts w:hint="default"/>
        <w:lang w:val="vi" w:eastAsia="en-US" w:bidi="ar-SA"/>
      </w:rPr>
    </w:lvl>
  </w:abstractNum>
  <w:abstractNum w:abstractNumId="93" w15:restartNumberingAfterBreak="0">
    <w:nsid w:val="71F04DE4"/>
    <w:multiLevelType w:val="hybridMultilevel"/>
    <w:tmpl w:val="B9AEDA9A"/>
    <w:lvl w:ilvl="0" w:tplc="90A0D7CE">
      <w:numFmt w:val="bullet"/>
      <w:lvlText w:val="-"/>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4" w15:restartNumberingAfterBreak="0">
    <w:nsid w:val="73D178C7"/>
    <w:multiLevelType w:val="hybridMultilevel"/>
    <w:tmpl w:val="64E2BEC8"/>
    <w:lvl w:ilvl="0" w:tplc="8546438C">
      <w:start w:val="1"/>
      <w:numFmt w:val="lowerLetter"/>
      <w:lvlText w:val="%1."/>
      <w:lvlJc w:val="left"/>
      <w:pPr>
        <w:ind w:left="143" w:hanging="274"/>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E4F8C55C">
      <w:numFmt w:val="bullet"/>
      <w:lvlText w:val="•"/>
      <w:lvlJc w:val="left"/>
      <w:pPr>
        <w:ind w:left="1089" w:hanging="274"/>
      </w:pPr>
      <w:rPr>
        <w:rFonts w:hint="default"/>
        <w:lang w:val="vi" w:eastAsia="en-US" w:bidi="ar-SA"/>
      </w:rPr>
    </w:lvl>
    <w:lvl w:ilvl="2" w:tplc="F042CF98">
      <w:numFmt w:val="bullet"/>
      <w:lvlText w:val="•"/>
      <w:lvlJc w:val="left"/>
      <w:pPr>
        <w:ind w:left="2039" w:hanging="274"/>
      </w:pPr>
      <w:rPr>
        <w:rFonts w:hint="default"/>
        <w:lang w:val="vi" w:eastAsia="en-US" w:bidi="ar-SA"/>
      </w:rPr>
    </w:lvl>
    <w:lvl w:ilvl="3" w:tplc="B78ACD70">
      <w:numFmt w:val="bullet"/>
      <w:lvlText w:val="•"/>
      <w:lvlJc w:val="left"/>
      <w:pPr>
        <w:ind w:left="2989" w:hanging="274"/>
      </w:pPr>
      <w:rPr>
        <w:rFonts w:hint="default"/>
        <w:lang w:val="vi" w:eastAsia="en-US" w:bidi="ar-SA"/>
      </w:rPr>
    </w:lvl>
    <w:lvl w:ilvl="4" w:tplc="F30CC24A">
      <w:numFmt w:val="bullet"/>
      <w:lvlText w:val="•"/>
      <w:lvlJc w:val="left"/>
      <w:pPr>
        <w:ind w:left="3939" w:hanging="274"/>
      </w:pPr>
      <w:rPr>
        <w:rFonts w:hint="default"/>
        <w:lang w:val="vi" w:eastAsia="en-US" w:bidi="ar-SA"/>
      </w:rPr>
    </w:lvl>
    <w:lvl w:ilvl="5" w:tplc="4300D652">
      <w:numFmt w:val="bullet"/>
      <w:lvlText w:val="•"/>
      <w:lvlJc w:val="left"/>
      <w:pPr>
        <w:ind w:left="4889" w:hanging="274"/>
      </w:pPr>
      <w:rPr>
        <w:rFonts w:hint="default"/>
        <w:lang w:val="vi" w:eastAsia="en-US" w:bidi="ar-SA"/>
      </w:rPr>
    </w:lvl>
    <w:lvl w:ilvl="6" w:tplc="8BD61034">
      <w:numFmt w:val="bullet"/>
      <w:lvlText w:val="•"/>
      <w:lvlJc w:val="left"/>
      <w:pPr>
        <w:ind w:left="5839" w:hanging="274"/>
      </w:pPr>
      <w:rPr>
        <w:rFonts w:hint="default"/>
        <w:lang w:val="vi" w:eastAsia="en-US" w:bidi="ar-SA"/>
      </w:rPr>
    </w:lvl>
    <w:lvl w:ilvl="7" w:tplc="1A74395E">
      <w:numFmt w:val="bullet"/>
      <w:lvlText w:val="•"/>
      <w:lvlJc w:val="left"/>
      <w:pPr>
        <w:ind w:left="6789" w:hanging="274"/>
      </w:pPr>
      <w:rPr>
        <w:rFonts w:hint="default"/>
        <w:lang w:val="vi" w:eastAsia="en-US" w:bidi="ar-SA"/>
      </w:rPr>
    </w:lvl>
    <w:lvl w:ilvl="8" w:tplc="1F763992">
      <w:numFmt w:val="bullet"/>
      <w:lvlText w:val="•"/>
      <w:lvlJc w:val="left"/>
      <w:pPr>
        <w:ind w:left="7739" w:hanging="274"/>
      </w:pPr>
      <w:rPr>
        <w:rFonts w:hint="default"/>
        <w:lang w:val="vi" w:eastAsia="en-US" w:bidi="ar-SA"/>
      </w:rPr>
    </w:lvl>
  </w:abstractNum>
  <w:abstractNum w:abstractNumId="95" w15:restartNumberingAfterBreak="0">
    <w:nsid w:val="745827A0"/>
    <w:multiLevelType w:val="hybridMultilevel"/>
    <w:tmpl w:val="DFA0ABCC"/>
    <w:lvl w:ilvl="0" w:tplc="042A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6" w15:restartNumberingAfterBreak="0">
    <w:nsid w:val="75DA03D2"/>
    <w:multiLevelType w:val="hybridMultilevel"/>
    <w:tmpl w:val="948A0B64"/>
    <w:lvl w:ilvl="0" w:tplc="38D6D880">
      <w:numFmt w:val="bullet"/>
      <w:lvlText w:val="-"/>
      <w:lvlJc w:val="left"/>
      <w:pPr>
        <w:ind w:left="190" w:hanging="164"/>
      </w:pPr>
      <w:rPr>
        <w:rFonts w:ascii="Times New Roman" w:eastAsia="Times New Roman" w:hAnsi="Times New Roman" w:cs="Times New Roman" w:hint="default"/>
        <w:w w:val="100"/>
        <w:sz w:val="28"/>
        <w:szCs w:val="28"/>
        <w:lang w:val="vi" w:eastAsia="en-US" w:bidi="ar-SA"/>
      </w:rPr>
    </w:lvl>
    <w:lvl w:ilvl="1" w:tplc="6A1E7AFE">
      <w:numFmt w:val="bullet"/>
      <w:lvlText w:val="•"/>
      <w:lvlJc w:val="left"/>
      <w:pPr>
        <w:ind w:left="628" w:hanging="164"/>
      </w:pPr>
      <w:rPr>
        <w:rFonts w:hint="default"/>
        <w:lang w:val="vi" w:eastAsia="en-US" w:bidi="ar-SA"/>
      </w:rPr>
    </w:lvl>
    <w:lvl w:ilvl="2" w:tplc="DDC0C868">
      <w:numFmt w:val="bullet"/>
      <w:lvlText w:val="•"/>
      <w:lvlJc w:val="left"/>
      <w:pPr>
        <w:ind w:left="1056" w:hanging="164"/>
      </w:pPr>
      <w:rPr>
        <w:rFonts w:hint="default"/>
        <w:lang w:val="vi" w:eastAsia="en-US" w:bidi="ar-SA"/>
      </w:rPr>
    </w:lvl>
    <w:lvl w:ilvl="3" w:tplc="E2580D76">
      <w:numFmt w:val="bullet"/>
      <w:lvlText w:val="•"/>
      <w:lvlJc w:val="left"/>
      <w:pPr>
        <w:ind w:left="1485" w:hanging="164"/>
      </w:pPr>
      <w:rPr>
        <w:rFonts w:hint="default"/>
        <w:lang w:val="vi" w:eastAsia="en-US" w:bidi="ar-SA"/>
      </w:rPr>
    </w:lvl>
    <w:lvl w:ilvl="4" w:tplc="DDFA4176">
      <w:numFmt w:val="bullet"/>
      <w:lvlText w:val="•"/>
      <w:lvlJc w:val="left"/>
      <w:pPr>
        <w:ind w:left="1913" w:hanging="164"/>
      </w:pPr>
      <w:rPr>
        <w:rFonts w:hint="default"/>
        <w:lang w:val="vi" w:eastAsia="en-US" w:bidi="ar-SA"/>
      </w:rPr>
    </w:lvl>
    <w:lvl w:ilvl="5" w:tplc="C1F0A290">
      <w:numFmt w:val="bullet"/>
      <w:lvlText w:val="•"/>
      <w:lvlJc w:val="left"/>
      <w:pPr>
        <w:ind w:left="2342" w:hanging="164"/>
      </w:pPr>
      <w:rPr>
        <w:rFonts w:hint="default"/>
        <w:lang w:val="vi" w:eastAsia="en-US" w:bidi="ar-SA"/>
      </w:rPr>
    </w:lvl>
    <w:lvl w:ilvl="6" w:tplc="D86087B8">
      <w:numFmt w:val="bullet"/>
      <w:lvlText w:val="•"/>
      <w:lvlJc w:val="left"/>
      <w:pPr>
        <w:ind w:left="2770" w:hanging="164"/>
      </w:pPr>
      <w:rPr>
        <w:rFonts w:hint="default"/>
        <w:lang w:val="vi" w:eastAsia="en-US" w:bidi="ar-SA"/>
      </w:rPr>
    </w:lvl>
    <w:lvl w:ilvl="7" w:tplc="01BCC39C">
      <w:numFmt w:val="bullet"/>
      <w:lvlText w:val="•"/>
      <w:lvlJc w:val="left"/>
      <w:pPr>
        <w:ind w:left="3198" w:hanging="164"/>
      </w:pPr>
      <w:rPr>
        <w:rFonts w:hint="default"/>
        <w:lang w:val="vi" w:eastAsia="en-US" w:bidi="ar-SA"/>
      </w:rPr>
    </w:lvl>
    <w:lvl w:ilvl="8" w:tplc="DDBC1764">
      <w:numFmt w:val="bullet"/>
      <w:lvlText w:val="•"/>
      <w:lvlJc w:val="left"/>
      <w:pPr>
        <w:ind w:left="3627" w:hanging="164"/>
      </w:pPr>
      <w:rPr>
        <w:rFonts w:hint="default"/>
        <w:lang w:val="vi" w:eastAsia="en-US" w:bidi="ar-SA"/>
      </w:rPr>
    </w:lvl>
  </w:abstractNum>
  <w:abstractNum w:abstractNumId="97" w15:restartNumberingAfterBreak="0">
    <w:nsid w:val="79F3232F"/>
    <w:multiLevelType w:val="hybridMultilevel"/>
    <w:tmpl w:val="D670200E"/>
    <w:lvl w:ilvl="0" w:tplc="3B082778">
      <w:start w:val="1"/>
      <w:numFmt w:val="upperLetter"/>
      <w:lvlText w:val="%1."/>
      <w:lvlJc w:val="left"/>
      <w:pPr>
        <w:ind w:left="1043" w:hanging="356"/>
      </w:pPr>
      <w:rPr>
        <w:rFonts w:ascii="Times New Roman" w:eastAsia="Times New Roman" w:hAnsi="Times New Roman" w:cs="Times New Roman" w:hint="default"/>
        <w:b w:val="0"/>
        <w:bCs w:val="0"/>
        <w:i w:val="0"/>
        <w:iCs w:val="0"/>
        <w:spacing w:val="-2"/>
        <w:w w:val="100"/>
        <w:sz w:val="28"/>
        <w:szCs w:val="28"/>
        <w:lang w:val="vi" w:eastAsia="en-US" w:bidi="ar-SA"/>
      </w:rPr>
    </w:lvl>
    <w:lvl w:ilvl="1" w:tplc="78863086">
      <w:start w:val="1"/>
      <w:numFmt w:val="decimal"/>
      <w:lvlText w:val="%2."/>
      <w:lvlJc w:val="left"/>
      <w:pPr>
        <w:ind w:left="122" w:hanging="286"/>
      </w:pPr>
      <w:rPr>
        <w:rFonts w:ascii="Times New Roman" w:eastAsia="Times New Roman" w:hAnsi="Times New Roman" w:cs="Times New Roman" w:hint="default"/>
        <w:b w:val="0"/>
        <w:bCs w:val="0"/>
        <w:i w:val="0"/>
        <w:iCs w:val="0"/>
        <w:spacing w:val="0"/>
        <w:w w:val="100"/>
        <w:sz w:val="28"/>
        <w:szCs w:val="28"/>
        <w:lang w:val="vi" w:eastAsia="en-US" w:bidi="ar-SA"/>
      </w:rPr>
    </w:lvl>
    <w:lvl w:ilvl="2" w:tplc="109A27B2">
      <w:numFmt w:val="bullet"/>
      <w:lvlText w:val="•"/>
      <w:lvlJc w:val="left"/>
      <w:pPr>
        <w:ind w:left="1040" w:hanging="286"/>
      </w:pPr>
      <w:rPr>
        <w:rFonts w:hint="default"/>
        <w:lang w:val="vi" w:eastAsia="en-US" w:bidi="ar-SA"/>
      </w:rPr>
    </w:lvl>
    <w:lvl w:ilvl="3" w:tplc="20BC288C">
      <w:numFmt w:val="bullet"/>
      <w:lvlText w:val="•"/>
      <w:lvlJc w:val="left"/>
      <w:pPr>
        <w:ind w:left="2110" w:hanging="286"/>
      </w:pPr>
      <w:rPr>
        <w:rFonts w:hint="default"/>
        <w:lang w:val="vi" w:eastAsia="en-US" w:bidi="ar-SA"/>
      </w:rPr>
    </w:lvl>
    <w:lvl w:ilvl="4" w:tplc="F5684716">
      <w:numFmt w:val="bullet"/>
      <w:lvlText w:val="•"/>
      <w:lvlJc w:val="left"/>
      <w:pPr>
        <w:ind w:left="3181" w:hanging="286"/>
      </w:pPr>
      <w:rPr>
        <w:rFonts w:hint="default"/>
        <w:lang w:val="vi" w:eastAsia="en-US" w:bidi="ar-SA"/>
      </w:rPr>
    </w:lvl>
    <w:lvl w:ilvl="5" w:tplc="6706DE74">
      <w:numFmt w:val="bullet"/>
      <w:lvlText w:val="•"/>
      <w:lvlJc w:val="left"/>
      <w:pPr>
        <w:ind w:left="4252" w:hanging="286"/>
      </w:pPr>
      <w:rPr>
        <w:rFonts w:hint="default"/>
        <w:lang w:val="vi" w:eastAsia="en-US" w:bidi="ar-SA"/>
      </w:rPr>
    </w:lvl>
    <w:lvl w:ilvl="6" w:tplc="90963892">
      <w:numFmt w:val="bullet"/>
      <w:lvlText w:val="•"/>
      <w:lvlJc w:val="left"/>
      <w:pPr>
        <w:ind w:left="5323" w:hanging="286"/>
      </w:pPr>
      <w:rPr>
        <w:rFonts w:hint="default"/>
        <w:lang w:val="vi" w:eastAsia="en-US" w:bidi="ar-SA"/>
      </w:rPr>
    </w:lvl>
    <w:lvl w:ilvl="7" w:tplc="C48A732A">
      <w:numFmt w:val="bullet"/>
      <w:lvlText w:val="•"/>
      <w:lvlJc w:val="left"/>
      <w:pPr>
        <w:ind w:left="6394" w:hanging="286"/>
      </w:pPr>
      <w:rPr>
        <w:rFonts w:hint="default"/>
        <w:lang w:val="vi" w:eastAsia="en-US" w:bidi="ar-SA"/>
      </w:rPr>
    </w:lvl>
    <w:lvl w:ilvl="8" w:tplc="756E6BCA">
      <w:numFmt w:val="bullet"/>
      <w:lvlText w:val="•"/>
      <w:lvlJc w:val="left"/>
      <w:pPr>
        <w:ind w:left="7464" w:hanging="286"/>
      </w:pPr>
      <w:rPr>
        <w:rFonts w:hint="default"/>
        <w:lang w:val="vi" w:eastAsia="en-US" w:bidi="ar-SA"/>
      </w:rPr>
    </w:lvl>
  </w:abstractNum>
  <w:abstractNum w:abstractNumId="98" w15:restartNumberingAfterBreak="0">
    <w:nsid w:val="7A0F583D"/>
    <w:multiLevelType w:val="multilevel"/>
    <w:tmpl w:val="8CBC916A"/>
    <w:lvl w:ilvl="0">
      <w:start w:val="1"/>
      <w:numFmt w:val="decimal"/>
      <w:isLgl/>
      <w:suff w:val="space"/>
      <w:lvlText w:val="CHƯƠNG %1:"/>
      <w:lvlJc w:val="left"/>
      <w:pPr>
        <w:ind w:left="0" w:firstLine="0"/>
      </w:pPr>
      <w:rPr>
        <w:rFonts w:hint="default"/>
      </w:rPr>
    </w:lvl>
    <w:lvl w:ilvl="1">
      <w:start w:val="1"/>
      <w:numFmt w:val="lowerLetter"/>
      <w:isLgl/>
      <w:suff w:val="space"/>
      <w:lvlText w:val="%1.%2."/>
      <w:lvlJc w:val="left"/>
      <w:pPr>
        <w:ind w:left="0" w:firstLine="0"/>
      </w:pPr>
      <w:rPr>
        <w:rFonts w:hint="default"/>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pStyle w:val="a1"/>
      <w:suff w:val="space"/>
      <w:lvlText w:val="%5)"/>
      <w:lvlJc w:val="left"/>
      <w:pPr>
        <w:ind w:left="0" w:firstLine="0"/>
      </w:pPr>
      <w:rPr>
        <w:rFonts w:hint="default"/>
      </w:rPr>
    </w:lvl>
    <w:lvl w:ilvl="5">
      <w:start w:val="1"/>
      <w:numFmt w:val="lowerRoman"/>
      <w:suff w:val="space"/>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99" w15:restartNumberingAfterBreak="0">
    <w:nsid w:val="7CF05F5F"/>
    <w:multiLevelType w:val="hybridMultilevel"/>
    <w:tmpl w:val="E7A2B4D4"/>
    <w:lvl w:ilvl="0" w:tplc="3EC445E6">
      <w:start w:val="1"/>
      <w:numFmt w:val="lowerRoman"/>
      <w:pStyle w:val="MUCCONCAP1"/>
      <w:lvlText w:val="%1."/>
      <w:lvlJc w:val="right"/>
      <w:pPr>
        <w:tabs>
          <w:tab w:val="num" w:pos="1494"/>
        </w:tabs>
        <w:ind w:left="1494" w:hanging="360"/>
      </w:pPr>
      <w:rPr>
        <w:rFonts w:hint="default"/>
      </w:rPr>
    </w:lvl>
    <w:lvl w:ilvl="1" w:tplc="0A92D81A" w:tentative="1">
      <w:start w:val="1"/>
      <w:numFmt w:val="lowerLetter"/>
      <w:lvlText w:val="%2."/>
      <w:lvlJc w:val="left"/>
      <w:pPr>
        <w:tabs>
          <w:tab w:val="num" w:pos="2214"/>
        </w:tabs>
        <w:ind w:left="2214" w:hanging="360"/>
      </w:pPr>
    </w:lvl>
    <w:lvl w:ilvl="2" w:tplc="ED48A728" w:tentative="1">
      <w:start w:val="1"/>
      <w:numFmt w:val="lowerRoman"/>
      <w:lvlText w:val="%3."/>
      <w:lvlJc w:val="right"/>
      <w:pPr>
        <w:tabs>
          <w:tab w:val="num" w:pos="2934"/>
        </w:tabs>
        <w:ind w:left="2934" w:hanging="180"/>
      </w:pPr>
    </w:lvl>
    <w:lvl w:ilvl="3" w:tplc="37004F64" w:tentative="1">
      <w:start w:val="1"/>
      <w:numFmt w:val="decimal"/>
      <w:lvlText w:val="%4."/>
      <w:lvlJc w:val="left"/>
      <w:pPr>
        <w:tabs>
          <w:tab w:val="num" w:pos="3654"/>
        </w:tabs>
        <w:ind w:left="3654" w:hanging="360"/>
      </w:pPr>
    </w:lvl>
    <w:lvl w:ilvl="4" w:tplc="1570EA82" w:tentative="1">
      <w:start w:val="1"/>
      <w:numFmt w:val="lowerLetter"/>
      <w:lvlText w:val="%5."/>
      <w:lvlJc w:val="left"/>
      <w:pPr>
        <w:tabs>
          <w:tab w:val="num" w:pos="4374"/>
        </w:tabs>
        <w:ind w:left="4374" w:hanging="360"/>
      </w:pPr>
    </w:lvl>
    <w:lvl w:ilvl="5" w:tplc="FB7EB5BE" w:tentative="1">
      <w:start w:val="1"/>
      <w:numFmt w:val="lowerRoman"/>
      <w:lvlText w:val="%6."/>
      <w:lvlJc w:val="right"/>
      <w:pPr>
        <w:tabs>
          <w:tab w:val="num" w:pos="5094"/>
        </w:tabs>
        <w:ind w:left="5094" w:hanging="180"/>
      </w:pPr>
    </w:lvl>
    <w:lvl w:ilvl="6" w:tplc="C4884762" w:tentative="1">
      <w:start w:val="1"/>
      <w:numFmt w:val="decimal"/>
      <w:lvlText w:val="%7."/>
      <w:lvlJc w:val="left"/>
      <w:pPr>
        <w:tabs>
          <w:tab w:val="num" w:pos="5814"/>
        </w:tabs>
        <w:ind w:left="5814" w:hanging="360"/>
      </w:pPr>
    </w:lvl>
    <w:lvl w:ilvl="7" w:tplc="0AACDE6C" w:tentative="1">
      <w:start w:val="1"/>
      <w:numFmt w:val="lowerLetter"/>
      <w:lvlText w:val="%8."/>
      <w:lvlJc w:val="left"/>
      <w:pPr>
        <w:tabs>
          <w:tab w:val="num" w:pos="6534"/>
        </w:tabs>
        <w:ind w:left="6534" w:hanging="360"/>
      </w:pPr>
    </w:lvl>
    <w:lvl w:ilvl="8" w:tplc="7408B546" w:tentative="1">
      <w:start w:val="1"/>
      <w:numFmt w:val="lowerRoman"/>
      <w:lvlText w:val="%9."/>
      <w:lvlJc w:val="right"/>
      <w:pPr>
        <w:tabs>
          <w:tab w:val="num" w:pos="7254"/>
        </w:tabs>
        <w:ind w:left="7254" w:hanging="180"/>
      </w:pPr>
    </w:lvl>
  </w:abstractNum>
  <w:abstractNum w:abstractNumId="100" w15:restartNumberingAfterBreak="0">
    <w:nsid w:val="7D6F6D86"/>
    <w:multiLevelType w:val="hybridMultilevel"/>
    <w:tmpl w:val="ECD4231E"/>
    <w:lvl w:ilvl="0" w:tplc="EA880C9A">
      <w:numFmt w:val="bullet"/>
      <w:lvlText w:val="-"/>
      <w:lvlJc w:val="left"/>
      <w:pPr>
        <w:ind w:left="927" w:hanging="360"/>
      </w:pPr>
      <w:rPr>
        <w:rFonts w:ascii="Times New Roman" w:eastAsia="Aptos"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1" w15:restartNumberingAfterBreak="0">
    <w:nsid w:val="7EA25215"/>
    <w:multiLevelType w:val="hybridMultilevel"/>
    <w:tmpl w:val="78863602"/>
    <w:lvl w:ilvl="0" w:tplc="7B8293B6">
      <w:numFmt w:val="bullet"/>
      <w:lvlText w:val="-"/>
      <w:lvlJc w:val="left"/>
      <w:pPr>
        <w:ind w:left="261"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3604A766">
      <w:numFmt w:val="bullet"/>
      <w:lvlText w:val="•"/>
      <w:lvlJc w:val="left"/>
      <w:pPr>
        <w:ind w:left="740" w:hanging="164"/>
      </w:pPr>
      <w:rPr>
        <w:rFonts w:hint="default"/>
        <w:lang w:val="vi" w:eastAsia="en-US" w:bidi="ar-SA"/>
      </w:rPr>
    </w:lvl>
    <w:lvl w:ilvl="2" w:tplc="873A3548">
      <w:numFmt w:val="bullet"/>
      <w:lvlText w:val="•"/>
      <w:lvlJc w:val="left"/>
      <w:pPr>
        <w:ind w:left="1221" w:hanging="164"/>
      </w:pPr>
      <w:rPr>
        <w:rFonts w:hint="default"/>
        <w:lang w:val="vi" w:eastAsia="en-US" w:bidi="ar-SA"/>
      </w:rPr>
    </w:lvl>
    <w:lvl w:ilvl="3" w:tplc="936AC00A">
      <w:numFmt w:val="bullet"/>
      <w:lvlText w:val="•"/>
      <w:lvlJc w:val="left"/>
      <w:pPr>
        <w:ind w:left="1702" w:hanging="164"/>
      </w:pPr>
      <w:rPr>
        <w:rFonts w:hint="default"/>
        <w:lang w:val="vi" w:eastAsia="en-US" w:bidi="ar-SA"/>
      </w:rPr>
    </w:lvl>
    <w:lvl w:ilvl="4" w:tplc="C9DCAAD8">
      <w:numFmt w:val="bullet"/>
      <w:lvlText w:val="•"/>
      <w:lvlJc w:val="left"/>
      <w:pPr>
        <w:ind w:left="2182" w:hanging="164"/>
      </w:pPr>
      <w:rPr>
        <w:rFonts w:hint="default"/>
        <w:lang w:val="vi" w:eastAsia="en-US" w:bidi="ar-SA"/>
      </w:rPr>
    </w:lvl>
    <w:lvl w:ilvl="5" w:tplc="D522000C">
      <w:numFmt w:val="bullet"/>
      <w:lvlText w:val="•"/>
      <w:lvlJc w:val="left"/>
      <w:pPr>
        <w:ind w:left="2663" w:hanging="164"/>
      </w:pPr>
      <w:rPr>
        <w:rFonts w:hint="default"/>
        <w:lang w:val="vi" w:eastAsia="en-US" w:bidi="ar-SA"/>
      </w:rPr>
    </w:lvl>
    <w:lvl w:ilvl="6" w:tplc="364C6DB8">
      <w:numFmt w:val="bullet"/>
      <w:lvlText w:val="•"/>
      <w:lvlJc w:val="left"/>
      <w:pPr>
        <w:ind w:left="3144" w:hanging="164"/>
      </w:pPr>
      <w:rPr>
        <w:rFonts w:hint="default"/>
        <w:lang w:val="vi" w:eastAsia="en-US" w:bidi="ar-SA"/>
      </w:rPr>
    </w:lvl>
    <w:lvl w:ilvl="7" w:tplc="BB9E2FF6">
      <w:numFmt w:val="bullet"/>
      <w:lvlText w:val="•"/>
      <w:lvlJc w:val="left"/>
      <w:pPr>
        <w:ind w:left="3624" w:hanging="164"/>
      </w:pPr>
      <w:rPr>
        <w:rFonts w:hint="default"/>
        <w:lang w:val="vi" w:eastAsia="en-US" w:bidi="ar-SA"/>
      </w:rPr>
    </w:lvl>
    <w:lvl w:ilvl="8" w:tplc="3C6C50F2">
      <w:numFmt w:val="bullet"/>
      <w:lvlText w:val="•"/>
      <w:lvlJc w:val="left"/>
      <w:pPr>
        <w:ind w:left="4105" w:hanging="164"/>
      </w:pPr>
      <w:rPr>
        <w:rFonts w:hint="default"/>
        <w:lang w:val="vi" w:eastAsia="en-US" w:bidi="ar-SA"/>
      </w:rPr>
    </w:lvl>
  </w:abstractNum>
  <w:abstractNum w:abstractNumId="102" w15:restartNumberingAfterBreak="0">
    <w:nsid w:val="7F386BE1"/>
    <w:multiLevelType w:val="hybridMultilevel"/>
    <w:tmpl w:val="D534BCD0"/>
    <w:lvl w:ilvl="0" w:tplc="FFFFFFFF">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16cid:durableId="855580714">
    <w:abstractNumId w:val="24"/>
  </w:num>
  <w:num w:numId="2" w16cid:durableId="953443438">
    <w:abstractNumId w:val="34"/>
  </w:num>
  <w:num w:numId="3" w16cid:durableId="2069525779">
    <w:abstractNumId w:val="62"/>
  </w:num>
  <w:num w:numId="4" w16cid:durableId="264391430">
    <w:abstractNumId w:val="41"/>
  </w:num>
  <w:num w:numId="5" w16cid:durableId="5715133">
    <w:abstractNumId w:val="99"/>
  </w:num>
  <w:num w:numId="6" w16cid:durableId="1268390164">
    <w:abstractNumId w:val="23"/>
  </w:num>
  <w:num w:numId="7" w16cid:durableId="1956671257">
    <w:abstractNumId w:val="85"/>
  </w:num>
  <w:num w:numId="8" w16cid:durableId="2133204618">
    <w:abstractNumId w:val="2"/>
  </w:num>
  <w:num w:numId="9" w16cid:durableId="189606810">
    <w:abstractNumId w:val="26"/>
  </w:num>
  <w:num w:numId="10" w16cid:durableId="251357225">
    <w:abstractNumId w:val="72"/>
  </w:num>
  <w:num w:numId="11" w16cid:durableId="136460443">
    <w:abstractNumId w:val="76"/>
  </w:num>
  <w:num w:numId="12" w16cid:durableId="470710618">
    <w:abstractNumId w:val="9"/>
  </w:num>
  <w:num w:numId="13" w16cid:durableId="573471480">
    <w:abstractNumId w:val="83"/>
  </w:num>
  <w:num w:numId="14" w16cid:durableId="1764448410">
    <w:abstractNumId w:val="15"/>
  </w:num>
  <w:num w:numId="15" w16cid:durableId="1603949741">
    <w:abstractNumId w:val="27"/>
  </w:num>
  <w:num w:numId="16" w16cid:durableId="1833254454">
    <w:abstractNumId w:val="45"/>
  </w:num>
  <w:num w:numId="17" w16cid:durableId="2683980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19166280">
    <w:abstractNumId w:val="59"/>
  </w:num>
  <w:num w:numId="19" w16cid:durableId="726417711">
    <w:abstractNumId w:val="19"/>
  </w:num>
  <w:num w:numId="20" w16cid:durableId="1879048505">
    <w:abstractNumId w:val="73"/>
  </w:num>
  <w:num w:numId="21" w16cid:durableId="1337923631">
    <w:abstractNumId w:val="67"/>
  </w:num>
  <w:num w:numId="22" w16cid:durableId="1591499109">
    <w:abstractNumId w:val="5"/>
  </w:num>
  <w:num w:numId="23" w16cid:durableId="158887070">
    <w:abstractNumId w:val="43"/>
  </w:num>
  <w:num w:numId="24" w16cid:durableId="1602684369">
    <w:abstractNumId w:val="30"/>
  </w:num>
  <w:num w:numId="25" w16cid:durableId="248465559">
    <w:abstractNumId w:val="37"/>
  </w:num>
  <w:num w:numId="26" w16cid:durableId="1391076041">
    <w:abstractNumId w:val="35"/>
  </w:num>
  <w:num w:numId="27" w16cid:durableId="716665059">
    <w:abstractNumId w:val="64"/>
  </w:num>
  <w:num w:numId="28" w16cid:durableId="913006668">
    <w:abstractNumId w:val="51"/>
  </w:num>
  <w:num w:numId="29" w16cid:durableId="1331636804">
    <w:abstractNumId w:val="1"/>
  </w:num>
  <w:num w:numId="30" w16cid:durableId="1598441420">
    <w:abstractNumId w:val="69"/>
  </w:num>
  <w:num w:numId="31" w16cid:durableId="463618487">
    <w:abstractNumId w:val="66"/>
  </w:num>
  <w:num w:numId="32" w16cid:durableId="1035231918">
    <w:abstractNumId w:val="25"/>
  </w:num>
  <w:num w:numId="33" w16cid:durableId="68618429">
    <w:abstractNumId w:val="44"/>
  </w:num>
  <w:num w:numId="34" w16cid:durableId="876697031">
    <w:abstractNumId w:val="36"/>
  </w:num>
  <w:num w:numId="35" w16cid:durableId="1809469932">
    <w:abstractNumId w:val="71"/>
  </w:num>
  <w:num w:numId="36" w16cid:durableId="3015968">
    <w:abstractNumId w:val="91"/>
  </w:num>
  <w:num w:numId="37" w16cid:durableId="1804733675">
    <w:abstractNumId w:val="75"/>
  </w:num>
  <w:num w:numId="38" w16cid:durableId="1099451442">
    <w:abstractNumId w:val="32"/>
    <w:lvlOverride w:ilvl="1">
      <w:lvl w:ilvl="1">
        <w:start w:val="1"/>
        <w:numFmt w:val="decimal"/>
        <w:pStyle w:val="10Char"/>
        <w:lvlText w:val="%1.%2"/>
        <w:lvlJc w:val="left"/>
        <w:pPr>
          <w:tabs>
            <w:tab w:val="num" w:pos="360"/>
          </w:tabs>
          <w:ind w:left="360" w:hanging="36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11Char"/>
        <w:lvlText w:val="%1.%2.%3"/>
        <w:lvlJc w:val="left"/>
        <w:pPr>
          <w:tabs>
            <w:tab w:val="num" w:pos="720"/>
          </w:tabs>
          <w:ind w:left="227" w:hanging="22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pStyle w:val="12"/>
        <w:lvlText w:val="%1.%2.%3.%4"/>
        <w:lvlJc w:val="left"/>
        <w:pPr>
          <w:tabs>
            <w:tab w:val="num" w:pos="1980"/>
          </w:tabs>
          <w:ind w:left="1980" w:hanging="108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39" w16cid:durableId="903954703">
    <w:abstractNumId w:val="31"/>
  </w:num>
  <w:num w:numId="40" w16cid:durableId="554509413">
    <w:abstractNumId w:val="58"/>
  </w:num>
  <w:num w:numId="41" w16cid:durableId="128327386">
    <w:abstractNumId w:val="46"/>
  </w:num>
  <w:num w:numId="42" w16cid:durableId="886601728">
    <w:abstractNumId w:val="0"/>
  </w:num>
  <w:num w:numId="43" w16cid:durableId="733042459">
    <w:abstractNumId w:val="98"/>
  </w:num>
  <w:num w:numId="44" w16cid:durableId="2021857112">
    <w:abstractNumId w:val="54"/>
  </w:num>
  <w:num w:numId="45" w16cid:durableId="483815443">
    <w:abstractNumId w:val="40"/>
  </w:num>
  <w:num w:numId="46" w16cid:durableId="411391987">
    <w:abstractNumId w:val="48"/>
  </w:num>
  <w:num w:numId="47" w16cid:durableId="1375108641">
    <w:abstractNumId w:val="49"/>
  </w:num>
  <w:num w:numId="48" w16cid:durableId="105126317">
    <w:abstractNumId w:val="95"/>
  </w:num>
  <w:num w:numId="49" w16cid:durableId="742145102">
    <w:abstractNumId w:val="11"/>
  </w:num>
  <w:num w:numId="50" w16cid:durableId="2089106924">
    <w:abstractNumId w:val="93"/>
  </w:num>
  <w:num w:numId="51" w16cid:durableId="262491842">
    <w:abstractNumId w:val="14"/>
  </w:num>
  <w:num w:numId="52" w16cid:durableId="1637879969">
    <w:abstractNumId w:val="42"/>
  </w:num>
  <w:num w:numId="53" w16cid:durableId="1760517809">
    <w:abstractNumId w:val="81"/>
  </w:num>
  <w:num w:numId="54" w16cid:durableId="979656285">
    <w:abstractNumId w:val="78"/>
  </w:num>
  <w:num w:numId="55" w16cid:durableId="63141541">
    <w:abstractNumId w:val="60"/>
  </w:num>
  <w:num w:numId="56" w16cid:durableId="405691278">
    <w:abstractNumId w:val="50"/>
  </w:num>
  <w:num w:numId="57" w16cid:durableId="1078286726">
    <w:abstractNumId w:val="88"/>
  </w:num>
  <w:num w:numId="58" w16cid:durableId="992952317">
    <w:abstractNumId w:val="102"/>
  </w:num>
  <w:num w:numId="59" w16cid:durableId="1644308056">
    <w:abstractNumId w:val="65"/>
  </w:num>
  <w:num w:numId="60" w16cid:durableId="469595297">
    <w:abstractNumId w:val="6"/>
  </w:num>
  <w:num w:numId="61" w16cid:durableId="1303734265">
    <w:abstractNumId w:val="80"/>
  </w:num>
  <w:num w:numId="62" w16cid:durableId="1926450256">
    <w:abstractNumId w:val="8"/>
  </w:num>
  <w:num w:numId="63" w16cid:durableId="601378077">
    <w:abstractNumId w:val="100"/>
  </w:num>
  <w:num w:numId="64" w16cid:durableId="1500390301">
    <w:abstractNumId w:val="97"/>
  </w:num>
  <w:num w:numId="65" w16cid:durableId="1063405636">
    <w:abstractNumId w:val="63"/>
  </w:num>
  <w:num w:numId="66" w16cid:durableId="318995454">
    <w:abstractNumId w:val="90"/>
  </w:num>
  <w:num w:numId="67" w16cid:durableId="1166746853">
    <w:abstractNumId w:val="20"/>
  </w:num>
  <w:num w:numId="68" w16cid:durableId="635451984">
    <w:abstractNumId w:val="79"/>
  </w:num>
  <w:num w:numId="69" w16cid:durableId="440806615">
    <w:abstractNumId w:val="77"/>
  </w:num>
  <w:num w:numId="70" w16cid:durableId="1666281615">
    <w:abstractNumId w:val="55"/>
  </w:num>
  <w:num w:numId="71" w16cid:durableId="228226984">
    <w:abstractNumId w:val="87"/>
  </w:num>
  <w:num w:numId="72" w16cid:durableId="212546399">
    <w:abstractNumId w:val="17"/>
  </w:num>
  <w:num w:numId="73" w16cid:durableId="2039815327">
    <w:abstractNumId w:val="16"/>
  </w:num>
  <w:num w:numId="74" w16cid:durableId="1064722971">
    <w:abstractNumId w:val="22"/>
  </w:num>
  <w:num w:numId="75" w16cid:durableId="1220290407">
    <w:abstractNumId w:val="84"/>
  </w:num>
  <w:num w:numId="76" w16cid:durableId="1172725315">
    <w:abstractNumId w:val="92"/>
  </w:num>
  <w:num w:numId="77" w16cid:durableId="1714963508">
    <w:abstractNumId w:val="61"/>
  </w:num>
  <w:num w:numId="78" w16cid:durableId="439841048">
    <w:abstractNumId w:val="89"/>
  </w:num>
  <w:num w:numId="79" w16cid:durableId="2088843494">
    <w:abstractNumId w:val="33"/>
  </w:num>
  <w:num w:numId="80" w16cid:durableId="1617979095">
    <w:abstractNumId w:val="57"/>
  </w:num>
  <w:num w:numId="81" w16cid:durableId="140659759">
    <w:abstractNumId w:val="94"/>
  </w:num>
  <w:num w:numId="82" w16cid:durableId="303510178">
    <w:abstractNumId w:val="10"/>
  </w:num>
  <w:num w:numId="83" w16cid:durableId="79840866">
    <w:abstractNumId w:val="47"/>
  </w:num>
  <w:num w:numId="84" w16cid:durableId="578293697">
    <w:abstractNumId w:val="74"/>
  </w:num>
  <w:num w:numId="85" w16cid:durableId="1866400694">
    <w:abstractNumId w:val="7"/>
  </w:num>
  <w:num w:numId="86" w16cid:durableId="1900748198">
    <w:abstractNumId w:val="101"/>
  </w:num>
  <w:num w:numId="87" w16cid:durableId="1207835505">
    <w:abstractNumId w:val="70"/>
  </w:num>
  <w:num w:numId="88" w16cid:durableId="926963778">
    <w:abstractNumId w:val="18"/>
  </w:num>
  <w:num w:numId="89" w16cid:durableId="1845583502">
    <w:abstractNumId w:val="29"/>
  </w:num>
  <w:num w:numId="90" w16cid:durableId="902914459">
    <w:abstractNumId w:val="68"/>
  </w:num>
  <w:num w:numId="91" w16cid:durableId="1309824003">
    <w:abstractNumId w:val="96"/>
  </w:num>
  <w:num w:numId="92" w16cid:durableId="1930118643">
    <w:abstractNumId w:val="82"/>
  </w:num>
  <w:num w:numId="93" w16cid:durableId="1832528006">
    <w:abstractNumId w:val="52"/>
  </w:num>
  <w:num w:numId="94" w16cid:durableId="1418404343">
    <w:abstractNumId w:val="12"/>
  </w:num>
  <w:num w:numId="95" w16cid:durableId="513689021">
    <w:abstractNumId w:val="39"/>
  </w:num>
  <w:num w:numId="96" w16cid:durableId="82259609">
    <w:abstractNumId w:val="38"/>
  </w:num>
  <w:num w:numId="97" w16cid:durableId="2045787263">
    <w:abstractNumId w:val="3"/>
  </w:num>
  <w:num w:numId="98" w16cid:durableId="596789196">
    <w:abstractNumId w:val="86"/>
  </w:num>
  <w:num w:numId="99" w16cid:durableId="2078820934">
    <w:abstractNumId w:val="28"/>
  </w:num>
  <w:num w:numId="100" w16cid:durableId="1642736822">
    <w:abstractNumId w:val="13"/>
  </w:num>
  <w:num w:numId="101" w16cid:durableId="1405107778">
    <w:abstractNumId w:val="56"/>
  </w:num>
  <w:num w:numId="102" w16cid:durableId="668294407">
    <w:abstractNumId w:val="21"/>
  </w:num>
  <w:num w:numId="103" w16cid:durableId="1988240192">
    <w:abstractNumId w:val="53"/>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stylePaneFormatFilter w:val="B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24D4"/>
    <w:rsid w:val="00013C07"/>
    <w:rsid w:val="0001654E"/>
    <w:rsid w:val="000174AD"/>
    <w:rsid w:val="00025D95"/>
    <w:rsid w:val="00033024"/>
    <w:rsid w:val="000334CF"/>
    <w:rsid w:val="00035983"/>
    <w:rsid w:val="00037669"/>
    <w:rsid w:val="00043529"/>
    <w:rsid w:val="00044364"/>
    <w:rsid w:val="000505E9"/>
    <w:rsid w:val="00063154"/>
    <w:rsid w:val="00064163"/>
    <w:rsid w:val="00074F8A"/>
    <w:rsid w:val="00080C1D"/>
    <w:rsid w:val="000815DC"/>
    <w:rsid w:val="000817E9"/>
    <w:rsid w:val="00085F6F"/>
    <w:rsid w:val="00093924"/>
    <w:rsid w:val="000A2D16"/>
    <w:rsid w:val="000B44CA"/>
    <w:rsid w:val="000B5328"/>
    <w:rsid w:val="000C350D"/>
    <w:rsid w:val="000C687C"/>
    <w:rsid w:val="000E0FAF"/>
    <w:rsid w:val="000E1506"/>
    <w:rsid w:val="000E1D06"/>
    <w:rsid w:val="000E75BE"/>
    <w:rsid w:val="00104155"/>
    <w:rsid w:val="001064F6"/>
    <w:rsid w:val="00106A75"/>
    <w:rsid w:val="001120CA"/>
    <w:rsid w:val="00115F94"/>
    <w:rsid w:val="001261F7"/>
    <w:rsid w:val="00134E50"/>
    <w:rsid w:val="00165E39"/>
    <w:rsid w:val="00177407"/>
    <w:rsid w:val="00177708"/>
    <w:rsid w:val="00184CFA"/>
    <w:rsid w:val="00191D28"/>
    <w:rsid w:val="00196FFB"/>
    <w:rsid w:val="001A4D9F"/>
    <w:rsid w:val="001B6350"/>
    <w:rsid w:val="001B6600"/>
    <w:rsid w:val="001C430F"/>
    <w:rsid w:val="001C671D"/>
    <w:rsid w:val="001D0787"/>
    <w:rsid w:val="001D599F"/>
    <w:rsid w:val="001D5A4E"/>
    <w:rsid w:val="001D6064"/>
    <w:rsid w:val="001E3098"/>
    <w:rsid w:val="001E6742"/>
    <w:rsid w:val="001E7D12"/>
    <w:rsid w:val="001F1BE5"/>
    <w:rsid w:val="001F3C71"/>
    <w:rsid w:val="0020188E"/>
    <w:rsid w:val="00205E97"/>
    <w:rsid w:val="002233C1"/>
    <w:rsid w:val="002243AE"/>
    <w:rsid w:val="00232109"/>
    <w:rsid w:val="0024066D"/>
    <w:rsid w:val="00240960"/>
    <w:rsid w:val="00241249"/>
    <w:rsid w:val="00256A9C"/>
    <w:rsid w:val="00260AAF"/>
    <w:rsid w:val="002664D1"/>
    <w:rsid w:val="002667CA"/>
    <w:rsid w:val="00274CA1"/>
    <w:rsid w:val="0027521D"/>
    <w:rsid w:val="00282925"/>
    <w:rsid w:val="002835F8"/>
    <w:rsid w:val="002852B3"/>
    <w:rsid w:val="00287ED8"/>
    <w:rsid w:val="002936CD"/>
    <w:rsid w:val="002953E2"/>
    <w:rsid w:val="002B2872"/>
    <w:rsid w:val="002B30FA"/>
    <w:rsid w:val="002B56B6"/>
    <w:rsid w:val="002B594D"/>
    <w:rsid w:val="002B5E07"/>
    <w:rsid w:val="002B7781"/>
    <w:rsid w:val="002C0EB8"/>
    <w:rsid w:val="002D1094"/>
    <w:rsid w:val="002D2395"/>
    <w:rsid w:val="002D32D1"/>
    <w:rsid w:val="002D6BAC"/>
    <w:rsid w:val="002D76A8"/>
    <w:rsid w:val="002F0756"/>
    <w:rsid w:val="00316831"/>
    <w:rsid w:val="00332049"/>
    <w:rsid w:val="0033624D"/>
    <w:rsid w:val="00343BBC"/>
    <w:rsid w:val="00350A34"/>
    <w:rsid w:val="00353887"/>
    <w:rsid w:val="00354477"/>
    <w:rsid w:val="00354C35"/>
    <w:rsid w:val="00354E7A"/>
    <w:rsid w:val="00355559"/>
    <w:rsid w:val="00357251"/>
    <w:rsid w:val="00363475"/>
    <w:rsid w:val="0036644A"/>
    <w:rsid w:val="0036749F"/>
    <w:rsid w:val="0037251F"/>
    <w:rsid w:val="00373299"/>
    <w:rsid w:val="0038037A"/>
    <w:rsid w:val="003807C5"/>
    <w:rsid w:val="003828FE"/>
    <w:rsid w:val="0038517D"/>
    <w:rsid w:val="00385844"/>
    <w:rsid w:val="003A001E"/>
    <w:rsid w:val="003A1D4F"/>
    <w:rsid w:val="003A5DFB"/>
    <w:rsid w:val="003A60F1"/>
    <w:rsid w:val="003B292B"/>
    <w:rsid w:val="003B44F9"/>
    <w:rsid w:val="003C3061"/>
    <w:rsid w:val="003D1C5E"/>
    <w:rsid w:val="003D4533"/>
    <w:rsid w:val="003D5747"/>
    <w:rsid w:val="003E7E15"/>
    <w:rsid w:val="003F2152"/>
    <w:rsid w:val="003F2AEA"/>
    <w:rsid w:val="003F76ED"/>
    <w:rsid w:val="00414284"/>
    <w:rsid w:val="00414FD2"/>
    <w:rsid w:val="00416796"/>
    <w:rsid w:val="004176E4"/>
    <w:rsid w:val="004211D4"/>
    <w:rsid w:val="004218D1"/>
    <w:rsid w:val="00422E30"/>
    <w:rsid w:val="00425EE5"/>
    <w:rsid w:val="0042777E"/>
    <w:rsid w:val="00430A8C"/>
    <w:rsid w:val="00430DAE"/>
    <w:rsid w:val="00432A19"/>
    <w:rsid w:val="004368BB"/>
    <w:rsid w:val="00440C2B"/>
    <w:rsid w:val="00445AFD"/>
    <w:rsid w:val="004473A1"/>
    <w:rsid w:val="00447691"/>
    <w:rsid w:val="00447F07"/>
    <w:rsid w:val="004514DD"/>
    <w:rsid w:val="0045464E"/>
    <w:rsid w:val="00455259"/>
    <w:rsid w:val="00457246"/>
    <w:rsid w:val="004572EC"/>
    <w:rsid w:val="00463DF0"/>
    <w:rsid w:val="00470FBD"/>
    <w:rsid w:val="004743F4"/>
    <w:rsid w:val="00475AA2"/>
    <w:rsid w:val="004774C9"/>
    <w:rsid w:val="00490E66"/>
    <w:rsid w:val="00494A09"/>
    <w:rsid w:val="00495241"/>
    <w:rsid w:val="00497837"/>
    <w:rsid w:val="004A0D7E"/>
    <w:rsid w:val="004A1680"/>
    <w:rsid w:val="004C4CD0"/>
    <w:rsid w:val="004D24DE"/>
    <w:rsid w:val="004D2FD5"/>
    <w:rsid w:val="004D7D58"/>
    <w:rsid w:val="004F4353"/>
    <w:rsid w:val="004F6962"/>
    <w:rsid w:val="00511D0E"/>
    <w:rsid w:val="00524EAB"/>
    <w:rsid w:val="005250BA"/>
    <w:rsid w:val="00535070"/>
    <w:rsid w:val="00567006"/>
    <w:rsid w:val="00572128"/>
    <w:rsid w:val="00575FEC"/>
    <w:rsid w:val="0059280D"/>
    <w:rsid w:val="005B33E1"/>
    <w:rsid w:val="005B5D39"/>
    <w:rsid w:val="005C1C86"/>
    <w:rsid w:val="005C1FAD"/>
    <w:rsid w:val="005C3155"/>
    <w:rsid w:val="005C42A4"/>
    <w:rsid w:val="005D1A15"/>
    <w:rsid w:val="005D5A2E"/>
    <w:rsid w:val="005D7A9F"/>
    <w:rsid w:val="005E4776"/>
    <w:rsid w:val="005E5409"/>
    <w:rsid w:val="005E75C7"/>
    <w:rsid w:val="005F19F6"/>
    <w:rsid w:val="005F3E7A"/>
    <w:rsid w:val="0060019E"/>
    <w:rsid w:val="0060791A"/>
    <w:rsid w:val="00616F7E"/>
    <w:rsid w:val="00621071"/>
    <w:rsid w:val="006257CC"/>
    <w:rsid w:val="0062652B"/>
    <w:rsid w:val="00627A41"/>
    <w:rsid w:val="006311A3"/>
    <w:rsid w:val="006319CD"/>
    <w:rsid w:val="0063301C"/>
    <w:rsid w:val="00637C0E"/>
    <w:rsid w:val="00647D57"/>
    <w:rsid w:val="00660A29"/>
    <w:rsid w:val="0066464F"/>
    <w:rsid w:val="00666D23"/>
    <w:rsid w:val="0067025C"/>
    <w:rsid w:val="006753FA"/>
    <w:rsid w:val="00677FFA"/>
    <w:rsid w:val="00687E8F"/>
    <w:rsid w:val="00693986"/>
    <w:rsid w:val="00697999"/>
    <w:rsid w:val="006A00B0"/>
    <w:rsid w:val="006A3048"/>
    <w:rsid w:val="006B0380"/>
    <w:rsid w:val="006B2205"/>
    <w:rsid w:val="006D05A5"/>
    <w:rsid w:val="006D4587"/>
    <w:rsid w:val="006E4557"/>
    <w:rsid w:val="006E7D80"/>
    <w:rsid w:val="006F3E52"/>
    <w:rsid w:val="00702A16"/>
    <w:rsid w:val="007034DE"/>
    <w:rsid w:val="00704EA1"/>
    <w:rsid w:val="00706291"/>
    <w:rsid w:val="00715C8E"/>
    <w:rsid w:val="007179F8"/>
    <w:rsid w:val="00724FF8"/>
    <w:rsid w:val="007250FD"/>
    <w:rsid w:val="00727471"/>
    <w:rsid w:val="00742C24"/>
    <w:rsid w:val="00742CB4"/>
    <w:rsid w:val="00743D9F"/>
    <w:rsid w:val="00755D69"/>
    <w:rsid w:val="00763822"/>
    <w:rsid w:val="00763EEC"/>
    <w:rsid w:val="00767D96"/>
    <w:rsid w:val="0077578D"/>
    <w:rsid w:val="00776F70"/>
    <w:rsid w:val="00780DB5"/>
    <w:rsid w:val="00781B2B"/>
    <w:rsid w:val="00784C59"/>
    <w:rsid w:val="00786CCB"/>
    <w:rsid w:val="00787070"/>
    <w:rsid w:val="00787597"/>
    <w:rsid w:val="00790F21"/>
    <w:rsid w:val="007918CF"/>
    <w:rsid w:val="00792BB3"/>
    <w:rsid w:val="00794023"/>
    <w:rsid w:val="00795690"/>
    <w:rsid w:val="007B3F21"/>
    <w:rsid w:val="007C033C"/>
    <w:rsid w:val="007C0B8F"/>
    <w:rsid w:val="007C2DBB"/>
    <w:rsid w:val="007D2C16"/>
    <w:rsid w:val="007D3907"/>
    <w:rsid w:val="007E1AA0"/>
    <w:rsid w:val="007E343F"/>
    <w:rsid w:val="007E5CBE"/>
    <w:rsid w:val="007E792D"/>
    <w:rsid w:val="007F5AD5"/>
    <w:rsid w:val="007F7B13"/>
    <w:rsid w:val="00801909"/>
    <w:rsid w:val="00822D68"/>
    <w:rsid w:val="00825AD1"/>
    <w:rsid w:val="008306B9"/>
    <w:rsid w:val="00831641"/>
    <w:rsid w:val="00835DC1"/>
    <w:rsid w:val="0083799C"/>
    <w:rsid w:val="0084461A"/>
    <w:rsid w:val="00845549"/>
    <w:rsid w:val="00847B43"/>
    <w:rsid w:val="008512E0"/>
    <w:rsid w:val="00852234"/>
    <w:rsid w:val="008658B5"/>
    <w:rsid w:val="00873535"/>
    <w:rsid w:val="00876817"/>
    <w:rsid w:val="0087682D"/>
    <w:rsid w:val="008862D3"/>
    <w:rsid w:val="008872BE"/>
    <w:rsid w:val="008A0C6C"/>
    <w:rsid w:val="008A3E03"/>
    <w:rsid w:val="008B1D82"/>
    <w:rsid w:val="008B52EE"/>
    <w:rsid w:val="008E110E"/>
    <w:rsid w:val="008E2496"/>
    <w:rsid w:val="0090041D"/>
    <w:rsid w:val="00901BF9"/>
    <w:rsid w:val="0090735A"/>
    <w:rsid w:val="00910DE5"/>
    <w:rsid w:val="00913574"/>
    <w:rsid w:val="00922612"/>
    <w:rsid w:val="00931041"/>
    <w:rsid w:val="009327AF"/>
    <w:rsid w:val="009331BE"/>
    <w:rsid w:val="00941903"/>
    <w:rsid w:val="009540C6"/>
    <w:rsid w:val="00955BC8"/>
    <w:rsid w:val="00960013"/>
    <w:rsid w:val="0096415C"/>
    <w:rsid w:val="0097463E"/>
    <w:rsid w:val="00976AA5"/>
    <w:rsid w:val="00981568"/>
    <w:rsid w:val="00992A81"/>
    <w:rsid w:val="00993A26"/>
    <w:rsid w:val="0099617F"/>
    <w:rsid w:val="009A12D8"/>
    <w:rsid w:val="009A276E"/>
    <w:rsid w:val="009A6748"/>
    <w:rsid w:val="009A68C1"/>
    <w:rsid w:val="009B1ECE"/>
    <w:rsid w:val="009B2634"/>
    <w:rsid w:val="009C0F22"/>
    <w:rsid w:val="009C57AE"/>
    <w:rsid w:val="009C59BC"/>
    <w:rsid w:val="009D47C4"/>
    <w:rsid w:val="009D6286"/>
    <w:rsid w:val="009E1642"/>
    <w:rsid w:val="009E1BAF"/>
    <w:rsid w:val="009E3635"/>
    <w:rsid w:val="009E7E54"/>
    <w:rsid w:val="009F2A04"/>
    <w:rsid w:val="009F34D1"/>
    <w:rsid w:val="009F7013"/>
    <w:rsid w:val="00A000EC"/>
    <w:rsid w:val="00A011FA"/>
    <w:rsid w:val="00A0662B"/>
    <w:rsid w:val="00A261DA"/>
    <w:rsid w:val="00A421B5"/>
    <w:rsid w:val="00A43B69"/>
    <w:rsid w:val="00A57956"/>
    <w:rsid w:val="00A61592"/>
    <w:rsid w:val="00A72341"/>
    <w:rsid w:val="00A75C3E"/>
    <w:rsid w:val="00A7683C"/>
    <w:rsid w:val="00A865D1"/>
    <w:rsid w:val="00A94017"/>
    <w:rsid w:val="00A94838"/>
    <w:rsid w:val="00AA3EF8"/>
    <w:rsid w:val="00AA6FD9"/>
    <w:rsid w:val="00AB4293"/>
    <w:rsid w:val="00AC3E3C"/>
    <w:rsid w:val="00AD1325"/>
    <w:rsid w:val="00AD28BF"/>
    <w:rsid w:val="00AD5D2C"/>
    <w:rsid w:val="00AE2687"/>
    <w:rsid w:val="00AE3E1C"/>
    <w:rsid w:val="00AF0BEB"/>
    <w:rsid w:val="00AF3439"/>
    <w:rsid w:val="00AF3F63"/>
    <w:rsid w:val="00AF521C"/>
    <w:rsid w:val="00AF5297"/>
    <w:rsid w:val="00AF5B32"/>
    <w:rsid w:val="00AF6906"/>
    <w:rsid w:val="00B01ED8"/>
    <w:rsid w:val="00B02184"/>
    <w:rsid w:val="00B11F97"/>
    <w:rsid w:val="00B16038"/>
    <w:rsid w:val="00B215E0"/>
    <w:rsid w:val="00B25BFD"/>
    <w:rsid w:val="00B32E0B"/>
    <w:rsid w:val="00B356BA"/>
    <w:rsid w:val="00B36F51"/>
    <w:rsid w:val="00B44B75"/>
    <w:rsid w:val="00B45B90"/>
    <w:rsid w:val="00B64DC5"/>
    <w:rsid w:val="00B6770A"/>
    <w:rsid w:val="00B74ACA"/>
    <w:rsid w:val="00B802CA"/>
    <w:rsid w:val="00B9026F"/>
    <w:rsid w:val="00B91794"/>
    <w:rsid w:val="00B93055"/>
    <w:rsid w:val="00BA25AC"/>
    <w:rsid w:val="00BA5157"/>
    <w:rsid w:val="00BA7518"/>
    <w:rsid w:val="00BB0557"/>
    <w:rsid w:val="00BB79D0"/>
    <w:rsid w:val="00BC7F29"/>
    <w:rsid w:val="00BD0119"/>
    <w:rsid w:val="00BD1D66"/>
    <w:rsid w:val="00BE2269"/>
    <w:rsid w:val="00BE2C16"/>
    <w:rsid w:val="00BE34B5"/>
    <w:rsid w:val="00BE44E3"/>
    <w:rsid w:val="00BF798B"/>
    <w:rsid w:val="00C015CB"/>
    <w:rsid w:val="00C06841"/>
    <w:rsid w:val="00C078DB"/>
    <w:rsid w:val="00C14BF6"/>
    <w:rsid w:val="00C34935"/>
    <w:rsid w:val="00C35531"/>
    <w:rsid w:val="00C42350"/>
    <w:rsid w:val="00C42701"/>
    <w:rsid w:val="00C44743"/>
    <w:rsid w:val="00C44B00"/>
    <w:rsid w:val="00C462B6"/>
    <w:rsid w:val="00C503CA"/>
    <w:rsid w:val="00C50C76"/>
    <w:rsid w:val="00C51730"/>
    <w:rsid w:val="00C542AB"/>
    <w:rsid w:val="00C67F40"/>
    <w:rsid w:val="00C71E50"/>
    <w:rsid w:val="00C76265"/>
    <w:rsid w:val="00C775B1"/>
    <w:rsid w:val="00C77E2D"/>
    <w:rsid w:val="00C8047E"/>
    <w:rsid w:val="00C808CC"/>
    <w:rsid w:val="00C86CA0"/>
    <w:rsid w:val="00C94AD6"/>
    <w:rsid w:val="00C953F9"/>
    <w:rsid w:val="00C9716D"/>
    <w:rsid w:val="00C97B1F"/>
    <w:rsid w:val="00CA6FFE"/>
    <w:rsid w:val="00CB21F6"/>
    <w:rsid w:val="00CB50C2"/>
    <w:rsid w:val="00CC4D0E"/>
    <w:rsid w:val="00CC6650"/>
    <w:rsid w:val="00CE7EBC"/>
    <w:rsid w:val="00CF176B"/>
    <w:rsid w:val="00CF6136"/>
    <w:rsid w:val="00D024D4"/>
    <w:rsid w:val="00D10DC8"/>
    <w:rsid w:val="00D12410"/>
    <w:rsid w:val="00D131F7"/>
    <w:rsid w:val="00D14378"/>
    <w:rsid w:val="00D15DBA"/>
    <w:rsid w:val="00D16366"/>
    <w:rsid w:val="00D25A77"/>
    <w:rsid w:val="00D27B78"/>
    <w:rsid w:val="00D447BD"/>
    <w:rsid w:val="00D52AF0"/>
    <w:rsid w:val="00D56EC3"/>
    <w:rsid w:val="00D61211"/>
    <w:rsid w:val="00D74843"/>
    <w:rsid w:val="00D75594"/>
    <w:rsid w:val="00D76353"/>
    <w:rsid w:val="00D80AE6"/>
    <w:rsid w:val="00D83161"/>
    <w:rsid w:val="00D8318F"/>
    <w:rsid w:val="00D85A1A"/>
    <w:rsid w:val="00D87A0A"/>
    <w:rsid w:val="00D976F1"/>
    <w:rsid w:val="00D978A6"/>
    <w:rsid w:val="00DB0893"/>
    <w:rsid w:val="00DB30AE"/>
    <w:rsid w:val="00DB641A"/>
    <w:rsid w:val="00DB7B4D"/>
    <w:rsid w:val="00DC38F4"/>
    <w:rsid w:val="00DC52DB"/>
    <w:rsid w:val="00DC5372"/>
    <w:rsid w:val="00DD1309"/>
    <w:rsid w:val="00DD45B4"/>
    <w:rsid w:val="00DE0754"/>
    <w:rsid w:val="00DE631D"/>
    <w:rsid w:val="00DE7048"/>
    <w:rsid w:val="00DF31ED"/>
    <w:rsid w:val="00E00AC0"/>
    <w:rsid w:val="00E04F66"/>
    <w:rsid w:val="00E05DE5"/>
    <w:rsid w:val="00E12C64"/>
    <w:rsid w:val="00E1451A"/>
    <w:rsid w:val="00E15DA4"/>
    <w:rsid w:val="00E20F21"/>
    <w:rsid w:val="00E23D0B"/>
    <w:rsid w:val="00E37616"/>
    <w:rsid w:val="00E41246"/>
    <w:rsid w:val="00E438B9"/>
    <w:rsid w:val="00E4396E"/>
    <w:rsid w:val="00E44064"/>
    <w:rsid w:val="00E55D31"/>
    <w:rsid w:val="00E57E53"/>
    <w:rsid w:val="00E60551"/>
    <w:rsid w:val="00E7699C"/>
    <w:rsid w:val="00E82B9D"/>
    <w:rsid w:val="00E90576"/>
    <w:rsid w:val="00E9421F"/>
    <w:rsid w:val="00E95B0E"/>
    <w:rsid w:val="00EB739E"/>
    <w:rsid w:val="00ED21AC"/>
    <w:rsid w:val="00EE1BC4"/>
    <w:rsid w:val="00EE62F6"/>
    <w:rsid w:val="00EE7FBD"/>
    <w:rsid w:val="00EF419C"/>
    <w:rsid w:val="00F02FA9"/>
    <w:rsid w:val="00F050BB"/>
    <w:rsid w:val="00F077BB"/>
    <w:rsid w:val="00F10F3C"/>
    <w:rsid w:val="00F14DF3"/>
    <w:rsid w:val="00F14F56"/>
    <w:rsid w:val="00F15008"/>
    <w:rsid w:val="00F1540A"/>
    <w:rsid w:val="00F24570"/>
    <w:rsid w:val="00F4135D"/>
    <w:rsid w:val="00F47CA7"/>
    <w:rsid w:val="00F55D93"/>
    <w:rsid w:val="00F56468"/>
    <w:rsid w:val="00F56DAB"/>
    <w:rsid w:val="00F628E0"/>
    <w:rsid w:val="00F71257"/>
    <w:rsid w:val="00F7213C"/>
    <w:rsid w:val="00F807FE"/>
    <w:rsid w:val="00F850A8"/>
    <w:rsid w:val="00F854FB"/>
    <w:rsid w:val="00F877CC"/>
    <w:rsid w:val="00F93203"/>
    <w:rsid w:val="00F95A4A"/>
    <w:rsid w:val="00FA594A"/>
    <w:rsid w:val="00FA5CC1"/>
    <w:rsid w:val="00FB0127"/>
    <w:rsid w:val="00FB2914"/>
    <w:rsid w:val="00FB4B83"/>
    <w:rsid w:val="00FB7BE3"/>
    <w:rsid w:val="00FC00D8"/>
    <w:rsid w:val="00FC02E2"/>
    <w:rsid w:val="00FC201A"/>
    <w:rsid w:val="00FC3DAC"/>
    <w:rsid w:val="00FC3E85"/>
    <w:rsid w:val="00FD403E"/>
    <w:rsid w:val="00FD4A80"/>
    <w:rsid w:val="00FE2A16"/>
    <w:rsid w:val="00FE2C3E"/>
    <w:rsid w:val="00FE3E28"/>
    <w:rsid w:val="00FE3FCC"/>
    <w:rsid w:val="00FF152D"/>
    <w:rsid w:val="00FF4BF4"/>
    <w:rsid w:val="00FF52BD"/>
    <w:rsid w:val="00FF66DF"/>
    <w:rsid w:val="00FF7CD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3C74F9"/>
  <w15:chartTrackingRefBased/>
  <w15:docId w15:val="{351B6673-1368-4758-B4E0-E5AAE4D91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ptos"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1"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iPriority="0" w:unhideWhenUsed="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 w:qFormat="1"/>
    <w:lsdException w:name="Closing" w:semiHidden="1"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35F8"/>
    <w:rPr>
      <w:kern w:val="2"/>
      <w:sz w:val="26"/>
      <w:lang w:val="en-US" w:eastAsia="en-US"/>
    </w:rPr>
  </w:style>
  <w:style w:type="paragraph" w:styleId="Heading1">
    <w:name w:val="heading 1"/>
    <w:aliases w:val="Heading 1 b, Char Char Char Char Char Char,Char Char Char Char Char Char,T1,Lietke++,Prophead level 1,Prophead 1,Header 1,Document Header1,BVI,RepHead1 Char Char,RepHead1 Char,RepHead1,H 1,Muc 1,Heading 1 Char Char,Heading 1_Chuong,ICIT 1,g"/>
    <w:basedOn w:val="Normal"/>
    <w:next w:val="Normal"/>
    <w:link w:val="Heading1Char"/>
    <w:uiPriority w:val="1"/>
    <w:qFormat/>
    <w:rsid w:val="00D024D4"/>
    <w:pPr>
      <w:keepNext/>
      <w:keepLines/>
      <w:spacing w:before="360" w:after="80"/>
      <w:outlineLvl w:val="0"/>
    </w:pPr>
    <w:rPr>
      <w:rFonts w:ascii="Aptos Display" w:eastAsia="Times New Roman" w:hAnsi="Aptos Display"/>
      <w:color w:val="0F4761"/>
      <w:sz w:val="40"/>
      <w:szCs w:val="40"/>
    </w:rPr>
  </w:style>
  <w:style w:type="paragraph" w:styleId="Heading2">
    <w:name w:val="heading 2"/>
    <w:aliases w:val=" Char,Heading 2 b, Char3,Char3,de muc,Title Header2,BVI2,Heading 2-BVI,RepHead2 Char,RepHead2,Tên thứ tự chương,H 2,Muc 2,ICIT 2 CHUONG,Section-Title,dau muc,(suindext),Heading 2_MucCap1,titre sous-section,Appendix 1- Titre 2,h2,MVA2"/>
    <w:basedOn w:val="Normal"/>
    <w:next w:val="Normal"/>
    <w:link w:val="Heading2Char"/>
    <w:uiPriority w:val="1"/>
    <w:unhideWhenUsed/>
    <w:qFormat/>
    <w:rsid w:val="00D024D4"/>
    <w:pPr>
      <w:keepNext/>
      <w:keepLines/>
      <w:spacing w:before="160" w:after="80"/>
      <w:outlineLvl w:val="1"/>
    </w:pPr>
    <w:rPr>
      <w:rFonts w:ascii="Aptos Display" w:eastAsia="Times New Roman" w:hAnsi="Aptos Display"/>
      <w:color w:val="0F4761"/>
      <w:sz w:val="32"/>
      <w:szCs w:val="32"/>
    </w:rPr>
  </w:style>
  <w:style w:type="paragraph" w:styleId="Heading3">
    <w:name w:val="heading 3"/>
    <w:aliases w:val="Heading 3 Char1,Muc 3,muc nho,Section Header3,Sub-Clause Paragraph Char,Sub-Clause Paragraph,Heading 3_MucCap2,H3,Heading 3 Char1 Char,so 3,Char Char + Left:  1.75 cm,Hanging:  1 cm,Before:  6 pt,After: ...,h3,HeadC,dts-heading 3,R3,ICIT 3"/>
    <w:basedOn w:val="Normal"/>
    <w:next w:val="Normal"/>
    <w:link w:val="Heading3Char"/>
    <w:uiPriority w:val="1"/>
    <w:unhideWhenUsed/>
    <w:qFormat/>
    <w:rsid w:val="00D024D4"/>
    <w:pPr>
      <w:keepNext/>
      <w:keepLines/>
      <w:spacing w:before="160" w:after="80"/>
      <w:outlineLvl w:val="2"/>
    </w:pPr>
    <w:rPr>
      <w:rFonts w:ascii="Aptos" w:eastAsia="Times New Roman" w:hAnsi="Aptos"/>
      <w:color w:val="0F4761"/>
      <w:sz w:val="28"/>
      <w:szCs w:val="28"/>
    </w:rPr>
  </w:style>
  <w:style w:type="paragraph" w:styleId="Heading4">
    <w:name w:val="heading 4"/>
    <w:aliases w:val="Sub-Clause Sub-paragraph,Char6 Char,Char6, Sub-Clause Sub-paragraph, Char6 Char, Char6,MucCap3,ICIT 4,h4,H4,Heading 41,白鹤滩标题 4, Char11 Char,so 4,(Ctrl+4),Char11 Char,ClauseSubSub_No&amp;Name,H4 Char Char,Level 2 - a,Level 2 - a1,Level 2 - a2"/>
    <w:basedOn w:val="Normal"/>
    <w:next w:val="Normal"/>
    <w:link w:val="Heading4Char"/>
    <w:unhideWhenUsed/>
    <w:qFormat/>
    <w:rsid w:val="00D024D4"/>
    <w:pPr>
      <w:keepNext/>
      <w:keepLines/>
      <w:spacing w:before="80" w:after="40"/>
      <w:outlineLvl w:val="3"/>
    </w:pPr>
    <w:rPr>
      <w:rFonts w:ascii="Aptos" w:eastAsia="Times New Roman" w:hAnsi="Aptos"/>
      <w:i/>
      <w:iCs/>
      <w:color w:val="0F4761"/>
    </w:rPr>
  </w:style>
  <w:style w:type="paragraph" w:styleId="Heading5">
    <w:name w:val="heading 5"/>
    <w:aliases w:val="Heading 5 Char1,Heading 5 Char Char Char,Heading 5 Char1 Char,RepHead5,Paragraph,Heading 5 Char Char,Heading 5 Char2 Char Char1,Paragraph Char1 Char Char1,Heading 5 Char Char1 Char Char1,Heading 5 Char1 Char Char Char1,H 5,8.1,H 5 Char,ICIT 5"/>
    <w:basedOn w:val="Normal"/>
    <w:next w:val="Normal"/>
    <w:link w:val="Heading5Char"/>
    <w:unhideWhenUsed/>
    <w:qFormat/>
    <w:rsid w:val="00D024D4"/>
    <w:pPr>
      <w:keepNext/>
      <w:keepLines/>
      <w:spacing w:before="80" w:after="40"/>
      <w:outlineLvl w:val="4"/>
    </w:pPr>
    <w:rPr>
      <w:rFonts w:ascii="Aptos" w:eastAsia="Times New Roman" w:hAnsi="Aptos"/>
      <w:color w:val="0F4761"/>
    </w:rPr>
  </w:style>
  <w:style w:type="paragraph" w:styleId="Heading6">
    <w:name w:val="heading 6"/>
    <w:aliases w:val="ICIT 6,9.1,9,dts-heading 6"/>
    <w:basedOn w:val="Normal"/>
    <w:next w:val="Normal"/>
    <w:link w:val="Heading6Char"/>
    <w:unhideWhenUsed/>
    <w:qFormat/>
    <w:rsid w:val="00D024D4"/>
    <w:pPr>
      <w:keepNext/>
      <w:keepLines/>
      <w:spacing w:before="40"/>
      <w:outlineLvl w:val="5"/>
    </w:pPr>
    <w:rPr>
      <w:rFonts w:ascii="Aptos" w:eastAsia="Times New Roman" w:hAnsi="Aptos"/>
      <w:i/>
      <w:iCs/>
      <w:color w:val="595959"/>
    </w:rPr>
  </w:style>
  <w:style w:type="paragraph" w:styleId="Heading7">
    <w:name w:val="heading 7"/>
    <w:aliases w:val="Dau *"/>
    <w:basedOn w:val="Normal"/>
    <w:next w:val="Normal"/>
    <w:link w:val="Heading7Char"/>
    <w:unhideWhenUsed/>
    <w:qFormat/>
    <w:rsid w:val="00D024D4"/>
    <w:pPr>
      <w:keepNext/>
      <w:keepLines/>
      <w:spacing w:before="40"/>
      <w:outlineLvl w:val="6"/>
    </w:pPr>
    <w:rPr>
      <w:rFonts w:ascii="Aptos" w:eastAsia="Times New Roman" w:hAnsi="Aptos"/>
      <w:color w:val="595959"/>
    </w:rPr>
  </w:style>
  <w:style w:type="paragraph" w:styleId="Heading8">
    <w:name w:val="heading 8"/>
    <w:aliases w:val="(a),Annex,Appendix"/>
    <w:basedOn w:val="Normal"/>
    <w:next w:val="Normal"/>
    <w:link w:val="Heading8Char"/>
    <w:unhideWhenUsed/>
    <w:qFormat/>
    <w:rsid w:val="00D024D4"/>
    <w:pPr>
      <w:keepNext/>
      <w:keepLines/>
      <w:outlineLvl w:val="7"/>
    </w:pPr>
    <w:rPr>
      <w:rFonts w:ascii="Aptos" w:eastAsia="Times New Roman" w:hAnsi="Aptos"/>
      <w:i/>
      <w:iCs/>
      <w:color w:val="272727"/>
    </w:rPr>
  </w:style>
  <w:style w:type="paragraph" w:styleId="Heading9">
    <w:name w:val="heading 9"/>
    <w:aliases w:val="Dau +,Heading 9 Char Char Char, Appen 1,Annex1,App1,Appen 1"/>
    <w:basedOn w:val="Normal"/>
    <w:next w:val="Normal"/>
    <w:link w:val="Heading9Char"/>
    <w:unhideWhenUsed/>
    <w:qFormat/>
    <w:rsid w:val="00D024D4"/>
    <w:pPr>
      <w:keepNext/>
      <w:keepLines/>
      <w:outlineLvl w:val="8"/>
    </w:pPr>
    <w:rPr>
      <w:rFonts w:ascii="Aptos" w:eastAsia="Times New Roman" w:hAnsi="Aptos"/>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b Char, Char Char Char Char Char Char Char,Char Char Char Char Char Char Char,T1 Char,Lietke++ Char,Prophead level 1 Char,Prophead 1 Char,Header 1 Char,Document Header1 Char,BVI Char,RepHead1 Char Char Char,RepHead1 Char Char1"/>
    <w:link w:val="Heading1"/>
    <w:rsid w:val="00D024D4"/>
    <w:rPr>
      <w:rFonts w:ascii="Aptos Display" w:eastAsia="Times New Roman" w:hAnsi="Aptos Display" w:cs="Times New Roman"/>
      <w:color w:val="0F4761"/>
      <w:sz w:val="40"/>
      <w:szCs w:val="40"/>
    </w:rPr>
  </w:style>
  <w:style w:type="character" w:customStyle="1" w:styleId="Heading2Char">
    <w:name w:val="Heading 2 Char"/>
    <w:aliases w:val=" Char Char,Heading 2 b Char, Char3 Char,Char3 Char,de muc Char,Title Header2 Char,BVI2 Char,Heading 2-BVI Char,RepHead2 Char Char,RepHead2 Char1,Tên thứ tự chương Char,H 2 Char,Muc 2 Char,ICIT 2 CHUONG Char,Section-Title Char,dau muc Char"/>
    <w:link w:val="Heading2"/>
    <w:rsid w:val="00D024D4"/>
    <w:rPr>
      <w:rFonts w:ascii="Aptos Display" w:eastAsia="Times New Roman" w:hAnsi="Aptos Display" w:cs="Times New Roman"/>
      <w:color w:val="0F4761"/>
      <w:sz w:val="32"/>
      <w:szCs w:val="32"/>
    </w:rPr>
  </w:style>
  <w:style w:type="character" w:customStyle="1" w:styleId="Heading3Char">
    <w:name w:val="Heading 3 Char"/>
    <w:aliases w:val="Heading 3 Char1 Char1,Muc 3 Char,muc nho Char,Section Header3 Char,Sub-Clause Paragraph Char Char,Sub-Clause Paragraph Char1,Heading 3_MucCap2 Char,H3 Char,Heading 3 Char1 Char Char,so 3 Char,Char Char + Left:  1.75 cm Char,h3 Char"/>
    <w:link w:val="Heading3"/>
    <w:rsid w:val="00D024D4"/>
    <w:rPr>
      <w:rFonts w:ascii="Aptos" w:eastAsia="Times New Roman" w:hAnsi="Aptos" w:cs="Times New Roman"/>
      <w:color w:val="0F4761"/>
      <w:sz w:val="28"/>
      <w:szCs w:val="28"/>
    </w:rPr>
  </w:style>
  <w:style w:type="character" w:customStyle="1" w:styleId="Heading4Char">
    <w:name w:val="Heading 4 Char"/>
    <w:aliases w:val="Sub-Clause Sub-paragraph Char,Char6 Char Char,Char6 Char1, Sub-Clause Sub-paragraph Char, Char6 Char Char, Char6 Char1,MucCap3 Char,ICIT 4 Char,h4 Char,H4 Char,Heading 41 Char,白鹤滩标题 4 Char, Char11 Char Char,so 4 Char,(Ctrl+4) Char"/>
    <w:link w:val="Heading4"/>
    <w:rsid w:val="00D024D4"/>
    <w:rPr>
      <w:rFonts w:ascii="Aptos" w:eastAsia="Times New Roman" w:hAnsi="Aptos" w:cs="Times New Roman"/>
      <w:i/>
      <w:iCs/>
      <w:color w:val="0F4761"/>
    </w:rPr>
  </w:style>
  <w:style w:type="character" w:customStyle="1" w:styleId="Heading5Char">
    <w:name w:val="Heading 5 Char"/>
    <w:aliases w:val="Heading 5 Char1 Char1,Heading 5 Char Char Char Char,Heading 5 Char1 Char Char,RepHead5 Char,Paragraph Char,Heading 5 Char Char Char1,Heading 5 Char2 Char Char1 Char,Paragraph Char1 Char Char1 Char,Heading 5 Char Char1 Char Char1 Char"/>
    <w:link w:val="Heading5"/>
    <w:rsid w:val="00D024D4"/>
    <w:rPr>
      <w:rFonts w:ascii="Aptos" w:eastAsia="Times New Roman" w:hAnsi="Aptos" w:cs="Times New Roman"/>
      <w:color w:val="0F4761"/>
    </w:rPr>
  </w:style>
  <w:style w:type="character" w:customStyle="1" w:styleId="Heading6Char">
    <w:name w:val="Heading 6 Char"/>
    <w:aliases w:val="ICIT 6 Char,9.1 Char,9 Char,dts-heading 6 Char"/>
    <w:link w:val="Heading6"/>
    <w:rsid w:val="00D024D4"/>
    <w:rPr>
      <w:rFonts w:ascii="Aptos" w:eastAsia="Times New Roman" w:hAnsi="Aptos" w:cs="Times New Roman"/>
      <w:i/>
      <w:iCs/>
      <w:color w:val="595959"/>
    </w:rPr>
  </w:style>
  <w:style w:type="character" w:customStyle="1" w:styleId="Heading7Char">
    <w:name w:val="Heading 7 Char"/>
    <w:aliases w:val="Dau * Char"/>
    <w:link w:val="Heading7"/>
    <w:rsid w:val="00D024D4"/>
    <w:rPr>
      <w:rFonts w:ascii="Aptos" w:eastAsia="Times New Roman" w:hAnsi="Aptos" w:cs="Times New Roman"/>
      <w:color w:val="595959"/>
    </w:rPr>
  </w:style>
  <w:style w:type="character" w:customStyle="1" w:styleId="Heading8Char">
    <w:name w:val="Heading 8 Char"/>
    <w:aliases w:val="(a) Char,Annex Char,Appendix Char"/>
    <w:link w:val="Heading8"/>
    <w:rsid w:val="00D024D4"/>
    <w:rPr>
      <w:rFonts w:ascii="Aptos" w:eastAsia="Times New Roman" w:hAnsi="Aptos" w:cs="Times New Roman"/>
      <w:i/>
      <w:iCs/>
      <w:color w:val="272727"/>
    </w:rPr>
  </w:style>
  <w:style w:type="character" w:customStyle="1" w:styleId="Heading9Char">
    <w:name w:val="Heading 9 Char"/>
    <w:aliases w:val="Dau + Char,Heading 9 Char Char Char Char, Appen 1 Char,Annex1 Char,App1 Char,Appen 1 Char"/>
    <w:link w:val="Heading9"/>
    <w:rsid w:val="00D024D4"/>
    <w:rPr>
      <w:rFonts w:ascii="Aptos" w:eastAsia="Times New Roman" w:hAnsi="Aptos" w:cs="Times New Roman"/>
      <w:color w:val="272727"/>
    </w:rPr>
  </w:style>
  <w:style w:type="paragraph" w:styleId="Title">
    <w:name w:val="Title"/>
    <w:aliases w:val="Heading2,Title Char Char Char Char Char Char,Title Char Char Char Char Char Char Char,Title Char Char Char Char Char Char Char Char,Title Char Char Char Char,Title Char Char Char Char Char"/>
    <w:basedOn w:val="Normal"/>
    <w:next w:val="Normal"/>
    <w:link w:val="TitleChar"/>
    <w:uiPriority w:val="1"/>
    <w:qFormat/>
    <w:rsid w:val="00D024D4"/>
    <w:pPr>
      <w:spacing w:after="80"/>
      <w:contextualSpacing/>
    </w:pPr>
    <w:rPr>
      <w:rFonts w:ascii="Aptos Display" w:eastAsia="Times New Roman" w:hAnsi="Aptos Display"/>
      <w:spacing w:val="-10"/>
      <w:kern w:val="28"/>
      <w:sz w:val="56"/>
      <w:szCs w:val="56"/>
    </w:rPr>
  </w:style>
  <w:style w:type="character" w:customStyle="1" w:styleId="TitleChar">
    <w:name w:val="Title Char"/>
    <w:aliases w:val="Heading2 Char2,Title Char Char Char Char Char Char Char3,Title Char Char Char Char Char Char Char Char3,Title Char Char Char Char Char Char Char Char Char2,Title Char Char Char Char Char3,Title Char Char Char Char Char Char3"/>
    <w:link w:val="Title"/>
    <w:uiPriority w:val="10"/>
    <w:rsid w:val="00D024D4"/>
    <w:rPr>
      <w:rFonts w:ascii="Aptos Display" w:eastAsia="Times New Roman" w:hAnsi="Aptos Display" w:cs="Times New Roman"/>
      <w:spacing w:val="-10"/>
      <w:kern w:val="28"/>
      <w:sz w:val="56"/>
      <w:szCs w:val="56"/>
    </w:rPr>
  </w:style>
  <w:style w:type="paragraph" w:styleId="Subtitle">
    <w:name w:val="Subtitle"/>
    <w:basedOn w:val="Normal"/>
    <w:next w:val="Normal"/>
    <w:link w:val="SubtitleChar"/>
    <w:qFormat/>
    <w:rsid w:val="00D024D4"/>
    <w:pPr>
      <w:numPr>
        <w:ilvl w:val="1"/>
      </w:numPr>
      <w:spacing w:after="160"/>
    </w:pPr>
    <w:rPr>
      <w:rFonts w:ascii="Aptos" w:eastAsia="Times New Roman" w:hAnsi="Aptos"/>
      <w:color w:val="595959"/>
      <w:spacing w:val="15"/>
      <w:sz w:val="28"/>
      <w:szCs w:val="28"/>
    </w:rPr>
  </w:style>
  <w:style w:type="character" w:customStyle="1" w:styleId="SubtitleChar">
    <w:name w:val="Subtitle Char"/>
    <w:link w:val="Subtitle"/>
    <w:rsid w:val="00D024D4"/>
    <w:rPr>
      <w:rFonts w:ascii="Aptos" w:eastAsia="Times New Roman" w:hAnsi="Aptos" w:cs="Times New Roman"/>
      <w:color w:val="595959"/>
      <w:spacing w:val="15"/>
      <w:sz w:val="28"/>
      <w:szCs w:val="28"/>
    </w:rPr>
  </w:style>
  <w:style w:type="paragraph" w:styleId="Quote">
    <w:name w:val="Quote"/>
    <w:basedOn w:val="Normal"/>
    <w:next w:val="Normal"/>
    <w:link w:val="QuoteChar"/>
    <w:uiPriority w:val="29"/>
    <w:rsid w:val="00D024D4"/>
    <w:pPr>
      <w:spacing w:before="160" w:after="160"/>
      <w:jc w:val="center"/>
    </w:pPr>
    <w:rPr>
      <w:i/>
      <w:iCs/>
      <w:color w:val="404040"/>
    </w:rPr>
  </w:style>
  <w:style w:type="character" w:customStyle="1" w:styleId="QuoteChar">
    <w:name w:val="Quote Char"/>
    <w:link w:val="Quote"/>
    <w:uiPriority w:val="29"/>
    <w:rsid w:val="00D024D4"/>
    <w:rPr>
      <w:i/>
      <w:iCs/>
      <w:color w:val="404040"/>
    </w:rPr>
  </w:style>
  <w:style w:type="paragraph" w:styleId="ListParagraph">
    <w:name w:val="List Paragraph"/>
    <w:aliases w:val="List Paragraph2,List Paragraph1,bảng,tieu de phu 1,List Paragraph11,List Paragraph111,Sub-heading,List Paragraph (numbered (a)),ADB paragraph numbering,List_Paragraph,Multilevel para_II,Bullet paras,H1,Bullet L1,List Paragraph 1,ANNEX,B1"/>
    <w:basedOn w:val="Normal"/>
    <w:link w:val="ListParagraphChar"/>
    <w:uiPriority w:val="1"/>
    <w:qFormat/>
    <w:rsid w:val="00D024D4"/>
    <w:pPr>
      <w:ind w:left="720"/>
      <w:contextualSpacing/>
    </w:pPr>
  </w:style>
  <w:style w:type="character" w:styleId="IntenseEmphasis">
    <w:name w:val="Intense Emphasis"/>
    <w:uiPriority w:val="21"/>
    <w:qFormat/>
    <w:rsid w:val="00D024D4"/>
    <w:rPr>
      <w:i/>
      <w:iCs/>
      <w:color w:val="0F4761"/>
    </w:rPr>
  </w:style>
  <w:style w:type="paragraph" w:styleId="IntenseQuote">
    <w:name w:val="Intense Quote"/>
    <w:basedOn w:val="Normal"/>
    <w:next w:val="Normal"/>
    <w:link w:val="IntenseQuoteChar"/>
    <w:uiPriority w:val="30"/>
    <w:qFormat/>
    <w:rsid w:val="00D024D4"/>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link w:val="IntenseQuote"/>
    <w:uiPriority w:val="30"/>
    <w:rsid w:val="00D024D4"/>
    <w:rPr>
      <w:i/>
      <w:iCs/>
      <w:color w:val="0F4761"/>
    </w:rPr>
  </w:style>
  <w:style w:type="character" w:styleId="IntenseReference">
    <w:name w:val="Intense Reference"/>
    <w:uiPriority w:val="32"/>
    <w:rsid w:val="00D024D4"/>
    <w:rPr>
      <w:b/>
      <w:bCs/>
      <w:smallCaps/>
      <w:color w:val="0F4761"/>
      <w:spacing w:val="5"/>
    </w:rPr>
  </w:style>
  <w:style w:type="character" w:styleId="Hyperlink">
    <w:name w:val="Hyperlink"/>
    <w:uiPriority w:val="99"/>
    <w:unhideWhenUsed/>
    <w:rsid w:val="00D024D4"/>
    <w:rPr>
      <w:color w:val="467886"/>
      <w:u w:val="single"/>
    </w:rPr>
  </w:style>
  <w:style w:type="character" w:customStyle="1" w:styleId="cpChagiiquyt">
    <w:name w:val="Đề cập Chưa giải quyết"/>
    <w:uiPriority w:val="99"/>
    <w:semiHidden/>
    <w:unhideWhenUsed/>
    <w:rsid w:val="00D024D4"/>
    <w:rPr>
      <w:color w:val="605E5C"/>
      <w:shd w:val="clear" w:color="auto" w:fill="E1DFDD"/>
    </w:rPr>
  </w:style>
  <w:style w:type="paragraph" w:styleId="NoSpacing">
    <w:name w:val="No Spacing"/>
    <w:link w:val="NoSpacingChar"/>
    <w:uiPriority w:val="1"/>
    <w:qFormat/>
    <w:rsid w:val="007034DE"/>
    <w:rPr>
      <w:kern w:val="2"/>
      <w:lang w:val="en-US" w:eastAsia="en-US"/>
    </w:rPr>
  </w:style>
  <w:style w:type="paragraph" w:customStyle="1" w:styleId="Kiu1">
    <w:name w:val="Kiểu1"/>
    <w:basedOn w:val="Normal"/>
    <w:link w:val="Kiu1Char"/>
    <w:autoRedefine/>
    <w:qFormat/>
    <w:rsid w:val="00430DAE"/>
    <w:pPr>
      <w:spacing w:beforeLines="20" w:before="48" w:afterLines="20" w:after="48" w:line="276" w:lineRule="auto"/>
      <w:ind w:hanging="6"/>
      <w:outlineLvl w:val="0"/>
    </w:pPr>
    <w:rPr>
      <w:b/>
      <w:bCs/>
      <w:szCs w:val="26"/>
      <w:lang w:val="vi-VN"/>
    </w:rPr>
  </w:style>
  <w:style w:type="character" w:customStyle="1" w:styleId="Kiu1Char">
    <w:name w:val="Kiểu1 Char"/>
    <w:link w:val="Kiu1"/>
    <w:rsid w:val="00430DAE"/>
    <w:rPr>
      <w:b/>
      <w:bCs/>
      <w:kern w:val="2"/>
      <w:sz w:val="26"/>
      <w:szCs w:val="26"/>
      <w:lang w:eastAsia="en-US"/>
    </w:rPr>
  </w:style>
  <w:style w:type="paragraph" w:customStyle="1" w:styleId="Kiu2">
    <w:name w:val="Kiểu2"/>
    <w:basedOn w:val="Kiu1"/>
    <w:link w:val="Kiu2Char"/>
    <w:qFormat/>
    <w:rsid w:val="002835F8"/>
    <w:pPr>
      <w:ind w:left="288"/>
    </w:pPr>
    <w:rPr>
      <w:bCs w:val="0"/>
      <w:lang w:val="nl-NL"/>
    </w:rPr>
  </w:style>
  <w:style w:type="character" w:customStyle="1" w:styleId="Kiu2Char">
    <w:name w:val="Kiểu2 Char"/>
    <w:link w:val="Kiu2"/>
    <w:rsid w:val="002835F8"/>
    <w:rPr>
      <w:b/>
      <w:kern w:val="2"/>
      <w:sz w:val="26"/>
      <w:szCs w:val="26"/>
      <w:lang w:val="nl-NL"/>
    </w:rPr>
  </w:style>
  <w:style w:type="paragraph" w:customStyle="1" w:styleId="Kiu3">
    <w:name w:val="Kiểu3"/>
    <w:basedOn w:val="Kiu2"/>
    <w:link w:val="Kiu3Char"/>
    <w:qFormat/>
    <w:rsid w:val="00873535"/>
    <w:rPr>
      <w:bCs/>
      <w:lang w:val="nb-NO"/>
    </w:rPr>
  </w:style>
  <w:style w:type="character" w:customStyle="1" w:styleId="Kiu3Char">
    <w:name w:val="Kiểu3 Char"/>
    <w:link w:val="Kiu3"/>
    <w:rsid w:val="00873535"/>
    <w:rPr>
      <w:b/>
      <w:bCs/>
      <w:kern w:val="2"/>
      <w:sz w:val="26"/>
      <w:szCs w:val="26"/>
      <w:lang w:val="nb-NO"/>
    </w:rPr>
  </w:style>
  <w:style w:type="paragraph" w:customStyle="1" w:styleId="Kiu4">
    <w:name w:val="Kiểu4"/>
    <w:basedOn w:val="Kiu3"/>
    <w:link w:val="Kiu4Char"/>
    <w:qFormat/>
    <w:rsid w:val="00873535"/>
    <w:rPr>
      <w:b w:val="0"/>
      <w:i/>
      <w:iCs/>
      <w:lang w:val="vi-VN"/>
    </w:rPr>
  </w:style>
  <w:style w:type="character" w:customStyle="1" w:styleId="Kiu4Char">
    <w:name w:val="Kiểu4 Char"/>
    <w:link w:val="Kiu4"/>
    <w:rsid w:val="00873535"/>
    <w:rPr>
      <w:bCs/>
      <w:i/>
      <w:iCs/>
      <w:kern w:val="2"/>
      <w:sz w:val="26"/>
      <w:szCs w:val="26"/>
      <w:lang w:val="vi-VN"/>
    </w:rPr>
  </w:style>
  <w:style w:type="paragraph" w:styleId="TOC1">
    <w:name w:val="toc 1"/>
    <w:aliases w:val="t1"/>
    <w:basedOn w:val="Normal"/>
    <w:next w:val="Normal"/>
    <w:link w:val="TOC1Char"/>
    <w:autoRedefine/>
    <w:uiPriority w:val="39"/>
    <w:unhideWhenUsed/>
    <w:qFormat/>
    <w:rsid w:val="00350A34"/>
    <w:pPr>
      <w:tabs>
        <w:tab w:val="decimal" w:pos="9639"/>
      </w:tabs>
      <w:jc w:val="both"/>
    </w:pPr>
    <w:rPr>
      <w:b/>
    </w:rPr>
  </w:style>
  <w:style w:type="paragraph" w:styleId="TOC2">
    <w:name w:val="toc 2"/>
    <w:basedOn w:val="Normal"/>
    <w:next w:val="Normal"/>
    <w:autoRedefine/>
    <w:uiPriority w:val="39"/>
    <w:unhideWhenUsed/>
    <w:qFormat/>
    <w:rsid w:val="00350A34"/>
    <w:pPr>
      <w:tabs>
        <w:tab w:val="decimal" w:pos="9356"/>
      </w:tabs>
      <w:ind w:left="284"/>
      <w:jc w:val="both"/>
    </w:pPr>
    <w:rPr>
      <w:b/>
    </w:rPr>
  </w:style>
  <w:style w:type="paragraph" w:styleId="TOC3">
    <w:name w:val="toc 3"/>
    <w:basedOn w:val="Normal"/>
    <w:next w:val="Normal"/>
    <w:autoRedefine/>
    <w:uiPriority w:val="39"/>
    <w:unhideWhenUsed/>
    <w:qFormat/>
    <w:rsid w:val="00350A34"/>
    <w:pPr>
      <w:tabs>
        <w:tab w:val="right" w:pos="9628"/>
      </w:tabs>
      <w:ind w:firstLine="567"/>
    </w:pPr>
  </w:style>
  <w:style w:type="paragraph" w:styleId="TOC4">
    <w:name w:val="toc 4"/>
    <w:basedOn w:val="Normal"/>
    <w:next w:val="Normal"/>
    <w:link w:val="TOC4Char"/>
    <w:autoRedefine/>
    <w:uiPriority w:val="1"/>
    <w:unhideWhenUsed/>
    <w:qFormat/>
    <w:rsid w:val="00354C35"/>
    <w:pPr>
      <w:ind w:left="600"/>
    </w:pPr>
  </w:style>
  <w:style w:type="paragraph" w:styleId="TOC5">
    <w:name w:val="toc 5"/>
    <w:basedOn w:val="Normal"/>
    <w:next w:val="Normal"/>
    <w:autoRedefine/>
    <w:uiPriority w:val="1"/>
    <w:unhideWhenUsed/>
    <w:qFormat/>
    <w:rsid w:val="00767D96"/>
    <w:pPr>
      <w:ind w:left="800"/>
    </w:pPr>
  </w:style>
  <w:style w:type="paragraph" w:styleId="TOC6">
    <w:name w:val="toc 6"/>
    <w:basedOn w:val="Normal"/>
    <w:next w:val="Normal"/>
    <w:autoRedefine/>
    <w:uiPriority w:val="39"/>
    <w:unhideWhenUsed/>
    <w:rsid w:val="00767D96"/>
    <w:pPr>
      <w:spacing w:after="100" w:line="278" w:lineRule="auto"/>
      <w:ind w:left="1200"/>
    </w:pPr>
    <w:rPr>
      <w:rFonts w:ascii="Aptos" w:eastAsia="Times New Roman" w:hAnsi="Aptos"/>
      <w:sz w:val="24"/>
      <w:szCs w:val="24"/>
    </w:rPr>
  </w:style>
  <w:style w:type="paragraph" w:styleId="TOC7">
    <w:name w:val="toc 7"/>
    <w:basedOn w:val="Normal"/>
    <w:next w:val="Normal"/>
    <w:autoRedefine/>
    <w:uiPriority w:val="39"/>
    <w:unhideWhenUsed/>
    <w:rsid w:val="00767D96"/>
    <w:pPr>
      <w:spacing w:after="100" w:line="278" w:lineRule="auto"/>
      <w:ind w:left="1440"/>
    </w:pPr>
    <w:rPr>
      <w:rFonts w:ascii="Aptos" w:eastAsia="Times New Roman" w:hAnsi="Aptos"/>
      <w:sz w:val="24"/>
      <w:szCs w:val="24"/>
    </w:rPr>
  </w:style>
  <w:style w:type="paragraph" w:styleId="TOC8">
    <w:name w:val="toc 8"/>
    <w:basedOn w:val="Normal"/>
    <w:next w:val="Normal"/>
    <w:autoRedefine/>
    <w:uiPriority w:val="39"/>
    <w:unhideWhenUsed/>
    <w:rsid w:val="00767D96"/>
    <w:pPr>
      <w:spacing w:after="100" w:line="278" w:lineRule="auto"/>
      <w:ind w:left="1680"/>
    </w:pPr>
    <w:rPr>
      <w:rFonts w:ascii="Aptos" w:eastAsia="Times New Roman" w:hAnsi="Aptos"/>
      <w:sz w:val="24"/>
      <w:szCs w:val="24"/>
    </w:rPr>
  </w:style>
  <w:style w:type="paragraph" w:styleId="TOC9">
    <w:name w:val="toc 9"/>
    <w:basedOn w:val="Normal"/>
    <w:next w:val="Normal"/>
    <w:autoRedefine/>
    <w:uiPriority w:val="39"/>
    <w:unhideWhenUsed/>
    <w:rsid w:val="00767D96"/>
    <w:pPr>
      <w:spacing w:after="100" w:line="278" w:lineRule="auto"/>
      <w:ind w:left="1920"/>
    </w:pPr>
    <w:rPr>
      <w:rFonts w:ascii="Aptos" w:eastAsia="Times New Roman" w:hAnsi="Aptos"/>
      <w:sz w:val="24"/>
      <w:szCs w:val="24"/>
    </w:rPr>
  </w:style>
  <w:style w:type="paragraph" w:styleId="Header">
    <w:name w:val="header"/>
    <w:aliases w:val="h, Char5, Char Char Char,MyHeader,Char5,Char5 Char,Header1,S-title,Heade 2,Header-section 2,Char11,Char111,Header Char Char,Header Char Char Char,S-title Char Char,Section V,En-tête client"/>
    <w:basedOn w:val="Normal"/>
    <w:link w:val="HeaderChar"/>
    <w:uiPriority w:val="99"/>
    <w:unhideWhenUsed/>
    <w:qFormat/>
    <w:rsid w:val="00037669"/>
    <w:pPr>
      <w:tabs>
        <w:tab w:val="center" w:pos="4513"/>
        <w:tab w:val="right" w:pos="9026"/>
      </w:tabs>
    </w:pPr>
  </w:style>
  <w:style w:type="character" w:customStyle="1" w:styleId="HeaderChar">
    <w:name w:val="Header Char"/>
    <w:aliases w:val="h Char, Char5 Char, Char Char Char Char1,MyHeader Char,Char5 Char1,Char5 Char Char,Header1 Char,S-title Char,Heade 2 Char,Header-section 2 Char,Char11 Char1,Char111 Char,Header Char Char Char1,Header Char Char Char Char,Section V Char"/>
    <w:basedOn w:val="DefaultParagraphFont"/>
    <w:link w:val="Header"/>
    <w:uiPriority w:val="99"/>
    <w:qFormat/>
    <w:rsid w:val="00037669"/>
    <w:rPr>
      <w:kern w:val="2"/>
      <w:sz w:val="26"/>
      <w:lang w:val="en-US" w:eastAsia="en-US"/>
    </w:rPr>
  </w:style>
  <w:style w:type="paragraph" w:styleId="Footer">
    <w:name w:val="footer"/>
    <w:aliases w:val="Footer-Even,BVI-ft,Footer-Even Char Char Char,TOC4,aaaaa, BVI-ft"/>
    <w:basedOn w:val="Normal"/>
    <w:link w:val="FooterChar"/>
    <w:uiPriority w:val="99"/>
    <w:unhideWhenUsed/>
    <w:qFormat/>
    <w:rsid w:val="00037669"/>
    <w:pPr>
      <w:tabs>
        <w:tab w:val="center" w:pos="4513"/>
        <w:tab w:val="right" w:pos="9026"/>
      </w:tabs>
    </w:pPr>
  </w:style>
  <w:style w:type="character" w:customStyle="1" w:styleId="FooterChar">
    <w:name w:val="Footer Char"/>
    <w:aliases w:val="Footer-Even Char,BVI-ft Char,Footer-Even Char Char Char Char,TOC4 Char,aaaaa Char, BVI-ft Char"/>
    <w:basedOn w:val="DefaultParagraphFont"/>
    <w:link w:val="Footer"/>
    <w:uiPriority w:val="99"/>
    <w:rsid w:val="00037669"/>
    <w:rPr>
      <w:kern w:val="2"/>
      <w:sz w:val="26"/>
      <w:lang w:val="en-US" w:eastAsia="en-US"/>
    </w:rPr>
  </w:style>
  <w:style w:type="paragraph" w:customStyle="1" w:styleId="Pl2">
    <w:name w:val="Pl2"/>
    <w:basedOn w:val="Normal"/>
    <w:rsid w:val="00037669"/>
    <w:pPr>
      <w:numPr>
        <w:numId w:val="1"/>
      </w:numPr>
      <w:spacing w:before="40" w:after="40" w:line="360" w:lineRule="auto"/>
      <w:jc w:val="both"/>
    </w:pPr>
    <w:rPr>
      <w:rFonts w:eastAsia="Times New Roman"/>
      <w:bCs/>
      <w:kern w:val="0"/>
      <w:sz w:val="28"/>
      <w:szCs w:val="28"/>
    </w:rPr>
  </w:style>
  <w:style w:type="character" w:customStyle="1" w:styleId="text">
    <w:name w:val="text"/>
    <w:basedOn w:val="DefaultParagraphFont"/>
    <w:rsid w:val="00D447BD"/>
  </w:style>
  <w:style w:type="character" w:customStyle="1" w:styleId="card-send-timesendtime">
    <w:name w:val="card-send-time__sendtime"/>
    <w:basedOn w:val="DefaultParagraphFont"/>
    <w:rsid w:val="00D447BD"/>
  </w:style>
  <w:style w:type="character" w:customStyle="1" w:styleId="emoji-sizer">
    <w:name w:val="emoji-sizer"/>
    <w:basedOn w:val="DefaultParagraphFont"/>
    <w:rsid w:val="00D447BD"/>
  </w:style>
  <w:style w:type="paragraph" w:styleId="BalloonText">
    <w:name w:val="Balloon Text"/>
    <w:basedOn w:val="Normal"/>
    <w:link w:val="BalloonTextChar"/>
    <w:rsid w:val="00755D69"/>
    <w:pPr>
      <w:spacing w:before="60" w:after="60" w:line="360" w:lineRule="auto"/>
    </w:pPr>
    <w:rPr>
      <w:rFonts w:ascii="Tahoma" w:eastAsia="Times New Roman" w:hAnsi="Tahoma" w:cs="Tahoma"/>
      <w:kern w:val="0"/>
      <w:sz w:val="16"/>
      <w:szCs w:val="16"/>
    </w:rPr>
  </w:style>
  <w:style w:type="character" w:customStyle="1" w:styleId="BalloonTextChar">
    <w:name w:val="Balloon Text Char"/>
    <w:basedOn w:val="DefaultParagraphFont"/>
    <w:link w:val="BalloonText"/>
    <w:rsid w:val="00755D69"/>
    <w:rPr>
      <w:rFonts w:ascii="Tahoma" w:eastAsia="Times New Roman" w:hAnsi="Tahoma" w:cs="Tahoma"/>
      <w:sz w:val="16"/>
      <w:szCs w:val="16"/>
      <w:lang w:val="en-US" w:eastAsia="en-US"/>
    </w:rPr>
  </w:style>
  <w:style w:type="paragraph" w:styleId="BodyText2">
    <w:name w:val="Body Text 2"/>
    <w:basedOn w:val="Normal"/>
    <w:link w:val="BodyText2Char"/>
    <w:rsid w:val="00D14378"/>
    <w:pPr>
      <w:widowControl w:val="0"/>
      <w:jc w:val="both"/>
    </w:pPr>
    <w:rPr>
      <w:rFonts w:eastAsia="Times New Roman"/>
      <w:kern w:val="0"/>
    </w:rPr>
  </w:style>
  <w:style w:type="character" w:customStyle="1" w:styleId="BodyText2Char">
    <w:name w:val="Body Text 2 Char"/>
    <w:basedOn w:val="DefaultParagraphFont"/>
    <w:link w:val="BodyText2"/>
    <w:rsid w:val="00D14378"/>
    <w:rPr>
      <w:rFonts w:eastAsia="Times New Roman"/>
      <w:sz w:val="26"/>
      <w:lang w:val="en-US" w:eastAsia="en-US"/>
    </w:rPr>
  </w:style>
  <w:style w:type="paragraph" w:customStyle="1" w:styleId="Normal-Write">
    <w:name w:val="Normal-Write"/>
    <w:basedOn w:val="Normal"/>
    <w:autoRedefine/>
    <w:qFormat/>
    <w:rsid w:val="001D599F"/>
    <w:pPr>
      <w:numPr>
        <w:numId w:val="2"/>
      </w:numPr>
      <w:spacing w:before="120" w:after="120" w:line="312" w:lineRule="auto"/>
      <w:jc w:val="both"/>
    </w:pPr>
    <w:rPr>
      <w:rFonts w:eastAsia="Calibri"/>
      <w:b/>
      <w:i/>
      <w:spacing w:val="-6"/>
      <w:kern w:val="0"/>
      <w:sz w:val="27"/>
      <w:szCs w:val="27"/>
      <w:lang w:val="vi-VN"/>
    </w:rPr>
  </w:style>
  <w:style w:type="paragraph" w:styleId="NormalWeb">
    <w:name w:val="Normal (Web)"/>
    <w:aliases w:val="Normal (Web) Char Char Char Char Char,Normal (Web) Char Char Char Char,표준 (웹),표준 (웹) Char"/>
    <w:basedOn w:val="Normal"/>
    <w:link w:val="NormalWebChar"/>
    <w:uiPriority w:val="99"/>
    <w:qFormat/>
    <w:rsid w:val="001D599F"/>
    <w:pPr>
      <w:spacing w:before="100" w:beforeAutospacing="1" w:after="100" w:afterAutospacing="1"/>
    </w:pPr>
    <w:rPr>
      <w:rFonts w:eastAsia="Times New Roman"/>
      <w:kern w:val="0"/>
      <w:sz w:val="24"/>
      <w:szCs w:val="24"/>
    </w:rPr>
  </w:style>
  <w:style w:type="character" w:customStyle="1" w:styleId="NormalWebChar">
    <w:name w:val="Normal (Web) Char"/>
    <w:aliases w:val="Normal (Web) Char Char Char Char Char Char,Normal (Web) Char Char Char Char Char1,표준 (웹) Char1,표준 (웹) Char Char"/>
    <w:link w:val="NormalWeb"/>
    <w:uiPriority w:val="99"/>
    <w:locked/>
    <w:rsid w:val="001D599F"/>
    <w:rPr>
      <w:rFonts w:eastAsia="Times New Roman"/>
      <w:sz w:val="24"/>
      <w:szCs w:val="24"/>
      <w:lang w:val="en-US" w:eastAsia="en-US"/>
    </w:rPr>
  </w:style>
  <w:style w:type="table" w:styleId="TableGrid">
    <w:name w:val="Table Grid"/>
    <w:basedOn w:val="TableNormal"/>
    <w:uiPriority w:val="59"/>
    <w:rsid w:val="0062652B"/>
    <w:rPr>
      <w:rFonts w:eastAsia="Times New Roman"/>
      <w:sz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2 Char,List Paragraph1 Char,bảng Char,tieu de phu 1 Char,List Paragraph11 Char,List Paragraph111 Char,Sub-heading Char,List Paragraph (numbered (a)) Char,ADB paragraph numbering Char,List_Paragraph Char,H1 Char,B1 Char"/>
    <w:link w:val="ListParagraph"/>
    <w:uiPriority w:val="34"/>
    <w:qFormat/>
    <w:locked/>
    <w:rsid w:val="00A011FA"/>
    <w:rPr>
      <w:kern w:val="2"/>
      <w:sz w:val="26"/>
      <w:lang w:val="en-US" w:eastAsia="en-US"/>
    </w:rPr>
  </w:style>
  <w:style w:type="character" w:customStyle="1" w:styleId="TitleChar1">
    <w:name w:val="Title Char1"/>
    <w:aliases w:val="Title Char Char,Heading2 Char1,Title Char Char Char Char Char Char Char2,Title Char Char Char Char Char Char Char Char2,Title Char Char Char Char Char Char Char Char Char1,Title Char Char Char Char Char2,Title Char Char Char Char Char Char2"/>
    <w:locked/>
    <w:rsid w:val="00E23D0B"/>
    <w:rPr>
      <w:rFonts w:ascii="Cambria" w:hAnsi="Cambria" w:cs="Times New Roman"/>
      <w:b/>
      <w:bCs/>
      <w:kern w:val="28"/>
      <w:sz w:val="32"/>
      <w:szCs w:val="32"/>
    </w:rPr>
  </w:style>
  <w:style w:type="paragraph" w:customStyle="1" w:styleId="I-1">
    <w:name w:val="I-1"/>
    <w:basedOn w:val="Normal"/>
    <w:rsid w:val="00822D68"/>
    <w:pPr>
      <w:spacing w:before="80" w:after="80" w:line="300" w:lineRule="auto"/>
      <w:ind w:left="1276" w:hanging="709"/>
      <w:jc w:val="both"/>
    </w:pPr>
    <w:rPr>
      <w:rFonts w:eastAsia="Times New Roman"/>
      <w:b/>
      <w:kern w:val="0"/>
      <w:sz w:val="28"/>
      <w:u w:val="single"/>
    </w:rPr>
  </w:style>
  <w:style w:type="paragraph" w:styleId="BodyTextIndent">
    <w:name w:val="Body Text Indent"/>
    <w:aliases w:val="Body Text Indent Char Char,Body Text Indent Char Char Char Char Char Char,Body Text Indent Char Char Char,Body Text Indent Char Char Char Char Char,Gachdaudong"/>
    <w:basedOn w:val="Normal"/>
    <w:link w:val="BodyTextIndentChar"/>
    <w:unhideWhenUsed/>
    <w:rsid w:val="008A3E03"/>
    <w:pPr>
      <w:spacing w:after="120"/>
      <w:ind w:left="283"/>
    </w:pPr>
  </w:style>
  <w:style w:type="character" w:customStyle="1" w:styleId="BodyTextIndentChar">
    <w:name w:val="Body Text Indent Char"/>
    <w:aliases w:val="Body Text Indent Char Char Char1,Body Text Indent Char Char Char Char Char Char Char,Body Text Indent Char Char Char Char,Body Text Indent Char Char Char Char Char Char1,Gachdaudong Char"/>
    <w:basedOn w:val="DefaultParagraphFont"/>
    <w:link w:val="BodyTextIndent"/>
    <w:rsid w:val="008A3E03"/>
    <w:rPr>
      <w:kern w:val="2"/>
      <w:sz w:val="26"/>
      <w:lang w:val="en-US" w:eastAsia="en-US"/>
    </w:rPr>
  </w:style>
  <w:style w:type="paragraph" w:styleId="TOCHeading">
    <w:name w:val="TOC Heading"/>
    <w:basedOn w:val="Heading1"/>
    <w:next w:val="Normal"/>
    <w:uiPriority w:val="39"/>
    <w:unhideWhenUsed/>
    <w:qFormat/>
    <w:rsid w:val="008A3E03"/>
    <w:pPr>
      <w:spacing w:before="240" w:after="0" w:line="259" w:lineRule="auto"/>
      <w:outlineLvl w:val="9"/>
    </w:pPr>
    <w:rPr>
      <w:rFonts w:asciiTheme="majorHAnsi" w:eastAsiaTheme="majorEastAsia" w:hAnsiTheme="majorHAnsi" w:cstheme="majorBidi"/>
      <w:color w:val="2E74B5" w:themeColor="accent1" w:themeShade="BF"/>
      <w:kern w:val="0"/>
      <w:sz w:val="32"/>
      <w:szCs w:val="32"/>
    </w:rPr>
  </w:style>
  <w:style w:type="paragraph" w:styleId="BodyText">
    <w:name w:val="Body Text"/>
    <w:aliases w:val="Body Text Char1 Char,Body Text Char Char Char,Body Text Char1,Body Text Char Char,Body Text Char Char Char Char Char Char Char Char Char Char Char Char Char Char Char Char Char Char,Body Text Char Char Char Char Char Char, Char Char Char Char"/>
    <w:basedOn w:val="Normal"/>
    <w:link w:val="BodyTextChar"/>
    <w:uiPriority w:val="1"/>
    <w:unhideWhenUsed/>
    <w:qFormat/>
    <w:rsid w:val="00A43B69"/>
    <w:pPr>
      <w:spacing w:after="120"/>
    </w:pPr>
  </w:style>
  <w:style w:type="character" w:customStyle="1" w:styleId="BodyTextChar">
    <w:name w:val="Body Text Char"/>
    <w:aliases w:val="Body Text Char1 Char Char1,Body Text Char Char Char Char1,Body Text Char1 Char2,Body Text Char Char Char2,Body Text Char Char Char Char Char Char Char Char Char Char Char Char Char Char Char Char Char Char Char1, Char Char Char Char Char"/>
    <w:basedOn w:val="DefaultParagraphFont"/>
    <w:link w:val="BodyText"/>
    <w:rsid w:val="00A43B69"/>
    <w:rPr>
      <w:kern w:val="2"/>
      <w:sz w:val="26"/>
      <w:lang w:val="en-US" w:eastAsia="en-US"/>
    </w:rPr>
  </w:style>
  <w:style w:type="paragraph" w:styleId="BodyTextIndent2">
    <w:name w:val="Body Text Indent 2"/>
    <w:aliases w:val="CộngĐầudòng"/>
    <w:basedOn w:val="Normal"/>
    <w:link w:val="BodyTextIndent2Char"/>
    <w:rsid w:val="00A43B69"/>
    <w:pPr>
      <w:spacing w:before="60" w:after="60"/>
      <w:ind w:left="851" w:hanging="142"/>
      <w:jc w:val="both"/>
    </w:pPr>
    <w:rPr>
      <w:rFonts w:ascii=".VnTime" w:eastAsia="Times New Roman" w:hAnsi=".VnTime"/>
      <w:kern w:val="0"/>
      <w:sz w:val="28"/>
      <w:lang w:val="x-none" w:eastAsia="x-none"/>
    </w:rPr>
  </w:style>
  <w:style w:type="character" w:customStyle="1" w:styleId="BodyTextIndent2Char">
    <w:name w:val="Body Text Indent 2 Char"/>
    <w:aliases w:val="CộngĐầudòng Char"/>
    <w:basedOn w:val="DefaultParagraphFont"/>
    <w:link w:val="BodyTextIndent2"/>
    <w:rsid w:val="00A43B69"/>
    <w:rPr>
      <w:rFonts w:ascii=".VnTime" w:eastAsia="Times New Roman" w:hAnsi=".VnTime"/>
      <w:sz w:val="28"/>
      <w:lang w:val="x-none" w:eastAsia="x-none"/>
    </w:rPr>
  </w:style>
  <w:style w:type="character" w:styleId="PageNumber">
    <w:name w:val="page number"/>
    <w:basedOn w:val="DefaultParagraphFont"/>
    <w:rsid w:val="00A43B69"/>
  </w:style>
  <w:style w:type="paragraph" w:styleId="BodyTextIndent3">
    <w:name w:val="Body Text Indent 3"/>
    <w:basedOn w:val="Normal"/>
    <w:link w:val="BodyTextIndent3Char"/>
    <w:rsid w:val="00A43B69"/>
    <w:pPr>
      <w:spacing w:before="60" w:after="60"/>
      <w:ind w:left="1276" w:hanging="283"/>
      <w:jc w:val="both"/>
    </w:pPr>
    <w:rPr>
      <w:rFonts w:ascii=".VnTime" w:eastAsia="Times New Roman" w:hAnsi=".VnTime"/>
      <w:kern w:val="0"/>
      <w:sz w:val="28"/>
      <w:lang w:val="x-none" w:eastAsia="x-none"/>
    </w:rPr>
  </w:style>
  <w:style w:type="character" w:customStyle="1" w:styleId="BodyTextIndent3Char">
    <w:name w:val="Body Text Indent 3 Char"/>
    <w:basedOn w:val="DefaultParagraphFont"/>
    <w:link w:val="BodyTextIndent3"/>
    <w:rsid w:val="00A43B69"/>
    <w:rPr>
      <w:rFonts w:ascii=".VnTime" w:eastAsia="Times New Roman" w:hAnsi=".VnTime"/>
      <w:sz w:val="28"/>
      <w:lang w:val="x-none" w:eastAsia="x-none"/>
    </w:rPr>
  </w:style>
  <w:style w:type="paragraph" w:styleId="Index1">
    <w:name w:val="index 1"/>
    <w:basedOn w:val="Normal"/>
    <w:next w:val="Normal"/>
    <w:autoRedefine/>
    <w:unhideWhenUsed/>
    <w:rsid w:val="00A43B69"/>
    <w:pPr>
      <w:ind w:left="260" w:hanging="260"/>
    </w:pPr>
  </w:style>
  <w:style w:type="paragraph" w:styleId="IndexHeading">
    <w:name w:val="index heading"/>
    <w:basedOn w:val="Normal"/>
    <w:next w:val="Index1"/>
    <w:rsid w:val="00A43B69"/>
    <w:pPr>
      <w:widowControl w:val="0"/>
      <w:spacing w:before="240" w:after="120"/>
      <w:jc w:val="center"/>
    </w:pPr>
    <w:rPr>
      <w:rFonts w:ascii=".VnTime" w:eastAsia="Times New Roman" w:hAnsi=".VnTime"/>
      <w:b/>
      <w:kern w:val="0"/>
    </w:rPr>
  </w:style>
  <w:style w:type="paragraph" w:customStyle="1" w:styleId="Style5">
    <w:name w:val="Style5"/>
    <w:basedOn w:val="Normal"/>
    <w:rsid w:val="00A43B69"/>
    <w:pPr>
      <w:spacing w:before="120" w:after="120"/>
      <w:jc w:val="both"/>
    </w:pPr>
    <w:rPr>
      <w:rFonts w:ascii=".VnTime" w:eastAsia="Times New Roman" w:hAnsi=".VnTime"/>
      <w:b/>
      <w:kern w:val="0"/>
      <w:sz w:val="28"/>
      <w:lang w:val="en-GB"/>
    </w:rPr>
  </w:style>
  <w:style w:type="paragraph" w:styleId="BodyText3">
    <w:name w:val="Body Text 3"/>
    <w:basedOn w:val="Normal"/>
    <w:link w:val="BodyText3Char"/>
    <w:rsid w:val="00A43B69"/>
    <w:pPr>
      <w:spacing w:before="60" w:after="60"/>
      <w:jc w:val="both"/>
    </w:pPr>
    <w:rPr>
      <w:rFonts w:ascii=".VnTime" w:eastAsia="Times New Roman" w:hAnsi=".VnTime"/>
      <w:i/>
      <w:spacing w:val="-6"/>
      <w:kern w:val="0"/>
      <w:sz w:val="28"/>
      <w:lang w:val="x-none" w:eastAsia="x-none"/>
    </w:rPr>
  </w:style>
  <w:style w:type="character" w:customStyle="1" w:styleId="BodyText3Char">
    <w:name w:val="Body Text 3 Char"/>
    <w:basedOn w:val="DefaultParagraphFont"/>
    <w:link w:val="BodyText3"/>
    <w:rsid w:val="00A43B69"/>
    <w:rPr>
      <w:rFonts w:ascii=".VnTime" w:eastAsia="Times New Roman" w:hAnsi=".VnTime"/>
      <w:i/>
      <w:spacing w:val="-6"/>
      <w:sz w:val="28"/>
      <w:lang w:val="x-none" w:eastAsia="x-none"/>
    </w:rPr>
  </w:style>
  <w:style w:type="paragraph" w:styleId="BlockText">
    <w:name w:val="Block Text"/>
    <w:aliases w:val=" Char Char Char Char Char Char Char Char Char Char Char Char Char,Char Char Char Char Char Char Char Char Char Char Char Char Char, Char Char Char Char Char Char Char Char Char Char Char Char Char Char Char,Char Char Char Char Char, Cha"/>
    <w:basedOn w:val="Normal"/>
    <w:link w:val="BlockTextChar"/>
    <w:qFormat/>
    <w:rsid w:val="00A43B69"/>
    <w:pPr>
      <w:spacing w:before="20" w:line="252" w:lineRule="auto"/>
      <w:ind w:left="420" w:right="-45"/>
      <w:jc w:val="both"/>
    </w:pPr>
    <w:rPr>
      <w:rFonts w:ascii=".VnTime" w:eastAsia="Times New Roman" w:hAnsi=".VnTime"/>
      <w:kern w:val="0"/>
      <w:sz w:val="27"/>
      <w:lang w:val="fr-FR"/>
    </w:rPr>
  </w:style>
  <w:style w:type="paragraph" w:customStyle="1" w:styleId="h1">
    <w:name w:val="h1"/>
    <w:basedOn w:val="Normal"/>
    <w:autoRedefine/>
    <w:rsid w:val="00A43B69"/>
    <w:pPr>
      <w:numPr>
        <w:numId w:val="3"/>
      </w:numPr>
      <w:spacing w:before="60" w:after="60" w:line="360" w:lineRule="auto"/>
    </w:pPr>
    <w:rPr>
      <w:rFonts w:ascii=".VnTime" w:eastAsia="Times New Roman" w:hAnsi=".VnTime"/>
      <w:noProof/>
      <w:spacing w:val="-4"/>
      <w:kern w:val="0"/>
      <w:sz w:val="24"/>
    </w:rPr>
  </w:style>
  <w:style w:type="paragraph" w:customStyle="1" w:styleId="NOIDUNGCharChar">
    <w:name w:val="NOI DUNG Char Char"/>
    <w:basedOn w:val="Normal"/>
    <w:link w:val="NOIDUNGCharCharChar"/>
    <w:rsid w:val="00A43B69"/>
    <w:pPr>
      <w:spacing w:before="120" w:after="120"/>
      <w:ind w:left="851"/>
      <w:jc w:val="both"/>
    </w:pPr>
    <w:rPr>
      <w:rFonts w:eastAsia="Times New Roman"/>
      <w:kern w:val="0"/>
      <w:szCs w:val="26"/>
    </w:rPr>
  </w:style>
  <w:style w:type="paragraph" w:customStyle="1" w:styleId="BodyText21">
    <w:name w:val="Body Text 21"/>
    <w:basedOn w:val="Normal"/>
    <w:rsid w:val="00A43B69"/>
    <w:pPr>
      <w:spacing w:before="60"/>
      <w:ind w:firstLine="567"/>
      <w:jc w:val="both"/>
    </w:pPr>
    <w:rPr>
      <w:rFonts w:ascii="VNI-Times" w:eastAsia="Times New Roman" w:hAnsi="VNI-Times"/>
      <w:kern w:val="0"/>
      <w:sz w:val="24"/>
    </w:rPr>
  </w:style>
  <w:style w:type="paragraph" w:styleId="Date">
    <w:name w:val="Date"/>
    <w:basedOn w:val="Normal"/>
    <w:next w:val="Normal"/>
    <w:link w:val="DateChar"/>
    <w:rsid w:val="00A43B69"/>
    <w:rPr>
      <w:rFonts w:ascii=".VnTime" w:eastAsia="Times New Roman" w:hAnsi=".VnTime"/>
      <w:kern w:val="0"/>
      <w:szCs w:val="26"/>
      <w:lang w:val="x-none" w:eastAsia="x-none"/>
    </w:rPr>
  </w:style>
  <w:style w:type="character" w:customStyle="1" w:styleId="DateChar">
    <w:name w:val="Date Char"/>
    <w:basedOn w:val="DefaultParagraphFont"/>
    <w:link w:val="Date"/>
    <w:rsid w:val="00A43B69"/>
    <w:rPr>
      <w:rFonts w:ascii=".VnTime" w:eastAsia="Times New Roman" w:hAnsi=".VnTime"/>
      <w:sz w:val="26"/>
      <w:szCs w:val="26"/>
      <w:lang w:val="x-none" w:eastAsia="x-none"/>
    </w:rPr>
  </w:style>
  <w:style w:type="paragraph" w:customStyle="1" w:styleId="Style7">
    <w:name w:val="Style7"/>
    <w:basedOn w:val="Normal"/>
    <w:rsid w:val="00A43B69"/>
    <w:pPr>
      <w:spacing w:before="60" w:after="60" w:line="320" w:lineRule="exact"/>
      <w:ind w:firstLine="720"/>
      <w:jc w:val="both"/>
    </w:pPr>
    <w:rPr>
      <w:rFonts w:ascii=".VnTime" w:eastAsia="Times New Roman" w:hAnsi=".VnTime"/>
      <w:kern w:val="0"/>
      <w:sz w:val="28"/>
    </w:rPr>
  </w:style>
  <w:style w:type="character" w:styleId="Strong">
    <w:name w:val="Strong"/>
    <w:uiPriority w:val="22"/>
    <w:qFormat/>
    <w:rsid w:val="00A43B69"/>
    <w:rPr>
      <w:b/>
      <w:bCs/>
    </w:rPr>
  </w:style>
  <w:style w:type="paragraph" w:customStyle="1" w:styleId="msonormal0">
    <w:name w:val="msonormal0"/>
    <w:basedOn w:val="Normal"/>
    <w:rsid w:val="00A43B69"/>
    <w:pPr>
      <w:spacing w:before="100" w:beforeAutospacing="1" w:after="100" w:afterAutospacing="1"/>
    </w:pPr>
    <w:rPr>
      <w:rFonts w:eastAsia="Times New Roman"/>
      <w:kern w:val="0"/>
      <w:sz w:val="24"/>
      <w:szCs w:val="24"/>
    </w:rPr>
  </w:style>
  <w:style w:type="character" w:customStyle="1" w:styleId="NOIDUNGCharCharChar">
    <w:name w:val="NOI DUNG Char Char Char"/>
    <w:link w:val="NOIDUNGCharChar"/>
    <w:rsid w:val="00A43B69"/>
    <w:rPr>
      <w:rFonts w:eastAsia="Times New Roman"/>
      <w:sz w:val="26"/>
      <w:szCs w:val="26"/>
      <w:lang w:val="en-US" w:eastAsia="en-US"/>
    </w:rPr>
  </w:style>
  <w:style w:type="paragraph" w:customStyle="1" w:styleId="CAP1">
    <w:name w:val="CAP 1"/>
    <w:basedOn w:val="Normal"/>
    <w:rsid w:val="00A43B69"/>
    <w:pPr>
      <w:numPr>
        <w:ilvl w:val="1"/>
        <w:numId w:val="4"/>
      </w:numPr>
      <w:tabs>
        <w:tab w:val="left" w:pos="851"/>
      </w:tabs>
      <w:spacing w:before="120" w:after="120"/>
      <w:jc w:val="both"/>
    </w:pPr>
    <w:rPr>
      <w:rFonts w:eastAsia="Times New Roman"/>
      <w:b/>
      <w:kern w:val="0"/>
      <w:szCs w:val="26"/>
    </w:rPr>
  </w:style>
  <w:style w:type="paragraph" w:customStyle="1" w:styleId="MUCCONCAP1">
    <w:name w:val="MUC CON CAP 1"/>
    <w:basedOn w:val="Normal"/>
    <w:autoRedefine/>
    <w:rsid w:val="00A43B69"/>
    <w:pPr>
      <w:numPr>
        <w:numId w:val="5"/>
      </w:numPr>
      <w:tabs>
        <w:tab w:val="left" w:pos="1134"/>
      </w:tabs>
      <w:spacing w:before="120" w:after="120"/>
      <w:jc w:val="both"/>
    </w:pPr>
    <w:rPr>
      <w:rFonts w:eastAsia="Times New Roman"/>
      <w:kern w:val="0"/>
      <w:szCs w:val="26"/>
    </w:rPr>
  </w:style>
  <w:style w:type="paragraph" w:customStyle="1" w:styleId="BodyCharCharChar">
    <w:name w:val="Body Char Char Char"/>
    <w:basedOn w:val="Normal"/>
    <w:next w:val="Normal"/>
    <w:link w:val="BodyCharCharCharChar"/>
    <w:autoRedefine/>
    <w:uiPriority w:val="99"/>
    <w:rsid w:val="00A43B69"/>
    <w:pPr>
      <w:spacing w:before="120" w:after="120"/>
      <w:ind w:left="851"/>
      <w:jc w:val="both"/>
    </w:pPr>
    <w:rPr>
      <w:rFonts w:ascii="VNI-Times" w:eastAsia="SimSun" w:hAnsi="VNI-Times" w:cs="Arial"/>
      <w:bCs/>
      <w:i/>
      <w:kern w:val="32"/>
      <w:sz w:val="24"/>
      <w:szCs w:val="24"/>
      <w:lang w:val="fr-FR"/>
    </w:rPr>
  </w:style>
  <w:style w:type="character" w:customStyle="1" w:styleId="BodyCharCharCharChar">
    <w:name w:val="Body Char Char Char Char"/>
    <w:link w:val="BodyCharCharChar"/>
    <w:uiPriority w:val="99"/>
    <w:rsid w:val="00A43B69"/>
    <w:rPr>
      <w:rFonts w:ascii="VNI-Times" w:eastAsia="SimSun" w:hAnsi="VNI-Times" w:cs="Arial"/>
      <w:bCs/>
      <w:i/>
      <w:kern w:val="32"/>
      <w:sz w:val="24"/>
      <w:szCs w:val="24"/>
      <w:lang w:val="fr-FR" w:eastAsia="en-US"/>
    </w:rPr>
  </w:style>
  <w:style w:type="paragraph" w:customStyle="1" w:styleId="NOIDUNG">
    <w:name w:val="NOI DUNG"/>
    <w:basedOn w:val="Normal"/>
    <w:rsid w:val="00A43B69"/>
    <w:pPr>
      <w:spacing w:before="120" w:after="120"/>
      <w:ind w:left="851"/>
      <w:jc w:val="both"/>
    </w:pPr>
    <w:rPr>
      <w:rFonts w:eastAsia="Times New Roman"/>
      <w:kern w:val="0"/>
      <w:szCs w:val="26"/>
    </w:rPr>
  </w:style>
  <w:style w:type="paragraph" w:customStyle="1" w:styleId="Bullet1">
    <w:name w:val="Bullet1"/>
    <w:basedOn w:val="Normal"/>
    <w:next w:val="Normal"/>
    <w:link w:val="Bullet1Char"/>
    <w:rsid w:val="00A43B69"/>
    <w:pPr>
      <w:numPr>
        <w:numId w:val="6"/>
      </w:numPr>
      <w:tabs>
        <w:tab w:val="clear" w:pos="720"/>
        <w:tab w:val="left" w:pos="0"/>
        <w:tab w:val="left" w:pos="567"/>
      </w:tabs>
      <w:autoSpaceDE w:val="0"/>
      <w:autoSpaceDN w:val="0"/>
      <w:adjustRightInd w:val="0"/>
      <w:spacing w:before="60" w:after="60" w:line="320" w:lineRule="exact"/>
      <w:ind w:left="567" w:hanging="567"/>
      <w:jc w:val="both"/>
    </w:pPr>
    <w:rPr>
      <w:rFonts w:eastAsia="Times New Roman"/>
      <w:kern w:val="0"/>
      <w:sz w:val="24"/>
      <w:szCs w:val="24"/>
    </w:rPr>
  </w:style>
  <w:style w:type="numbering" w:customStyle="1" w:styleId="MyList">
    <w:name w:val="My List"/>
    <w:basedOn w:val="NoList"/>
    <w:rsid w:val="00A43B69"/>
    <w:pPr>
      <w:numPr>
        <w:numId w:val="7"/>
      </w:numPr>
    </w:pPr>
  </w:style>
  <w:style w:type="paragraph" w:customStyle="1" w:styleId="Style1CharCharChar">
    <w:name w:val="Style1 Char Char Char"/>
    <w:basedOn w:val="Normal"/>
    <w:link w:val="Style1CharCharCharChar"/>
    <w:rsid w:val="00A43B69"/>
    <w:pPr>
      <w:spacing w:before="160" w:after="60"/>
      <w:jc w:val="both"/>
    </w:pPr>
    <w:rPr>
      <w:rFonts w:ascii=".VnTime" w:eastAsia="Times New Roman" w:hAnsi=".VnTime"/>
      <w:b/>
      <w:kern w:val="0"/>
      <w:sz w:val="28"/>
      <w:szCs w:val="24"/>
    </w:rPr>
  </w:style>
  <w:style w:type="character" w:customStyle="1" w:styleId="Style1CharCharCharChar">
    <w:name w:val="Style1 Char Char Char Char"/>
    <w:link w:val="Style1CharCharChar"/>
    <w:rsid w:val="00A43B69"/>
    <w:rPr>
      <w:rFonts w:ascii=".VnTime" w:eastAsia="Times New Roman" w:hAnsi=".VnTime"/>
      <w:b/>
      <w:sz w:val="28"/>
      <w:szCs w:val="24"/>
      <w:lang w:val="en-US" w:eastAsia="en-US"/>
    </w:rPr>
  </w:style>
  <w:style w:type="paragraph" w:customStyle="1" w:styleId="xl74">
    <w:name w:val="xl74"/>
    <w:basedOn w:val="Normal"/>
    <w:rsid w:val="00A43B69"/>
    <w:pPr>
      <w:spacing w:before="100" w:beforeAutospacing="1" w:after="100" w:afterAutospacing="1"/>
      <w:jc w:val="both"/>
      <w:textAlignment w:val="center"/>
    </w:pPr>
    <w:rPr>
      <w:rFonts w:ascii="VNI-Times" w:eastAsia="Times New Roman" w:hAnsi="VNI-Times"/>
      <w:i/>
      <w:iCs/>
      <w:kern w:val="0"/>
      <w:szCs w:val="26"/>
    </w:rPr>
  </w:style>
  <w:style w:type="paragraph" w:styleId="DocumentMap">
    <w:name w:val="Document Map"/>
    <w:basedOn w:val="Normal"/>
    <w:link w:val="DocumentMapChar"/>
    <w:rsid w:val="00A43B69"/>
    <w:pPr>
      <w:shd w:val="clear" w:color="auto" w:fill="000080"/>
    </w:pPr>
    <w:rPr>
      <w:rFonts w:ascii="Tahoma" w:eastAsia="Times New Roman" w:hAnsi="Tahoma"/>
      <w:kern w:val="0"/>
      <w:sz w:val="24"/>
      <w:lang w:val="x-none" w:eastAsia="x-none"/>
    </w:rPr>
  </w:style>
  <w:style w:type="character" w:customStyle="1" w:styleId="DocumentMapChar">
    <w:name w:val="Document Map Char"/>
    <w:basedOn w:val="DefaultParagraphFont"/>
    <w:link w:val="DocumentMap"/>
    <w:rsid w:val="00A43B69"/>
    <w:rPr>
      <w:rFonts w:ascii="Tahoma" w:eastAsia="Times New Roman" w:hAnsi="Tahoma"/>
      <w:sz w:val="24"/>
      <w:shd w:val="clear" w:color="auto" w:fill="000080"/>
      <w:lang w:val="x-none" w:eastAsia="x-none"/>
    </w:rPr>
  </w:style>
  <w:style w:type="paragraph" w:customStyle="1" w:styleId="xl26">
    <w:name w:val="xl26"/>
    <w:basedOn w:val="Normal"/>
    <w:rsid w:val="00A43B69"/>
    <w:pPr>
      <w:pBdr>
        <w:left w:val="double" w:sz="6" w:space="0" w:color="auto"/>
        <w:right w:val="single" w:sz="4" w:space="0" w:color="auto"/>
      </w:pBdr>
      <w:spacing w:before="100" w:after="100"/>
      <w:jc w:val="center"/>
      <w:textAlignment w:val="top"/>
    </w:pPr>
    <w:rPr>
      <w:rFonts w:eastAsia="Times New Roman"/>
      <w:kern w:val="0"/>
      <w:sz w:val="24"/>
    </w:rPr>
  </w:style>
  <w:style w:type="paragraph" w:customStyle="1" w:styleId="StyleJustifiedBefore3ptAfter3ptLinespacingExactlChar">
    <w:name w:val="Style Justified Before:  3 pt After:  3 pt Line spacing:  Exactl... Char"/>
    <w:basedOn w:val="Normal"/>
    <w:rsid w:val="00A43B69"/>
    <w:pPr>
      <w:spacing w:before="60" w:after="60" w:line="440" w:lineRule="exact"/>
      <w:ind w:left="851"/>
      <w:jc w:val="both"/>
    </w:pPr>
    <w:rPr>
      <w:rFonts w:ascii=".VnTime" w:eastAsia="Times New Roman" w:hAnsi=".VnTime"/>
      <w:kern w:val="0"/>
      <w:sz w:val="24"/>
      <w:szCs w:val="24"/>
    </w:rPr>
  </w:style>
  <w:style w:type="paragraph" w:customStyle="1" w:styleId="jj2">
    <w:name w:val="jj2"/>
    <w:basedOn w:val="Normal"/>
    <w:rsid w:val="00A43B69"/>
    <w:pPr>
      <w:ind w:firstLine="284"/>
      <w:jc w:val="both"/>
    </w:pPr>
    <w:rPr>
      <w:rFonts w:ascii=".VnTimeH" w:eastAsia="Times New Roman" w:hAnsi=".VnTimeH"/>
      <w:b/>
      <w:kern w:val="0"/>
      <w:sz w:val="28"/>
    </w:rPr>
  </w:style>
  <w:style w:type="paragraph" w:styleId="ListBullet2">
    <w:name w:val="List Bullet 2"/>
    <w:basedOn w:val="Normal"/>
    <w:autoRedefine/>
    <w:rsid w:val="00A43B69"/>
    <w:pPr>
      <w:numPr>
        <w:numId w:val="8"/>
      </w:numPr>
      <w:spacing w:before="60" w:after="60"/>
      <w:jc w:val="both"/>
    </w:pPr>
    <w:rPr>
      <w:rFonts w:ascii=".VnTime" w:eastAsia="Times New Roman" w:hAnsi=".VnTime"/>
      <w:kern w:val="0"/>
      <w:sz w:val="28"/>
    </w:rPr>
  </w:style>
  <w:style w:type="character" w:customStyle="1" w:styleId="normal-h1">
    <w:name w:val="normal-h1"/>
    <w:rsid w:val="00A43B69"/>
    <w:rPr>
      <w:rFonts w:ascii=".VnTime" w:hAnsi=".VnTime" w:hint="default"/>
      <w:color w:val="0000FF"/>
      <w:sz w:val="24"/>
      <w:szCs w:val="24"/>
    </w:rPr>
  </w:style>
  <w:style w:type="paragraph" w:customStyle="1" w:styleId="tit">
    <w:name w:val="tit"/>
    <w:basedOn w:val="Normal"/>
    <w:rsid w:val="00A43B69"/>
    <w:pPr>
      <w:spacing w:before="60" w:line="300" w:lineRule="auto"/>
      <w:ind w:firstLine="567"/>
      <w:jc w:val="center"/>
    </w:pPr>
    <w:rPr>
      <w:rFonts w:ascii=".VnTimeH" w:eastAsia="Times New Roman" w:hAnsi=".VnTimeH"/>
      <w:kern w:val="0"/>
    </w:rPr>
  </w:style>
  <w:style w:type="paragraph" w:customStyle="1" w:styleId="chuong">
    <w:name w:val="chuong"/>
    <w:basedOn w:val="Normal"/>
    <w:rsid w:val="00A43B69"/>
    <w:pPr>
      <w:spacing w:line="300" w:lineRule="auto"/>
      <w:ind w:firstLine="567"/>
      <w:jc w:val="center"/>
    </w:pPr>
    <w:rPr>
      <w:rFonts w:ascii=".VnTime" w:eastAsia="Times New Roman" w:hAnsi=".VnTime"/>
      <w:b/>
      <w:kern w:val="0"/>
      <w:sz w:val="28"/>
    </w:rPr>
  </w:style>
  <w:style w:type="paragraph" w:customStyle="1" w:styleId="doan">
    <w:name w:val="doan"/>
    <w:basedOn w:val="Normal"/>
    <w:qFormat/>
    <w:rsid w:val="00A43B69"/>
    <w:pPr>
      <w:spacing w:before="26" w:after="26" w:line="288" w:lineRule="auto"/>
      <w:ind w:firstLine="567"/>
      <w:jc w:val="both"/>
    </w:pPr>
    <w:rPr>
      <w:rFonts w:ascii=".VnTime" w:eastAsia="Times New Roman" w:hAnsi=".VnTime"/>
      <w:kern w:val="0"/>
      <w:sz w:val="28"/>
    </w:rPr>
  </w:style>
  <w:style w:type="paragraph" w:customStyle="1" w:styleId="a2">
    <w:name w:val="a"/>
    <w:basedOn w:val="Normal"/>
    <w:rsid w:val="00A43B69"/>
    <w:pPr>
      <w:spacing w:line="300" w:lineRule="auto"/>
      <w:ind w:firstLine="567"/>
      <w:jc w:val="both"/>
    </w:pPr>
    <w:rPr>
      <w:rFonts w:ascii=".VnTime" w:eastAsia="Times New Roman" w:hAnsi=".VnTime"/>
      <w:b/>
      <w:i/>
      <w:kern w:val="0"/>
      <w:sz w:val="28"/>
    </w:rPr>
  </w:style>
  <w:style w:type="paragraph" w:styleId="CommentText">
    <w:name w:val="annotation text"/>
    <w:basedOn w:val="Normal"/>
    <w:link w:val="CommentTextChar1"/>
    <w:rsid w:val="00A43B69"/>
    <w:rPr>
      <w:rFonts w:ascii=".VnTime" w:eastAsia="Times New Roman" w:hAnsi=".VnTime"/>
      <w:kern w:val="0"/>
      <w:sz w:val="20"/>
      <w:lang w:val="x-none" w:eastAsia="x-none"/>
    </w:rPr>
  </w:style>
  <w:style w:type="character" w:customStyle="1" w:styleId="CommentTextChar">
    <w:name w:val="Comment Text Char"/>
    <w:basedOn w:val="DefaultParagraphFont"/>
    <w:rsid w:val="00A43B69"/>
    <w:rPr>
      <w:kern w:val="2"/>
      <w:lang w:val="en-US" w:eastAsia="en-US"/>
    </w:rPr>
  </w:style>
  <w:style w:type="paragraph" w:customStyle="1" w:styleId="chu">
    <w:name w:val="chu"/>
    <w:basedOn w:val="Normal"/>
    <w:link w:val="chuChar"/>
    <w:rsid w:val="00A43B69"/>
    <w:pPr>
      <w:spacing w:before="80" w:line="288" w:lineRule="auto"/>
      <w:ind w:firstLine="567"/>
      <w:jc w:val="both"/>
    </w:pPr>
    <w:rPr>
      <w:rFonts w:ascii=".VnTime" w:eastAsia="Times New Roman" w:hAnsi=".VnTime"/>
      <w:kern w:val="0"/>
      <w:lang w:val="x-none" w:eastAsia="x-none"/>
    </w:rPr>
  </w:style>
  <w:style w:type="paragraph" w:customStyle="1" w:styleId="phan">
    <w:name w:val="phan"/>
    <w:basedOn w:val="chu"/>
    <w:rsid w:val="00A43B69"/>
    <w:pPr>
      <w:ind w:firstLine="0"/>
      <w:jc w:val="center"/>
    </w:pPr>
    <w:rPr>
      <w:rFonts w:ascii=".VnArialH" w:hAnsi=".VnArialH"/>
      <w:b/>
      <w:sz w:val="24"/>
    </w:rPr>
  </w:style>
  <w:style w:type="paragraph" w:customStyle="1" w:styleId="i">
    <w:name w:val="i"/>
    <w:basedOn w:val="chu"/>
    <w:rsid w:val="00A43B69"/>
    <w:pPr>
      <w:spacing w:after="120"/>
      <w:ind w:firstLine="0"/>
    </w:pPr>
    <w:rPr>
      <w:rFonts w:ascii=".VnTimeH" w:hAnsi=".VnTimeH"/>
      <w:b/>
      <w:bCs/>
      <w:sz w:val="22"/>
      <w:u w:val="single"/>
    </w:rPr>
  </w:style>
  <w:style w:type="paragraph" w:customStyle="1" w:styleId="10">
    <w:name w:val="1"/>
    <w:basedOn w:val="chu"/>
    <w:link w:val="1Char"/>
    <w:rsid w:val="00A43B69"/>
    <w:pPr>
      <w:spacing w:after="120"/>
      <w:ind w:firstLine="0"/>
    </w:pPr>
    <w:rPr>
      <w:b/>
      <w:bCs/>
      <w:u w:val="single"/>
    </w:rPr>
  </w:style>
  <w:style w:type="paragraph" w:customStyle="1" w:styleId="a3">
    <w:name w:val="+"/>
    <w:basedOn w:val="chu"/>
    <w:link w:val="Char"/>
    <w:rsid w:val="00A43B69"/>
    <w:pPr>
      <w:ind w:firstLine="1134"/>
    </w:pPr>
  </w:style>
  <w:style w:type="character" w:styleId="CommentReference">
    <w:name w:val="annotation reference"/>
    <w:rsid w:val="00A43B69"/>
    <w:rPr>
      <w:sz w:val="16"/>
    </w:rPr>
  </w:style>
  <w:style w:type="paragraph" w:styleId="Caption">
    <w:name w:val="caption"/>
    <w:aliases w:val="Hung_Caption,Title_table,Caption Char1 Char,Caption Char Char Char,Caption Char Char Char Char Char Char Char Char,Caption Char Char Char Char Char Char1 Char"/>
    <w:basedOn w:val="Normal"/>
    <w:next w:val="Normal"/>
    <w:link w:val="CaptionChar"/>
    <w:qFormat/>
    <w:rsid w:val="00A43B69"/>
    <w:pPr>
      <w:tabs>
        <w:tab w:val="left" w:pos="2694"/>
        <w:tab w:val="left" w:pos="2977"/>
      </w:tabs>
      <w:spacing w:line="0" w:lineRule="atLeast"/>
      <w:jc w:val="center"/>
    </w:pPr>
    <w:rPr>
      <w:rFonts w:ascii=".VnTimeH" w:eastAsia="Times New Roman" w:hAnsi=".VnTimeH"/>
      <w:b/>
      <w:kern w:val="0"/>
      <w:sz w:val="28"/>
      <w:lang w:val="x-none" w:eastAsia="x-none"/>
    </w:rPr>
  </w:style>
  <w:style w:type="paragraph" w:customStyle="1" w:styleId="Style1">
    <w:name w:val="Style1"/>
    <w:basedOn w:val="Normal"/>
    <w:link w:val="Style1Char"/>
    <w:qFormat/>
    <w:rsid w:val="00A43B69"/>
    <w:pPr>
      <w:spacing w:before="120" w:after="120"/>
      <w:jc w:val="center"/>
    </w:pPr>
    <w:rPr>
      <w:rFonts w:ascii=".VnTimeH" w:eastAsia="Times New Roman" w:hAnsi=".VnTimeH"/>
      <w:kern w:val="0"/>
      <w:sz w:val="28"/>
      <w:lang w:val="en-GB"/>
    </w:rPr>
  </w:style>
  <w:style w:type="paragraph" w:customStyle="1" w:styleId="CharChar8">
    <w:name w:val="Char Char8"/>
    <w:basedOn w:val="Normal"/>
    <w:rsid w:val="00A43B69"/>
    <w:pPr>
      <w:widowControl w:val="0"/>
      <w:snapToGrid w:val="0"/>
      <w:spacing w:line="360" w:lineRule="auto"/>
      <w:ind w:firstLineChars="200" w:firstLine="200"/>
      <w:jc w:val="both"/>
    </w:pPr>
    <w:rPr>
      <w:rFonts w:eastAsia="FangSong_GB2312"/>
      <w:sz w:val="24"/>
      <w:szCs w:val="24"/>
      <w:lang w:eastAsia="zh-CN"/>
    </w:rPr>
  </w:style>
  <w:style w:type="paragraph" w:customStyle="1" w:styleId="BodyText22">
    <w:name w:val="Body Text 22"/>
    <w:basedOn w:val="Normal"/>
    <w:rsid w:val="00A43B69"/>
    <w:pPr>
      <w:widowControl w:val="0"/>
    </w:pPr>
    <w:rPr>
      <w:rFonts w:ascii=".VnTime" w:eastAsia="Times New Roman" w:hAnsi=".VnTime"/>
      <w:kern w:val="0"/>
      <w:sz w:val="28"/>
    </w:rPr>
  </w:style>
  <w:style w:type="paragraph" w:customStyle="1" w:styleId="ch">
    <w:name w:val="ch"/>
    <w:basedOn w:val="Normal"/>
    <w:link w:val="chChar"/>
    <w:rsid w:val="00A43B69"/>
    <w:pPr>
      <w:spacing w:after="120" w:line="312" w:lineRule="auto"/>
      <w:ind w:firstLine="567"/>
      <w:jc w:val="both"/>
    </w:pPr>
    <w:rPr>
      <w:rFonts w:ascii=".VnTime" w:eastAsia="Times New Roman" w:hAnsi=".VnTime"/>
      <w:kern w:val="0"/>
      <w:sz w:val="28"/>
      <w:lang w:val="x-none" w:eastAsia="x-none"/>
    </w:rPr>
  </w:style>
  <w:style w:type="paragraph" w:customStyle="1" w:styleId="Char0">
    <w:name w:val="Char"/>
    <w:basedOn w:val="Normal"/>
    <w:autoRedefine/>
    <w:rsid w:val="00A43B69"/>
    <w:pPr>
      <w:spacing w:after="160" w:line="240" w:lineRule="exact"/>
    </w:pPr>
    <w:rPr>
      <w:rFonts w:ascii="Verdana" w:eastAsia="Times New Roman" w:hAnsi="Verdana" w:cs="Verdana"/>
      <w:kern w:val="0"/>
      <w:sz w:val="20"/>
    </w:rPr>
  </w:style>
  <w:style w:type="character" w:customStyle="1" w:styleId="st">
    <w:name w:val="st"/>
    <w:basedOn w:val="DefaultParagraphFont"/>
    <w:rsid w:val="00A43B69"/>
  </w:style>
  <w:style w:type="character" w:styleId="Emphasis">
    <w:name w:val="Emphasis"/>
    <w:uiPriority w:val="20"/>
    <w:qFormat/>
    <w:rsid w:val="00A43B69"/>
    <w:rPr>
      <w:i/>
      <w:iCs/>
    </w:rPr>
  </w:style>
  <w:style w:type="character" w:customStyle="1" w:styleId="apple-converted-space">
    <w:name w:val="apple-converted-space"/>
    <w:basedOn w:val="DefaultParagraphFont"/>
    <w:rsid w:val="00A43B69"/>
  </w:style>
  <w:style w:type="paragraph" w:customStyle="1" w:styleId="TM">
    <w:name w:val="TM"/>
    <w:basedOn w:val="Normal"/>
    <w:link w:val="TMChar"/>
    <w:rsid w:val="00A43B69"/>
    <w:pPr>
      <w:spacing w:before="120" w:line="336" w:lineRule="auto"/>
      <w:ind w:firstLine="540"/>
      <w:jc w:val="both"/>
    </w:pPr>
    <w:rPr>
      <w:rFonts w:eastAsia="Times New Roman"/>
      <w:kern w:val="0"/>
      <w:szCs w:val="26"/>
    </w:rPr>
  </w:style>
  <w:style w:type="character" w:customStyle="1" w:styleId="postbody">
    <w:name w:val="postbody"/>
    <w:basedOn w:val="DefaultParagraphFont"/>
    <w:rsid w:val="00A43B69"/>
  </w:style>
  <w:style w:type="character" w:customStyle="1" w:styleId="chuChar">
    <w:name w:val="chu Char"/>
    <w:link w:val="chu"/>
    <w:rsid w:val="00A43B69"/>
    <w:rPr>
      <w:rFonts w:ascii=".VnTime" w:eastAsia="Times New Roman" w:hAnsi=".VnTime"/>
      <w:sz w:val="26"/>
      <w:lang w:val="x-none" w:eastAsia="x-none"/>
    </w:rPr>
  </w:style>
  <w:style w:type="paragraph" w:customStyle="1" w:styleId="c">
    <w:name w:val="c"/>
    <w:basedOn w:val="Normal"/>
    <w:rsid w:val="00A43B69"/>
    <w:pPr>
      <w:spacing w:after="180" w:line="312" w:lineRule="auto"/>
      <w:jc w:val="center"/>
    </w:pPr>
    <w:rPr>
      <w:rFonts w:eastAsia="Times New Roman"/>
      <w:b/>
      <w:bCs/>
      <w:kern w:val="0"/>
      <w:sz w:val="28"/>
      <w:szCs w:val="28"/>
    </w:rPr>
  </w:style>
  <w:style w:type="paragraph" w:customStyle="1" w:styleId="C0">
    <w:name w:val="C"/>
    <w:basedOn w:val="Normal"/>
    <w:rsid w:val="00A43B69"/>
    <w:pPr>
      <w:spacing w:before="120" w:line="288" w:lineRule="auto"/>
      <w:jc w:val="center"/>
    </w:pPr>
    <w:rPr>
      <w:rFonts w:eastAsia="Times New Roman"/>
      <w:b/>
      <w:bCs/>
      <w:kern w:val="0"/>
      <w:sz w:val="28"/>
      <w:szCs w:val="28"/>
      <w:u w:val="single"/>
    </w:rPr>
  </w:style>
  <w:style w:type="character" w:styleId="PlaceholderText">
    <w:name w:val="Placeholder Text"/>
    <w:uiPriority w:val="99"/>
    <w:semiHidden/>
    <w:rsid w:val="00A43B69"/>
    <w:rPr>
      <w:color w:val="808080"/>
    </w:rPr>
  </w:style>
  <w:style w:type="paragraph" w:customStyle="1" w:styleId="StyleJustifiedBefore3ptAfter3ptLinespacingExactlChar0">
    <w:name w:val="Style Justified Before:  3 pt After:  3 pt Line spacing:  Exactl.Char"/>
    <w:basedOn w:val="Normal"/>
    <w:uiPriority w:val="99"/>
    <w:rsid w:val="00A43B69"/>
    <w:pPr>
      <w:spacing w:before="60" w:after="60" w:line="440" w:lineRule="exact"/>
      <w:ind w:left="851"/>
      <w:jc w:val="both"/>
    </w:pPr>
    <w:rPr>
      <w:rFonts w:ascii=".VnTime" w:eastAsia="Times New Roman" w:hAnsi=".VnTime"/>
      <w:kern w:val="0"/>
      <w:sz w:val="24"/>
      <w:szCs w:val="24"/>
    </w:rPr>
  </w:style>
  <w:style w:type="paragraph" w:customStyle="1" w:styleId="CharCharCharChar">
    <w:name w:val="Char Char Char Char"/>
    <w:basedOn w:val="Normal"/>
    <w:rsid w:val="00A43B69"/>
    <w:pPr>
      <w:pageBreakBefore/>
      <w:spacing w:before="100" w:beforeAutospacing="1" w:after="100" w:afterAutospacing="1"/>
      <w:jc w:val="both"/>
    </w:pPr>
    <w:rPr>
      <w:rFonts w:ascii="Tahoma" w:eastAsia="Times New Roman" w:hAnsi="Tahoma"/>
      <w:kern w:val="0"/>
      <w:sz w:val="20"/>
    </w:rPr>
  </w:style>
  <w:style w:type="paragraph" w:customStyle="1" w:styleId="m-2">
    <w:name w:val="m-2"/>
    <w:basedOn w:val="TM"/>
    <w:rsid w:val="00A43B69"/>
    <w:pPr>
      <w:numPr>
        <w:numId w:val="10"/>
      </w:numPr>
      <w:tabs>
        <w:tab w:val="clear" w:pos="927"/>
      </w:tabs>
      <w:ind w:left="720"/>
    </w:pPr>
  </w:style>
  <w:style w:type="paragraph" w:customStyle="1" w:styleId="muc3">
    <w:name w:val="muc3"/>
    <w:basedOn w:val="TM"/>
    <w:link w:val="muc3Char"/>
    <w:rsid w:val="00A43B69"/>
    <w:pPr>
      <w:spacing w:before="160"/>
      <w:ind w:firstLine="567"/>
    </w:pPr>
    <w:rPr>
      <w:rFonts w:ascii=".VnTime" w:hAnsi=".VnTime"/>
      <w:b/>
      <w:bCs/>
      <w:i/>
      <w:iCs/>
      <w:color w:val="000000"/>
      <w:lang w:val="x-none" w:eastAsia="x-none"/>
    </w:rPr>
  </w:style>
  <w:style w:type="paragraph" w:customStyle="1" w:styleId="CharCharCharCharCharChar1">
    <w:name w:val="Char Char Char Char Char Char1"/>
    <w:basedOn w:val="Normal"/>
    <w:uiPriority w:val="99"/>
    <w:rsid w:val="00A43B69"/>
    <w:pPr>
      <w:tabs>
        <w:tab w:val="num" w:pos="360"/>
        <w:tab w:val="num" w:pos="1080"/>
      </w:tabs>
      <w:spacing w:before="120" w:line="360" w:lineRule="auto"/>
      <w:ind w:left="360" w:hanging="360"/>
      <w:jc w:val="both"/>
    </w:pPr>
    <w:rPr>
      <w:rFonts w:eastAsia="Times New Roman"/>
      <w:kern w:val="0"/>
      <w:sz w:val="28"/>
      <w:szCs w:val="28"/>
    </w:rPr>
  </w:style>
  <w:style w:type="character" w:customStyle="1" w:styleId="apple-style-span">
    <w:name w:val="apple-style-span"/>
    <w:rsid w:val="00A43B69"/>
    <w:rPr>
      <w:rFonts w:cs="Times New Roman"/>
    </w:rPr>
  </w:style>
  <w:style w:type="character" w:customStyle="1" w:styleId="vietadtextlink">
    <w:name w:val="vietadtextlink"/>
    <w:rsid w:val="00A43B69"/>
    <w:rPr>
      <w:rFonts w:cs="Times New Roman"/>
    </w:rPr>
  </w:style>
  <w:style w:type="character" w:customStyle="1" w:styleId="hCharChar">
    <w:name w:val="h Char Char"/>
    <w:rsid w:val="00A43B69"/>
    <w:rPr>
      <w:rFonts w:ascii=".VnTime" w:hAnsi=".VnTime" w:cs="Times New Roman"/>
      <w:sz w:val="28"/>
      <w:lang w:val="en-US" w:eastAsia="en-US" w:bidi="ar-SA"/>
    </w:rPr>
  </w:style>
  <w:style w:type="paragraph" w:customStyle="1" w:styleId="CharCharCharChar1">
    <w:name w:val="Char Char Char Char1"/>
    <w:basedOn w:val="Normal"/>
    <w:rsid w:val="00A43B69"/>
    <w:pPr>
      <w:spacing w:after="160" w:line="240" w:lineRule="exact"/>
    </w:pPr>
    <w:rPr>
      <w:rFonts w:ascii="Arial" w:eastAsia="Times New Roman" w:hAnsi="Arial"/>
      <w:kern w:val="0"/>
      <w:sz w:val="22"/>
      <w:szCs w:val="22"/>
    </w:rPr>
  </w:style>
  <w:style w:type="character" w:customStyle="1" w:styleId="selectmean">
    <w:name w:val="select_mean"/>
    <w:rsid w:val="00A43B69"/>
    <w:rPr>
      <w:rFonts w:cs="Times New Roman"/>
    </w:rPr>
  </w:style>
  <w:style w:type="paragraph" w:customStyle="1" w:styleId="CharChar">
    <w:name w:val="Char Char"/>
    <w:basedOn w:val="Normal"/>
    <w:rsid w:val="00A43B69"/>
    <w:pPr>
      <w:spacing w:after="160" w:line="240" w:lineRule="exact"/>
    </w:pPr>
    <w:rPr>
      <w:rFonts w:ascii="Verdana" w:eastAsia="Times New Roman" w:hAnsi="Verdana"/>
      <w:kern w:val="0"/>
      <w:sz w:val="20"/>
    </w:rPr>
  </w:style>
  <w:style w:type="paragraph" w:styleId="FootnoteText">
    <w:name w:val="footnote text"/>
    <w:aliases w:val="Footnote Text Char Tegn Char,Footnote Text Char Char Char Char Char,Footnote Text Char Char Char Char Char Char Ch Char,Footnote Text Char Char Char Char Char Char Ch Char Char Char,fn,ft,(NECG) Footnote Text,single space,FOOTNOTES,foot"/>
    <w:basedOn w:val="Normal"/>
    <w:link w:val="FootnoteTextChar"/>
    <w:unhideWhenUsed/>
    <w:rsid w:val="00A43B69"/>
    <w:rPr>
      <w:rFonts w:ascii=".VnTime" w:eastAsia="Times New Roman" w:hAnsi=".VnTime"/>
      <w:kern w:val="0"/>
      <w:sz w:val="20"/>
      <w:lang w:val="x-none" w:eastAsia="x-none"/>
    </w:rPr>
  </w:style>
  <w:style w:type="character" w:customStyle="1" w:styleId="FootnoteTextChar">
    <w:name w:val="Footnote Text Char"/>
    <w:aliases w:val="Footnote Text Char Tegn Char Char,Footnote Text Char Char Char Char Char Char,Footnote Text Char Char Char Char Char Char Ch Char Char,Footnote Text Char Char Char Char Char Char Ch Char Char Char Char,fn Char,ft Char,FOOTNOTES Char"/>
    <w:basedOn w:val="DefaultParagraphFont"/>
    <w:link w:val="FootnoteText"/>
    <w:rsid w:val="00A43B69"/>
    <w:rPr>
      <w:rFonts w:ascii=".VnTime" w:eastAsia="Times New Roman" w:hAnsi=".VnTime"/>
      <w:lang w:val="x-none" w:eastAsia="x-none"/>
    </w:rPr>
  </w:style>
  <w:style w:type="character" w:styleId="FootnoteReference">
    <w:name w:val="footnote reference"/>
    <w:aliases w:val="Footnote,Footnote text,ftref,BearingPoint,16 Point,Superscript 6 Point,fr,Footnote Text1,f,Ref,de nota al pie,Footnote + Arial,10 pt,Black,Footnote Text11,(NECG) Footnote Reference, BVI fnr,footnote ref,BVI fnr,Footnote Reference1"/>
    <w:unhideWhenUsed/>
    <w:rsid w:val="00A43B69"/>
    <w:rPr>
      <w:vertAlign w:val="superscript"/>
    </w:rPr>
  </w:style>
  <w:style w:type="paragraph" w:customStyle="1" w:styleId="tenchuong">
    <w:name w:val="tenchuong"/>
    <w:basedOn w:val="Normal"/>
    <w:rsid w:val="00A43B69"/>
    <w:pPr>
      <w:spacing w:line="400" w:lineRule="exact"/>
      <w:jc w:val="center"/>
    </w:pPr>
    <w:rPr>
      <w:rFonts w:ascii=".VnExoticH" w:eastAsia="Times New Roman" w:hAnsi=".VnExoticH"/>
      <w:color w:val="FF0000"/>
      <w:kern w:val="0"/>
      <w:sz w:val="22"/>
      <w:szCs w:val="22"/>
    </w:rPr>
  </w:style>
  <w:style w:type="paragraph" w:customStyle="1" w:styleId="muc1">
    <w:name w:val="muc1"/>
    <w:basedOn w:val="Normal"/>
    <w:rsid w:val="00A43B69"/>
    <w:pPr>
      <w:keepNext/>
      <w:spacing w:before="360" w:line="336" w:lineRule="auto"/>
      <w:jc w:val="both"/>
    </w:pPr>
    <w:rPr>
      <w:rFonts w:ascii=".VnAvant" w:eastAsia="Times New Roman" w:hAnsi=".VnAvant"/>
      <w:b/>
      <w:bCs/>
      <w:color w:val="0000FF"/>
      <w:kern w:val="0"/>
      <w:sz w:val="24"/>
      <w:szCs w:val="24"/>
    </w:rPr>
  </w:style>
  <w:style w:type="paragraph" w:customStyle="1" w:styleId="tm0">
    <w:name w:val="tm"/>
    <w:basedOn w:val="Normal"/>
    <w:link w:val="tmChar0"/>
    <w:uiPriority w:val="99"/>
    <w:rsid w:val="00A43B69"/>
    <w:pPr>
      <w:spacing w:before="120" w:line="336" w:lineRule="auto"/>
      <w:ind w:firstLine="567"/>
      <w:jc w:val="both"/>
    </w:pPr>
    <w:rPr>
      <w:rFonts w:ascii=".VnTime" w:eastAsia="Times New Roman" w:hAnsi=".VnTime"/>
      <w:kern w:val="0"/>
      <w:szCs w:val="26"/>
      <w:lang w:val="x-none" w:eastAsia="x-none"/>
    </w:rPr>
  </w:style>
  <w:style w:type="paragraph" w:customStyle="1" w:styleId="muc2">
    <w:name w:val="muc2"/>
    <w:basedOn w:val="Normal"/>
    <w:rsid w:val="00A43B69"/>
    <w:pPr>
      <w:spacing w:before="240" w:line="336" w:lineRule="auto"/>
      <w:jc w:val="both"/>
    </w:pPr>
    <w:rPr>
      <w:rFonts w:ascii=".VnTime" w:eastAsia="Times New Roman" w:hAnsi=".VnTime"/>
      <w:b/>
      <w:bCs/>
      <w:color w:val="FF0000"/>
      <w:kern w:val="0"/>
      <w:szCs w:val="26"/>
    </w:rPr>
  </w:style>
  <w:style w:type="paragraph" w:customStyle="1" w:styleId="m1">
    <w:name w:val="m1"/>
    <w:basedOn w:val="Normal"/>
    <w:rsid w:val="00A43B69"/>
    <w:pPr>
      <w:keepNext/>
      <w:spacing w:before="360" w:line="360" w:lineRule="auto"/>
    </w:pPr>
    <w:rPr>
      <w:rFonts w:ascii=".VnAvant" w:eastAsia="Times New Roman" w:hAnsi=".VnAvant"/>
      <w:b/>
      <w:bCs/>
      <w:color w:val="0000FF"/>
      <w:kern w:val="0"/>
      <w:sz w:val="24"/>
      <w:szCs w:val="24"/>
    </w:rPr>
  </w:style>
  <w:style w:type="paragraph" w:customStyle="1" w:styleId="m3">
    <w:name w:val="m3"/>
    <w:basedOn w:val="tm0"/>
    <w:rsid w:val="00A43B69"/>
    <w:pPr>
      <w:numPr>
        <w:numId w:val="11"/>
      </w:numPr>
      <w:tabs>
        <w:tab w:val="clear" w:pos="927"/>
      </w:tabs>
      <w:ind w:left="0" w:firstLine="567"/>
    </w:pPr>
  </w:style>
  <w:style w:type="paragraph" w:customStyle="1" w:styleId="m2">
    <w:name w:val="m2"/>
    <w:basedOn w:val="m1"/>
    <w:rsid w:val="00A43B69"/>
    <w:pPr>
      <w:spacing w:before="200"/>
    </w:pPr>
    <w:rPr>
      <w:rFonts w:ascii=".VnTime" w:hAnsi=".VnTime"/>
      <w:snapToGrid w:val="0"/>
      <w:color w:val="000080"/>
      <w:sz w:val="26"/>
      <w:szCs w:val="26"/>
    </w:rPr>
  </w:style>
  <w:style w:type="paragraph" w:customStyle="1" w:styleId="Bang">
    <w:name w:val="Bang"/>
    <w:basedOn w:val="tm0"/>
    <w:link w:val="BangChar"/>
    <w:rsid w:val="00A43B69"/>
  </w:style>
  <w:style w:type="paragraph" w:customStyle="1" w:styleId="bang0">
    <w:name w:val="bang"/>
    <w:basedOn w:val="Normal"/>
    <w:rsid w:val="00A43B69"/>
    <w:pPr>
      <w:spacing w:line="360" w:lineRule="exact"/>
      <w:jc w:val="center"/>
    </w:pPr>
    <w:rPr>
      <w:rFonts w:ascii=".VnArial" w:eastAsia="Times New Roman" w:hAnsi=".VnArial"/>
      <w:color w:val="0000FF"/>
      <w:kern w:val="0"/>
      <w:sz w:val="20"/>
    </w:rPr>
  </w:style>
  <w:style w:type="paragraph" w:customStyle="1" w:styleId="Chuong0">
    <w:name w:val="Chuong"/>
    <w:basedOn w:val="Normal"/>
    <w:rsid w:val="00A43B69"/>
    <w:pPr>
      <w:spacing w:before="360" w:after="240" w:line="440" w:lineRule="exact"/>
      <w:jc w:val="center"/>
    </w:pPr>
    <w:rPr>
      <w:rFonts w:ascii=".VnExoticH" w:eastAsia="Times New Roman" w:hAnsi=".VnExoticH"/>
      <w:b/>
      <w:bCs/>
      <w:color w:val="FF0000"/>
      <w:kern w:val="0"/>
      <w:sz w:val="24"/>
      <w:szCs w:val="24"/>
    </w:rPr>
  </w:style>
  <w:style w:type="paragraph" w:customStyle="1" w:styleId="tb">
    <w:name w:val="tb"/>
    <w:basedOn w:val="Normal"/>
    <w:rsid w:val="00A43B69"/>
    <w:pPr>
      <w:spacing w:before="120" w:after="80" w:line="440" w:lineRule="exact"/>
      <w:ind w:firstLine="6237"/>
    </w:pPr>
    <w:rPr>
      <w:rFonts w:ascii=".VnArial" w:eastAsia="Times New Roman" w:hAnsi=".VnArial"/>
      <w:kern w:val="0"/>
      <w:sz w:val="24"/>
      <w:szCs w:val="24"/>
    </w:rPr>
  </w:style>
  <w:style w:type="paragraph" w:customStyle="1" w:styleId="m4">
    <w:name w:val="m4"/>
    <w:basedOn w:val="BodyText2"/>
    <w:rsid w:val="00A43B69"/>
    <w:pPr>
      <w:widowControl/>
      <w:tabs>
        <w:tab w:val="left" w:pos="0"/>
      </w:tabs>
      <w:spacing w:before="120" w:line="336" w:lineRule="auto"/>
      <w:ind w:firstLine="567"/>
    </w:pPr>
    <w:rPr>
      <w:rFonts w:ascii=".VnTime" w:hAnsi=".VnTime"/>
      <w:i/>
      <w:iCs/>
      <w:color w:val="800080"/>
      <w:szCs w:val="26"/>
      <w:u w:val="single"/>
      <w:lang w:val="x-none" w:eastAsia="x-none"/>
    </w:rPr>
  </w:style>
  <w:style w:type="paragraph" w:customStyle="1" w:styleId="BangTen">
    <w:name w:val="BangTen"/>
    <w:basedOn w:val="Normal"/>
    <w:rsid w:val="00A43B69"/>
    <w:pPr>
      <w:keepNext/>
      <w:spacing w:before="160" w:after="160" w:line="336" w:lineRule="auto"/>
      <w:jc w:val="center"/>
    </w:pPr>
    <w:rPr>
      <w:rFonts w:ascii=".VnCentury Schoolbook" w:eastAsia="Times New Roman" w:hAnsi=".VnCentury Schoolbook"/>
      <w:b/>
      <w:i/>
      <w:color w:val="0000FF"/>
      <w:kern w:val="0"/>
      <w:sz w:val="22"/>
    </w:rPr>
  </w:style>
  <w:style w:type="character" w:customStyle="1" w:styleId="m1Char">
    <w:name w:val="m1 Char"/>
    <w:rsid w:val="00A43B69"/>
    <w:rPr>
      <w:rFonts w:ascii=".VnAvant" w:hAnsi=".VnAvant"/>
      <w:b/>
      <w:bCs/>
      <w:color w:val="0000FF"/>
      <w:sz w:val="24"/>
      <w:szCs w:val="24"/>
      <w:lang w:val="en-US" w:eastAsia="en-US" w:bidi="ar-SA"/>
    </w:rPr>
  </w:style>
  <w:style w:type="character" w:customStyle="1" w:styleId="m2Char">
    <w:name w:val="m2 Char"/>
    <w:rsid w:val="00A43B69"/>
    <w:rPr>
      <w:rFonts w:ascii=".VnTime" w:hAnsi=".VnTime"/>
      <w:b/>
      <w:bCs/>
      <w:snapToGrid w:val="0"/>
      <w:color w:val="FF0000"/>
      <w:sz w:val="26"/>
      <w:szCs w:val="26"/>
      <w:lang w:val="en-US" w:eastAsia="en-US" w:bidi="ar-SA"/>
    </w:rPr>
  </w:style>
  <w:style w:type="paragraph" w:customStyle="1" w:styleId="bangtext">
    <w:name w:val="bang_text"/>
    <w:basedOn w:val="Normal"/>
    <w:rsid w:val="00A43B69"/>
    <w:pPr>
      <w:spacing w:before="100" w:line="336" w:lineRule="auto"/>
      <w:jc w:val="both"/>
    </w:pPr>
    <w:rPr>
      <w:rFonts w:ascii=".VnArial" w:eastAsia="Times New Roman" w:hAnsi=".VnArial"/>
      <w:color w:val="000000"/>
      <w:kern w:val="0"/>
      <w:sz w:val="20"/>
    </w:rPr>
  </w:style>
  <w:style w:type="paragraph" w:customStyle="1" w:styleId="bangtextcenter">
    <w:name w:val="bang_text_center"/>
    <w:basedOn w:val="Normal"/>
    <w:rsid w:val="00A43B69"/>
    <w:pPr>
      <w:spacing w:before="100" w:line="336" w:lineRule="auto"/>
      <w:jc w:val="center"/>
    </w:pPr>
    <w:rPr>
      <w:rFonts w:ascii=".VnArial" w:eastAsia="Times New Roman" w:hAnsi=".VnArial"/>
      <w:color w:val="000000"/>
      <w:kern w:val="0"/>
      <w:sz w:val="20"/>
    </w:rPr>
  </w:style>
  <w:style w:type="paragraph" w:customStyle="1" w:styleId="xl25">
    <w:name w:val="xl25"/>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w:eastAsia="Times New Roman" w:hAnsi=".VnArial"/>
      <w:kern w:val="0"/>
      <w:sz w:val="24"/>
      <w:szCs w:val="24"/>
    </w:rPr>
  </w:style>
  <w:style w:type="paragraph" w:customStyle="1" w:styleId="xl27">
    <w:name w:val="xl27"/>
    <w:basedOn w:val="Normal"/>
    <w:rsid w:val="00A43B69"/>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center"/>
    </w:pPr>
    <w:rPr>
      <w:rFonts w:ascii=".VnArial" w:eastAsia="Times New Roman" w:hAnsi=".VnArial"/>
      <w:kern w:val="0"/>
      <w:sz w:val="24"/>
      <w:szCs w:val="24"/>
    </w:rPr>
  </w:style>
  <w:style w:type="paragraph" w:customStyle="1" w:styleId="xl28">
    <w:name w:val="xl28"/>
    <w:basedOn w:val="Normal"/>
    <w:rsid w:val="00A43B69"/>
    <w:pPr>
      <w:pBdr>
        <w:top w:val="single" w:sz="4" w:space="0" w:color="auto"/>
        <w:left w:val="single" w:sz="4" w:space="9" w:color="auto"/>
        <w:bottom w:val="single" w:sz="8" w:space="0" w:color="auto"/>
        <w:right w:val="single" w:sz="4" w:space="0" w:color="auto"/>
      </w:pBdr>
      <w:spacing w:before="100" w:beforeAutospacing="1" w:after="100" w:afterAutospacing="1"/>
      <w:ind w:firstLineChars="100" w:firstLine="100"/>
      <w:textAlignment w:val="center"/>
    </w:pPr>
    <w:rPr>
      <w:rFonts w:ascii=".VnArial" w:eastAsia="Times New Roman" w:hAnsi=".VnArial"/>
      <w:kern w:val="0"/>
      <w:sz w:val="24"/>
      <w:szCs w:val="24"/>
    </w:rPr>
  </w:style>
  <w:style w:type="paragraph" w:customStyle="1" w:styleId="xl29">
    <w:name w:val="xl29"/>
    <w:basedOn w:val="Normal"/>
    <w:rsid w:val="00A43B69"/>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center"/>
    </w:pPr>
    <w:rPr>
      <w:rFonts w:ascii=".VnArial" w:eastAsia="Times New Roman" w:hAnsi=".VnArial"/>
      <w:kern w:val="0"/>
      <w:sz w:val="24"/>
      <w:szCs w:val="24"/>
    </w:rPr>
  </w:style>
  <w:style w:type="paragraph" w:customStyle="1" w:styleId="xl30">
    <w:name w:val="xl30"/>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w:eastAsia="Times New Roman" w:hAnsi=".VnArial"/>
      <w:kern w:val="0"/>
      <w:sz w:val="24"/>
      <w:szCs w:val="24"/>
    </w:rPr>
  </w:style>
  <w:style w:type="paragraph" w:customStyle="1" w:styleId="xl31">
    <w:name w:val="xl31"/>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w:eastAsia="Times New Roman" w:hAnsi=".VnArial"/>
      <w:kern w:val="0"/>
      <w:sz w:val="24"/>
      <w:szCs w:val="24"/>
    </w:rPr>
  </w:style>
  <w:style w:type="paragraph" w:customStyle="1" w:styleId="xl32">
    <w:name w:val="xl32"/>
    <w:basedOn w:val="Normal"/>
    <w:rsid w:val="00A43B6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VnArial" w:eastAsia="Times New Roman" w:hAnsi=".VnArial"/>
      <w:kern w:val="0"/>
      <w:sz w:val="24"/>
      <w:szCs w:val="24"/>
    </w:rPr>
  </w:style>
  <w:style w:type="paragraph" w:customStyle="1" w:styleId="xl33">
    <w:name w:val="xl33"/>
    <w:basedOn w:val="Normal"/>
    <w:rsid w:val="00A43B6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VnArial" w:eastAsia="Times New Roman" w:hAnsi=".VnArial"/>
      <w:kern w:val="0"/>
      <w:sz w:val="24"/>
      <w:szCs w:val="24"/>
    </w:rPr>
  </w:style>
  <w:style w:type="paragraph" w:customStyle="1" w:styleId="xl34">
    <w:name w:val="xl34"/>
    <w:basedOn w:val="Normal"/>
    <w:rsid w:val="00A43B6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VnArial" w:eastAsia="Times New Roman" w:hAnsi=".VnArial"/>
      <w:kern w:val="0"/>
      <w:sz w:val="24"/>
      <w:szCs w:val="24"/>
    </w:rPr>
  </w:style>
  <w:style w:type="paragraph" w:customStyle="1" w:styleId="xl35">
    <w:name w:val="xl35"/>
    <w:basedOn w:val="Normal"/>
    <w:rsid w:val="00A43B69"/>
    <w:pPr>
      <w:pBdr>
        <w:top w:val="single" w:sz="4" w:space="0" w:color="auto"/>
        <w:left w:val="single" w:sz="4" w:space="9" w:color="auto"/>
        <w:right w:val="single" w:sz="4" w:space="0" w:color="auto"/>
      </w:pBdr>
      <w:spacing w:before="100" w:beforeAutospacing="1" w:after="100" w:afterAutospacing="1"/>
      <w:ind w:firstLineChars="100" w:firstLine="100"/>
      <w:textAlignment w:val="center"/>
    </w:pPr>
    <w:rPr>
      <w:rFonts w:ascii=".VnArial" w:eastAsia="Times New Roman" w:hAnsi=".VnArial"/>
      <w:kern w:val="0"/>
      <w:sz w:val="24"/>
      <w:szCs w:val="24"/>
    </w:rPr>
  </w:style>
  <w:style w:type="paragraph" w:customStyle="1" w:styleId="xl36">
    <w:name w:val="xl36"/>
    <w:basedOn w:val="Normal"/>
    <w:rsid w:val="00A43B69"/>
    <w:pPr>
      <w:pBdr>
        <w:top w:val="single" w:sz="4" w:space="0" w:color="auto"/>
        <w:left w:val="single" w:sz="4" w:space="0" w:color="auto"/>
        <w:right w:val="single" w:sz="4" w:space="0" w:color="auto"/>
      </w:pBdr>
      <w:spacing w:before="100" w:beforeAutospacing="1" w:after="100" w:afterAutospacing="1"/>
      <w:jc w:val="center"/>
      <w:textAlignment w:val="center"/>
    </w:pPr>
    <w:rPr>
      <w:rFonts w:ascii=".VnArial" w:eastAsia="Times New Roman" w:hAnsi=".VnArial"/>
      <w:kern w:val="0"/>
      <w:sz w:val="24"/>
      <w:szCs w:val="24"/>
    </w:rPr>
  </w:style>
  <w:style w:type="paragraph" w:customStyle="1" w:styleId="xl37">
    <w:name w:val="xl37"/>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w:eastAsia="Times New Roman" w:hAnsi=".VnArial"/>
      <w:kern w:val="0"/>
      <w:sz w:val="24"/>
      <w:szCs w:val="24"/>
    </w:rPr>
  </w:style>
  <w:style w:type="paragraph" w:customStyle="1" w:styleId="xl38">
    <w:name w:val="xl38"/>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w:eastAsia="Times New Roman" w:hAnsi=".VnArial"/>
      <w:kern w:val="0"/>
      <w:sz w:val="24"/>
      <w:szCs w:val="24"/>
    </w:rPr>
  </w:style>
  <w:style w:type="paragraph" w:customStyle="1" w:styleId="xl39">
    <w:name w:val="xl39"/>
    <w:basedOn w:val="Normal"/>
    <w:rsid w:val="00A43B6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VnArial" w:eastAsia="Times New Roman" w:hAnsi=".VnArial"/>
      <w:kern w:val="0"/>
      <w:sz w:val="24"/>
      <w:szCs w:val="24"/>
    </w:rPr>
  </w:style>
  <w:style w:type="paragraph" w:styleId="CommentSubject">
    <w:name w:val="annotation subject"/>
    <w:basedOn w:val="CommentText"/>
    <w:next w:val="CommentText"/>
    <w:link w:val="CommentSubjectChar"/>
    <w:unhideWhenUsed/>
    <w:rsid w:val="00A43B69"/>
    <w:rPr>
      <w:b/>
      <w:bCs/>
    </w:rPr>
  </w:style>
  <w:style w:type="character" w:customStyle="1" w:styleId="CommentSubjectChar">
    <w:name w:val="Comment Subject Char"/>
    <w:basedOn w:val="CommentTextChar"/>
    <w:link w:val="CommentSubject"/>
    <w:rsid w:val="00A43B69"/>
    <w:rPr>
      <w:rFonts w:ascii=".VnTime" w:eastAsia="Times New Roman" w:hAnsi=".VnTime"/>
      <w:b/>
      <w:bCs/>
      <w:kern w:val="2"/>
      <w:lang w:val="x-none" w:eastAsia="x-none"/>
    </w:rPr>
  </w:style>
  <w:style w:type="character" w:customStyle="1" w:styleId="CommentTextChar1">
    <w:name w:val="Comment Text Char1"/>
    <w:link w:val="CommentText"/>
    <w:rsid w:val="00A43B69"/>
    <w:rPr>
      <w:rFonts w:ascii=".VnTime" w:eastAsia="Times New Roman" w:hAnsi=".VnTime"/>
      <w:lang w:val="x-none" w:eastAsia="x-none"/>
    </w:rPr>
  </w:style>
  <w:style w:type="paragraph" w:customStyle="1" w:styleId="T">
    <w:name w:val="T"/>
    <w:basedOn w:val="TM"/>
    <w:rsid w:val="00A43B69"/>
    <w:pPr>
      <w:ind w:firstLine="0"/>
    </w:pPr>
  </w:style>
  <w:style w:type="paragraph" w:customStyle="1" w:styleId="CharCharCharCharCharCharCharCharCharCharCharCharCharCharChar">
    <w:name w:val="Char Char Char Char Char Char Char Char Char Char Char Char Char Char Char"/>
    <w:basedOn w:val="Normal"/>
    <w:rsid w:val="00A43B69"/>
    <w:pPr>
      <w:pageBreakBefore/>
      <w:spacing w:before="100" w:beforeAutospacing="1" w:after="100" w:afterAutospacing="1"/>
    </w:pPr>
    <w:rPr>
      <w:rFonts w:ascii="Tahoma" w:eastAsia="Times New Roman" w:hAnsi="Tahoma"/>
      <w:kern w:val="0"/>
      <w:sz w:val="20"/>
    </w:rPr>
  </w:style>
  <w:style w:type="paragraph" w:customStyle="1" w:styleId="CharCharChar">
    <w:name w:val="Char Char Char"/>
    <w:basedOn w:val="Normal"/>
    <w:autoRedefine/>
    <w:rsid w:val="00A43B69"/>
    <w:pPr>
      <w:pageBreakBefore/>
      <w:tabs>
        <w:tab w:val="left" w:pos="850"/>
        <w:tab w:val="left" w:pos="1191"/>
        <w:tab w:val="left" w:pos="1531"/>
      </w:tabs>
      <w:spacing w:after="120"/>
      <w:jc w:val="center"/>
    </w:pPr>
    <w:rPr>
      <w:rFonts w:ascii="Tahoma" w:eastAsia="MS Mincho" w:hAnsi="Tahoma" w:cs="Tahoma"/>
      <w:b/>
      <w:bCs/>
      <w:color w:val="FFFFFF"/>
      <w:spacing w:val="20"/>
      <w:kern w:val="0"/>
      <w:sz w:val="22"/>
      <w:szCs w:val="22"/>
      <w:lang w:val="en-GB" w:eastAsia="zh-CN"/>
    </w:rPr>
  </w:style>
  <w:style w:type="paragraph" w:customStyle="1" w:styleId="DefaultParagraphFontParaCharCharCharCharChar">
    <w:name w:val="Default Paragraph Font Para Char Char Char Char Char"/>
    <w:autoRedefine/>
    <w:rsid w:val="00A43B69"/>
    <w:pPr>
      <w:tabs>
        <w:tab w:val="left" w:pos="1152"/>
      </w:tabs>
      <w:spacing w:before="120" w:after="120" w:line="312" w:lineRule="auto"/>
    </w:pPr>
    <w:rPr>
      <w:rFonts w:ascii="Arial" w:eastAsia="Times New Roman" w:hAnsi="Arial" w:cs="Arial"/>
      <w:sz w:val="26"/>
      <w:szCs w:val="26"/>
      <w:lang w:val="en-US" w:eastAsia="en-US"/>
    </w:rPr>
  </w:style>
  <w:style w:type="paragraph" w:customStyle="1" w:styleId="DefaultParagraphFontChar">
    <w:name w:val="Default Paragraph Font Char"/>
    <w:basedOn w:val="Normal"/>
    <w:rsid w:val="00A43B69"/>
    <w:pPr>
      <w:spacing w:after="160" w:line="240" w:lineRule="exact"/>
    </w:pPr>
    <w:rPr>
      <w:rFonts w:ascii="Tahoma" w:eastAsia="PMingLiU" w:hAnsi="Tahoma"/>
      <w:kern w:val="0"/>
      <w:sz w:val="20"/>
    </w:rPr>
  </w:style>
  <w:style w:type="table" w:customStyle="1" w:styleId="TableGrid1">
    <w:name w:val="Table Grid1"/>
    <w:basedOn w:val="TableNormal"/>
    <w:next w:val="TableGrid"/>
    <w:rsid w:val="00A43B69"/>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A43B69"/>
  </w:style>
  <w:style w:type="character" w:customStyle="1" w:styleId="tmChar0">
    <w:name w:val="tm Char"/>
    <w:link w:val="tm0"/>
    <w:uiPriority w:val="99"/>
    <w:rsid w:val="00A43B69"/>
    <w:rPr>
      <w:rFonts w:ascii=".VnTime" w:eastAsia="Times New Roman" w:hAnsi=".VnTime"/>
      <w:sz w:val="26"/>
      <w:szCs w:val="26"/>
      <w:lang w:val="x-none" w:eastAsia="x-none"/>
    </w:rPr>
  </w:style>
  <w:style w:type="paragraph" w:customStyle="1" w:styleId="StyleJustifiedFirstline127cmLinespacing15lines">
    <w:name w:val="Style Justified First line:  1.27 cm Line spacing:  1.5 lines"/>
    <w:basedOn w:val="Normal"/>
    <w:autoRedefine/>
    <w:rsid w:val="00A43B69"/>
    <w:pPr>
      <w:spacing w:line="360" w:lineRule="auto"/>
      <w:ind w:firstLine="720"/>
      <w:jc w:val="both"/>
    </w:pPr>
    <w:rPr>
      <w:rFonts w:eastAsia="Times New Roman"/>
      <w:bCs/>
      <w:iCs/>
      <w:spacing w:val="-6"/>
      <w:kern w:val="0"/>
      <w:sz w:val="28"/>
      <w:szCs w:val="28"/>
      <w:lang w:val="nl-NL"/>
    </w:rPr>
  </w:style>
  <w:style w:type="paragraph" w:customStyle="1" w:styleId="1a">
    <w:name w:val="1.a"/>
    <w:basedOn w:val="Normal"/>
    <w:rsid w:val="00A43B69"/>
    <w:pPr>
      <w:jc w:val="center"/>
    </w:pPr>
    <w:rPr>
      <w:rFonts w:eastAsia="Times New Roman"/>
      <w:b/>
      <w:kern w:val="0"/>
      <w:sz w:val="28"/>
      <w:szCs w:val="28"/>
    </w:rPr>
  </w:style>
  <w:style w:type="paragraph" w:customStyle="1" w:styleId="than">
    <w:name w:val="than"/>
    <w:basedOn w:val="Normal"/>
    <w:rsid w:val="00A43B69"/>
    <w:pPr>
      <w:widowControl w:val="0"/>
      <w:spacing w:after="120"/>
      <w:ind w:firstLine="709"/>
      <w:jc w:val="both"/>
    </w:pPr>
    <w:rPr>
      <w:rFonts w:eastAsia="Times New Roman" w:cs="Angsana New"/>
      <w:kern w:val="0"/>
      <w:sz w:val="28"/>
    </w:rPr>
  </w:style>
  <w:style w:type="paragraph" w:customStyle="1" w:styleId="m-3">
    <w:name w:val="m-3"/>
    <w:basedOn w:val="tm0"/>
    <w:rsid w:val="00A43B69"/>
    <w:pPr>
      <w:ind w:firstLine="0"/>
    </w:pPr>
    <w:rPr>
      <w:rFonts w:ascii="Times New Roman" w:hAnsi="Times New Roman"/>
      <w:b/>
      <w:i/>
    </w:rPr>
  </w:style>
  <w:style w:type="paragraph" w:customStyle="1" w:styleId="m-1">
    <w:name w:val="m-1"/>
    <w:basedOn w:val="TM"/>
    <w:rsid w:val="00A43B69"/>
    <w:pPr>
      <w:spacing w:after="120"/>
      <w:ind w:firstLine="0"/>
    </w:pPr>
    <w:rPr>
      <w:b/>
      <w:sz w:val="24"/>
      <w:szCs w:val="24"/>
    </w:rPr>
  </w:style>
  <w:style w:type="paragraph" w:customStyle="1" w:styleId="m-4">
    <w:name w:val="m-4"/>
    <w:basedOn w:val="TM"/>
    <w:rsid w:val="00A43B69"/>
    <w:pPr>
      <w:ind w:firstLine="0"/>
    </w:pPr>
    <w:rPr>
      <w:u w:val="single"/>
    </w:rPr>
  </w:style>
  <w:style w:type="paragraph" w:customStyle="1" w:styleId="Char2CharCharChar">
    <w:name w:val="Char2 Char Char Char"/>
    <w:basedOn w:val="Normal"/>
    <w:rsid w:val="00A43B69"/>
    <w:pPr>
      <w:spacing w:after="160" w:line="240" w:lineRule="exact"/>
    </w:pPr>
    <w:rPr>
      <w:rFonts w:ascii="Verdana" w:eastAsia="MS Mincho" w:hAnsi="Verdana"/>
      <w:kern w:val="0"/>
      <w:sz w:val="20"/>
    </w:rPr>
  </w:style>
  <w:style w:type="paragraph" w:styleId="List2">
    <w:name w:val="List 2"/>
    <w:basedOn w:val="Normal"/>
    <w:rsid w:val="00A43B69"/>
    <w:pPr>
      <w:spacing w:before="120" w:line="360" w:lineRule="atLeast"/>
      <w:ind w:left="360" w:hanging="360"/>
      <w:jc w:val="both"/>
    </w:pPr>
    <w:rPr>
      <w:rFonts w:ascii=".VnTime" w:eastAsia="Times New Roman" w:hAnsi=".VnTime"/>
      <w:kern w:val="0"/>
      <w:sz w:val="28"/>
    </w:rPr>
  </w:style>
  <w:style w:type="paragraph" w:styleId="TableofAuthorities">
    <w:name w:val="table of authorities"/>
    <w:basedOn w:val="Normal"/>
    <w:next w:val="Normal"/>
    <w:uiPriority w:val="99"/>
    <w:unhideWhenUsed/>
    <w:rsid w:val="00A43B69"/>
    <w:pPr>
      <w:ind w:left="200" w:hanging="200"/>
    </w:pPr>
    <w:rPr>
      <w:rFonts w:ascii="Calibri" w:eastAsia="Times New Roman" w:hAnsi="Calibri"/>
      <w:snapToGrid w:val="0"/>
      <w:kern w:val="0"/>
      <w:sz w:val="20"/>
    </w:rPr>
  </w:style>
  <w:style w:type="paragraph" w:styleId="TOAHeading">
    <w:name w:val="toa heading"/>
    <w:basedOn w:val="Normal"/>
    <w:next w:val="Normal"/>
    <w:unhideWhenUsed/>
    <w:rsid w:val="00A43B69"/>
    <w:pPr>
      <w:spacing w:before="120" w:after="120"/>
    </w:pPr>
    <w:rPr>
      <w:rFonts w:ascii="Calibri" w:eastAsia="Times New Roman" w:hAnsi="Calibri" w:cs="Arial"/>
      <w:snapToGrid w:val="0"/>
      <w:kern w:val="0"/>
      <w:sz w:val="20"/>
      <w:u w:val="single"/>
    </w:rPr>
  </w:style>
  <w:style w:type="character" w:customStyle="1" w:styleId="highlightedsearchterm">
    <w:name w:val="highlightedsearchterm"/>
    <w:basedOn w:val="DefaultParagraphFont"/>
    <w:rsid w:val="00A43B69"/>
  </w:style>
  <w:style w:type="paragraph" w:customStyle="1" w:styleId="tabtext">
    <w:name w:val="tabtext"/>
    <w:basedOn w:val="Normal"/>
    <w:rsid w:val="00A43B69"/>
    <w:pPr>
      <w:overflowPunct w:val="0"/>
      <w:autoSpaceDE w:val="0"/>
      <w:autoSpaceDN w:val="0"/>
      <w:adjustRightInd w:val="0"/>
      <w:spacing w:before="120" w:after="80" w:line="400" w:lineRule="exact"/>
      <w:ind w:left="57" w:firstLine="567"/>
      <w:jc w:val="center"/>
      <w:textAlignment w:val="baseline"/>
    </w:pPr>
    <w:rPr>
      <w:rFonts w:ascii=".VnTime" w:eastAsia="Times New Roman" w:hAnsi=".VnTime"/>
      <w:kern w:val="0"/>
      <w:szCs w:val="26"/>
    </w:rPr>
  </w:style>
  <w:style w:type="paragraph" w:customStyle="1" w:styleId="dam12">
    <w:name w:val="dam12"/>
    <w:basedOn w:val="Normal"/>
    <w:rsid w:val="00A43B69"/>
    <w:pPr>
      <w:overflowPunct w:val="0"/>
      <w:autoSpaceDE w:val="0"/>
      <w:autoSpaceDN w:val="0"/>
      <w:adjustRightInd w:val="0"/>
      <w:spacing w:before="120" w:after="80" w:line="360" w:lineRule="exact"/>
      <w:ind w:firstLine="567"/>
      <w:jc w:val="both"/>
      <w:textAlignment w:val="baseline"/>
    </w:pPr>
    <w:rPr>
      <w:rFonts w:ascii=".VnTime" w:eastAsia="Times New Roman" w:hAnsi=".VnTime"/>
      <w:b/>
      <w:bCs/>
      <w:kern w:val="0"/>
      <w:szCs w:val="26"/>
    </w:rPr>
  </w:style>
  <w:style w:type="paragraph" w:customStyle="1" w:styleId="than13">
    <w:name w:val="than13"/>
    <w:basedOn w:val="Normal"/>
    <w:rsid w:val="00A43B69"/>
    <w:pPr>
      <w:overflowPunct w:val="0"/>
      <w:autoSpaceDE w:val="0"/>
      <w:autoSpaceDN w:val="0"/>
      <w:adjustRightInd w:val="0"/>
      <w:spacing w:before="80" w:after="80" w:line="400" w:lineRule="exact"/>
      <w:ind w:firstLine="794"/>
      <w:jc w:val="both"/>
      <w:textAlignment w:val="baseline"/>
    </w:pPr>
    <w:rPr>
      <w:rFonts w:ascii=".VnTime" w:eastAsia="Times New Roman" w:hAnsi=".VnTime"/>
      <w:kern w:val="0"/>
      <w:sz w:val="28"/>
      <w:szCs w:val="28"/>
    </w:rPr>
  </w:style>
  <w:style w:type="character" w:customStyle="1" w:styleId="muc3Char">
    <w:name w:val="muc3 Char"/>
    <w:link w:val="muc3"/>
    <w:locked/>
    <w:rsid w:val="00A43B69"/>
    <w:rPr>
      <w:rFonts w:ascii=".VnTime" w:eastAsia="Times New Roman" w:hAnsi=".VnTime"/>
      <w:b/>
      <w:bCs/>
      <w:i/>
      <w:iCs/>
      <w:color w:val="000000"/>
      <w:sz w:val="26"/>
      <w:szCs w:val="26"/>
      <w:lang w:val="x-none" w:eastAsia="x-none"/>
    </w:rPr>
  </w:style>
  <w:style w:type="paragraph" w:customStyle="1" w:styleId="muc4">
    <w:name w:val="muc4"/>
    <w:basedOn w:val="muc3"/>
    <w:rsid w:val="00A43B69"/>
    <w:pPr>
      <w:overflowPunct w:val="0"/>
      <w:autoSpaceDE w:val="0"/>
      <w:autoSpaceDN w:val="0"/>
      <w:adjustRightInd w:val="0"/>
      <w:spacing w:after="120" w:line="400" w:lineRule="exact"/>
      <w:jc w:val="left"/>
      <w:textAlignment w:val="baseline"/>
    </w:pPr>
    <w:rPr>
      <w:i w:val="0"/>
      <w:iCs w:val="0"/>
      <w:color w:val="FF0000"/>
      <w:sz w:val="24"/>
      <w:szCs w:val="24"/>
    </w:rPr>
  </w:style>
  <w:style w:type="paragraph" w:customStyle="1" w:styleId="muc5">
    <w:name w:val="muc5"/>
    <w:basedOn w:val="Index3"/>
    <w:rsid w:val="00A43B69"/>
    <w:pPr>
      <w:tabs>
        <w:tab w:val="clear" w:pos="8840"/>
      </w:tabs>
      <w:ind w:left="0" w:firstLine="567"/>
      <w:jc w:val="left"/>
    </w:pPr>
    <w:rPr>
      <w:rFonts w:ascii=".VnArial" w:hAnsi=".VnArial"/>
      <w:b/>
      <w:bCs/>
      <w:color w:val="FF0000"/>
      <w:sz w:val="24"/>
      <w:szCs w:val="24"/>
    </w:rPr>
  </w:style>
  <w:style w:type="paragraph" w:styleId="Index3">
    <w:name w:val="index 3"/>
    <w:basedOn w:val="Normal"/>
    <w:next w:val="Normal"/>
    <w:rsid w:val="00A43B69"/>
    <w:pPr>
      <w:tabs>
        <w:tab w:val="right" w:leader="dot" w:pos="8840"/>
      </w:tabs>
      <w:overflowPunct w:val="0"/>
      <w:autoSpaceDE w:val="0"/>
      <w:autoSpaceDN w:val="0"/>
      <w:adjustRightInd w:val="0"/>
      <w:spacing w:before="120" w:after="80" w:line="360" w:lineRule="exact"/>
      <w:ind w:left="780" w:hanging="260"/>
      <w:jc w:val="both"/>
      <w:textAlignment w:val="baseline"/>
    </w:pPr>
    <w:rPr>
      <w:rFonts w:ascii=".VnTime" w:eastAsia="Times New Roman" w:hAnsi=".VnTime"/>
      <w:kern w:val="0"/>
      <w:szCs w:val="26"/>
    </w:rPr>
  </w:style>
  <w:style w:type="paragraph" w:customStyle="1" w:styleId="thann13">
    <w:name w:val="thann13"/>
    <w:basedOn w:val="than13"/>
    <w:rsid w:val="00A43B69"/>
    <w:rPr>
      <w:rFonts w:ascii=".VnCentury Schoolbook" w:hAnsi=".VnCentury Schoolbook"/>
    </w:rPr>
  </w:style>
  <w:style w:type="paragraph" w:customStyle="1" w:styleId="Tenchuong0">
    <w:name w:val="Tenchuong"/>
    <w:basedOn w:val="than13"/>
    <w:rsid w:val="00A43B69"/>
    <w:pPr>
      <w:spacing w:before="240" w:after="240" w:line="480" w:lineRule="exact"/>
      <w:ind w:firstLine="0"/>
      <w:jc w:val="center"/>
    </w:pPr>
    <w:rPr>
      <w:rFonts w:ascii=".VnExoticH" w:hAnsi=".VnExoticH"/>
    </w:rPr>
  </w:style>
  <w:style w:type="paragraph" w:customStyle="1" w:styleId="Tenbang">
    <w:name w:val="Tenbang"/>
    <w:basedOn w:val="Tenchuong0"/>
    <w:rsid w:val="00A43B69"/>
    <w:pPr>
      <w:spacing w:before="120" w:after="120" w:line="280" w:lineRule="exact"/>
    </w:pPr>
    <w:rPr>
      <w:rFonts w:ascii=".VnArialH" w:hAnsi=".VnArialH"/>
      <w:sz w:val="24"/>
      <w:szCs w:val="24"/>
    </w:rPr>
  </w:style>
  <w:style w:type="paragraph" w:customStyle="1" w:styleId="muc6">
    <w:name w:val="muc6"/>
    <w:basedOn w:val="muc5"/>
    <w:rsid w:val="00A43B69"/>
  </w:style>
  <w:style w:type="paragraph" w:customStyle="1" w:styleId="congthuc">
    <w:name w:val="congthuc"/>
    <w:basedOn w:val="than13"/>
    <w:rsid w:val="00A43B69"/>
    <w:pPr>
      <w:spacing w:before="40" w:after="40" w:line="240" w:lineRule="exact"/>
      <w:ind w:firstLine="851"/>
    </w:pPr>
  </w:style>
  <w:style w:type="paragraph" w:customStyle="1" w:styleId="VNI">
    <w:name w:val="VNI"/>
    <w:basedOn w:val="Normal"/>
    <w:rsid w:val="00A43B69"/>
    <w:pPr>
      <w:overflowPunct w:val="0"/>
      <w:autoSpaceDE w:val="0"/>
      <w:autoSpaceDN w:val="0"/>
      <w:adjustRightInd w:val="0"/>
      <w:spacing w:before="120" w:after="80" w:line="360" w:lineRule="exact"/>
      <w:ind w:firstLine="567"/>
      <w:jc w:val="both"/>
      <w:textAlignment w:val="baseline"/>
    </w:pPr>
    <w:rPr>
      <w:rFonts w:ascii="VNI-Times" w:eastAsia="Times New Roman" w:hAnsi="VNI-Times"/>
      <w:kern w:val="0"/>
      <w:szCs w:val="26"/>
    </w:rPr>
  </w:style>
  <w:style w:type="paragraph" w:styleId="ListBullet">
    <w:name w:val="List Bullet"/>
    <w:basedOn w:val="Normal"/>
    <w:link w:val="ListBulletChar"/>
    <w:rsid w:val="00A43B69"/>
    <w:pPr>
      <w:overflowPunct w:val="0"/>
      <w:autoSpaceDE w:val="0"/>
      <w:autoSpaceDN w:val="0"/>
      <w:adjustRightInd w:val="0"/>
      <w:spacing w:before="120" w:after="80" w:line="360" w:lineRule="exact"/>
      <w:ind w:left="360" w:hanging="360"/>
      <w:jc w:val="both"/>
      <w:textAlignment w:val="baseline"/>
    </w:pPr>
    <w:rPr>
      <w:rFonts w:ascii=".VnTime" w:eastAsia="Times New Roman" w:hAnsi=".VnTime"/>
      <w:kern w:val="0"/>
      <w:szCs w:val="26"/>
    </w:rPr>
  </w:style>
  <w:style w:type="paragraph" w:styleId="ListBullet3">
    <w:name w:val="List Bullet 3"/>
    <w:basedOn w:val="Normal"/>
    <w:rsid w:val="00A43B69"/>
    <w:pPr>
      <w:overflowPunct w:val="0"/>
      <w:autoSpaceDE w:val="0"/>
      <w:autoSpaceDN w:val="0"/>
      <w:adjustRightInd w:val="0"/>
      <w:spacing w:before="120" w:after="80" w:line="360" w:lineRule="exact"/>
      <w:ind w:left="1080" w:hanging="360"/>
      <w:jc w:val="both"/>
      <w:textAlignment w:val="baseline"/>
    </w:pPr>
    <w:rPr>
      <w:rFonts w:ascii=".VnTime" w:eastAsia="Times New Roman" w:hAnsi=".VnTime"/>
      <w:kern w:val="0"/>
      <w:szCs w:val="26"/>
    </w:rPr>
  </w:style>
  <w:style w:type="paragraph" w:styleId="ListContinue">
    <w:name w:val="List Continue"/>
    <w:basedOn w:val="Normal"/>
    <w:rsid w:val="00A43B69"/>
    <w:pPr>
      <w:overflowPunct w:val="0"/>
      <w:autoSpaceDE w:val="0"/>
      <w:autoSpaceDN w:val="0"/>
      <w:adjustRightInd w:val="0"/>
      <w:spacing w:before="120" w:after="120" w:line="360" w:lineRule="exact"/>
      <w:ind w:left="360" w:firstLine="567"/>
      <w:jc w:val="both"/>
      <w:textAlignment w:val="baseline"/>
    </w:pPr>
    <w:rPr>
      <w:rFonts w:ascii=".VnTime" w:eastAsia="Times New Roman" w:hAnsi=".VnTime"/>
      <w:kern w:val="0"/>
      <w:szCs w:val="26"/>
    </w:rPr>
  </w:style>
  <w:style w:type="paragraph" w:styleId="ListContinue2">
    <w:name w:val="List Continue 2"/>
    <w:basedOn w:val="Normal"/>
    <w:rsid w:val="00A43B69"/>
    <w:pPr>
      <w:overflowPunct w:val="0"/>
      <w:autoSpaceDE w:val="0"/>
      <w:autoSpaceDN w:val="0"/>
      <w:adjustRightInd w:val="0"/>
      <w:spacing w:before="120" w:after="120" w:line="360" w:lineRule="exact"/>
      <w:ind w:left="720" w:firstLine="567"/>
      <w:jc w:val="both"/>
      <w:textAlignment w:val="baseline"/>
    </w:pPr>
    <w:rPr>
      <w:rFonts w:ascii=".VnTime" w:eastAsia="Times New Roman" w:hAnsi=".VnTime"/>
      <w:kern w:val="0"/>
      <w:szCs w:val="26"/>
    </w:rPr>
  </w:style>
  <w:style w:type="paragraph" w:customStyle="1" w:styleId="BodyText4">
    <w:name w:val="Body Text 4"/>
    <w:basedOn w:val="BodyTextIndent"/>
    <w:rsid w:val="00A43B69"/>
    <w:pPr>
      <w:overflowPunct w:val="0"/>
      <w:autoSpaceDE w:val="0"/>
      <w:autoSpaceDN w:val="0"/>
      <w:adjustRightInd w:val="0"/>
      <w:spacing w:before="120" w:line="360" w:lineRule="exact"/>
      <w:ind w:left="360" w:firstLine="567"/>
      <w:jc w:val="both"/>
      <w:textAlignment w:val="baseline"/>
    </w:pPr>
    <w:rPr>
      <w:rFonts w:ascii=".VnTime" w:eastAsia="Times New Roman" w:hAnsi=".VnTime"/>
      <w:kern w:val="0"/>
      <w:szCs w:val="26"/>
      <w:lang w:val="x-none" w:eastAsia="x-none"/>
    </w:rPr>
  </w:style>
  <w:style w:type="character" w:customStyle="1" w:styleId="tmCharChar">
    <w:name w:val="tm Char Char"/>
    <w:rsid w:val="00A43B69"/>
    <w:rPr>
      <w:rFonts w:ascii=".VnTime" w:hAnsi=".VnTime"/>
      <w:sz w:val="26"/>
      <w:szCs w:val="26"/>
    </w:rPr>
  </w:style>
  <w:style w:type="paragraph" w:customStyle="1" w:styleId="Tenchuong1">
    <w:name w:val="Ten chuong"/>
    <w:basedOn w:val="Normal"/>
    <w:rsid w:val="00A43B69"/>
    <w:pPr>
      <w:spacing w:line="312" w:lineRule="auto"/>
      <w:ind w:firstLine="562"/>
      <w:jc w:val="center"/>
      <w:outlineLvl w:val="0"/>
    </w:pPr>
    <w:rPr>
      <w:rFonts w:eastAsia="Times New Roman"/>
      <w:b/>
      <w:snapToGrid w:val="0"/>
      <w:kern w:val="0"/>
      <w:sz w:val="28"/>
      <w:szCs w:val="28"/>
    </w:rPr>
  </w:style>
  <w:style w:type="character" w:customStyle="1" w:styleId="bangTChar">
    <w:name w:val="bangT Char"/>
    <w:rsid w:val="00A43B69"/>
    <w:rPr>
      <w:b/>
      <w:bCs/>
      <w:snapToGrid w:val="0"/>
      <w:sz w:val="26"/>
      <w:szCs w:val="26"/>
      <w:lang w:val="pt-BR" w:eastAsia="en-US" w:bidi="ar-SA"/>
    </w:rPr>
  </w:style>
  <w:style w:type="paragraph" w:customStyle="1" w:styleId="Cong2CharChar">
    <w:name w:val="Cong 2 Char Char"/>
    <w:basedOn w:val="Normal"/>
    <w:link w:val="Cong2CharCharChar"/>
    <w:rsid w:val="00A43B69"/>
    <w:pPr>
      <w:numPr>
        <w:numId w:val="12"/>
      </w:numPr>
      <w:jc w:val="both"/>
    </w:pPr>
    <w:rPr>
      <w:rFonts w:eastAsia="Times New Roman"/>
      <w:iCs/>
      <w:kern w:val="0"/>
      <w:szCs w:val="24"/>
      <w:lang w:val="x-none" w:eastAsia="x-none"/>
    </w:rPr>
  </w:style>
  <w:style w:type="character" w:customStyle="1" w:styleId="Cong2CharCharChar">
    <w:name w:val="Cong 2 Char Char Char"/>
    <w:link w:val="Cong2CharChar"/>
    <w:rsid w:val="00A43B69"/>
    <w:rPr>
      <w:rFonts w:eastAsia="Times New Roman"/>
      <w:iCs/>
      <w:sz w:val="26"/>
      <w:szCs w:val="24"/>
      <w:lang w:val="x-none" w:eastAsia="x-none"/>
    </w:rPr>
  </w:style>
  <w:style w:type="paragraph" w:customStyle="1" w:styleId="muc-3">
    <w:name w:val="muc-3"/>
    <w:basedOn w:val="Normal"/>
    <w:rsid w:val="00A43B69"/>
    <w:pPr>
      <w:spacing w:before="120" w:line="336" w:lineRule="auto"/>
      <w:ind w:firstLine="567"/>
    </w:pPr>
    <w:rPr>
      <w:rFonts w:ascii=".VnTime" w:eastAsia="Times New Roman" w:hAnsi=".VnTime"/>
      <w:b/>
      <w:kern w:val="0"/>
      <w:szCs w:val="26"/>
    </w:rPr>
  </w:style>
  <w:style w:type="character" w:styleId="FollowedHyperlink">
    <w:name w:val="FollowedHyperlink"/>
    <w:uiPriority w:val="99"/>
    <w:unhideWhenUsed/>
    <w:rsid w:val="00A43B69"/>
    <w:rPr>
      <w:color w:val="800080"/>
      <w:u w:val="single"/>
    </w:rPr>
  </w:style>
  <w:style w:type="paragraph" w:customStyle="1" w:styleId="Hinh">
    <w:name w:val="Hinh"/>
    <w:basedOn w:val="Caption"/>
    <w:autoRedefine/>
    <w:qFormat/>
    <w:rsid w:val="00A43B69"/>
    <w:pPr>
      <w:keepNext/>
      <w:tabs>
        <w:tab w:val="clear" w:pos="2694"/>
        <w:tab w:val="clear" w:pos="2977"/>
        <w:tab w:val="left" w:pos="0"/>
      </w:tabs>
      <w:spacing w:before="60" w:after="60" w:line="288" w:lineRule="auto"/>
    </w:pPr>
    <w:rPr>
      <w:rFonts w:ascii="Times New Roman Bold" w:hAnsi="Times New Roman Bold"/>
      <w:bCs/>
      <w:i/>
      <w:noProof/>
      <w:spacing w:val="-4"/>
      <w:sz w:val="26"/>
      <w:szCs w:val="22"/>
    </w:rPr>
  </w:style>
  <w:style w:type="character" w:customStyle="1" w:styleId="null">
    <w:name w:val="null"/>
    <w:rsid w:val="00A43B69"/>
  </w:style>
  <w:style w:type="paragraph" w:customStyle="1" w:styleId="GridTable31">
    <w:name w:val="Grid Table 31"/>
    <w:basedOn w:val="Heading1"/>
    <w:next w:val="Normal"/>
    <w:uiPriority w:val="39"/>
    <w:unhideWhenUsed/>
    <w:qFormat/>
    <w:rsid w:val="00A43B69"/>
    <w:pPr>
      <w:keepLines w:val="0"/>
      <w:tabs>
        <w:tab w:val="left" w:pos="1701"/>
      </w:tabs>
      <w:spacing w:before="480" w:after="0" w:line="276" w:lineRule="auto"/>
      <w:outlineLvl w:val="9"/>
    </w:pPr>
    <w:rPr>
      <w:rFonts w:ascii="Cambria" w:hAnsi="Cambria"/>
      <w:b/>
      <w:bCs/>
      <w:color w:val="365F91"/>
      <w:kern w:val="32"/>
      <w:sz w:val="26"/>
      <w:szCs w:val="32"/>
      <w:lang w:val="nl-NL" w:eastAsia="ja-JP"/>
    </w:rPr>
  </w:style>
  <w:style w:type="character" w:customStyle="1" w:styleId="longtext">
    <w:name w:val="long_text"/>
    <w:rsid w:val="00A43B69"/>
  </w:style>
  <w:style w:type="paragraph" w:customStyle="1" w:styleId="Figure">
    <w:name w:val="Figure"/>
    <w:basedOn w:val="Normal"/>
    <w:autoRedefine/>
    <w:qFormat/>
    <w:rsid w:val="00A43B69"/>
    <w:pPr>
      <w:numPr>
        <w:numId w:val="13"/>
      </w:numPr>
      <w:tabs>
        <w:tab w:val="num" w:pos="360"/>
        <w:tab w:val="left" w:pos="1276"/>
      </w:tabs>
      <w:spacing w:before="120"/>
      <w:ind w:left="0" w:firstLine="0"/>
      <w:jc w:val="both"/>
    </w:pPr>
    <w:rPr>
      <w:rFonts w:eastAsia="MS Mincho"/>
      <w:b/>
      <w:kern w:val="0"/>
      <w:szCs w:val="22"/>
      <w:lang w:eastAsia="ja-JP"/>
    </w:rPr>
  </w:style>
  <w:style w:type="character" w:customStyle="1" w:styleId="hps">
    <w:name w:val="hps"/>
    <w:rsid w:val="00A43B69"/>
  </w:style>
  <w:style w:type="character" w:customStyle="1" w:styleId="atn">
    <w:name w:val="atn"/>
    <w:rsid w:val="00A43B69"/>
  </w:style>
  <w:style w:type="paragraph" w:customStyle="1" w:styleId="Tables">
    <w:name w:val="Tables"/>
    <w:basedOn w:val="Normal"/>
    <w:autoRedefine/>
    <w:qFormat/>
    <w:rsid w:val="00A43B69"/>
    <w:pPr>
      <w:numPr>
        <w:numId w:val="14"/>
      </w:numPr>
      <w:tabs>
        <w:tab w:val="num" w:pos="360"/>
        <w:tab w:val="left" w:pos="1134"/>
      </w:tabs>
      <w:spacing w:before="120"/>
      <w:ind w:left="0" w:firstLine="0"/>
      <w:jc w:val="both"/>
    </w:pPr>
    <w:rPr>
      <w:rFonts w:eastAsia="MS Mincho"/>
      <w:b/>
      <w:kern w:val="0"/>
      <w:szCs w:val="22"/>
      <w:lang w:eastAsia="ja-JP"/>
    </w:rPr>
  </w:style>
  <w:style w:type="paragraph" w:customStyle="1" w:styleId="LV-Mucluc">
    <w:name w:val="LV-Muc luc"/>
    <w:basedOn w:val="Normal"/>
    <w:qFormat/>
    <w:rsid w:val="00A43B69"/>
    <w:pPr>
      <w:shd w:val="clear" w:color="auto" w:fill="B8CCE4"/>
      <w:spacing w:before="120" w:after="120" w:line="288" w:lineRule="auto"/>
      <w:jc w:val="center"/>
    </w:pPr>
    <w:rPr>
      <w:rFonts w:ascii="Times New Roman Bold" w:eastAsia="MS Mincho" w:hAnsi="Times New Roman Bold"/>
      <w:b/>
      <w:caps/>
      <w:kern w:val="0"/>
      <w:sz w:val="30"/>
      <w:szCs w:val="22"/>
      <w:lang w:eastAsia="ja-JP"/>
    </w:rPr>
  </w:style>
  <w:style w:type="paragraph" w:customStyle="1" w:styleId="BodyTx1">
    <w:name w:val="BodyTx1"/>
    <w:basedOn w:val="Normal"/>
    <w:autoRedefine/>
    <w:rsid w:val="00A43B69"/>
    <w:pPr>
      <w:spacing w:line="312" w:lineRule="auto"/>
      <w:jc w:val="both"/>
    </w:pPr>
    <w:rPr>
      <w:rFonts w:eastAsia="Batang"/>
      <w:bCs/>
      <w:kern w:val="0"/>
      <w:szCs w:val="28"/>
      <w:lang w:val="sv-SE" w:eastAsia="ja-JP"/>
    </w:rPr>
  </w:style>
  <w:style w:type="character" w:customStyle="1" w:styleId="CaptionChar">
    <w:name w:val="Caption Char"/>
    <w:aliases w:val="Hung_Caption Char,Title_table Char,Caption Char1 Char Char,Caption Char Char Char Char,Caption Char Char Char Char Char Char Char Char Char,Caption Char Char Char Char Char Char1 Char Char"/>
    <w:link w:val="Caption"/>
    <w:rsid w:val="00A43B69"/>
    <w:rPr>
      <w:rFonts w:ascii=".VnTimeH" w:eastAsia="Times New Roman" w:hAnsi=".VnTimeH"/>
      <w:b/>
      <w:sz w:val="28"/>
      <w:lang w:val="x-none" w:eastAsia="x-none"/>
    </w:rPr>
  </w:style>
  <w:style w:type="paragraph" w:styleId="TableofFigures">
    <w:name w:val="table of figures"/>
    <w:basedOn w:val="Normal"/>
    <w:next w:val="Normal"/>
    <w:autoRedefine/>
    <w:unhideWhenUsed/>
    <w:qFormat/>
    <w:rsid w:val="00A43B69"/>
    <w:pPr>
      <w:tabs>
        <w:tab w:val="left" w:pos="1276"/>
        <w:tab w:val="right" w:leader="dot" w:pos="9072"/>
      </w:tabs>
      <w:spacing w:before="120" w:after="120"/>
      <w:ind w:left="1276" w:right="567" w:hanging="1276"/>
      <w:jc w:val="both"/>
    </w:pPr>
    <w:rPr>
      <w:rFonts w:eastAsia="MS Mincho"/>
      <w:kern w:val="0"/>
      <w:szCs w:val="22"/>
      <w:lang w:eastAsia="ja-JP"/>
    </w:rPr>
  </w:style>
  <w:style w:type="character" w:customStyle="1" w:styleId="NoSpacingChar">
    <w:name w:val="No Spacing Char"/>
    <w:link w:val="NoSpacing"/>
    <w:uiPriority w:val="1"/>
    <w:locked/>
    <w:rsid w:val="00A43B69"/>
    <w:rPr>
      <w:kern w:val="2"/>
      <w:lang w:val="en-US" w:eastAsia="en-US"/>
    </w:rPr>
  </w:style>
  <w:style w:type="paragraph" w:customStyle="1" w:styleId="Banghung">
    <w:name w:val="Bang_hung"/>
    <w:basedOn w:val="Caption"/>
    <w:autoRedefine/>
    <w:qFormat/>
    <w:rsid w:val="00A43B69"/>
    <w:pPr>
      <w:keepNext/>
      <w:tabs>
        <w:tab w:val="clear" w:pos="2694"/>
        <w:tab w:val="clear" w:pos="2977"/>
        <w:tab w:val="left" w:pos="0"/>
      </w:tabs>
      <w:spacing w:before="60" w:after="60" w:line="288" w:lineRule="auto"/>
    </w:pPr>
    <w:rPr>
      <w:rFonts w:ascii="Times New Roman Bold" w:hAnsi="Times New Roman Bold"/>
      <w:bCs/>
      <w:i/>
      <w:noProof/>
      <w:spacing w:val="-4"/>
      <w:sz w:val="26"/>
      <w:szCs w:val="22"/>
    </w:rPr>
  </w:style>
  <w:style w:type="paragraph" w:customStyle="1" w:styleId="TableParagraph">
    <w:name w:val="Table Paragraph"/>
    <w:basedOn w:val="Normal"/>
    <w:uiPriority w:val="1"/>
    <w:qFormat/>
    <w:rsid w:val="00A43B69"/>
    <w:pPr>
      <w:widowControl w:val="0"/>
    </w:pPr>
    <w:rPr>
      <w:rFonts w:ascii="Calibri" w:eastAsia="Calibri" w:hAnsi="Calibri"/>
      <w:kern w:val="0"/>
      <w:sz w:val="22"/>
      <w:szCs w:val="22"/>
    </w:rPr>
  </w:style>
  <w:style w:type="paragraph" w:customStyle="1" w:styleId="alead">
    <w:name w:val="alead"/>
    <w:basedOn w:val="Normal"/>
    <w:rsid w:val="00A43B69"/>
    <w:pPr>
      <w:spacing w:before="100" w:beforeAutospacing="1" w:after="100" w:afterAutospacing="1"/>
    </w:pPr>
    <w:rPr>
      <w:rFonts w:eastAsia="Times New Roman"/>
      <w:kern w:val="0"/>
      <w:sz w:val="24"/>
      <w:szCs w:val="24"/>
    </w:rPr>
  </w:style>
  <w:style w:type="paragraph" w:customStyle="1" w:styleId="Default">
    <w:name w:val="Default"/>
    <w:rsid w:val="00A43B69"/>
    <w:pPr>
      <w:autoSpaceDE w:val="0"/>
      <w:autoSpaceDN w:val="0"/>
      <w:adjustRightInd w:val="0"/>
    </w:pPr>
    <w:rPr>
      <w:rFonts w:eastAsia="Times New Roman"/>
      <w:color w:val="000000"/>
      <w:sz w:val="24"/>
      <w:szCs w:val="24"/>
      <w:lang w:val="en-US" w:eastAsia="en-US"/>
    </w:rPr>
  </w:style>
  <w:style w:type="character" w:customStyle="1" w:styleId="BodyText1">
    <w:name w:val="Body Text1"/>
    <w:rsid w:val="00A43B69"/>
    <w:rPr>
      <w:rFonts w:ascii="Segoe UI" w:eastAsia="Segoe UI" w:hAnsi="Segoe UI" w:cs="Segoe UI"/>
      <w:b w:val="0"/>
      <w:bCs w:val="0"/>
      <w:i w:val="0"/>
      <w:iCs w:val="0"/>
      <w:smallCaps w:val="0"/>
      <w:strike w:val="0"/>
      <w:color w:val="000000"/>
      <w:spacing w:val="0"/>
      <w:w w:val="100"/>
      <w:position w:val="0"/>
      <w:sz w:val="16"/>
      <w:szCs w:val="16"/>
      <w:u w:val="none"/>
      <w:lang w:val="vi-VN"/>
    </w:rPr>
  </w:style>
  <w:style w:type="paragraph" w:customStyle="1" w:styleId="pbody">
    <w:name w:val="pbody"/>
    <w:basedOn w:val="Normal"/>
    <w:rsid w:val="00A43B69"/>
    <w:pPr>
      <w:spacing w:before="100" w:beforeAutospacing="1" w:after="100" w:afterAutospacing="1"/>
    </w:pPr>
    <w:rPr>
      <w:rFonts w:ascii="Arial" w:eastAsia="Times New Roman" w:hAnsi="Arial" w:cs="Arial"/>
      <w:color w:val="000000"/>
      <w:kern w:val="0"/>
      <w:sz w:val="20"/>
    </w:rPr>
  </w:style>
  <w:style w:type="paragraph" w:customStyle="1" w:styleId="C1PlainText">
    <w:name w:val="C1 Plain Text"/>
    <w:basedOn w:val="Normal"/>
    <w:link w:val="C1PlainTextChar"/>
    <w:rsid w:val="00A43B69"/>
    <w:pPr>
      <w:spacing w:before="160" w:after="120"/>
      <w:ind w:left="1134"/>
      <w:jc w:val="both"/>
    </w:pPr>
    <w:rPr>
      <w:rFonts w:eastAsia="Times New Roman"/>
      <w:kern w:val="0"/>
      <w:sz w:val="24"/>
      <w:szCs w:val="24"/>
      <w:lang w:val="x-none" w:eastAsia="x-none"/>
    </w:rPr>
  </w:style>
  <w:style w:type="paragraph" w:customStyle="1" w:styleId="AppendixTitle">
    <w:name w:val="Appendix Title"/>
    <w:basedOn w:val="Heading1"/>
    <w:rsid w:val="00A43B69"/>
    <w:pPr>
      <w:tabs>
        <w:tab w:val="num" w:pos="0"/>
        <w:tab w:val="left" w:pos="1152"/>
      </w:tabs>
      <w:spacing w:before="120" w:after="120" w:line="360" w:lineRule="auto"/>
    </w:pPr>
    <w:rPr>
      <w:rFonts w:ascii="Times New Roman" w:hAnsi="Times New Roman" w:cs="Angsana New"/>
      <w:b/>
      <w:bCs/>
      <w:caps/>
      <w:color w:val="auto"/>
      <w:kern w:val="0"/>
      <w:sz w:val="24"/>
      <w:szCs w:val="24"/>
      <w:lang w:val="x-none" w:eastAsia="x-none"/>
    </w:rPr>
  </w:style>
  <w:style w:type="paragraph" w:customStyle="1" w:styleId="C1PlainText-">
    <w:name w:val="C1 Plain Text -"/>
    <w:basedOn w:val="Normal"/>
    <w:rsid w:val="00A43B69"/>
    <w:pPr>
      <w:numPr>
        <w:numId w:val="15"/>
      </w:numPr>
      <w:spacing w:before="120" w:after="120"/>
      <w:ind w:left="1491" w:hanging="357"/>
      <w:jc w:val="both"/>
    </w:pPr>
    <w:rPr>
      <w:rFonts w:eastAsia="Times New Roman" w:cs="Angsana New"/>
      <w:kern w:val="0"/>
      <w:sz w:val="24"/>
      <w:szCs w:val="28"/>
    </w:rPr>
  </w:style>
  <w:style w:type="paragraph" w:customStyle="1" w:styleId="than2">
    <w:name w:val="than2"/>
    <w:basedOn w:val="Normal"/>
    <w:rsid w:val="00A43B69"/>
    <w:pPr>
      <w:numPr>
        <w:numId w:val="16"/>
      </w:numPr>
      <w:spacing w:before="180" w:after="120"/>
      <w:jc w:val="both"/>
    </w:pPr>
    <w:rPr>
      <w:rFonts w:eastAsia="Times New Roman"/>
      <w:kern w:val="0"/>
      <w:sz w:val="24"/>
      <w:szCs w:val="24"/>
    </w:rPr>
  </w:style>
  <w:style w:type="paragraph" w:styleId="ListNumber">
    <w:name w:val="List Number"/>
    <w:basedOn w:val="Normal"/>
    <w:rsid w:val="00A43B69"/>
    <w:pPr>
      <w:tabs>
        <w:tab w:val="num" w:pos="360"/>
        <w:tab w:val="left" w:pos="1440"/>
      </w:tabs>
      <w:spacing w:before="120" w:after="120"/>
      <w:ind w:left="1491" w:hanging="357"/>
      <w:jc w:val="both"/>
    </w:pPr>
    <w:rPr>
      <w:rFonts w:eastAsia="Times New Roman" w:cs="Angsana New"/>
      <w:kern w:val="0"/>
      <w:sz w:val="24"/>
      <w:szCs w:val="24"/>
      <w:lang w:val="en-GB"/>
    </w:rPr>
  </w:style>
  <w:style w:type="paragraph" w:customStyle="1" w:styleId="TableTitle">
    <w:name w:val="Table Title"/>
    <w:basedOn w:val="Normal"/>
    <w:rsid w:val="00A43B69"/>
    <w:pPr>
      <w:keepNext/>
      <w:tabs>
        <w:tab w:val="right" w:pos="8815"/>
      </w:tabs>
      <w:spacing w:before="120" w:after="80"/>
      <w:ind w:left="1134"/>
    </w:pPr>
    <w:rPr>
      <w:rFonts w:eastAsia="Times New Roman" w:cs="Angsana New"/>
      <w:i/>
      <w:iCs/>
      <w:kern w:val="0"/>
      <w:sz w:val="24"/>
      <w:szCs w:val="28"/>
      <w:lang w:val="en-GB"/>
    </w:rPr>
  </w:style>
  <w:style w:type="character" w:customStyle="1" w:styleId="nomalChar">
    <w:name w:val="nomal Char"/>
    <w:link w:val="nomal"/>
    <w:locked/>
    <w:rsid w:val="00A43B69"/>
    <w:rPr>
      <w:bCs/>
      <w:iCs/>
      <w:sz w:val="26"/>
      <w:szCs w:val="26"/>
      <w:lang w:val="en-GB"/>
    </w:rPr>
  </w:style>
  <w:style w:type="paragraph" w:customStyle="1" w:styleId="nomal">
    <w:name w:val="nomal"/>
    <w:basedOn w:val="Normal"/>
    <w:link w:val="nomalChar"/>
    <w:rsid w:val="00A43B69"/>
    <w:pPr>
      <w:tabs>
        <w:tab w:val="left" w:pos="709"/>
        <w:tab w:val="left" w:pos="1134"/>
      </w:tabs>
      <w:spacing w:before="120"/>
      <w:ind w:firstLine="720"/>
      <w:jc w:val="both"/>
    </w:pPr>
    <w:rPr>
      <w:bCs/>
      <w:iCs/>
      <w:kern w:val="0"/>
      <w:szCs w:val="26"/>
      <w:lang w:val="en-GB" w:eastAsia="vi-VN"/>
    </w:rPr>
  </w:style>
  <w:style w:type="character" w:customStyle="1" w:styleId="McnidungChar">
    <w:name w:val="Mục nội dung Char"/>
    <w:link w:val="Mcnidung"/>
    <w:locked/>
    <w:rsid w:val="00A43B69"/>
    <w:rPr>
      <w:noProof/>
      <w:sz w:val="28"/>
      <w:szCs w:val="28"/>
      <w:lang w:val="pt-BR"/>
    </w:rPr>
  </w:style>
  <w:style w:type="paragraph" w:customStyle="1" w:styleId="Mcnidung">
    <w:name w:val="Mục nội dung"/>
    <w:basedOn w:val="Normal"/>
    <w:link w:val="McnidungChar"/>
    <w:rsid w:val="00A43B69"/>
    <w:pPr>
      <w:spacing w:after="100"/>
      <w:ind w:firstLine="720"/>
      <w:jc w:val="both"/>
    </w:pPr>
    <w:rPr>
      <w:noProof/>
      <w:kern w:val="0"/>
      <w:sz w:val="28"/>
      <w:szCs w:val="28"/>
      <w:lang w:val="pt-BR" w:eastAsia="vi-VN"/>
    </w:rPr>
  </w:style>
  <w:style w:type="character" w:customStyle="1" w:styleId="McbngCharChar">
    <w:name w:val="Mục bảng Char Char"/>
    <w:link w:val="Mcbng"/>
    <w:locked/>
    <w:rsid w:val="00A43B69"/>
    <w:rPr>
      <w:noProof/>
      <w:color w:val="FF0000"/>
      <w:sz w:val="24"/>
      <w:szCs w:val="24"/>
      <w:lang w:val="da-DK" w:eastAsia="x-none"/>
    </w:rPr>
  </w:style>
  <w:style w:type="paragraph" w:customStyle="1" w:styleId="Mcbng">
    <w:name w:val="Mục bảng"/>
    <w:basedOn w:val="Normal"/>
    <w:link w:val="McbngCharChar"/>
    <w:rsid w:val="00A43B69"/>
    <w:pPr>
      <w:keepNext/>
      <w:numPr>
        <w:numId w:val="17"/>
      </w:numPr>
      <w:spacing w:before="100" w:after="60"/>
      <w:jc w:val="both"/>
    </w:pPr>
    <w:rPr>
      <w:noProof/>
      <w:color w:val="FF0000"/>
      <w:kern w:val="0"/>
      <w:sz w:val="24"/>
      <w:szCs w:val="24"/>
      <w:lang w:val="da-DK" w:eastAsia="x-none"/>
    </w:rPr>
  </w:style>
  <w:style w:type="character" w:customStyle="1" w:styleId="McnidungbngChar">
    <w:name w:val="Mục nội dung bảng Char"/>
    <w:link w:val="Mcnidungbng"/>
    <w:locked/>
    <w:rsid w:val="00A43B69"/>
    <w:rPr>
      <w:noProof/>
      <w:color w:val="FF0000"/>
      <w:sz w:val="22"/>
      <w:szCs w:val="22"/>
      <w:lang w:val="da-DK"/>
    </w:rPr>
  </w:style>
  <w:style w:type="paragraph" w:customStyle="1" w:styleId="Mcnidungbng">
    <w:name w:val="Mục nội dung bảng"/>
    <w:basedOn w:val="Normal"/>
    <w:link w:val="McnidungbngChar"/>
    <w:rsid w:val="00A43B69"/>
    <w:pPr>
      <w:jc w:val="center"/>
    </w:pPr>
    <w:rPr>
      <w:noProof/>
      <w:color w:val="FF0000"/>
      <w:kern w:val="0"/>
      <w:sz w:val="22"/>
      <w:szCs w:val="22"/>
      <w:lang w:val="da-DK" w:eastAsia="vi-VN"/>
    </w:rPr>
  </w:style>
  <w:style w:type="character" w:customStyle="1" w:styleId="BodyTextChar2">
    <w:name w:val="Body Text Char2"/>
    <w:aliases w:val="Body Text Char1 Char Char,Body Text Char Char Char Char,Body Text Char1 Char1,Body Text Char Char Char1,Body Text Char Char Char Char Char Char Char Char Char Char Char Char Char Char Char Char Char Char Char,Body Text1 Char"/>
    <w:locked/>
    <w:rsid w:val="00A43B69"/>
    <w:rPr>
      <w:rFonts w:ascii=".VnTime" w:hAnsi=".VnTime"/>
      <w:sz w:val="26"/>
      <w:szCs w:val="26"/>
    </w:rPr>
  </w:style>
  <w:style w:type="paragraph" w:customStyle="1" w:styleId="1-BANG">
    <w:name w:val="1 - BANG"/>
    <w:basedOn w:val="Normal"/>
    <w:link w:val="1-BANGChar"/>
    <w:autoRedefine/>
    <w:qFormat/>
    <w:rsid w:val="00A43B69"/>
    <w:pPr>
      <w:spacing w:before="120" w:after="120" w:line="340" w:lineRule="exact"/>
      <w:ind w:firstLine="567"/>
      <w:jc w:val="center"/>
    </w:pPr>
    <w:rPr>
      <w:rFonts w:eastAsia="MS Mincho"/>
      <w:b/>
      <w:color w:val="000000"/>
      <w:kern w:val="0"/>
      <w:sz w:val="28"/>
      <w:szCs w:val="26"/>
      <w:lang w:val="en-GB" w:eastAsia="x-none"/>
    </w:rPr>
  </w:style>
  <w:style w:type="character" w:customStyle="1" w:styleId="1-BANGChar">
    <w:name w:val="1 - BANG Char"/>
    <w:link w:val="1-BANG"/>
    <w:rsid w:val="00A43B69"/>
    <w:rPr>
      <w:rFonts w:eastAsia="MS Mincho"/>
      <w:b/>
      <w:color w:val="000000"/>
      <w:sz w:val="28"/>
      <w:szCs w:val="26"/>
      <w:lang w:val="en-GB" w:eastAsia="x-none"/>
    </w:rPr>
  </w:style>
  <w:style w:type="paragraph" w:customStyle="1" w:styleId="CharCharCharCharCharCharCharCharCharCharCharCharCharCharCharCharCharCharCharCharChar1CharCharCharChar">
    <w:name w:val="Char Char Char Char Char Char Char Char Char Char Char Char Char Char Char Char Char Char Char Char Char1 Char Char Char Char"/>
    <w:basedOn w:val="Normal"/>
    <w:rsid w:val="00A43B69"/>
    <w:pPr>
      <w:pageBreakBefore/>
      <w:spacing w:before="100" w:beforeAutospacing="1" w:after="100" w:afterAutospacing="1"/>
    </w:pPr>
    <w:rPr>
      <w:rFonts w:ascii="Tahoma" w:eastAsia="Times New Roman" w:hAnsi="Tahoma" w:cs="Tahoma"/>
      <w:kern w:val="0"/>
      <w:sz w:val="20"/>
    </w:rPr>
  </w:style>
  <w:style w:type="paragraph" w:customStyle="1" w:styleId="StyleHeading1Before3pt">
    <w:name w:val="Style Heading 1 + Before:  3 pt"/>
    <w:basedOn w:val="Heading1"/>
    <w:rsid w:val="00A43B69"/>
    <w:pPr>
      <w:keepLines w:val="0"/>
      <w:spacing w:before="60" w:after="0" w:line="340" w:lineRule="exact"/>
      <w:jc w:val="center"/>
    </w:pPr>
    <w:rPr>
      <w:rFonts w:ascii=".VnTimeH" w:hAnsi=".VnTimeH" w:cs="Arial"/>
      <w:b/>
      <w:color w:val="auto"/>
      <w:kern w:val="0"/>
      <w:sz w:val="28"/>
      <w:szCs w:val="28"/>
      <w:lang w:val="vi-VN" w:eastAsia="x-none"/>
    </w:rPr>
  </w:style>
  <w:style w:type="paragraph" w:customStyle="1" w:styleId="nhDng">
    <w:name w:val="Định Dạng"/>
    <w:basedOn w:val="Normal"/>
    <w:link w:val="nhDngChar"/>
    <w:qFormat/>
    <w:rsid w:val="00A43B69"/>
    <w:pPr>
      <w:spacing w:before="120" w:after="120" w:line="271" w:lineRule="auto"/>
      <w:ind w:firstLine="567"/>
      <w:jc w:val="both"/>
    </w:pPr>
    <w:rPr>
      <w:rFonts w:eastAsia="Times New Roman"/>
      <w:kern w:val="0"/>
      <w:szCs w:val="26"/>
      <w:lang w:val="vi-VN" w:eastAsia="vi-VN"/>
    </w:rPr>
  </w:style>
  <w:style w:type="character" w:customStyle="1" w:styleId="nhDngChar">
    <w:name w:val="Định Dạng Char"/>
    <w:link w:val="nhDng"/>
    <w:rsid w:val="00A43B69"/>
    <w:rPr>
      <w:rFonts w:eastAsia="Times New Roman"/>
      <w:sz w:val="26"/>
      <w:szCs w:val="26"/>
    </w:rPr>
  </w:style>
  <w:style w:type="character" w:customStyle="1" w:styleId="Style9Char">
    <w:name w:val="Style9 Char"/>
    <w:link w:val="Style9"/>
    <w:locked/>
    <w:rsid w:val="00A43B69"/>
    <w:rPr>
      <w:b/>
      <w:spacing w:val="-8"/>
      <w:sz w:val="26"/>
      <w:szCs w:val="28"/>
    </w:rPr>
  </w:style>
  <w:style w:type="paragraph" w:customStyle="1" w:styleId="Style9">
    <w:name w:val="Style9"/>
    <w:basedOn w:val="Normal"/>
    <w:link w:val="Style9Char"/>
    <w:rsid w:val="00A43B69"/>
    <w:pPr>
      <w:spacing w:before="120" w:after="120" w:line="268" w:lineRule="auto"/>
      <w:jc w:val="both"/>
      <w:outlineLvl w:val="1"/>
    </w:pPr>
    <w:rPr>
      <w:b/>
      <w:spacing w:val="-8"/>
      <w:kern w:val="0"/>
      <w:szCs w:val="28"/>
      <w:lang w:val="vi-VN" w:eastAsia="vi-VN"/>
    </w:rPr>
  </w:style>
  <w:style w:type="character" w:customStyle="1" w:styleId="Style12Char">
    <w:name w:val="Style12 Char"/>
    <w:link w:val="Style12"/>
    <w:locked/>
    <w:rsid w:val="00A43B69"/>
    <w:rPr>
      <w:b/>
      <w:bCs/>
      <w:i/>
      <w:sz w:val="26"/>
      <w:szCs w:val="26"/>
      <w:lang w:val="fr-FR"/>
    </w:rPr>
  </w:style>
  <w:style w:type="paragraph" w:customStyle="1" w:styleId="Style12">
    <w:name w:val="Style12"/>
    <w:basedOn w:val="Heading3"/>
    <w:link w:val="Style12Char"/>
    <w:rsid w:val="00A43B69"/>
    <w:pPr>
      <w:keepLines w:val="0"/>
      <w:spacing w:before="120" w:after="120" w:line="268" w:lineRule="auto"/>
      <w:jc w:val="both"/>
    </w:pPr>
    <w:rPr>
      <w:rFonts w:ascii="Times New Roman" w:eastAsia="Aptos" w:hAnsi="Times New Roman"/>
      <w:b/>
      <w:bCs/>
      <w:i/>
      <w:color w:val="auto"/>
      <w:kern w:val="0"/>
      <w:sz w:val="26"/>
      <w:szCs w:val="26"/>
      <w:lang w:val="fr-FR" w:eastAsia="vi-VN"/>
    </w:rPr>
  </w:style>
  <w:style w:type="numbering" w:customStyle="1" w:styleId="NoList2">
    <w:name w:val="No List2"/>
    <w:next w:val="NoList"/>
    <w:uiPriority w:val="99"/>
    <w:semiHidden/>
    <w:unhideWhenUsed/>
    <w:rsid w:val="00A43B69"/>
  </w:style>
  <w:style w:type="paragraph" w:customStyle="1" w:styleId="Body">
    <w:name w:val="Body"/>
    <w:basedOn w:val="BodyTextIndent2"/>
    <w:rsid w:val="00A43B69"/>
    <w:pPr>
      <w:spacing w:before="120" w:line="288" w:lineRule="auto"/>
      <w:ind w:left="0" w:firstLine="680"/>
    </w:pPr>
    <w:rPr>
      <w:rFonts w:ascii="Palatino Linotype" w:hAnsi="Palatino Linotype"/>
      <w:color w:val="4F6228"/>
      <w:w w:val="95"/>
      <w:sz w:val="25"/>
      <w:lang w:val="vi-VN"/>
    </w:rPr>
  </w:style>
  <w:style w:type="paragraph" w:customStyle="1" w:styleId="Center">
    <w:name w:val="Center"/>
    <w:basedOn w:val="Normal"/>
    <w:rsid w:val="00A43B69"/>
    <w:pPr>
      <w:overflowPunct w:val="0"/>
      <w:autoSpaceDE w:val="0"/>
      <w:autoSpaceDN w:val="0"/>
      <w:adjustRightInd w:val="0"/>
      <w:spacing w:after="120"/>
      <w:jc w:val="center"/>
      <w:textAlignment w:val="baseline"/>
    </w:pPr>
    <w:rPr>
      <w:rFonts w:ascii=".VnTime" w:eastAsia="Times New Roman" w:hAnsi=".VnTime" w:cs=".VnTime"/>
      <w:color w:val="0000FF"/>
      <w:kern w:val="0"/>
      <w:sz w:val="24"/>
      <w:szCs w:val="24"/>
    </w:rPr>
  </w:style>
  <w:style w:type="paragraph" w:customStyle="1" w:styleId="ThuongU">
    <w:name w:val="ThuongU"/>
    <w:basedOn w:val="Normal"/>
    <w:next w:val="Normal"/>
    <w:autoRedefine/>
    <w:rsid w:val="00A43B69"/>
    <w:pPr>
      <w:spacing w:before="120" w:line="264" w:lineRule="auto"/>
      <w:ind w:firstLine="284"/>
      <w:jc w:val="both"/>
    </w:pPr>
    <w:rPr>
      <w:rFonts w:eastAsia="Times New Roman" w:cs="Arial"/>
      <w:kern w:val="0"/>
      <w:sz w:val="28"/>
      <w:szCs w:val="24"/>
    </w:rPr>
  </w:style>
  <w:style w:type="paragraph" w:customStyle="1" w:styleId="ChuTrongBangU">
    <w:name w:val="ChuTrongBangU"/>
    <w:autoRedefine/>
    <w:rsid w:val="00A43B69"/>
    <w:pPr>
      <w:spacing w:before="60" w:after="60"/>
      <w:jc w:val="center"/>
    </w:pPr>
    <w:rPr>
      <w:rFonts w:eastAsia="Times New Roman" w:cs="Arial"/>
      <w:sz w:val="26"/>
      <w:szCs w:val="24"/>
      <w:lang w:val="en-US" w:eastAsia="en-US"/>
    </w:rPr>
  </w:style>
  <w:style w:type="paragraph" w:customStyle="1" w:styleId="BangU">
    <w:name w:val="BangU"/>
    <w:basedOn w:val="ChuTrongBangU"/>
    <w:autoRedefine/>
    <w:rsid w:val="00A43B69"/>
    <w:rPr>
      <w:i/>
      <w:color w:val="FF0000"/>
      <w:szCs w:val="26"/>
      <w:lang w:val="de-DE"/>
    </w:rPr>
  </w:style>
  <w:style w:type="character" w:customStyle="1" w:styleId="Bodytext0">
    <w:name w:val="Body text_"/>
    <w:link w:val="Bodytext10"/>
    <w:locked/>
    <w:rsid w:val="00A43B69"/>
    <w:rPr>
      <w:sz w:val="23"/>
      <w:szCs w:val="23"/>
      <w:shd w:val="clear" w:color="auto" w:fill="FFFFFF"/>
    </w:rPr>
  </w:style>
  <w:style w:type="paragraph" w:customStyle="1" w:styleId="Bodytext10">
    <w:name w:val="Body text1"/>
    <w:basedOn w:val="Normal"/>
    <w:link w:val="Bodytext0"/>
    <w:rsid w:val="00A43B69"/>
    <w:pPr>
      <w:widowControl w:val="0"/>
      <w:shd w:val="clear" w:color="auto" w:fill="FFFFFF"/>
      <w:spacing w:before="180" w:line="240" w:lineRule="atLeast"/>
      <w:jc w:val="center"/>
    </w:pPr>
    <w:rPr>
      <w:kern w:val="0"/>
      <w:sz w:val="23"/>
      <w:szCs w:val="23"/>
      <w:shd w:val="clear" w:color="auto" w:fill="FFFFFF"/>
      <w:lang w:val="vi-VN" w:eastAsia="vi-VN"/>
    </w:rPr>
  </w:style>
  <w:style w:type="numbering" w:customStyle="1" w:styleId="NoList3">
    <w:name w:val="No List3"/>
    <w:next w:val="NoList"/>
    <w:uiPriority w:val="99"/>
    <w:semiHidden/>
    <w:unhideWhenUsed/>
    <w:rsid w:val="00A43B69"/>
  </w:style>
  <w:style w:type="numbering" w:customStyle="1" w:styleId="NoList4">
    <w:name w:val="No List4"/>
    <w:next w:val="NoList"/>
    <w:uiPriority w:val="99"/>
    <w:semiHidden/>
    <w:rsid w:val="00A43B69"/>
  </w:style>
  <w:style w:type="numbering" w:customStyle="1" w:styleId="Style2">
    <w:name w:val="Style2"/>
    <w:uiPriority w:val="99"/>
    <w:rsid w:val="00A43B69"/>
    <w:pPr>
      <w:numPr>
        <w:numId w:val="18"/>
      </w:numPr>
    </w:pPr>
  </w:style>
  <w:style w:type="paragraph" w:customStyle="1" w:styleId="font5">
    <w:name w:val="font5"/>
    <w:basedOn w:val="Normal"/>
    <w:rsid w:val="00A43B69"/>
    <w:pPr>
      <w:spacing w:before="100" w:beforeAutospacing="1" w:after="100" w:afterAutospacing="1"/>
    </w:pPr>
    <w:rPr>
      <w:rFonts w:eastAsia="Times New Roman"/>
      <w:b/>
      <w:bCs/>
      <w:color w:val="FF0000"/>
      <w:kern w:val="0"/>
      <w:sz w:val="24"/>
      <w:szCs w:val="24"/>
    </w:rPr>
  </w:style>
  <w:style w:type="paragraph" w:customStyle="1" w:styleId="font6">
    <w:name w:val="font6"/>
    <w:basedOn w:val="Normal"/>
    <w:rsid w:val="00A43B69"/>
    <w:pPr>
      <w:spacing w:before="100" w:beforeAutospacing="1" w:after="100" w:afterAutospacing="1"/>
    </w:pPr>
    <w:rPr>
      <w:rFonts w:eastAsia="Times New Roman"/>
      <w:b/>
      <w:bCs/>
      <w:color w:val="FF0000"/>
      <w:kern w:val="0"/>
      <w:sz w:val="24"/>
      <w:szCs w:val="24"/>
    </w:rPr>
  </w:style>
  <w:style w:type="paragraph" w:customStyle="1" w:styleId="xl65">
    <w:name w:val="xl65"/>
    <w:basedOn w:val="Normal"/>
    <w:rsid w:val="00A43B69"/>
    <w:pPr>
      <w:pBdr>
        <w:top w:val="single" w:sz="12" w:space="0" w:color="auto"/>
        <w:left w:val="single" w:sz="12" w:space="0" w:color="auto"/>
        <w:bottom w:val="single" w:sz="8" w:space="0" w:color="auto"/>
        <w:right w:val="single" w:sz="8" w:space="0" w:color="auto"/>
      </w:pBdr>
      <w:spacing w:before="100" w:beforeAutospacing="1" w:after="100" w:afterAutospacing="1"/>
      <w:jc w:val="center"/>
      <w:textAlignment w:val="center"/>
    </w:pPr>
    <w:rPr>
      <w:rFonts w:eastAsia="Times New Roman"/>
      <w:b/>
      <w:bCs/>
      <w:color w:val="FF0000"/>
      <w:kern w:val="0"/>
      <w:sz w:val="24"/>
      <w:szCs w:val="24"/>
    </w:rPr>
  </w:style>
  <w:style w:type="paragraph" w:customStyle="1" w:styleId="xl66">
    <w:name w:val="xl66"/>
    <w:basedOn w:val="Normal"/>
    <w:rsid w:val="00A43B69"/>
    <w:pPr>
      <w:pBdr>
        <w:top w:val="single" w:sz="12" w:space="0" w:color="auto"/>
        <w:bottom w:val="single" w:sz="8" w:space="0" w:color="auto"/>
        <w:right w:val="single" w:sz="8" w:space="0" w:color="auto"/>
      </w:pBdr>
      <w:spacing w:before="100" w:beforeAutospacing="1" w:after="100" w:afterAutospacing="1"/>
      <w:jc w:val="center"/>
      <w:textAlignment w:val="center"/>
    </w:pPr>
    <w:rPr>
      <w:rFonts w:eastAsia="Times New Roman"/>
      <w:b/>
      <w:bCs/>
      <w:color w:val="FF0000"/>
      <w:kern w:val="0"/>
      <w:sz w:val="24"/>
      <w:szCs w:val="24"/>
    </w:rPr>
  </w:style>
  <w:style w:type="paragraph" w:customStyle="1" w:styleId="xl67">
    <w:name w:val="xl67"/>
    <w:basedOn w:val="Normal"/>
    <w:rsid w:val="00A43B69"/>
    <w:pPr>
      <w:pBdr>
        <w:top w:val="single" w:sz="12" w:space="0" w:color="auto"/>
        <w:bottom w:val="single" w:sz="8" w:space="0" w:color="auto"/>
        <w:right w:val="single" w:sz="12" w:space="0" w:color="auto"/>
      </w:pBdr>
      <w:spacing w:before="100" w:beforeAutospacing="1" w:after="100" w:afterAutospacing="1"/>
      <w:jc w:val="center"/>
      <w:textAlignment w:val="center"/>
    </w:pPr>
    <w:rPr>
      <w:rFonts w:eastAsia="Times New Roman"/>
      <w:b/>
      <w:bCs/>
      <w:color w:val="FF0000"/>
      <w:kern w:val="0"/>
      <w:sz w:val="24"/>
      <w:szCs w:val="24"/>
    </w:rPr>
  </w:style>
  <w:style w:type="paragraph" w:customStyle="1" w:styleId="xl68">
    <w:name w:val="xl68"/>
    <w:basedOn w:val="Normal"/>
    <w:rsid w:val="00A43B69"/>
    <w:pPr>
      <w:pBdr>
        <w:left w:val="single" w:sz="12" w:space="0" w:color="auto"/>
        <w:right w:val="single" w:sz="8" w:space="0" w:color="auto"/>
      </w:pBdr>
      <w:spacing w:before="100" w:beforeAutospacing="1" w:after="100" w:afterAutospacing="1"/>
      <w:jc w:val="center"/>
      <w:textAlignment w:val="center"/>
    </w:pPr>
    <w:rPr>
      <w:rFonts w:eastAsia="Times New Roman"/>
      <w:b/>
      <w:bCs/>
      <w:color w:val="FF0000"/>
      <w:kern w:val="0"/>
      <w:sz w:val="24"/>
      <w:szCs w:val="24"/>
    </w:rPr>
  </w:style>
  <w:style w:type="paragraph" w:customStyle="1" w:styleId="xl69">
    <w:name w:val="xl69"/>
    <w:basedOn w:val="Normal"/>
    <w:rsid w:val="00A43B69"/>
    <w:pPr>
      <w:pBdr>
        <w:right w:val="single" w:sz="8" w:space="0" w:color="auto"/>
      </w:pBdr>
      <w:spacing w:before="100" w:beforeAutospacing="1" w:after="100" w:afterAutospacing="1"/>
      <w:textAlignment w:val="center"/>
    </w:pPr>
    <w:rPr>
      <w:rFonts w:eastAsia="Times New Roman"/>
      <w:b/>
      <w:bCs/>
      <w:color w:val="FF0000"/>
      <w:kern w:val="0"/>
      <w:sz w:val="24"/>
      <w:szCs w:val="24"/>
    </w:rPr>
  </w:style>
  <w:style w:type="paragraph" w:customStyle="1" w:styleId="xl70">
    <w:name w:val="xl70"/>
    <w:basedOn w:val="Normal"/>
    <w:rsid w:val="00A43B69"/>
    <w:pPr>
      <w:pBdr>
        <w:right w:val="single" w:sz="8" w:space="0" w:color="auto"/>
      </w:pBdr>
      <w:spacing w:before="100" w:beforeAutospacing="1" w:after="100" w:afterAutospacing="1"/>
      <w:jc w:val="center"/>
      <w:textAlignment w:val="center"/>
    </w:pPr>
    <w:rPr>
      <w:rFonts w:eastAsia="Times New Roman"/>
      <w:color w:val="FF0000"/>
      <w:kern w:val="0"/>
      <w:sz w:val="24"/>
      <w:szCs w:val="24"/>
    </w:rPr>
  </w:style>
  <w:style w:type="paragraph" w:customStyle="1" w:styleId="xl71">
    <w:name w:val="xl71"/>
    <w:basedOn w:val="Normal"/>
    <w:rsid w:val="00A43B69"/>
    <w:pPr>
      <w:pBdr>
        <w:right w:val="single" w:sz="12" w:space="0" w:color="auto"/>
      </w:pBdr>
      <w:spacing w:before="100" w:beforeAutospacing="1" w:after="100" w:afterAutospacing="1"/>
      <w:jc w:val="center"/>
      <w:textAlignment w:val="center"/>
    </w:pPr>
    <w:rPr>
      <w:rFonts w:eastAsia="Times New Roman"/>
      <w:color w:val="FF0000"/>
      <w:kern w:val="0"/>
      <w:sz w:val="24"/>
      <w:szCs w:val="24"/>
    </w:rPr>
  </w:style>
  <w:style w:type="paragraph" w:customStyle="1" w:styleId="xl72">
    <w:name w:val="xl72"/>
    <w:basedOn w:val="Normal"/>
    <w:rsid w:val="00A43B69"/>
    <w:pPr>
      <w:pBdr>
        <w:left w:val="single" w:sz="12" w:space="0" w:color="auto"/>
        <w:right w:val="single" w:sz="8" w:space="0" w:color="auto"/>
      </w:pBdr>
      <w:spacing w:before="100" w:beforeAutospacing="1" w:after="100" w:afterAutospacing="1"/>
      <w:jc w:val="center"/>
      <w:textAlignment w:val="center"/>
    </w:pPr>
    <w:rPr>
      <w:rFonts w:eastAsia="Times New Roman"/>
      <w:color w:val="FF0000"/>
      <w:kern w:val="0"/>
      <w:sz w:val="24"/>
      <w:szCs w:val="24"/>
    </w:rPr>
  </w:style>
  <w:style w:type="paragraph" w:customStyle="1" w:styleId="xl73">
    <w:name w:val="xl73"/>
    <w:basedOn w:val="Normal"/>
    <w:rsid w:val="00A43B69"/>
    <w:pPr>
      <w:pBdr>
        <w:right w:val="single" w:sz="8" w:space="0" w:color="auto"/>
      </w:pBdr>
      <w:spacing w:before="100" w:beforeAutospacing="1" w:after="100" w:afterAutospacing="1"/>
      <w:ind w:firstLineChars="100" w:firstLine="100"/>
      <w:textAlignment w:val="center"/>
    </w:pPr>
    <w:rPr>
      <w:rFonts w:eastAsia="Times New Roman"/>
      <w:color w:val="FF0000"/>
      <w:kern w:val="0"/>
      <w:sz w:val="24"/>
      <w:szCs w:val="24"/>
    </w:rPr>
  </w:style>
  <w:style w:type="paragraph" w:customStyle="1" w:styleId="xl75">
    <w:name w:val="xl75"/>
    <w:basedOn w:val="Normal"/>
    <w:rsid w:val="00A43B69"/>
    <w:pPr>
      <w:pBdr>
        <w:bottom w:val="single" w:sz="12" w:space="0" w:color="auto"/>
        <w:right w:val="single" w:sz="8" w:space="0" w:color="auto"/>
      </w:pBdr>
      <w:spacing w:before="100" w:beforeAutospacing="1" w:after="100" w:afterAutospacing="1"/>
      <w:ind w:firstLineChars="100" w:firstLine="100"/>
      <w:textAlignment w:val="center"/>
    </w:pPr>
    <w:rPr>
      <w:rFonts w:eastAsia="Times New Roman"/>
      <w:color w:val="FF0000"/>
      <w:kern w:val="0"/>
      <w:sz w:val="24"/>
      <w:szCs w:val="24"/>
    </w:rPr>
  </w:style>
  <w:style w:type="paragraph" w:customStyle="1" w:styleId="xl76">
    <w:name w:val="xl76"/>
    <w:basedOn w:val="Normal"/>
    <w:rsid w:val="00A43B69"/>
    <w:pPr>
      <w:pBdr>
        <w:bottom w:val="single" w:sz="12" w:space="0" w:color="auto"/>
        <w:right w:val="single" w:sz="8" w:space="0" w:color="auto"/>
      </w:pBdr>
      <w:spacing w:before="100" w:beforeAutospacing="1" w:after="100" w:afterAutospacing="1"/>
      <w:jc w:val="center"/>
      <w:textAlignment w:val="center"/>
    </w:pPr>
    <w:rPr>
      <w:rFonts w:eastAsia="Times New Roman"/>
      <w:color w:val="FF0000"/>
      <w:kern w:val="0"/>
      <w:sz w:val="24"/>
      <w:szCs w:val="24"/>
    </w:rPr>
  </w:style>
  <w:style w:type="paragraph" w:customStyle="1" w:styleId="xl77">
    <w:name w:val="xl77"/>
    <w:basedOn w:val="Normal"/>
    <w:rsid w:val="00A43B69"/>
    <w:pPr>
      <w:pBdr>
        <w:bottom w:val="single" w:sz="12" w:space="0" w:color="auto"/>
        <w:right w:val="single" w:sz="12" w:space="0" w:color="auto"/>
      </w:pBdr>
      <w:spacing w:before="100" w:beforeAutospacing="1" w:after="100" w:afterAutospacing="1"/>
      <w:jc w:val="center"/>
      <w:textAlignment w:val="center"/>
    </w:pPr>
    <w:rPr>
      <w:rFonts w:eastAsia="Times New Roman"/>
      <w:color w:val="FF0000"/>
      <w:kern w:val="0"/>
      <w:sz w:val="24"/>
      <w:szCs w:val="24"/>
    </w:rPr>
  </w:style>
  <w:style w:type="paragraph" w:customStyle="1" w:styleId="xl78">
    <w:name w:val="xl78"/>
    <w:basedOn w:val="Normal"/>
    <w:rsid w:val="00A43B69"/>
    <w:pPr>
      <w:pBdr>
        <w:right w:val="single" w:sz="8" w:space="0" w:color="auto"/>
      </w:pBdr>
      <w:spacing w:before="100" w:beforeAutospacing="1" w:after="100" w:afterAutospacing="1"/>
      <w:jc w:val="center"/>
      <w:textAlignment w:val="center"/>
    </w:pPr>
    <w:rPr>
      <w:rFonts w:eastAsia="Times New Roman"/>
      <w:color w:val="FF0000"/>
      <w:kern w:val="0"/>
      <w:sz w:val="24"/>
      <w:szCs w:val="24"/>
    </w:rPr>
  </w:style>
  <w:style w:type="paragraph" w:customStyle="1" w:styleId="xl79">
    <w:name w:val="xl79"/>
    <w:basedOn w:val="Normal"/>
    <w:rsid w:val="00A43B69"/>
    <w:pPr>
      <w:pBdr>
        <w:bottom w:val="single" w:sz="12" w:space="0" w:color="auto"/>
        <w:right w:val="single" w:sz="8" w:space="0" w:color="auto"/>
      </w:pBdr>
      <w:spacing w:before="100" w:beforeAutospacing="1" w:after="100" w:afterAutospacing="1"/>
      <w:jc w:val="center"/>
      <w:textAlignment w:val="center"/>
    </w:pPr>
    <w:rPr>
      <w:rFonts w:eastAsia="Times New Roman"/>
      <w:color w:val="FF0000"/>
      <w:kern w:val="0"/>
      <w:sz w:val="24"/>
      <w:szCs w:val="24"/>
    </w:rPr>
  </w:style>
  <w:style w:type="paragraph" w:customStyle="1" w:styleId="xl80">
    <w:name w:val="xl80"/>
    <w:basedOn w:val="Normal"/>
    <w:rsid w:val="00A43B69"/>
    <w:pPr>
      <w:pBdr>
        <w:right w:val="single" w:sz="8" w:space="0" w:color="auto"/>
      </w:pBdr>
      <w:spacing w:before="100" w:beforeAutospacing="1" w:after="100" w:afterAutospacing="1"/>
      <w:jc w:val="center"/>
      <w:textAlignment w:val="center"/>
    </w:pPr>
    <w:rPr>
      <w:rFonts w:eastAsia="Times New Roman"/>
      <w:color w:val="FF0000"/>
      <w:kern w:val="0"/>
      <w:sz w:val="24"/>
      <w:szCs w:val="24"/>
    </w:rPr>
  </w:style>
  <w:style w:type="paragraph" w:customStyle="1" w:styleId="xl81">
    <w:name w:val="xl81"/>
    <w:basedOn w:val="Normal"/>
    <w:rsid w:val="00A43B69"/>
    <w:pPr>
      <w:pBdr>
        <w:bottom w:val="single" w:sz="12" w:space="0" w:color="auto"/>
        <w:right w:val="single" w:sz="8" w:space="0" w:color="auto"/>
      </w:pBdr>
      <w:spacing w:before="100" w:beforeAutospacing="1" w:after="100" w:afterAutospacing="1"/>
      <w:jc w:val="center"/>
      <w:textAlignment w:val="center"/>
    </w:pPr>
    <w:rPr>
      <w:rFonts w:eastAsia="Times New Roman"/>
      <w:color w:val="FF0000"/>
      <w:kern w:val="0"/>
      <w:sz w:val="24"/>
      <w:szCs w:val="24"/>
    </w:rPr>
  </w:style>
  <w:style w:type="paragraph" w:customStyle="1" w:styleId="Ilama">
    <w:name w:val="I la ma"/>
    <w:basedOn w:val="BodyText"/>
    <w:rsid w:val="00A43B69"/>
    <w:pPr>
      <w:spacing w:before="40" w:after="40" w:line="312" w:lineRule="auto"/>
    </w:pPr>
    <w:rPr>
      <w:rFonts w:eastAsia="Times New Roman"/>
      <w:b/>
      <w:kern w:val="0"/>
      <w:sz w:val="24"/>
      <w:szCs w:val="24"/>
    </w:rPr>
  </w:style>
  <w:style w:type="paragraph" w:customStyle="1" w:styleId="xl82">
    <w:name w:val="xl82"/>
    <w:basedOn w:val="Normal"/>
    <w:rsid w:val="00A43B69"/>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eastAsia="Times New Roman"/>
      <w:color w:val="0000FF"/>
      <w:kern w:val="0"/>
      <w:sz w:val="20"/>
    </w:rPr>
  </w:style>
  <w:style w:type="paragraph" w:customStyle="1" w:styleId="xl83">
    <w:name w:val="xl83"/>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66CC"/>
      <w:kern w:val="0"/>
      <w:sz w:val="20"/>
    </w:rPr>
  </w:style>
  <w:style w:type="paragraph" w:customStyle="1" w:styleId="xl84">
    <w:name w:val="xl84"/>
    <w:basedOn w:val="Normal"/>
    <w:rsid w:val="00A43B69"/>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00"/>
      <w:kern w:val="0"/>
      <w:sz w:val="20"/>
    </w:rPr>
  </w:style>
  <w:style w:type="paragraph" w:customStyle="1" w:styleId="xl85">
    <w:name w:val="xl85"/>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00"/>
      <w:kern w:val="0"/>
      <w:sz w:val="20"/>
    </w:rPr>
  </w:style>
  <w:style w:type="paragraph" w:customStyle="1" w:styleId="xl86">
    <w:name w:val="xl86"/>
    <w:basedOn w:val="Normal"/>
    <w:rsid w:val="00A43B69"/>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eastAsia="Times New Roman"/>
      <w:b/>
      <w:bCs/>
      <w:color w:val="000000"/>
      <w:kern w:val="0"/>
      <w:sz w:val="20"/>
    </w:rPr>
  </w:style>
  <w:style w:type="paragraph" w:customStyle="1" w:styleId="xl87">
    <w:name w:val="xl87"/>
    <w:basedOn w:val="Normal"/>
    <w:rsid w:val="00A43B69"/>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eastAsia="Times New Roman"/>
      <w:kern w:val="0"/>
      <w:sz w:val="20"/>
    </w:rPr>
  </w:style>
  <w:style w:type="paragraph" w:customStyle="1" w:styleId="xl88">
    <w:name w:val="xl88"/>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kern w:val="0"/>
      <w:sz w:val="20"/>
    </w:rPr>
  </w:style>
  <w:style w:type="paragraph" w:customStyle="1" w:styleId="xl89">
    <w:name w:val="xl89"/>
    <w:basedOn w:val="Normal"/>
    <w:rsid w:val="00A43B69"/>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eastAsia="Times New Roman"/>
      <w:kern w:val="0"/>
      <w:sz w:val="20"/>
    </w:rPr>
  </w:style>
  <w:style w:type="paragraph" w:customStyle="1" w:styleId="xl90">
    <w:name w:val="xl90"/>
    <w:basedOn w:val="Normal"/>
    <w:rsid w:val="00A43B69"/>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eastAsia="Times New Roman"/>
      <w:color w:val="0066CC"/>
      <w:kern w:val="0"/>
      <w:sz w:val="20"/>
    </w:rPr>
  </w:style>
  <w:style w:type="paragraph" w:customStyle="1" w:styleId="xl91">
    <w:name w:val="xl91"/>
    <w:basedOn w:val="Normal"/>
    <w:rsid w:val="00A43B69"/>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eastAsia="Times New Roman"/>
      <w:color w:val="0066CC"/>
      <w:kern w:val="0"/>
      <w:sz w:val="20"/>
    </w:rPr>
  </w:style>
  <w:style w:type="paragraph" w:customStyle="1" w:styleId="xl92">
    <w:name w:val="xl92"/>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00"/>
      <w:kern w:val="0"/>
      <w:sz w:val="20"/>
    </w:rPr>
  </w:style>
  <w:style w:type="paragraph" w:customStyle="1" w:styleId="xl93">
    <w:name w:val="xl93"/>
    <w:basedOn w:val="Normal"/>
    <w:rsid w:val="00A43B69"/>
    <w:pPr>
      <w:pBdr>
        <w:top w:val="single" w:sz="4" w:space="0" w:color="auto"/>
        <w:left w:val="double" w:sz="6" w:space="0" w:color="auto"/>
        <w:bottom w:val="double" w:sz="6" w:space="0" w:color="auto"/>
        <w:right w:val="single" w:sz="4" w:space="0" w:color="auto"/>
      </w:pBdr>
      <w:spacing w:before="100" w:beforeAutospacing="1" w:after="100" w:afterAutospacing="1"/>
      <w:jc w:val="center"/>
      <w:textAlignment w:val="center"/>
    </w:pPr>
    <w:rPr>
      <w:rFonts w:eastAsia="Times New Roman"/>
      <w:color w:val="FF0000"/>
      <w:kern w:val="0"/>
      <w:sz w:val="20"/>
    </w:rPr>
  </w:style>
  <w:style w:type="paragraph" w:customStyle="1" w:styleId="xl94">
    <w:name w:val="xl94"/>
    <w:basedOn w:val="Normal"/>
    <w:rsid w:val="00A43B69"/>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eastAsia="Times New Roman"/>
      <w:color w:val="FF0000"/>
      <w:kern w:val="0"/>
      <w:sz w:val="20"/>
    </w:rPr>
  </w:style>
  <w:style w:type="paragraph" w:customStyle="1" w:styleId="xl95">
    <w:name w:val="xl95"/>
    <w:basedOn w:val="Normal"/>
    <w:rsid w:val="00A43B69"/>
    <w:pPr>
      <w:pBdr>
        <w:top w:val="single" w:sz="4" w:space="0" w:color="auto"/>
        <w:left w:val="single" w:sz="4" w:space="0" w:color="auto"/>
        <w:bottom w:val="double" w:sz="6" w:space="0" w:color="auto"/>
        <w:right w:val="double" w:sz="6" w:space="0" w:color="auto"/>
      </w:pBdr>
      <w:spacing w:before="100" w:beforeAutospacing="1" w:after="100" w:afterAutospacing="1"/>
      <w:jc w:val="center"/>
      <w:textAlignment w:val="center"/>
    </w:pPr>
    <w:rPr>
      <w:rFonts w:eastAsia="Times New Roman"/>
      <w:color w:val="FF0000"/>
      <w:kern w:val="0"/>
      <w:sz w:val="20"/>
    </w:rPr>
  </w:style>
  <w:style w:type="paragraph" w:customStyle="1" w:styleId="xl96">
    <w:name w:val="xl96"/>
    <w:basedOn w:val="Normal"/>
    <w:rsid w:val="00A43B69"/>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eastAsia="Times New Roman"/>
      <w:b/>
      <w:bCs/>
      <w:color w:val="000000"/>
      <w:kern w:val="0"/>
      <w:sz w:val="20"/>
    </w:rPr>
  </w:style>
  <w:style w:type="paragraph" w:customStyle="1" w:styleId="xl97">
    <w:name w:val="xl97"/>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3366FF"/>
      <w:kern w:val="0"/>
      <w:sz w:val="20"/>
    </w:rPr>
  </w:style>
  <w:style w:type="paragraph" w:customStyle="1" w:styleId="xl98">
    <w:name w:val="xl98"/>
    <w:basedOn w:val="Normal"/>
    <w:rsid w:val="00A43B69"/>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eastAsia="Times New Roman"/>
      <w:b/>
      <w:bCs/>
      <w:color w:val="3366FF"/>
      <w:kern w:val="0"/>
      <w:sz w:val="20"/>
    </w:rPr>
  </w:style>
  <w:style w:type="paragraph" w:customStyle="1" w:styleId="xl99">
    <w:name w:val="xl99"/>
    <w:basedOn w:val="Normal"/>
    <w:rsid w:val="00A43B69"/>
    <w:pPr>
      <w:pBdr>
        <w:top w:val="double" w:sz="6" w:space="0" w:color="auto"/>
        <w:left w:val="single" w:sz="4" w:space="0" w:color="auto"/>
        <w:bottom w:val="single" w:sz="4" w:space="0" w:color="auto"/>
        <w:right w:val="double" w:sz="6" w:space="0" w:color="auto"/>
      </w:pBdr>
      <w:shd w:val="clear" w:color="000000" w:fill="CCCCFF"/>
      <w:spacing w:before="100" w:beforeAutospacing="1" w:after="100" w:afterAutospacing="1"/>
      <w:jc w:val="center"/>
      <w:textAlignment w:val="center"/>
    </w:pPr>
    <w:rPr>
      <w:rFonts w:eastAsia="Times New Roman"/>
      <w:b/>
      <w:bCs/>
      <w:color w:val="000000"/>
      <w:kern w:val="0"/>
      <w:sz w:val="20"/>
    </w:rPr>
  </w:style>
  <w:style w:type="numbering" w:customStyle="1" w:styleId="NoList5">
    <w:name w:val="No List5"/>
    <w:next w:val="NoList"/>
    <w:uiPriority w:val="99"/>
    <w:semiHidden/>
    <w:rsid w:val="00A43B69"/>
  </w:style>
  <w:style w:type="character" w:customStyle="1" w:styleId="1Char">
    <w:name w:val="1 Char"/>
    <w:link w:val="10"/>
    <w:rsid w:val="00A43B69"/>
    <w:rPr>
      <w:rFonts w:ascii=".VnTime" w:eastAsia="Times New Roman" w:hAnsi=".VnTime"/>
      <w:b/>
      <w:bCs/>
      <w:sz w:val="26"/>
      <w:u w:val="single"/>
      <w:lang w:val="x-none" w:eastAsia="x-none"/>
    </w:rPr>
  </w:style>
  <w:style w:type="character" w:customStyle="1" w:styleId="BodyText2Char1">
    <w:name w:val="Body Text 2 Char1"/>
    <w:rsid w:val="00A43B69"/>
    <w:rPr>
      <w:b/>
      <w:sz w:val="24"/>
    </w:rPr>
  </w:style>
  <w:style w:type="paragraph" w:customStyle="1" w:styleId="Chuthuong">
    <w:name w:val=". Chu thuong"/>
    <w:basedOn w:val="Normal"/>
    <w:rsid w:val="00A43B69"/>
    <w:pPr>
      <w:tabs>
        <w:tab w:val="left" w:pos="567"/>
      </w:tabs>
      <w:spacing w:before="120" w:after="120" w:line="440" w:lineRule="atLeast"/>
      <w:ind w:firstLine="567"/>
      <w:jc w:val="both"/>
    </w:pPr>
    <w:rPr>
      <w:rFonts w:eastAsia="Times New Roman"/>
      <w:kern w:val="0"/>
      <w:szCs w:val="26"/>
      <w:lang w:val="de-DE"/>
    </w:rPr>
  </w:style>
  <w:style w:type="paragraph" w:customStyle="1" w:styleId="1Hinh">
    <w:name w:val="1. Hinh"/>
    <w:basedOn w:val="Normal"/>
    <w:autoRedefine/>
    <w:qFormat/>
    <w:rsid w:val="00A43B69"/>
    <w:pPr>
      <w:spacing w:before="120" w:after="120"/>
      <w:jc w:val="center"/>
    </w:pPr>
    <w:rPr>
      <w:rFonts w:eastAsia="Times New Roman"/>
      <w:kern w:val="0"/>
      <w:sz w:val="24"/>
      <w:szCs w:val="24"/>
    </w:rPr>
  </w:style>
  <w:style w:type="paragraph" w:customStyle="1" w:styleId="1MUC111">
    <w:name w:val="1. MUC 1.1.1"/>
    <w:qFormat/>
    <w:rsid w:val="00A43B69"/>
    <w:pPr>
      <w:spacing w:before="60" w:after="60" w:line="400" w:lineRule="atLeast"/>
      <w:jc w:val="both"/>
    </w:pPr>
    <w:rPr>
      <w:rFonts w:ascii="Times New Roman Bold" w:eastAsia="Times New Roman" w:hAnsi="Times New Roman Bold"/>
      <w:b/>
      <w:i/>
      <w:sz w:val="26"/>
      <w:lang w:val="en-US" w:eastAsia="en-US"/>
    </w:rPr>
  </w:style>
  <w:style w:type="paragraph" w:customStyle="1" w:styleId="ChuTrongBang">
    <w:name w:val=". ChuTrongBang"/>
    <w:autoRedefine/>
    <w:qFormat/>
    <w:rsid w:val="00A43B69"/>
    <w:pPr>
      <w:jc w:val="center"/>
    </w:pPr>
    <w:rPr>
      <w:rFonts w:eastAsia="Times New Roman" w:cs="Arial"/>
      <w:sz w:val="24"/>
      <w:szCs w:val="24"/>
      <w:lang w:val="en-US" w:eastAsia="en-US"/>
    </w:rPr>
  </w:style>
  <w:style w:type="paragraph" w:customStyle="1" w:styleId="1TENBANG">
    <w:name w:val="1. TEN BANG"/>
    <w:basedOn w:val="Normal"/>
    <w:autoRedefine/>
    <w:qFormat/>
    <w:rsid w:val="00A43B69"/>
    <w:pPr>
      <w:spacing w:before="180" w:after="60"/>
      <w:jc w:val="center"/>
    </w:pPr>
    <w:rPr>
      <w:rFonts w:ascii="Times New Roman Bold" w:eastAsia="Times New Roman" w:hAnsi="Times New Roman Bold"/>
      <w:b/>
      <w:color w:val="0000FF"/>
      <w:kern w:val="0"/>
      <w:szCs w:val="26"/>
      <w:lang w:val="pt-BR"/>
    </w:rPr>
  </w:style>
  <w:style w:type="paragraph" w:customStyle="1" w:styleId="xl57">
    <w:name w:val="xl57"/>
    <w:basedOn w:val="Normal"/>
    <w:rsid w:val="00A43B69"/>
    <w:pPr>
      <w:spacing w:before="100" w:beforeAutospacing="1" w:after="100" w:afterAutospacing="1"/>
      <w:jc w:val="center"/>
    </w:pPr>
    <w:rPr>
      <w:rFonts w:ascii=".VnTimeH" w:eastAsia="Times New Roman" w:hAnsi=".VnTimeH"/>
      <w:kern w:val="0"/>
      <w:sz w:val="24"/>
      <w:szCs w:val="24"/>
    </w:rPr>
  </w:style>
  <w:style w:type="paragraph" w:customStyle="1" w:styleId="2">
    <w:name w:val="2"/>
    <w:aliases w:val="Part 1,3 Header 4"/>
    <w:basedOn w:val="Normal"/>
    <w:rsid w:val="00A43B69"/>
    <w:pPr>
      <w:spacing w:before="120" w:after="120" w:line="312" w:lineRule="auto"/>
      <w:jc w:val="both"/>
    </w:pPr>
    <w:rPr>
      <w:rFonts w:ascii=".VnArial" w:eastAsia="Times New Roman" w:hAnsi=".VnArial"/>
      <w:b/>
      <w:kern w:val="0"/>
    </w:rPr>
  </w:style>
  <w:style w:type="paragraph" w:customStyle="1" w:styleId="MTDisplayEquation">
    <w:name w:val="MTDisplayEquation"/>
    <w:basedOn w:val="Normal"/>
    <w:link w:val="MTDisplayEquationChar"/>
    <w:rsid w:val="00A43B69"/>
    <w:pPr>
      <w:spacing w:line="312" w:lineRule="auto"/>
      <w:jc w:val="both"/>
    </w:pPr>
    <w:rPr>
      <w:rFonts w:eastAsia="Times New Roman"/>
      <w:b/>
      <w:iCs/>
      <w:kern w:val="0"/>
      <w:szCs w:val="26"/>
    </w:rPr>
  </w:style>
  <w:style w:type="paragraph" w:customStyle="1" w:styleId="b">
    <w:name w:val="b"/>
    <w:basedOn w:val="Normal"/>
    <w:rsid w:val="00A43B69"/>
    <w:pPr>
      <w:spacing w:before="120" w:line="360" w:lineRule="auto"/>
      <w:jc w:val="center"/>
    </w:pPr>
    <w:rPr>
      <w:rFonts w:ascii=".VnTimeH" w:eastAsia="Times New Roman" w:hAnsi=".VnTimeH"/>
      <w:b/>
      <w:kern w:val="28"/>
      <w:sz w:val="24"/>
    </w:rPr>
  </w:style>
  <w:style w:type="paragraph" w:customStyle="1" w:styleId="4">
    <w:name w:val="4"/>
    <w:basedOn w:val="Normal"/>
    <w:rsid w:val="00A43B69"/>
    <w:pPr>
      <w:spacing w:before="80" w:line="312" w:lineRule="auto"/>
      <w:ind w:firstLine="567"/>
      <w:jc w:val="both"/>
    </w:pPr>
    <w:rPr>
      <w:rFonts w:ascii=".VnTime" w:eastAsia="Times New Roman" w:hAnsi=".VnTime"/>
      <w:b/>
      <w:i/>
      <w:kern w:val="0"/>
      <w:sz w:val="28"/>
    </w:rPr>
  </w:style>
  <w:style w:type="paragraph" w:customStyle="1" w:styleId="5">
    <w:name w:val="5"/>
    <w:aliases w:val="BodyText2"/>
    <w:basedOn w:val="Normal"/>
    <w:qFormat/>
    <w:rsid w:val="00A43B69"/>
    <w:pPr>
      <w:spacing w:before="80" w:line="312" w:lineRule="auto"/>
      <w:ind w:firstLine="567"/>
      <w:jc w:val="both"/>
    </w:pPr>
    <w:rPr>
      <w:rFonts w:ascii=".VnTime" w:eastAsia="Times New Roman" w:hAnsi=".VnTime"/>
      <w:kern w:val="0"/>
      <w:sz w:val="28"/>
      <w:u w:val="single"/>
    </w:rPr>
  </w:style>
  <w:style w:type="character" w:customStyle="1" w:styleId="CharChar4">
    <w:name w:val="Char Char4"/>
    <w:rsid w:val="00A43B69"/>
    <w:rPr>
      <w:rFonts w:ascii=".VnTime" w:hAnsi=".VnTime"/>
      <w:sz w:val="28"/>
    </w:rPr>
  </w:style>
  <w:style w:type="paragraph" w:customStyle="1" w:styleId="I0">
    <w:name w:val="I."/>
    <w:basedOn w:val="Normal"/>
    <w:autoRedefine/>
    <w:rsid w:val="00A43B69"/>
    <w:pPr>
      <w:spacing w:before="60" w:after="60" w:line="312" w:lineRule="auto"/>
      <w:jc w:val="both"/>
    </w:pPr>
    <w:rPr>
      <w:rFonts w:eastAsia="Times New Roman"/>
      <w:b/>
      <w:kern w:val="0"/>
    </w:rPr>
  </w:style>
  <w:style w:type="paragraph" w:customStyle="1" w:styleId="noidung0">
    <w:name w:val="noi dung"/>
    <w:rsid w:val="00A43B69"/>
    <w:pPr>
      <w:widowControl w:val="0"/>
      <w:spacing w:before="60" w:after="60" w:line="288" w:lineRule="auto"/>
      <w:ind w:firstLine="425"/>
    </w:pPr>
    <w:rPr>
      <w:rFonts w:eastAsia="SimSun"/>
      <w:bCs/>
      <w:kern w:val="16"/>
      <w:sz w:val="26"/>
      <w:szCs w:val="26"/>
      <w:lang w:val="fr-FR" w:eastAsia="en-US"/>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A43B69"/>
    <w:pPr>
      <w:keepNext w:val="0"/>
      <w:keepLines w:val="0"/>
      <w:autoSpaceDE w:val="0"/>
      <w:autoSpaceDN w:val="0"/>
      <w:adjustRightInd w:val="0"/>
      <w:spacing w:before="120" w:after="0"/>
      <w:jc w:val="both"/>
    </w:pPr>
    <w:rPr>
      <w:rFonts w:ascii="Times New Roman" w:hAnsi="Times New Roman"/>
      <w:b/>
      <w:color w:val="auto"/>
      <w:kern w:val="0"/>
      <w:sz w:val="28"/>
      <w:szCs w:val="24"/>
      <w:lang w:val="x-none" w:eastAsia="x-none"/>
    </w:rPr>
  </w:style>
  <w:style w:type="character" w:customStyle="1" w:styleId="StyleHeading4h4H4Sub-ClauseSub-paragraphClauseSubSubNoNameChar">
    <w:name w:val="Style Heading 4h4H4Sub-Clause Sub-paragraphClauseSubSub_No&amp;Name.Char"/>
    <w:link w:val="StyleHeading4h4H4Sub-ClauseSub-paragraphClauseSubSubNoName"/>
    <w:rsid w:val="00A43B69"/>
    <w:rPr>
      <w:rFonts w:eastAsia="Times New Roman"/>
      <w:b/>
      <w:i/>
      <w:iCs/>
      <w:sz w:val="28"/>
      <w:szCs w:val="24"/>
      <w:lang w:val="x-none" w:eastAsia="x-none"/>
    </w:rPr>
  </w:style>
  <w:style w:type="paragraph" w:customStyle="1" w:styleId="StyleHeading4h4H4Sub-ClauseSub-paragraphClauseSubSubNoName2">
    <w:name w:val="Style Heading 4h4H4Sub-Clause Sub-paragraphClauseSubSub_No&amp;Name.2"/>
    <w:basedOn w:val="Heading4"/>
    <w:rsid w:val="00A43B69"/>
    <w:pPr>
      <w:keepNext w:val="0"/>
      <w:keepLines w:val="0"/>
      <w:autoSpaceDE w:val="0"/>
      <w:autoSpaceDN w:val="0"/>
      <w:adjustRightInd w:val="0"/>
      <w:spacing w:before="120" w:after="120"/>
      <w:jc w:val="both"/>
    </w:pPr>
    <w:rPr>
      <w:rFonts w:ascii="Times New Roman" w:hAnsi="Times New Roman"/>
      <w:b/>
      <w:color w:val="auto"/>
      <w:kern w:val="0"/>
      <w:sz w:val="28"/>
      <w:lang w:val="x-none" w:eastAsia="x-none"/>
    </w:rPr>
  </w:style>
  <w:style w:type="character" w:customStyle="1" w:styleId="z-TopofFormChar">
    <w:name w:val="z-Top of Form Char"/>
    <w:link w:val="z-TopofForm"/>
    <w:uiPriority w:val="99"/>
    <w:rsid w:val="00A43B69"/>
    <w:rPr>
      <w:rFonts w:ascii="Arial" w:hAnsi="Arial" w:cs="Arial"/>
      <w:vanish/>
      <w:sz w:val="16"/>
      <w:szCs w:val="16"/>
    </w:rPr>
  </w:style>
  <w:style w:type="paragraph" w:styleId="z-TopofForm">
    <w:name w:val="HTML Top of Form"/>
    <w:basedOn w:val="Normal"/>
    <w:next w:val="Normal"/>
    <w:link w:val="z-TopofFormChar"/>
    <w:hidden/>
    <w:uiPriority w:val="99"/>
    <w:unhideWhenUsed/>
    <w:rsid w:val="00A43B69"/>
    <w:pPr>
      <w:pBdr>
        <w:bottom w:val="single" w:sz="6" w:space="1" w:color="auto"/>
      </w:pBdr>
      <w:jc w:val="center"/>
    </w:pPr>
    <w:rPr>
      <w:rFonts w:ascii="Arial" w:hAnsi="Arial" w:cs="Arial"/>
      <w:vanish/>
      <w:kern w:val="0"/>
      <w:sz w:val="16"/>
      <w:szCs w:val="16"/>
      <w:lang w:val="vi-VN" w:eastAsia="vi-VN"/>
    </w:rPr>
  </w:style>
  <w:style w:type="character" w:customStyle="1" w:styleId="z-TopofFormChar1">
    <w:name w:val="z-Top of Form Char1"/>
    <w:basedOn w:val="DefaultParagraphFont"/>
    <w:uiPriority w:val="99"/>
    <w:rsid w:val="00A43B69"/>
    <w:rPr>
      <w:rFonts w:ascii="Arial" w:hAnsi="Arial" w:cs="Arial"/>
      <w:vanish/>
      <w:kern w:val="2"/>
      <w:sz w:val="16"/>
      <w:szCs w:val="16"/>
      <w:lang w:val="en-US" w:eastAsia="en-US"/>
    </w:rPr>
  </w:style>
  <w:style w:type="paragraph" w:customStyle="1" w:styleId="StyleHeading4h4H4Sub-ClauseSub-paragraphClauseSubSubNoName0">
    <w:name w:val="Style Heading 4h4H4Sub-Clause Sub-paragraphClauseSubSub_No&amp;Name..."/>
    <w:basedOn w:val="Heading4"/>
    <w:link w:val="StyleHeading4h4H4Sub-ClauseSub-paragraphClauseSubSubNoNameChar0"/>
    <w:rsid w:val="00A43B69"/>
    <w:pPr>
      <w:keepNext w:val="0"/>
      <w:keepLines w:val="0"/>
      <w:autoSpaceDE w:val="0"/>
      <w:autoSpaceDN w:val="0"/>
      <w:adjustRightInd w:val="0"/>
      <w:spacing w:before="120" w:after="0"/>
      <w:jc w:val="both"/>
    </w:pPr>
    <w:rPr>
      <w:rFonts w:ascii="Times New Roman" w:hAnsi="Times New Roman"/>
      <w:b/>
      <w:color w:val="auto"/>
      <w:kern w:val="0"/>
      <w:sz w:val="28"/>
      <w:szCs w:val="24"/>
      <w:lang w:val="x-none" w:eastAsia="x-none"/>
    </w:rPr>
  </w:style>
  <w:style w:type="character" w:customStyle="1" w:styleId="StyleHeading4h4H4Sub-ClauseSub-paragraphClauseSubSubNoNameChar0">
    <w:name w:val="Style Heading 4h4H4Sub-Clause Sub-paragraphClauseSubSub_No&amp;Name... Char"/>
    <w:link w:val="StyleHeading4h4H4Sub-ClauseSub-paragraphClauseSubSubNoName0"/>
    <w:rsid w:val="00A43B69"/>
    <w:rPr>
      <w:rFonts w:eastAsia="Times New Roman"/>
      <w:b/>
      <w:i/>
      <w:iCs/>
      <w:sz w:val="28"/>
      <w:szCs w:val="24"/>
      <w:lang w:val="x-none" w:eastAsia="x-none"/>
    </w:rPr>
  </w:style>
  <w:style w:type="character" w:customStyle="1" w:styleId="mw-headline">
    <w:name w:val="mw-headline"/>
    <w:rsid w:val="00A43B69"/>
    <w:rPr>
      <w:sz w:val="28"/>
      <w:szCs w:val="28"/>
      <w:lang w:val="en-US" w:eastAsia="en-US" w:bidi="ar-SA"/>
    </w:rPr>
  </w:style>
  <w:style w:type="paragraph" w:customStyle="1" w:styleId="1MUC11">
    <w:name w:val="1. MUC 1.1"/>
    <w:basedOn w:val="Normal"/>
    <w:link w:val="1MUC11Char"/>
    <w:autoRedefine/>
    <w:qFormat/>
    <w:rsid w:val="00A43B69"/>
    <w:pPr>
      <w:numPr>
        <w:numId w:val="20"/>
      </w:numPr>
      <w:tabs>
        <w:tab w:val="left" w:pos="284"/>
      </w:tabs>
      <w:spacing w:before="120" w:after="120" w:line="440" w:lineRule="atLeast"/>
      <w:ind w:left="426" w:hanging="284"/>
      <w:jc w:val="both"/>
    </w:pPr>
    <w:rPr>
      <w:rFonts w:ascii="Times New Roman Bold" w:eastAsia="Arial Unicode MS" w:hAnsi="Times New Roman Bold"/>
      <w:b/>
      <w:kern w:val="0"/>
      <w:szCs w:val="26"/>
      <w:lang w:val="pt-BR" w:eastAsia="x-none"/>
    </w:rPr>
  </w:style>
  <w:style w:type="character" w:customStyle="1" w:styleId="1MUC11Char">
    <w:name w:val="1. MUC 1.1 Char"/>
    <w:link w:val="1MUC11"/>
    <w:rsid w:val="00A43B69"/>
    <w:rPr>
      <w:rFonts w:ascii="Times New Roman Bold" w:eastAsia="Arial Unicode MS" w:hAnsi="Times New Roman Bold"/>
      <w:b/>
      <w:sz w:val="26"/>
      <w:szCs w:val="26"/>
      <w:lang w:val="pt-BR" w:eastAsia="x-none"/>
    </w:rPr>
  </w:style>
  <w:style w:type="paragraph" w:customStyle="1" w:styleId="H1HeaderFooter">
    <w:name w:val="H1. Header &amp; Footer"/>
    <w:basedOn w:val="Normal"/>
    <w:rsid w:val="00A43B69"/>
    <w:pPr>
      <w:pBdr>
        <w:top w:val="single" w:sz="4" w:space="1" w:color="auto"/>
      </w:pBdr>
      <w:spacing w:before="120" w:after="40"/>
      <w:jc w:val="both"/>
    </w:pPr>
    <w:rPr>
      <w:rFonts w:eastAsia="Times New Roman"/>
      <w:bCs/>
      <w:kern w:val="0"/>
      <w:sz w:val="18"/>
    </w:rPr>
  </w:style>
  <w:style w:type="character" w:customStyle="1" w:styleId="mucbngChar">
    <w:name w:val="muc bảng Char"/>
    <w:link w:val="mucbng"/>
    <w:locked/>
    <w:rsid w:val="00A43B69"/>
    <w:rPr>
      <w:noProof/>
      <w:sz w:val="24"/>
      <w:szCs w:val="24"/>
      <w:lang w:val="da-DK" w:eastAsia="x-none"/>
    </w:rPr>
  </w:style>
  <w:style w:type="paragraph" w:customStyle="1" w:styleId="mucbng">
    <w:name w:val="muc bảng"/>
    <w:basedOn w:val="Normal"/>
    <w:link w:val="mucbngChar"/>
    <w:autoRedefine/>
    <w:qFormat/>
    <w:rsid w:val="00A43B69"/>
    <w:pPr>
      <w:keepNext/>
      <w:tabs>
        <w:tab w:val="num" w:pos="360"/>
      </w:tabs>
      <w:spacing w:before="100" w:after="120" w:line="440" w:lineRule="atLeast"/>
      <w:ind w:left="360" w:hanging="360"/>
      <w:jc w:val="center"/>
    </w:pPr>
    <w:rPr>
      <w:noProof/>
      <w:kern w:val="0"/>
      <w:sz w:val="24"/>
      <w:szCs w:val="24"/>
      <w:lang w:val="da-DK" w:eastAsia="x-none"/>
    </w:rPr>
  </w:style>
  <w:style w:type="paragraph" w:customStyle="1" w:styleId="1BANG">
    <w:name w:val="1. BANG"/>
    <w:basedOn w:val="Normal"/>
    <w:link w:val="1BANGChar"/>
    <w:qFormat/>
    <w:rsid w:val="00A43B69"/>
    <w:pPr>
      <w:spacing w:before="40" w:after="40"/>
    </w:pPr>
    <w:rPr>
      <w:rFonts w:eastAsia="MS Mincho"/>
      <w:kern w:val="0"/>
      <w:sz w:val="24"/>
      <w:szCs w:val="26"/>
      <w:lang w:val="en-GB" w:eastAsia="x-none"/>
    </w:rPr>
  </w:style>
  <w:style w:type="character" w:customStyle="1" w:styleId="1BANGChar">
    <w:name w:val="1. BANG Char"/>
    <w:link w:val="1BANG"/>
    <w:rsid w:val="00A43B69"/>
    <w:rPr>
      <w:rFonts w:eastAsia="MS Mincho"/>
      <w:sz w:val="24"/>
      <w:szCs w:val="26"/>
      <w:lang w:val="en-GB" w:eastAsia="x-none"/>
    </w:rPr>
  </w:style>
  <w:style w:type="paragraph" w:customStyle="1" w:styleId="news">
    <w:name w:val="news"/>
    <w:basedOn w:val="Normal"/>
    <w:rsid w:val="00A43B69"/>
    <w:pPr>
      <w:spacing w:before="100" w:beforeAutospacing="1" w:after="100" w:afterAutospacing="1" w:line="440" w:lineRule="atLeast"/>
      <w:ind w:left="68" w:right="68"/>
      <w:jc w:val="both"/>
    </w:pPr>
    <w:rPr>
      <w:rFonts w:ascii="Arial" w:eastAsia="Times New Roman" w:hAnsi="Arial" w:cs="Arial"/>
      <w:color w:val="A03300"/>
      <w:kern w:val="0"/>
      <w:sz w:val="20"/>
    </w:rPr>
  </w:style>
  <w:style w:type="paragraph" w:customStyle="1" w:styleId="1CHUONG">
    <w:name w:val="1. CHUONG"/>
    <w:basedOn w:val="Normal"/>
    <w:autoRedefine/>
    <w:qFormat/>
    <w:rsid w:val="00A43B69"/>
    <w:pPr>
      <w:spacing w:before="120" w:after="120" w:line="440" w:lineRule="atLeast"/>
      <w:jc w:val="center"/>
    </w:pPr>
    <w:rPr>
      <w:rFonts w:ascii="Times New Roman Bold" w:eastAsia="Arial Unicode MS" w:hAnsi="Times New Roman Bold"/>
      <w:b/>
      <w:kern w:val="0"/>
      <w:sz w:val="24"/>
      <w:szCs w:val="24"/>
      <w:lang w:val="pt-BR"/>
    </w:rPr>
  </w:style>
  <w:style w:type="paragraph" w:customStyle="1" w:styleId="1MUC1">
    <w:name w:val="1. MUC 1"/>
    <w:basedOn w:val="Normal"/>
    <w:autoRedefine/>
    <w:qFormat/>
    <w:rsid w:val="00A43B69"/>
    <w:pPr>
      <w:spacing w:before="120" w:after="120" w:line="440" w:lineRule="atLeast"/>
      <w:jc w:val="both"/>
    </w:pPr>
    <w:rPr>
      <w:rFonts w:eastAsia="Arial Unicode MS"/>
      <w:b/>
      <w:bCs/>
      <w:iCs/>
      <w:snapToGrid w:val="0"/>
      <w:kern w:val="0"/>
      <w:sz w:val="24"/>
      <w:szCs w:val="26"/>
      <w:lang w:val="pl-PL"/>
    </w:rPr>
  </w:style>
  <w:style w:type="character" w:customStyle="1" w:styleId="Heading10">
    <w:name w:val="Heading #1_"/>
    <w:rsid w:val="00A43B69"/>
    <w:rPr>
      <w:rFonts w:ascii="Times New Roman" w:eastAsia="Times New Roman" w:hAnsi="Times New Roman" w:cs="Times New Roman"/>
      <w:b/>
      <w:bCs/>
      <w:i w:val="0"/>
      <w:iCs w:val="0"/>
      <w:smallCaps w:val="0"/>
      <w:strike w:val="0"/>
      <w:u w:val="none"/>
    </w:rPr>
  </w:style>
  <w:style w:type="character" w:customStyle="1" w:styleId="Heading12">
    <w:name w:val="Heading #1"/>
    <w:rsid w:val="00A43B69"/>
    <w:rPr>
      <w:rFonts w:ascii="Times New Roman" w:eastAsia="Times New Roman" w:hAnsi="Times New Roman" w:cs="Times New Roman"/>
      <w:b/>
      <w:bCs/>
      <w:i w:val="0"/>
      <w:iCs w:val="0"/>
      <w:smallCaps w:val="0"/>
      <w:strike w:val="0"/>
      <w:color w:val="000000"/>
      <w:spacing w:val="0"/>
      <w:w w:val="100"/>
      <w:position w:val="0"/>
      <w:sz w:val="24"/>
      <w:szCs w:val="24"/>
      <w:u w:val="none"/>
      <w:lang w:val="vi-VN"/>
    </w:rPr>
  </w:style>
  <w:style w:type="character" w:customStyle="1" w:styleId="BodyText20">
    <w:name w:val="Body Text2"/>
    <w:rsid w:val="00A43B69"/>
    <w:rPr>
      <w:rFonts w:ascii="Times New Roman" w:eastAsia="Times New Roman" w:hAnsi="Times New Roman" w:cs="Times New Roman"/>
      <w:b w:val="0"/>
      <w:bCs w:val="0"/>
      <w:i w:val="0"/>
      <w:iCs w:val="0"/>
      <w:smallCaps w:val="0"/>
      <w:strike w:val="0"/>
      <w:color w:val="000000"/>
      <w:spacing w:val="0"/>
      <w:w w:val="100"/>
      <w:position w:val="0"/>
      <w:sz w:val="25"/>
      <w:szCs w:val="25"/>
      <w:u w:val="single"/>
      <w:lang w:val="vi-VN"/>
    </w:rPr>
  </w:style>
  <w:style w:type="paragraph" w:customStyle="1" w:styleId="tmc">
    <w:name w:val="tmc"/>
    <w:basedOn w:val="Normal"/>
    <w:rsid w:val="00A43B69"/>
    <w:pPr>
      <w:spacing w:before="80" w:line="312" w:lineRule="auto"/>
      <w:ind w:firstLine="567"/>
    </w:pPr>
    <w:rPr>
      <w:rFonts w:ascii=".VnTime" w:eastAsia="Times New Roman" w:hAnsi=".VnTime"/>
      <w:kern w:val="0"/>
    </w:rPr>
  </w:style>
  <w:style w:type="paragraph" w:customStyle="1" w:styleId="bangten0">
    <w:name w:val="bangten"/>
    <w:basedOn w:val="tm0"/>
    <w:rsid w:val="00A43B69"/>
    <w:pPr>
      <w:spacing w:after="120"/>
      <w:ind w:firstLine="0"/>
      <w:jc w:val="center"/>
    </w:pPr>
    <w:rPr>
      <w:rFonts w:ascii=".VnCentury Schoolbook" w:hAnsi=".VnCentury Schoolbook"/>
      <w:b/>
      <w:bCs/>
      <w:i/>
      <w:iCs/>
      <w:color w:val="000000"/>
      <w:sz w:val="22"/>
    </w:rPr>
  </w:style>
  <w:style w:type="character" w:customStyle="1" w:styleId="Vnbnnidung3">
    <w:name w:val="Văn bản nội dung (3)"/>
    <w:rsid w:val="00A43B69"/>
    <w:rPr>
      <w:rFonts w:ascii="Times New Roman" w:eastAsia="Times New Roman" w:hAnsi="Times New Roman" w:cs="Times New Roman"/>
      <w:b w:val="0"/>
      <w:bCs w:val="0"/>
      <w:i/>
      <w:iCs/>
      <w:smallCaps w:val="0"/>
      <w:strike w:val="0"/>
      <w:color w:val="000000"/>
      <w:spacing w:val="0"/>
      <w:w w:val="100"/>
      <w:position w:val="0"/>
      <w:sz w:val="18"/>
      <w:szCs w:val="18"/>
      <w:u w:val="single"/>
      <w:lang w:val="vi-VN" w:eastAsia="vi-VN" w:bidi="vi-VN"/>
    </w:rPr>
  </w:style>
  <w:style w:type="character" w:customStyle="1" w:styleId="Vnbnnidung4">
    <w:name w:val="Văn bản nội dung (4)_"/>
    <w:link w:val="Vnbnnidung40"/>
    <w:rsid w:val="00A43B69"/>
    <w:rPr>
      <w:b/>
      <w:bCs/>
      <w:sz w:val="19"/>
      <w:szCs w:val="19"/>
      <w:shd w:val="clear" w:color="auto" w:fill="FFFFFF"/>
    </w:rPr>
  </w:style>
  <w:style w:type="character" w:customStyle="1" w:styleId="Vnbnnidung414pt">
    <w:name w:val="Văn bản nội dung (4) + 14 pt"/>
    <w:aliases w:val="Không in đậm,Giãn cách 0 pt,Văn bản nội dung + 12.5 pt,Không in nghiêng,Văn bản nội dung + Consolas,4.5 pt,5 pt,Văn bản nội dung + 5 pt,Văn bản nội dung + Tahoma,12.5 pt,Body text + Verdana,Body text + Courier New"/>
    <w:uiPriority w:val="99"/>
    <w:rsid w:val="00A43B69"/>
    <w:rPr>
      <w:rFonts w:ascii="Times New Roman" w:eastAsia="Times New Roman" w:hAnsi="Times New Roman" w:cs="Times New Roman"/>
      <w:b/>
      <w:bCs/>
      <w:color w:val="000000"/>
      <w:spacing w:val="-10"/>
      <w:w w:val="100"/>
      <w:position w:val="0"/>
      <w:sz w:val="28"/>
      <w:szCs w:val="28"/>
      <w:shd w:val="clear" w:color="auto" w:fill="FFFFFF"/>
      <w:lang w:val="vi-VN" w:eastAsia="vi-VN" w:bidi="vi-VN"/>
    </w:rPr>
  </w:style>
  <w:style w:type="character" w:customStyle="1" w:styleId="Vnbnnidung295pt">
    <w:name w:val="Văn bản nội dung (2) + 9.5 pt"/>
    <w:aliases w:val="In đậm,In nghiêng,Văn bản nội dung (3) + 9.5 pt,Giãn cách 0 pt Exact,Văn b?n n?i dung + 9,5 pt1,In đ?m,Văn b?n n?i dung + 10 pt,Văn b?n n?i dung + 13 pt,Không in đ?m,Gi?n cách 0 pt"/>
    <w:uiPriority w:val="99"/>
    <w:rsid w:val="00A43B69"/>
    <w:rPr>
      <w:rFonts w:ascii="Times New Roman" w:eastAsia="Times New Roman" w:hAnsi="Times New Roman" w:cs="Times New Roman"/>
      <w:b/>
      <w:bCs/>
      <w:i/>
      <w:iCs/>
      <w:smallCaps w:val="0"/>
      <w:strike w:val="0"/>
      <w:color w:val="000000"/>
      <w:spacing w:val="0"/>
      <w:w w:val="100"/>
      <w:position w:val="0"/>
      <w:sz w:val="19"/>
      <w:szCs w:val="19"/>
      <w:u w:val="none"/>
      <w:lang w:val="vi-VN" w:eastAsia="vi-VN" w:bidi="vi-VN"/>
    </w:rPr>
  </w:style>
  <w:style w:type="character" w:customStyle="1" w:styleId="Vnbnnidung2Innghing">
    <w:name w:val="Văn bản nội dung (2) + In nghiêng"/>
    <w:rsid w:val="00A43B6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paragraph" w:customStyle="1" w:styleId="Vnbnnidung40">
    <w:name w:val="Văn bản nội dung (4)"/>
    <w:basedOn w:val="Normal"/>
    <w:link w:val="Vnbnnidung4"/>
    <w:rsid w:val="00A43B69"/>
    <w:pPr>
      <w:widowControl w:val="0"/>
      <w:shd w:val="clear" w:color="auto" w:fill="FFFFFF"/>
      <w:spacing w:line="279" w:lineRule="exact"/>
      <w:jc w:val="center"/>
    </w:pPr>
    <w:rPr>
      <w:b/>
      <w:bCs/>
      <w:kern w:val="0"/>
      <w:sz w:val="19"/>
      <w:szCs w:val="19"/>
      <w:lang w:val="vi-VN" w:eastAsia="vi-VN"/>
    </w:rPr>
  </w:style>
  <w:style w:type="character" w:customStyle="1" w:styleId="Vnbnnidung4Exact">
    <w:name w:val="Văn bản nội dung (4) Exact"/>
    <w:rsid w:val="00A43B69"/>
    <w:rPr>
      <w:rFonts w:ascii="Times New Roman" w:eastAsia="Times New Roman" w:hAnsi="Times New Roman" w:cs="Times New Roman"/>
      <w:b/>
      <w:bCs/>
      <w:i w:val="0"/>
      <w:iCs w:val="0"/>
      <w:smallCaps w:val="0"/>
      <w:strike w:val="0"/>
      <w:sz w:val="19"/>
      <w:szCs w:val="19"/>
      <w:u w:val="none"/>
    </w:rPr>
  </w:style>
  <w:style w:type="character" w:customStyle="1" w:styleId="Vnbnnidung2Exact">
    <w:name w:val="Văn bản nội dung (2) Exact"/>
    <w:rsid w:val="00A43B69"/>
    <w:rPr>
      <w:rFonts w:ascii="Times New Roman" w:eastAsia="Times New Roman" w:hAnsi="Times New Roman" w:cs="Times New Roman"/>
      <w:b w:val="0"/>
      <w:bCs w:val="0"/>
      <w:i w:val="0"/>
      <w:iCs w:val="0"/>
      <w:smallCaps w:val="0"/>
      <w:strike w:val="0"/>
      <w:sz w:val="18"/>
      <w:szCs w:val="18"/>
      <w:u w:val="none"/>
    </w:rPr>
  </w:style>
  <w:style w:type="character" w:customStyle="1" w:styleId="C1PlainTextChar">
    <w:name w:val="C1 Plain Text Char"/>
    <w:link w:val="C1PlainText"/>
    <w:locked/>
    <w:rsid w:val="00A43B69"/>
    <w:rPr>
      <w:rFonts w:eastAsia="Times New Roman"/>
      <w:sz w:val="24"/>
      <w:szCs w:val="24"/>
      <w:lang w:val="x-none" w:eastAsia="x-none"/>
    </w:rPr>
  </w:style>
  <w:style w:type="paragraph" w:customStyle="1" w:styleId="ThuongU0">
    <w:name w:val=".ThuongU"/>
    <w:basedOn w:val="Normal"/>
    <w:next w:val="Normal"/>
    <w:autoRedefine/>
    <w:rsid w:val="00A43B69"/>
    <w:pPr>
      <w:spacing w:before="120" w:line="264" w:lineRule="auto"/>
      <w:ind w:firstLine="284"/>
      <w:jc w:val="both"/>
    </w:pPr>
    <w:rPr>
      <w:rFonts w:eastAsia="Times New Roman" w:cs="Arial"/>
      <w:kern w:val="0"/>
      <w:sz w:val="28"/>
      <w:szCs w:val="24"/>
    </w:rPr>
  </w:style>
  <w:style w:type="paragraph" w:customStyle="1" w:styleId="ChuTrongBangU0">
    <w:name w:val=".ChuTrongBangU"/>
    <w:autoRedefine/>
    <w:rsid w:val="00A43B69"/>
    <w:pPr>
      <w:spacing w:before="60" w:after="60" w:line="440" w:lineRule="atLeast"/>
      <w:jc w:val="center"/>
    </w:pPr>
    <w:rPr>
      <w:rFonts w:eastAsia="Times New Roman" w:cs="Arial"/>
      <w:sz w:val="26"/>
      <w:szCs w:val="24"/>
      <w:lang w:val="en-US" w:eastAsia="en-US"/>
    </w:rPr>
  </w:style>
  <w:style w:type="paragraph" w:customStyle="1" w:styleId="BangU0">
    <w:name w:val=".BangU"/>
    <w:basedOn w:val="ChuTrongBangU0"/>
    <w:autoRedefine/>
    <w:rsid w:val="00A43B69"/>
    <w:rPr>
      <w:i/>
      <w:color w:val="FF0000"/>
      <w:szCs w:val="26"/>
      <w:lang w:val="de-DE"/>
    </w:rPr>
  </w:style>
  <w:style w:type="paragraph" w:customStyle="1" w:styleId="Char1">
    <w:name w:val="Char1"/>
    <w:autoRedefine/>
    <w:rsid w:val="00A43B69"/>
    <w:pPr>
      <w:tabs>
        <w:tab w:val="left" w:pos="1152"/>
      </w:tabs>
      <w:spacing w:before="120" w:after="120" w:line="312" w:lineRule="auto"/>
      <w:jc w:val="both"/>
    </w:pPr>
    <w:rPr>
      <w:rFonts w:ascii="Arial" w:eastAsia="Times New Roman" w:hAnsi="Arial"/>
      <w:sz w:val="26"/>
      <w:lang w:val="en-US" w:eastAsia="en-US"/>
    </w:rPr>
  </w:style>
  <w:style w:type="paragraph" w:customStyle="1" w:styleId="Char2CharCharChar1">
    <w:name w:val="Char2 Char Char Char1"/>
    <w:basedOn w:val="Normal"/>
    <w:rsid w:val="00A43B69"/>
    <w:pPr>
      <w:spacing w:after="160" w:line="240" w:lineRule="exact"/>
    </w:pPr>
    <w:rPr>
      <w:rFonts w:ascii="Verdana" w:eastAsia="MS Mincho" w:hAnsi="Verdana"/>
      <w:kern w:val="0"/>
      <w:sz w:val="20"/>
    </w:rPr>
  </w:style>
  <w:style w:type="paragraph" w:customStyle="1" w:styleId="CharCharCharCharCharCharChar1">
    <w:name w:val="Char Char Char Char Char Char Char1"/>
    <w:basedOn w:val="Normal"/>
    <w:autoRedefine/>
    <w:rsid w:val="00A43B69"/>
    <w:pPr>
      <w:spacing w:after="160" w:line="240" w:lineRule="exact"/>
    </w:pPr>
    <w:rPr>
      <w:rFonts w:ascii="Verdana" w:eastAsia="Times New Roman" w:hAnsi="Verdana" w:cs="Verdana"/>
      <w:kern w:val="0"/>
      <w:sz w:val="20"/>
    </w:rPr>
  </w:style>
  <w:style w:type="paragraph" w:customStyle="1" w:styleId="CharCharCharCharCharCharCharCharCharCharCharCharCharCharChar1">
    <w:name w:val="Char Char Char Char Char Char Char Char Char Char Char Char Char Char Char1"/>
    <w:basedOn w:val="Normal"/>
    <w:rsid w:val="00A43B69"/>
    <w:pPr>
      <w:pageBreakBefore/>
      <w:spacing w:before="100" w:beforeAutospacing="1" w:after="100" w:afterAutospacing="1"/>
    </w:pPr>
    <w:rPr>
      <w:rFonts w:ascii="Tahoma" w:eastAsia="Times New Roman" w:hAnsi="Tahoma"/>
      <w:kern w:val="0"/>
      <w:sz w:val="20"/>
    </w:rPr>
  </w:style>
  <w:style w:type="paragraph" w:customStyle="1" w:styleId="CharCharCharCharCharCharCharCharCharCharCharCharCharCharCharCharCharCharCharCharChar1CharCharCharChar1">
    <w:name w:val="Char Char Char Char Char Char Char Char Char Char Char Char Char Char Char Char Char Char Char Char Char1 Char Char Char Char1"/>
    <w:basedOn w:val="Normal"/>
    <w:rsid w:val="00A43B69"/>
    <w:pPr>
      <w:pageBreakBefore/>
      <w:spacing w:before="100" w:beforeAutospacing="1" w:after="100" w:afterAutospacing="1"/>
    </w:pPr>
    <w:rPr>
      <w:rFonts w:ascii="Tahoma" w:eastAsia="Times New Roman" w:hAnsi="Tahoma" w:cs="Tahoma"/>
      <w:kern w:val="0"/>
      <w:sz w:val="20"/>
    </w:rPr>
  </w:style>
  <w:style w:type="paragraph" w:customStyle="1" w:styleId="xl309">
    <w:name w:val="xl309"/>
    <w:basedOn w:val="Normal"/>
    <w:rsid w:val="00A43B69"/>
    <w:pPr>
      <w:spacing w:before="100" w:beforeAutospacing="1" w:after="100" w:afterAutospacing="1"/>
    </w:pPr>
    <w:rPr>
      <w:rFonts w:ascii=".VnArial" w:eastAsia="Times New Roman" w:hAnsi=".VnArial"/>
      <w:kern w:val="0"/>
      <w:sz w:val="24"/>
      <w:szCs w:val="24"/>
    </w:rPr>
  </w:style>
  <w:style w:type="paragraph" w:customStyle="1" w:styleId="xl310">
    <w:name w:val="xl310"/>
    <w:basedOn w:val="Normal"/>
    <w:rsid w:val="00A43B69"/>
    <w:pPr>
      <w:spacing w:before="100" w:beforeAutospacing="1" w:after="100" w:afterAutospacing="1"/>
      <w:textAlignment w:val="center"/>
    </w:pPr>
    <w:rPr>
      <w:rFonts w:eastAsia="Times New Roman"/>
      <w:kern w:val="0"/>
      <w:sz w:val="24"/>
      <w:szCs w:val="24"/>
    </w:rPr>
  </w:style>
  <w:style w:type="paragraph" w:customStyle="1" w:styleId="xl311">
    <w:name w:val="xl311"/>
    <w:basedOn w:val="Normal"/>
    <w:rsid w:val="00A43B69"/>
    <w:pPr>
      <w:spacing w:before="100" w:beforeAutospacing="1" w:after="100" w:afterAutospacing="1"/>
      <w:textAlignment w:val="center"/>
    </w:pPr>
    <w:rPr>
      <w:rFonts w:ascii=".VnArial" w:eastAsia="Times New Roman" w:hAnsi=".VnArial"/>
      <w:kern w:val="0"/>
      <w:sz w:val="24"/>
      <w:szCs w:val="24"/>
    </w:rPr>
  </w:style>
  <w:style w:type="paragraph" w:customStyle="1" w:styleId="xl312">
    <w:name w:val="xl312"/>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kern w:val="0"/>
      <w:sz w:val="22"/>
      <w:szCs w:val="22"/>
    </w:rPr>
  </w:style>
  <w:style w:type="paragraph" w:customStyle="1" w:styleId="xl313">
    <w:name w:val="xl313"/>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kern w:val="0"/>
      <w:sz w:val="22"/>
      <w:szCs w:val="22"/>
    </w:rPr>
  </w:style>
  <w:style w:type="paragraph" w:customStyle="1" w:styleId="xl314">
    <w:name w:val="xl314"/>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kern w:val="0"/>
      <w:sz w:val="22"/>
      <w:szCs w:val="22"/>
    </w:rPr>
  </w:style>
  <w:style w:type="paragraph" w:customStyle="1" w:styleId="xl315">
    <w:name w:val="xl315"/>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kern w:val="0"/>
      <w:sz w:val="22"/>
      <w:szCs w:val="22"/>
    </w:rPr>
  </w:style>
  <w:style w:type="paragraph" w:customStyle="1" w:styleId="xl316">
    <w:name w:val="xl316"/>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kern w:val="0"/>
      <w:sz w:val="22"/>
      <w:szCs w:val="22"/>
    </w:rPr>
  </w:style>
  <w:style w:type="paragraph" w:customStyle="1" w:styleId="xl317">
    <w:name w:val="xl317"/>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kern w:val="0"/>
      <w:sz w:val="22"/>
      <w:szCs w:val="22"/>
    </w:rPr>
  </w:style>
  <w:style w:type="paragraph" w:customStyle="1" w:styleId="xl318">
    <w:name w:val="xl318"/>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kern w:val="0"/>
      <w:sz w:val="22"/>
      <w:szCs w:val="22"/>
    </w:rPr>
  </w:style>
  <w:style w:type="paragraph" w:customStyle="1" w:styleId="xl319">
    <w:name w:val="xl319"/>
    <w:basedOn w:val="Normal"/>
    <w:rsid w:val="00A43B69"/>
    <w:pPr>
      <w:spacing w:before="100" w:beforeAutospacing="1" w:after="100" w:afterAutospacing="1"/>
    </w:pPr>
    <w:rPr>
      <w:rFonts w:eastAsia="Times New Roman"/>
      <w:kern w:val="0"/>
      <w:sz w:val="24"/>
      <w:szCs w:val="24"/>
    </w:rPr>
  </w:style>
  <w:style w:type="paragraph" w:customStyle="1" w:styleId="xl320">
    <w:name w:val="xl320"/>
    <w:basedOn w:val="Normal"/>
    <w:rsid w:val="00A43B69"/>
    <w:pPr>
      <w:spacing w:before="100" w:beforeAutospacing="1" w:after="100" w:afterAutospacing="1"/>
      <w:jc w:val="center"/>
    </w:pPr>
    <w:rPr>
      <w:rFonts w:ascii=".VnArial" w:eastAsia="Times New Roman" w:hAnsi=".VnArial"/>
      <w:kern w:val="0"/>
      <w:sz w:val="24"/>
      <w:szCs w:val="24"/>
    </w:rPr>
  </w:style>
  <w:style w:type="paragraph" w:customStyle="1" w:styleId="xl321">
    <w:name w:val="xl321"/>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kern w:val="0"/>
      <w:sz w:val="22"/>
      <w:szCs w:val="22"/>
    </w:rPr>
  </w:style>
  <w:style w:type="paragraph" w:customStyle="1" w:styleId="xl322">
    <w:name w:val="xl322"/>
    <w:basedOn w:val="Normal"/>
    <w:rsid w:val="00A43B6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rFonts w:eastAsia="Times New Roman"/>
      <w:b/>
      <w:bCs/>
      <w:kern w:val="0"/>
      <w:sz w:val="22"/>
      <w:szCs w:val="22"/>
    </w:rPr>
  </w:style>
  <w:style w:type="paragraph" w:customStyle="1" w:styleId="xl323">
    <w:name w:val="xl323"/>
    <w:basedOn w:val="Normal"/>
    <w:rsid w:val="00A43B6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eastAsia="Times New Roman"/>
      <w:kern w:val="0"/>
      <w:sz w:val="22"/>
      <w:szCs w:val="22"/>
    </w:rPr>
  </w:style>
  <w:style w:type="paragraph" w:customStyle="1" w:styleId="xl324">
    <w:name w:val="xl324"/>
    <w:basedOn w:val="Normal"/>
    <w:rsid w:val="00A43B6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eastAsia="Times New Roman"/>
      <w:kern w:val="0"/>
      <w:sz w:val="22"/>
      <w:szCs w:val="22"/>
    </w:rPr>
  </w:style>
  <w:style w:type="paragraph" w:customStyle="1" w:styleId="xl325">
    <w:name w:val="xl325"/>
    <w:basedOn w:val="Normal"/>
    <w:rsid w:val="00A43B69"/>
    <w:pPr>
      <w:shd w:val="clear" w:color="000000" w:fill="D8D8D8"/>
      <w:spacing w:before="100" w:beforeAutospacing="1" w:after="100" w:afterAutospacing="1"/>
      <w:textAlignment w:val="center"/>
    </w:pPr>
    <w:rPr>
      <w:rFonts w:eastAsia="Times New Roman"/>
      <w:kern w:val="0"/>
      <w:sz w:val="24"/>
      <w:szCs w:val="24"/>
    </w:rPr>
  </w:style>
  <w:style w:type="paragraph" w:customStyle="1" w:styleId="xl326">
    <w:name w:val="xl326"/>
    <w:basedOn w:val="Normal"/>
    <w:rsid w:val="00A43B69"/>
    <w:pPr>
      <w:shd w:val="clear" w:color="000000" w:fill="D8D8D8"/>
      <w:spacing w:before="100" w:beforeAutospacing="1" w:after="100" w:afterAutospacing="1"/>
      <w:textAlignment w:val="center"/>
    </w:pPr>
    <w:rPr>
      <w:rFonts w:ascii=".VnArial" w:eastAsia="Times New Roman" w:hAnsi=".VnArial"/>
      <w:kern w:val="0"/>
      <w:sz w:val="24"/>
      <w:szCs w:val="24"/>
    </w:rPr>
  </w:style>
  <w:style w:type="paragraph" w:customStyle="1" w:styleId="xl327">
    <w:name w:val="xl327"/>
    <w:basedOn w:val="Normal"/>
    <w:rsid w:val="00A43B6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eastAsia="Times New Roman"/>
      <w:b/>
      <w:bCs/>
      <w:kern w:val="0"/>
      <w:sz w:val="22"/>
      <w:szCs w:val="22"/>
    </w:rPr>
  </w:style>
  <w:style w:type="paragraph" w:customStyle="1" w:styleId="xl328">
    <w:name w:val="xl328"/>
    <w:basedOn w:val="Normal"/>
    <w:rsid w:val="00A43B6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eastAsia="Times New Roman"/>
      <w:b/>
      <w:bCs/>
      <w:kern w:val="0"/>
      <w:sz w:val="22"/>
      <w:szCs w:val="22"/>
    </w:rPr>
  </w:style>
  <w:style w:type="paragraph" w:customStyle="1" w:styleId="xl329">
    <w:name w:val="xl329"/>
    <w:basedOn w:val="Normal"/>
    <w:rsid w:val="00A43B6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eastAsia="Times New Roman"/>
      <w:kern w:val="0"/>
      <w:sz w:val="22"/>
      <w:szCs w:val="22"/>
    </w:rPr>
  </w:style>
  <w:style w:type="paragraph" w:customStyle="1" w:styleId="xl330">
    <w:name w:val="xl330"/>
    <w:basedOn w:val="Normal"/>
    <w:rsid w:val="00A43B6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eastAsia="Times New Roman"/>
      <w:kern w:val="0"/>
      <w:sz w:val="22"/>
      <w:szCs w:val="22"/>
    </w:rPr>
  </w:style>
  <w:style w:type="paragraph" w:customStyle="1" w:styleId="xl331">
    <w:name w:val="xl331"/>
    <w:basedOn w:val="Normal"/>
    <w:rsid w:val="00A43B6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eastAsia="Times New Roman"/>
      <w:kern w:val="0"/>
      <w:sz w:val="22"/>
      <w:szCs w:val="22"/>
    </w:rPr>
  </w:style>
  <w:style w:type="paragraph" w:customStyle="1" w:styleId="xl332">
    <w:name w:val="xl332"/>
    <w:basedOn w:val="Normal"/>
    <w:rsid w:val="00A43B6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eastAsia="Times New Roman"/>
      <w:b/>
      <w:bCs/>
      <w:kern w:val="0"/>
      <w:sz w:val="22"/>
      <w:szCs w:val="22"/>
    </w:rPr>
  </w:style>
  <w:style w:type="paragraph" w:customStyle="1" w:styleId="xl333">
    <w:name w:val="xl333"/>
    <w:basedOn w:val="Normal"/>
    <w:rsid w:val="00A43B6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eastAsia="Times New Roman"/>
      <w:kern w:val="0"/>
      <w:sz w:val="22"/>
      <w:szCs w:val="22"/>
    </w:rPr>
  </w:style>
  <w:style w:type="paragraph" w:customStyle="1" w:styleId="xl334">
    <w:name w:val="xl334"/>
    <w:basedOn w:val="Normal"/>
    <w:rsid w:val="00A43B6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eastAsia="Times New Roman"/>
      <w:b/>
      <w:bCs/>
      <w:kern w:val="0"/>
      <w:sz w:val="22"/>
      <w:szCs w:val="22"/>
    </w:rPr>
  </w:style>
  <w:style w:type="paragraph" w:customStyle="1" w:styleId="xl335">
    <w:name w:val="xl335"/>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i/>
      <w:iCs/>
      <w:kern w:val="0"/>
      <w:sz w:val="22"/>
      <w:szCs w:val="22"/>
    </w:rPr>
  </w:style>
  <w:style w:type="paragraph" w:customStyle="1" w:styleId="xl336">
    <w:name w:val="xl336"/>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kern w:val="0"/>
      <w:sz w:val="22"/>
      <w:szCs w:val="22"/>
    </w:rPr>
  </w:style>
  <w:style w:type="paragraph" w:customStyle="1" w:styleId="xl337">
    <w:name w:val="xl337"/>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22"/>
      <w:szCs w:val="22"/>
    </w:rPr>
  </w:style>
  <w:style w:type="paragraph" w:customStyle="1" w:styleId="xl338">
    <w:name w:val="xl338"/>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kern w:val="0"/>
      <w:sz w:val="22"/>
      <w:szCs w:val="22"/>
    </w:rPr>
  </w:style>
  <w:style w:type="paragraph" w:customStyle="1" w:styleId="xl339">
    <w:name w:val="xl339"/>
    <w:basedOn w:val="Normal"/>
    <w:rsid w:val="00A43B6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eastAsia="Times New Roman"/>
      <w:b/>
      <w:bCs/>
      <w:kern w:val="0"/>
      <w:sz w:val="22"/>
      <w:szCs w:val="22"/>
    </w:rPr>
  </w:style>
  <w:style w:type="paragraph" w:customStyle="1" w:styleId="xl340">
    <w:name w:val="xl340"/>
    <w:basedOn w:val="Normal"/>
    <w:rsid w:val="00A43B6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pPr>
    <w:rPr>
      <w:rFonts w:eastAsia="Times New Roman"/>
      <w:b/>
      <w:bCs/>
      <w:kern w:val="0"/>
      <w:sz w:val="22"/>
      <w:szCs w:val="22"/>
    </w:rPr>
  </w:style>
  <w:style w:type="paragraph" w:customStyle="1" w:styleId="xl341">
    <w:name w:val="xl341"/>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kern w:val="0"/>
      <w:sz w:val="22"/>
      <w:szCs w:val="22"/>
    </w:rPr>
  </w:style>
  <w:style w:type="paragraph" w:customStyle="1" w:styleId="xl342">
    <w:name w:val="xl342"/>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kern w:val="0"/>
      <w:sz w:val="22"/>
      <w:szCs w:val="22"/>
    </w:rPr>
  </w:style>
  <w:style w:type="paragraph" w:customStyle="1" w:styleId="xl343">
    <w:name w:val="xl343"/>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kern w:val="0"/>
      <w:sz w:val="22"/>
      <w:szCs w:val="22"/>
    </w:rPr>
  </w:style>
  <w:style w:type="paragraph" w:customStyle="1" w:styleId="xl344">
    <w:name w:val="xl344"/>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kern w:val="0"/>
      <w:sz w:val="22"/>
      <w:szCs w:val="22"/>
    </w:rPr>
  </w:style>
  <w:style w:type="paragraph" w:customStyle="1" w:styleId="xl345">
    <w:name w:val="xl345"/>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kern w:val="0"/>
      <w:sz w:val="22"/>
      <w:szCs w:val="22"/>
    </w:rPr>
  </w:style>
  <w:style w:type="character" w:customStyle="1" w:styleId="chChar">
    <w:name w:val="ch Char"/>
    <w:link w:val="ch"/>
    <w:rsid w:val="00A43B69"/>
    <w:rPr>
      <w:rFonts w:ascii=".VnTime" w:eastAsia="Times New Roman" w:hAnsi=".VnTime"/>
      <w:sz w:val="28"/>
      <w:lang w:val="x-none" w:eastAsia="x-none"/>
    </w:rPr>
  </w:style>
  <w:style w:type="paragraph" w:customStyle="1" w:styleId="Pl1">
    <w:name w:val="Pl1"/>
    <w:basedOn w:val="Normal"/>
    <w:rsid w:val="00A43B69"/>
    <w:pPr>
      <w:jc w:val="both"/>
    </w:pPr>
    <w:rPr>
      <w:rFonts w:eastAsia="Times New Roman"/>
      <w:bCs/>
      <w:kern w:val="0"/>
      <w:sz w:val="28"/>
      <w:szCs w:val="28"/>
    </w:rPr>
  </w:style>
  <w:style w:type="character" w:customStyle="1" w:styleId="BlockTextChar">
    <w:name w:val="Block Text Char"/>
    <w:aliases w:val=" Char Char Char Char Char Char Char Char Char Char Char Char Char Char,Char Char Char Char Char Char Char Char Char Char Char Char Char Char, Char Char Char Char Char Char Char Char Char Char Char Char Char Char Char Char, Cha Char"/>
    <w:link w:val="BlockText"/>
    <w:rsid w:val="00A43B69"/>
    <w:rPr>
      <w:rFonts w:ascii=".VnTime" w:eastAsia="Times New Roman" w:hAnsi=".VnTime"/>
      <w:sz w:val="27"/>
      <w:lang w:val="fr-FR" w:eastAsia="en-US"/>
    </w:rPr>
  </w:style>
  <w:style w:type="character" w:customStyle="1" w:styleId="fontstyle01">
    <w:name w:val="fontstyle01"/>
    <w:rsid w:val="00A43B69"/>
    <w:rPr>
      <w:rFonts w:ascii="VNI-Times" w:hAnsi="VNI-Times" w:hint="default"/>
      <w:b w:val="0"/>
      <w:bCs w:val="0"/>
      <w:i w:val="0"/>
      <w:iCs w:val="0"/>
      <w:color w:val="000000"/>
      <w:sz w:val="18"/>
      <w:szCs w:val="18"/>
    </w:rPr>
  </w:style>
  <w:style w:type="character" w:customStyle="1" w:styleId="Vnbnnidung">
    <w:name w:val="Văn bản nội dung_"/>
    <w:link w:val="Vnbnnidung0"/>
    <w:rsid w:val="00A43B69"/>
    <w:rPr>
      <w:b/>
      <w:bCs/>
      <w:i/>
      <w:iCs/>
      <w:sz w:val="23"/>
      <w:szCs w:val="23"/>
      <w:shd w:val="clear" w:color="auto" w:fill="FFFFFF"/>
    </w:rPr>
  </w:style>
  <w:style w:type="character" w:customStyle="1" w:styleId="Vnbnnidung7pt">
    <w:name w:val="Văn bản nội dung + 7 pt"/>
    <w:rsid w:val="00A43B69"/>
    <w:rPr>
      <w:rFonts w:ascii="Times New Roman" w:eastAsia="Times New Roman" w:hAnsi="Times New Roman" w:cs="Times New Roman"/>
      <w:b/>
      <w:bCs/>
      <w:i/>
      <w:iCs/>
      <w:smallCaps w:val="0"/>
      <w:strike w:val="0"/>
      <w:color w:val="000000"/>
      <w:spacing w:val="0"/>
      <w:w w:val="100"/>
      <w:position w:val="0"/>
      <w:sz w:val="14"/>
      <w:szCs w:val="14"/>
      <w:u w:val="none"/>
    </w:rPr>
  </w:style>
  <w:style w:type="paragraph" w:customStyle="1" w:styleId="Vnbnnidung0">
    <w:name w:val="Văn bản nội dung"/>
    <w:basedOn w:val="Normal"/>
    <w:link w:val="Vnbnnidung"/>
    <w:rsid w:val="00A43B69"/>
    <w:pPr>
      <w:widowControl w:val="0"/>
      <w:shd w:val="clear" w:color="auto" w:fill="FFFFFF"/>
      <w:spacing w:before="60" w:after="60" w:line="320" w:lineRule="exact"/>
      <w:ind w:firstLine="720"/>
      <w:jc w:val="both"/>
    </w:pPr>
    <w:rPr>
      <w:b/>
      <w:bCs/>
      <w:i/>
      <w:iCs/>
      <w:kern w:val="0"/>
      <w:sz w:val="23"/>
      <w:szCs w:val="23"/>
      <w:lang w:val="vi-VN" w:eastAsia="vi-VN"/>
    </w:rPr>
  </w:style>
  <w:style w:type="paragraph" w:customStyle="1" w:styleId="Anhan1">
    <w:name w:val="Anh an 1"/>
    <w:basedOn w:val="Heading1"/>
    <w:autoRedefine/>
    <w:qFormat/>
    <w:rsid w:val="00A43B69"/>
    <w:pPr>
      <w:keepLines w:val="0"/>
      <w:numPr>
        <w:ilvl w:val="1"/>
        <w:numId w:val="21"/>
      </w:numPr>
      <w:spacing w:before="120" w:after="120" w:line="276" w:lineRule="auto"/>
      <w:jc w:val="center"/>
    </w:pPr>
    <w:rPr>
      <w:rFonts w:ascii="Times New Roman" w:eastAsia="Calibri" w:hAnsi="Times New Roman"/>
      <w:b/>
      <w:color w:val="auto"/>
      <w:kern w:val="0"/>
      <w:sz w:val="26"/>
      <w:szCs w:val="24"/>
      <w:lang w:val="x-none" w:eastAsia="x-none"/>
    </w:rPr>
  </w:style>
  <w:style w:type="paragraph" w:customStyle="1" w:styleId="AnhAn2">
    <w:name w:val="Anh An 2"/>
    <w:basedOn w:val="Heading2"/>
    <w:link w:val="AnhAn2Char"/>
    <w:qFormat/>
    <w:rsid w:val="00A43B69"/>
    <w:pPr>
      <w:keepLines w:val="0"/>
      <w:numPr>
        <w:ilvl w:val="2"/>
        <w:numId w:val="21"/>
      </w:numPr>
      <w:spacing w:before="60" w:after="60" w:line="276" w:lineRule="auto"/>
      <w:jc w:val="both"/>
    </w:pPr>
    <w:rPr>
      <w:rFonts w:ascii="Times New Roman" w:eastAsia="Calibri" w:hAnsi="Times New Roman"/>
      <w:b/>
      <w:color w:val="auto"/>
      <w:kern w:val="0"/>
      <w:sz w:val="26"/>
      <w:szCs w:val="24"/>
    </w:rPr>
  </w:style>
  <w:style w:type="paragraph" w:customStyle="1" w:styleId="AnhAn3">
    <w:name w:val="Anh An 3"/>
    <w:basedOn w:val="Heading3"/>
    <w:qFormat/>
    <w:rsid w:val="00A43B69"/>
    <w:pPr>
      <w:keepLines w:val="0"/>
      <w:numPr>
        <w:ilvl w:val="3"/>
        <w:numId w:val="21"/>
      </w:numPr>
      <w:spacing w:before="60" w:after="60" w:line="276" w:lineRule="auto"/>
      <w:jc w:val="both"/>
    </w:pPr>
    <w:rPr>
      <w:rFonts w:ascii="Times New Roman" w:eastAsia="Calibri" w:hAnsi="Times New Roman"/>
      <w:b/>
      <w:color w:val="auto"/>
      <w:kern w:val="0"/>
      <w:sz w:val="26"/>
      <w:szCs w:val="24"/>
    </w:rPr>
  </w:style>
  <w:style w:type="paragraph" w:customStyle="1" w:styleId="AnhAn4">
    <w:name w:val="Anh An 4"/>
    <w:basedOn w:val="Heading4"/>
    <w:autoRedefine/>
    <w:qFormat/>
    <w:rsid w:val="00A43B69"/>
    <w:pPr>
      <w:keepLines w:val="0"/>
      <w:spacing w:before="0" w:after="0" w:line="276" w:lineRule="auto"/>
      <w:jc w:val="both"/>
    </w:pPr>
    <w:rPr>
      <w:rFonts w:ascii="Times New Roman" w:eastAsia="Calibri" w:hAnsi="Times New Roman"/>
      <w:b/>
      <w:i w:val="0"/>
      <w:iCs w:val="0"/>
      <w:color w:val="auto"/>
      <w:kern w:val="0"/>
      <w:szCs w:val="24"/>
    </w:rPr>
  </w:style>
  <w:style w:type="paragraph" w:customStyle="1" w:styleId="AnhAn0">
    <w:name w:val="Anh An 0"/>
    <w:basedOn w:val="Anhan1"/>
    <w:qFormat/>
    <w:rsid w:val="00A43B69"/>
    <w:pPr>
      <w:numPr>
        <w:ilvl w:val="0"/>
      </w:numPr>
    </w:pPr>
  </w:style>
  <w:style w:type="paragraph" w:customStyle="1" w:styleId="DAUcau">
    <w:name w:val="DAU cau"/>
    <w:basedOn w:val="Normal"/>
    <w:qFormat/>
    <w:rsid w:val="00A43B69"/>
    <w:pPr>
      <w:widowControl w:val="0"/>
      <w:numPr>
        <w:numId w:val="22"/>
      </w:numPr>
      <w:spacing w:line="276" w:lineRule="auto"/>
      <w:jc w:val="both"/>
    </w:pPr>
    <w:rPr>
      <w:rFonts w:eastAsia="Arial"/>
      <w:kern w:val="0"/>
      <w:szCs w:val="22"/>
    </w:rPr>
  </w:style>
  <w:style w:type="paragraph" w:customStyle="1" w:styleId="Dau-">
    <w:name w:val="Dau (-)"/>
    <w:basedOn w:val="Normal"/>
    <w:link w:val="Dau-Char"/>
    <w:qFormat/>
    <w:rsid w:val="00A43B69"/>
    <w:pPr>
      <w:widowControl w:val="0"/>
      <w:numPr>
        <w:numId w:val="24"/>
      </w:numPr>
      <w:spacing w:line="276" w:lineRule="auto"/>
      <w:jc w:val="both"/>
    </w:pPr>
    <w:rPr>
      <w:rFonts w:eastAsia="Calibri"/>
      <w:kern w:val="0"/>
      <w:szCs w:val="26"/>
      <w:lang w:val="x-none" w:eastAsia="x-none"/>
    </w:rPr>
  </w:style>
  <w:style w:type="character" w:customStyle="1" w:styleId="Dau-Char">
    <w:name w:val="Dau (-) Char"/>
    <w:link w:val="Dau-"/>
    <w:rsid w:val="00A43B69"/>
    <w:rPr>
      <w:rFonts w:eastAsia="Calibri"/>
      <w:sz w:val="26"/>
      <w:szCs w:val="26"/>
      <w:lang w:val="x-none" w:eastAsia="x-none"/>
    </w:rPr>
  </w:style>
  <w:style w:type="paragraph" w:customStyle="1" w:styleId="Bnhthng">
    <w:name w:val="Bình thường"/>
    <w:basedOn w:val="Normal"/>
    <w:link w:val="BnhthngChar"/>
    <w:qFormat/>
    <w:rsid w:val="00A43B69"/>
    <w:pPr>
      <w:spacing w:after="60" w:line="276" w:lineRule="auto"/>
      <w:ind w:firstLine="340"/>
      <w:jc w:val="both"/>
    </w:pPr>
    <w:rPr>
      <w:rFonts w:eastAsia="Calibri"/>
      <w:kern w:val="0"/>
      <w:szCs w:val="26"/>
      <w:lang w:val="x-none" w:eastAsia="x-none"/>
    </w:rPr>
  </w:style>
  <w:style w:type="character" w:customStyle="1" w:styleId="BnhthngChar">
    <w:name w:val="Bình thường Char"/>
    <w:link w:val="Bnhthng"/>
    <w:rsid w:val="00A43B69"/>
    <w:rPr>
      <w:rFonts w:eastAsia="Calibri"/>
      <w:sz w:val="26"/>
      <w:szCs w:val="26"/>
      <w:lang w:val="x-none" w:eastAsia="x-none"/>
    </w:rPr>
  </w:style>
  <w:style w:type="numbering" w:styleId="1ai">
    <w:name w:val="Outline List 1"/>
    <w:aliases w:val="1 / a / -"/>
    <w:basedOn w:val="NoList"/>
    <w:unhideWhenUsed/>
    <w:rsid w:val="00A43B69"/>
    <w:pPr>
      <w:numPr>
        <w:numId w:val="23"/>
      </w:numPr>
    </w:pPr>
  </w:style>
  <w:style w:type="table" w:customStyle="1" w:styleId="TableGrid0">
    <w:name w:val="TableGrid"/>
    <w:rsid w:val="00A43B69"/>
    <w:rPr>
      <w:rFonts w:ascii="Calibri" w:eastAsia="Times New Roman" w:hAnsi="Calibri"/>
      <w:sz w:val="22"/>
      <w:szCs w:val="22"/>
      <w:lang w:val="en-US" w:eastAsia="en-US"/>
    </w:rPr>
    <w:tblPr>
      <w:tblCellMar>
        <w:top w:w="0" w:type="dxa"/>
        <w:left w:w="0" w:type="dxa"/>
        <w:bottom w:w="0" w:type="dxa"/>
        <w:right w:w="0" w:type="dxa"/>
      </w:tblCellMar>
    </w:tblPr>
  </w:style>
  <w:style w:type="numbering" w:customStyle="1" w:styleId="NoList6">
    <w:name w:val="No List6"/>
    <w:next w:val="NoList"/>
    <w:uiPriority w:val="99"/>
    <w:semiHidden/>
    <w:unhideWhenUsed/>
    <w:rsid w:val="00A43B69"/>
  </w:style>
  <w:style w:type="paragraph" w:customStyle="1" w:styleId="msonormal1">
    <w:name w:val="msonormal"/>
    <w:basedOn w:val="Normal"/>
    <w:rsid w:val="00A43B69"/>
    <w:pPr>
      <w:spacing w:before="100" w:beforeAutospacing="1" w:after="100" w:afterAutospacing="1"/>
    </w:pPr>
    <w:rPr>
      <w:rFonts w:eastAsia="Times New Roman"/>
      <w:kern w:val="0"/>
      <w:sz w:val="24"/>
      <w:szCs w:val="24"/>
    </w:rPr>
  </w:style>
  <w:style w:type="paragraph" w:customStyle="1" w:styleId="font7">
    <w:name w:val="font7"/>
    <w:basedOn w:val="Normal"/>
    <w:rsid w:val="00A43B69"/>
    <w:pPr>
      <w:spacing w:before="100" w:beforeAutospacing="1" w:after="100" w:afterAutospacing="1"/>
    </w:pPr>
    <w:rPr>
      <w:rFonts w:eastAsia="Times New Roman"/>
      <w:color w:val="000000"/>
      <w:kern w:val="0"/>
      <w:szCs w:val="26"/>
    </w:rPr>
  </w:style>
  <w:style w:type="paragraph" w:customStyle="1" w:styleId="font8">
    <w:name w:val="font8"/>
    <w:basedOn w:val="Normal"/>
    <w:rsid w:val="00A43B69"/>
    <w:pPr>
      <w:spacing w:before="100" w:beforeAutospacing="1" w:after="100" w:afterAutospacing="1"/>
    </w:pPr>
    <w:rPr>
      <w:rFonts w:eastAsia="Times New Roman"/>
      <w:i/>
      <w:iCs/>
      <w:color w:val="000000"/>
      <w:kern w:val="0"/>
      <w:szCs w:val="26"/>
    </w:rPr>
  </w:style>
  <w:style w:type="paragraph" w:customStyle="1" w:styleId="font9">
    <w:name w:val="font9"/>
    <w:basedOn w:val="Normal"/>
    <w:rsid w:val="00A43B69"/>
    <w:pPr>
      <w:spacing w:before="100" w:beforeAutospacing="1" w:after="100" w:afterAutospacing="1"/>
    </w:pPr>
    <w:rPr>
      <w:rFonts w:ascii="Calibri" w:eastAsia="Times New Roman" w:hAnsi="Calibri" w:cs="Calibri"/>
      <w:color w:val="000000"/>
      <w:kern w:val="0"/>
      <w:szCs w:val="26"/>
    </w:rPr>
  </w:style>
  <w:style w:type="paragraph" w:customStyle="1" w:styleId="CharCharCharCharCharCharCharCharCharCharCharCharCharCharCharCharCharChar">
    <w:name w:val="Char Char Char Char Char Char Char Char Char Char Char Char Char Char Char Char Char Char"/>
    <w:basedOn w:val="Normal"/>
    <w:semiHidden/>
    <w:rsid w:val="00A43B69"/>
    <w:pPr>
      <w:keepNext/>
      <w:tabs>
        <w:tab w:val="num" w:pos="425"/>
      </w:tabs>
      <w:autoSpaceDE w:val="0"/>
      <w:autoSpaceDN w:val="0"/>
      <w:adjustRightInd w:val="0"/>
      <w:spacing w:before="80" w:after="80" w:line="288" w:lineRule="auto"/>
      <w:ind w:hanging="425"/>
      <w:jc w:val="both"/>
    </w:pPr>
    <w:rPr>
      <w:rFonts w:ascii="Arial" w:eastAsia="SimSun" w:hAnsi="Arial" w:cs="Arial"/>
      <w:bCs/>
      <w:sz w:val="20"/>
      <w:szCs w:val="26"/>
      <w:lang w:eastAsia="zh-CN"/>
    </w:rPr>
  </w:style>
  <w:style w:type="paragraph" w:customStyle="1" w:styleId="dau-0">
    <w:name w:val="dau -"/>
    <w:basedOn w:val="Normal"/>
    <w:link w:val="dau-Char0"/>
    <w:qFormat/>
    <w:rsid w:val="00A43B69"/>
    <w:pPr>
      <w:widowControl w:val="0"/>
      <w:tabs>
        <w:tab w:val="left" w:pos="567"/>
      </w:tabs>
      <w:spacing w:before="60" w:line="312" w:lineRule="auto"/>
      <w:ind w:firstLine="284"/>
      <w:jc w:val="both"/>
    </w:pPr>
    <w:rPr>
      <w:rFonts w:eastAsia="Calibri"/>
      <w:kern w:val="0"/>
      <w:szCs w:val="26"/>
      <w:lang w:val="nl-NL"/>
    </w:rPr>
  </w:style>
  <w:style w:type="character" w:customStyle="1" w:styleId="dau-Char0">
    <w:name w:val="dau - Char"/>
    <w:link w:val="dau-0"/>
    <w:rsid w:val="00A43B69"/>
    <w:rPr>
      <w:rFonts w:eastAsia="Calibri"/>
      <w:sz w:val="26"/>
      <w:szCs w:val="26"/>
      <w:lang w:val="nl-NL" w:eastAsia="en-US"/>
    </w:rPr>
  </w:style>
  <w:style w:type="paragraph" w:customStyle="1" w:styleId="cauphothong">
    <w:name w:val="cauphothong"/>
    <w:basedOn w:val="Normal"/>
    <w:link w:val="cauphothongChar"/>
    <w:qFormat/>
    <w:rsid w:val="00A43B69"/>
    <w:pPr>
      <w:widowControl w:val="0"/>
      <w:spacing w:before="60" w:after="60" w:line="312" w:lineRule="auto"/>
      <w:ind w:firstLine="567"/>
      <w:jc w:val="both"/>
    </w:pPr>
    <w:rPr>
      <w:rFonts w:eastAsia="Calibri"/>
      <w:kern w:val="0"/>
      <w:szCs w:val="22"/>
    </w:rPr>
  </w:style>
  <w:style w:type="character" w:customStyle="1" w:styleId="cauphothongChar">
    <w:name w:val="cauphothong Char"/>
    <w:link w:val="cauphothong"/>
    <w:rsid w:val="00A43B69"/>
    <w:rPr>
      <w:rFonts w:eastAsia="Calibri"/>
      <w:sz w:val="26"/>
      <w:szCs w:val="22"/>
      <w:lang w:val="en-US" w:eastAsia="en-US"/>
    </w:rPr>
  </w:style>
  <w:style w:type="paragraph" w:customStyle="1" w:styleId="xl56">
    <w:name w:val="xl56"/>
    <w:basedOn w:val="Normal"/>
    <w:rsid w:val="00A43B69"/>
    <w:pPr>
      <w:pBdr>
        <w:left w:val="single" w:sz="4" w:space="0" w:color="0000FF"/>
        <w:bottom w:val="dotted" w:sz="4" w:space="0" w:color="0000FF"/>
        <w:right w:val="single" w:sz="4" w:space="0" w:color="0000FF"/>
      </w:pBdr>
      <w:spacing w:before="100" w:after="100"/>
    </w:pPr>
    <w:rPr>
      <w:rFonts w:ascii=".VnTime" w:eastAsia="SimSun" w:hAnsi=".VnTime"/>
      <w:b/>
      <w:color w:val="000000"/>
      <w:kern w:val="0"/>
      <w:sz w:val="24"/>
    </w:rPr>
  </w:style>
  <w:style w:type="paragraph" w:customStyle="1" w:styleId="00">
    <w:name w:val="0.0"/>
    <w:basedOn w:val="Heading6"/>
    <w:link w:val="00Char"/>
    <w:qFormat/>
    <w:rsid w:val="00A43B69"/>
    <w:pPr>
      <w:keepLines w:val="0"/>
      <w:numPr>
        <w:ilvl w:val="1"/>
        <w:numId w:val="25"/>
      </w:numPr>
      <w:spacing w:before="0"/>
      <w:jc w:val="center"/>
    </w:pPr>
    <w:rPr>
      <w:rFonts w:ascii="Times New Roman" w:hAnsi="Times New Roman"/>
      <w:b/>
      <w:i w:val="0"/>
      <w:iCs w:val="0"/>
      <w:color w:val="000000"/>
      <w:kern w:val="0"/>
      <w:sz w:val="28"/>
    </w:rPr>
  </w:style>
  <w:style w:type="paragraph" w:customStyle="1" w:styleId="011">
    <w:name w:val="0.1.1"/>
    <w:basedOn w:val="Normal"/>
    <w:link w:val="011Char"/>
    <w:qFormat/>
    <w:rsid w:val="00A43B69"/>
    <w:pPr>
      <w:numPr>
        <w:ilvl w:val="2"/>
        <w:numId w:val="25"/>
      </w:numPr>
      <w:spacing w:before="120" w:after="120" w:line="312" w:lineRule="auto"/>
    </w:pPr>
    <w:rPr>
      <w:rFonts w:eastAsia="Times New Roman"/>
      <w:b/>
      <w:color w:val="000000"/>
      <w:kern w:val="0"/>
      <w:szCs w:val="26"/>
      <w:lang w:val="x-none" w:eastAsia="x-none"/>
    </w:rPr>
  </w:style>
  <w:style w:type="paragraph" w:customStyle="1" w:styleId="0111">
    <w:name w:val="0.1.1.1"/>
    <w:basedOn w:val="Normal"/>
    <w:link w:val="0111Char"/>
    <w:qFormat/>
    <w:rsid w:val="00A43B69"/>
    <w:pPr>
      <w:numPr>
        <w:ilvl w:val="3"/>
        <w:numId w:val="25"/>
      </w:numPr>
      <w:spacing w:before="120" w:after="120" w:line="312" w:lineRule="auto"/>
    </w:pPr>
    <w:rPr>
      <w:rFonts w:eastAsia="Times New Roman"/>
      <w:b/>
      <w:color w:val="000000"/>
      <w:kern w:val="0"/>
      <w:szCs w:val="26"/>
      <w:lang w:val="x-none" w:eastAsia="x-none"/>
    </w:rPr>
  </w:style>
  <w:style w:type="character" w:customStyle="1" w:styleId="0111Char">
    <w:name w:val="0.1.1.1 Char"/>
    <w:link w:val="0111"/>
    <w:rsid w:val="00A43B69"/>
    <w:rPr>
      <w:rFonts w:eastAsia="Times New Roman"/>
      <w:b/>
      <w:color w:val="000000"/>
      <w:sz w:val="26"/>
      <w:szCs w:val="26"/>
      <w:lang w:val="x-none" w:eastAsia="x-none"/>
    </w:rPr>
  </w:style>
  <w:style w:type="paragraph" w:customStyle="1" w:styleId="0">
    <w:name w:val="0."/>
    <w:basedOn w:val="Normal"/>
    <w:link w:val="0Char"/>
    <w:qFormat/>
    <w:rsid w:val="00A43B69"/>
    <w:pPr>
      <w:numPr>
        <w:numId w:val="25"/>
      </w:numPr>
      <w:jc w:val="center"/>
    </w:pPr>
    <w:rPr>
      <w:rFonts w:eastAsia="Times New Roman"/>
      <w:b/>
      <w:kern w:val="0"/>
      <w:sz w:val="28"/>
    </w:rPr>
  </w:style>
  <w:style w:type="paragraph" w:customStyle="1" w:styleId="HH1">
    <w:name w:val="HH1"/>
    <w:basedOn w:val="Normal"/>
    <w:autoRedefine/>
    <w:qFormat/>
    <w:rsid w:val="00A43B69"/>
    <w:pPr>
      <w:ind w:left="1004"/>
      <w:contextualSpacing/>
      <w:jc w:val="both"/>
      <w:outlineLvl w:val="0"/>
    </w:pPr>
    <w:rPr>
      <w:rFonts w:eastAsia="Arial"/>
      <w:b/>
      <w:bCs/>
      <w:kern w:val="0"/>
      <w:sz w:val="28"/>
      <w:szCs w:val="28"/>
    </w:rPr>
  </w:style>
  <w:style w:type="paragraph" w:customStyle="1" w:styleId="HH2">
    <w:name w:val="HH2"/>
    <w:basedOn w:val="HH1"/>
    <w:autoRedefine/>
    <w:qFormat/>
    <w:rsid w:val="00A43B69"/>
    <w:pPr>
      <w:ind w:firstLine="284"/>
      <w:contextualSpacing w:val="0"/>
      <w:outlineLvl w:val="9"/>
    </w:pPr>
    <w:rPr>
      <w:b w:val="0"/>
      <w:bCs w:val="0"/>
      <w:sz w:val="26"/>
      <w:szCs w:val="22"/>
      <w:lang w:val="fr-FR"/>
    </w:rPr>
  </w:style>
  <w:style w:type="paragraph" w:customStyle="1" w:styleId="toa">
    <w:name w:val="toa"/>
    <w:basedOn w:val="Normal"/>
    <w:rsid w:val="00A43B69"/>
    <w:pPr>
      <w:tabs>
        <w:tab w:val="left" w:pos="9000"/>
        <w:tab w:val="right" w:pos="9360"/>
      </w:tabs>
      <w:suppressAutoHyphens/>
      <w:jc w:val="both"/>
    </w:pPr>
    <w:rPr>
      <w:rFonts w:ascii="Courier" w:eastAsia="Times New Roman" w:hAnsi="Courier"/>
      <w:kern w:val="0"/>
      <w:sz w:val="24"/>
      <w:lang w:val="en-GB"/>
    </w:rPr>
  </w:style>
  <w:style w:type="paragraph" w:customStyle="1" w:styleId="table">
    <w:name w:val="table"/>
    <w:basedOn w:val="Normal"/>
    <w:rsid w:val="00A43B69"/>
    <w:pPr>
      <w:widowControl w:val="0"/>
      <w:snapToGrid w:val="0"/>
      <w:spacing w:before="120" w:after="120" w:line="288" w:lineRule="auto"/>
      <w:jc w:val="both"/>
    </w:pPr>
    <w:rPr>
      <w:rFonts w:eastAsia="Times New Roman"/>
      <w:b/>
      <w:kern w:val="0"/>
      <w:sz w:val="24"/>
      <w:szCs w:val="24"/>
      <w:lang w:val="en-AU"/>
    </w:rPr>
  </w:style>
  <w:style w:type="paragraph" w:styleId="PlainText">
    <w:name w:val="Plain Text"/>
    <w:basedOn w:val="Normal"/>
    <w:link w:val="PlainTextChar"/>
    <w:rsid w:val="00A43B69"/>
    <w:pPr>
      <w:suppressAutoHyphens/>
      <w:jc w:val="both"/>
    </w:pPr>
    <w:rPr>
      <w:rFonts w:ascii="Arial" w:eastAsia="Times New Roman" w:hAnsi="Arial"/>
      <w:b/>
      <w:color w:val="FF0000"/>
      <w:kern w:val="1"/>
      <w:sz w:val="28"/>
      <w:lang w:val="x-none" w:eastAsia="ar-SA"/>
    </w:rPr>
  </w:style>
  <w:style w:type="character" w:customStyle="1" w:styleId="PlainTextChar">
    <w:name w:val="Plain Text Char"/>
    <w:basedOn w:val="DefaultParagraphFont"/>
    <w:link w:val="PlainText"/>
    <w:rsid w:val="00A43B69"/>
    <w:rPr>
      <w:rFonts w:ascii="Arial" w:eastAsia="Times New Roman" w:hAnsi="Arial"/>
      <w:b/>
      <w:color w:val="FF0000"/>
      <w:kern w:val="1"/>
      <w:sz w:val="28"/>
      <w:lang w:val="x-none" w:eastAsia="ar-SA"/>
    </w:rPr>
  </w:style>
  <w:style w:type="paragraph" w:customStyle="1" w:styleId="default0">
    <w:name w:val="default"/>
    <w:rsid w:val="00A43B69"/>
    <w:pPr>
      <w:autoSpaceDE w:val="0"/>
      <w:autoSpaceDN w:val="0"/>
      <w:adjustRightInd w:val="0"/>
    </w:pPr>
    <w:rPr>
      <w:rFonts w:eastAsia="Calibri"/>
      <w:color w:val="000000"/>
      <w:sz w:val="24"/>
      <w:szCs w:val="24"/>
      <w:lang w:val="en-US" w:eastAsia="en-US"/>
    </w:rPr>
  </w:style>
  <w:style w:type="paragraph" w:styleId="Revision">
    <w:name w:val="Revision"/>
    <w:hidden/>
    <w:uiPriority w:val="99"/>
    <w:semiHidden/>
    <w:rsid w:val="00A43B69"/>
    <w:rPr>
      <w:rFonts w:ascii="Calibri" w:eastAsia="Calibri" w:hAnsi="Calibri"/>
      <w:sz w:val="22"/>
      <w:szCs w:val="22"/>
      <w:lang w:val="en-US" w:eastAsia="en-US"/>
    </w:rPr>
  </w:style>
  <w:style w:type="character" w:customStyle="1" w:styleId="highlight">
    <w:name w:val="highlight"/>
    <w:rsid w:val="00A43B69"/>
  </w:style>
  <w:style w:type="character" w:customStyle="1" w:styleId="fontstyle21">
    <w:name w:val="fontstyle21"/>
    <w:rsid w:val="00A43B69"/>
    <w:rPr>
      <w:rFonts w:ascii="ArialRoundedMTStd-Bold" w:hAnsi="ArialRoundedMTStd-Bold" w:hint="default"/>
      <w:b/>
      <w:bCs/>
      <w:i w:val="0"/>
      <w:iCs w:val="0"/>
      <w:color w:val="FFFFFF"/>
      <w:sz w:val="18"/>
      <w:szCs w:val="18"/>
    </w:rPr>
  </w:style>
  <w:style w:type="character" w:customStyle="1" w:styleId="fontstyle31">
    <w:name w:val="fontstyle31"/>
    <w:rsid w:val="00A43B69"/>
    <w:rPr>
      <w:rFonts w:ascii="ArialRoundedMTStd-Light" w:hAnsi="ArialRoundedMTStd-Light" w:hint="default"/>
      <w:b w:val="0"/>
      <w:bCs w:val="0"/>
      <w:i w:val="0"/>
      <w:iCs w:val="0"/>
      <w:color w:val="231F20"/>
      <w:sz w:val="16"/>
      <w:szCs w:val="16"/>
    </w:rPr>
  </w:style>
  <w:style w:type="paragraph" w:customStyle="1" w:styleId="Vanban">
    <w:name w:val="Van ban"/>
    <w:basedOn w:val="Heading3"/>
    <w:link w:val="VanbanChar"/>
    <w:qFormat/>
    <w:rsid w:val="00A43B69"/>
    <w:pPr>
      <w:keepNext w:val="0"/>
      <w:keepLines w:val="0"/>
      <w:spacing w:before="40" w:after="40" w:line="300" w:lineRule="auto"/>
      <w:ind w:firstLine="567"/>
      <w:jc w:val="both"/>
      <w:outlineLvl w:val="9"/>
    </w:pPr>
    <w:rPr>
      <w:rFonts w:ascii="Times New Roman" w:hAnsi="Times New Roman"/>
      <w:bCs/>
      <w:color w:val="auto"/>
      <w:kern w:val="0"/>
      <w:sz w:val="26"/>
    </w:rPr>
  </w:style>
  <w:style w:type="character" w:customStyle="1" w:styleId="VanbanChar">
    <w:name w:val="Van ban Char"/>
    <w:link w:val="Vanban"/>
    <w:rsid w:val="00A43B69"/>
    <w:rPr>
      <w:rFonts w:eastAsia="Times New Roman"/>
      <w:bCs/>
      <w:sz w:val="26"/>
      <w:szCs w:val="28"/>
      <w:lang w:val="en-US" w:eastAsia="en-US"/>
    </w:rPr>
  </w:style>
  <w:style w:type="paragraph" w:customStyle="1" w:styleId="Style3">
    <w:name w:val="Style3"/>
    <w:basedOn w:val="Normal"/>
    <w:link w:val="Style3Char"/>
    <w:qFormat/>
    <w:rsid w:val="00A43B69"/>
    <w:pPr>
      <w:spacing w:line="276" w:lineRule="auto"/>
      <w:ind w:left="284" w:firstLine="284"/>
      <w:jc w:val="both"/>
    </w:pPr>
    <w:rPr>
      <w:rFonts w:eastAsia="Times New Roman"/>
      <w:kern w:val="0"/>
      <w:szCs w:val="22"/>
      <w:lang w:val="x-none" w:eastAsia="x-none"/>
    </w:rPr>
  </w:style>
  <w:style w:type="character" w:customStyle="1" w:styleId="Style2Char">
    <w:name w:val="Style2 Char"/>
    <w:uiPriority w:val="99"/>
    <w:rsid w:val="00A43B69"/>
    <w:rPr>
      <w:rFonts w:ascii="Times New Roman" w:eastAsia="Times New Roman" w:hAnsi="Times New Roman" w:cs="Times New Roman"/>
      <w:b w:val="0"/>
      <w:i w:val="0"/>
      <w:color w:val="000000"/>
      <w:sz w:val="26"/>
      <w:szCs w:val="26"/>
      <w:lang w:val="fr-FR"/>
    </w:rPr>
  </w:style>
  <w:style w:type="character" w:customStyle="1" w:styleId="Style3Char">
    <w:name w:val="Style3 Char"/>
    <w:link w:val="Style3"/>
    <w:rsid w:val="00A43B69"/>
    <w:rPr>
      <w:rFonts w:eastAsia="Times New Roman"/>
      <w:sz w:val="26"/>
      <w:szCs w:val="22"/>
      <w:lang w:val="x-none" w:eastAsia="x-none"/>
    </w:rPr>
  </w:style>
  <w:style w:type="paragraph" w:customStyle="1" w:styleId="style10">
    <w:name w:val="style1"/>
    <w:basedOn w:val="Title"/>
    <w:link w:val="style1Char0"/>
    <w:qFormat/>
    <w:rsid w:val="00A43B69"/>
    <w:pPr>
      <w:spacing w:after="0" w:line="288" w:lineRule="auto"/>
      <w:contextualSpacing w:val="0"/>
      <w:jc w:val="both"/>
    </w:pPr>
    <w:rPr>
      <w:rFonts w:ascii="Times New Roman" w:hAnsi="Times New Roman"/>
      <w:b/>
      <w:i/>
      <w:color w:val="000000"/>
      <w:spacing w:val="0"/>
      <w:kern w:val="0"/>
      <w:sz w:val="26"/>
      <w:szCs w:val="26"/>
      <w:lang w:val="x-none" w:eastAsia="x-none"/>
    </w:rPr>
  </w:style>
  <w:style w:type="character" w:customStyle="1" w:styleId="style1Char0">
    <w:name w:val="style1 Char"/>
    <w:link w:val="style10"/>
    <w:rsid w:val="00A43B69"/>
    <w:rPr>
      <w:rFonts w:eastAsia="Times New Roman"/>
      <w:b/>
      <w:i/>
      <w:color w:val="000000"/>
      <w:sz w:val="26"/>
      <w:szCs w:val="26"/>
      <w:lang w:val="x-none" w:eastAsia="x-none"/>
    </w:rPr>
  </w:style>
  <w:style w:type="paragraph" w:customStyle="1" w:styleId="1">
    <w:name w:val="1."/>
    <w:basedOn w:val="Normal"/>
    <w:link w:val="1Char0"/>
    <w:qFormat/>
    <w:rsid w:val="00A43B69"/>
    <w:pPr>
      <w:numPr>
        <w:numId w:val="26"/>
      </w:numPr>
      <w:spacing w:line="288" w:lineRule="auto"/>
      <w:jc w:val="both"/>
    </w:pPr>
    <w:rPr>
      <w:rFonts w:eastAsia="Times New Roman"/>
      <w:b/>
      <w:bCs/>
      <w:kern w:val="0"/>
      <w:sz w:val="28"/>
      <w:szCs w:val="28"/>
    </w:rPr>
  </w:style>
  <w:style w:type="character" w:styleId="SubtleEmphasis">
    <w:name w:val="Subtle Emphasis"/>
    <w:uiPriority w:val="19"/>
    <w:qFormat/>
    <w:rsid w:val="00A43B69"/>
    <w:rPr>
      <w:i/>
      <w:iCs/>
      <w:color w:val="808080"/>
    </w:rPr>
  </w:style>
  <w:style w:type="paragraph" w:customStyle="1" w:styleId="Dau1">
    <w:name w:val="Dau (.)"/>
    <w:basedOn w:val="Normal"/>
    <w:link w:val="DauChar"/>
    <w:rsid w:val="00A43B69"/>
    <w:pPr>
      <w:tabs>
        <w:tab w:val="num" w:pos="927"/>
      </w:tabs>
      <w:spacing w:before="60" w:after="60" w:line="300" w:lineRule="auto"/>
      <w:ind w:left="567"/>
      <w:jc w:val="center"/>
    </w:pPr>
    <w:rPr>
      <w:rFonts w:eastAsia="Calibri"/>
      <w:color w:val="000000"/>
      <w:kern w:val="0"/>
      <w:szCs w:val="26"/>
    </w:rPr>
  </w:style>
  <w:style w:type="character" w:customStyle="1" w:styleId="DauChar">
    <w:name w:val="Dau (.) Char"/>
    <w:link w:val="Dau1"/>
    <w:rsid w:val="00A43B69"/>
    <w:rPr>
      <w:rFonts w:eastAsia="Calibri"/>
      <w:color w:val="000000"/>
      <w:sz w:val="26"/>
      <w:szCs w:val="26"/>
      <w:lang w:val="en-US" w:eastAsia="en-US"/>
    </w:rPr>
  </w:style>
  <w:style w:type="paragraph" w:customStyle="1" w:styleId="Dau2">
    <w:name w:val="Dau (+)"/>
    <w:basedOn w:val="Normal"/>
    <w:link w:val="DauChar0"/>
    <w:rsid w:val="00A43B69"/>
    <w:pPr>
      <w:tabs>
        <w:tab w:val="left" w:pos="851"/>
        <w:tab w:val="left" w:pos="990"/>
        <w:tab w:val="num" w:pos="1494"/>
      </w:tabs>
      <w:spacing w:before="60" w:after="60" w:line="300" w:lineRule="auto"/>
      <w:ind w:left="1494" w:hanging="360"/>
      <w:contextualSpacing/>
      <w:mirrorIndents/>
    </w:pPr>
    <w:rPr>
      <w:rFonts w:eastAsia="Calibri"/>
      <w:color w:val="000000"/>
      <w:kern w:val="0"/>
      <w:szCs w:val="26"/>
    </w:rPr>
  </w:style>
  <w:style w:type="character" w:customStyle="1" w:styleId="DauChar0">
    <w:name w:val="Dau (+) Char"/>
    <w:link w:val="Dau2"/>
    <w:rsid w:val="00A43B69"/>
    <w:rPr>
      <w:rFonts w:eastAsia="Calibri"/>
      <w:color w:val="000000"/>
      <w:sz w:val="26"/>
      <w:szCs w:val="26"/>
      <w:lang w:val="en-US" w:eastAsia="en-US"/>
    </w:rPr>
  </w:style>
  <w:style w:type="character" w:customStyle="1" w:styleId="z-BottomofFormChar">
    <w:name w:val="z-Bottom of Form Char"/>
    <w:link w:val="z-BottomofForm"/>
    <w:uiPriority w:val="99"/>
    <w:rsid w:val="00A43B69"/>
    <w:rPr>
      <w:rFonts w:cs="Arial"/>
      <w:vanish/>
      <w:sz w:val="16"/>
      <w:szCs w:val="16"/>
    </w:rPr>
  </w:style>
  <w:style w:type="paragraph" w:styleId="z-BottomofForm">
    <w:name w:val="HTML Bottom of Form"/>
    <w:basedOn w:val="Normal"/>
    <w:next w:val="Normal"/>
    <w:link w:val="z-BottomofFormChar"/>
    <w:hidden/>
    <w:uiPriority w:val="99"/>
    <w:unhideWhenUsed/>
    <w:rsid w:val="00A43B69"/>
    <w:pPr>
      <w:pBdr>
        <w:top w:val="single" w:sz="6" w:space="1" w:color="auto"/>
      </w:pBdr>
      <w:spacing w:before="60" w:after="60"/>
      <w:jc w:val="center"/>
    </w:pPr>
    <w:rPr>
      <w:rFonts w:cs="Arial"/>
      <w:vanish/>
      <w:kern w:val="0"/>
      <w:sz w:val="16"/>
      <w:szCs w:val="16"/>
      <w:lang w:val="vi-VN" w:eastAsia="vi-VN"/>
    </w:rPr>
  </w:style>
  <w:style w:type="character" w:customStyle="1" w:styleId="z-BottomofFormChar1">
    <w:name w:val="z-Bottom of Form Char1"/>
    <w:basedOn w:val="DefaultParagraphFont"/>
    <w:uiPriority w:val="99"/>
    <w:rsid w:val="00A43B69"/>
    <w:rPr>
      <w:rFonts w:ascii="Arial" w:hAnsi="Arial" w:cs="Arial"/>
      <w:vanish/>
      <w:kern w:val="2"/>
      <w:sz w:val="16"/>
      <w:szCs w:val="16"/>
      <w:lang w:val="en-US" w:eastAsia="en-US"/>
    </w:rPr>
  </w:style>
  <w:style w:type="paragraph" w:customStyle="1" w:styleId="Cauphothong0">
    <w:name w:val="Cauphothong"/>
    <w:basedOn w:val="Normal"/>
    <w:link w:val="CauphothongChar0"/>
    <w:rsid w:val="00A43B69"/>
    <w:pPr>
      <w:widowControl w:val="0"/>
      <w:spacing w:before="60" w:line="312" w:lineRule="auto"/>
      <w:ind w:firstLine="567"/>
      <w:jc w:val="both"/>
    </w:pPr>
    <w:rPr>
      <w:rFonts w:eastAsia="Calibri"/>
      <w:kern w:val="0"/>
      <w:szCs w:val="22"/>
    </w:rPr>
  </w:style>
  <w:style w:type="character" w:customStyle="1" w:styleId="CauphothongChar0">
    <w:name w:val="Cauphothong Char"/>
    <w:link w:val="Cauphothong0"/>
    <w:rsid w:val="00A43B69"/>
    <w:rPr>
      <w:rFonts w:eastAsia="Calibri"/>
      <w:sz w:val="26"/>
      <w:szCs w:val="22"/>
      <w:lang w:val="en-US" w:eastAsia="en-US"/>
    </w:rPr>
  </w:style>
  <w:style w:type="paragraph" w:customStyle="1" w:styleId="dau">
    <w:name w:val="dau *"/>
    <w:basedOn w:val="ListParagraph"/>
    <w:link w:val="dauChar1"/>
    <w:qFormat/>
    <w:rsid w:val="00A43B69"/>
    <w:pPr>
      <w:numPr>
        <w:numId w:val="9"/>
      </w:numPr>
      <w:tabs>
        <w:tab w:val="left" w:pos="1134"/>
      </w:tabs>
      <w:spacing w:before="60" w:after="60" w:line="312" w:lineRule="auto"/>
      <w:contextualSpacing w:val="0"/>
      <w:jc w:val="both"/>
    </w:pPr>
    <w:rPr>
      <w:rFonts w:eastAsia="Calibri"/>
      <w:kern w:val="0"/>
      <w:szCs w:val="22"/>
    </w:rPr>
  </w:style>
  <w:style w:type="character" w:customStyle="1" w:styleId="dauChar1">
    <w:name w:val="dau * Char"/>
    <w:link w:val="dau"/>
    <w:rsid w:val="00A43B69"/>
    <w:rPr>
      <w:rFonts w:eastAsia="Calibri"/>
      <w:sz w:val="26"/>
      <w:szCs w:val="22"/>
      <w:lang w:val="en-US" w:eastAsia="en-US"/>
    </w:rPr>
  </w:style>
  <w:style w:type="paragraph" w:customStyle="1" w:styleId="dauD">
    <w:name w:val="dau *D"/>
    <w:basedOn w:val="ListParagraph"/>
    <w:link w:val="dauDChar"/>
    <w:qFormat/>
    <w:rsid w:val="00A43B69"/>
    <w:pPr>
      <w:tabs>
        <w:tab w:val="left" w:pos="567"/>
        <w:tab w:val="num" w:pos="927"/>
      </w:tabs>
      <w:spacing w:before="60" w:line="312" w:lineRule="auto"/>
      <w:ind w:left="927" w:hanging="360"/>
      <w:contextualSpacing w:val="0"/>
      <w:jc w:val="both"/>
    </w:pPr>
    <w:rPr>
      <w:rFonts w:eastAsia="Calibri"/>
      <w:b/>
      <w:bCs/>
      <w:color w:val="000000"/>
      <w:kern w:val="0"/>
      <w:szCs w:val="26"/>
      <w:lang w:val="nl-NL"/>
    </w:rPr>
  </w:style>
  <w:style w:type="character" w:customStyle="1" w:styleId="dauDChar">
    <w:name w:val="dau *D Char"/>
    <w:link w:val="dauD"/>
    <w:rsid w:val="00A43B69"/>
    <w:rPr>
      <w:rFonts w:eastAsia="Calibri"/>
      <w:b/>
      <w:bCs/>
      <w:color w:val="000000"/>
      <w:sz w:val="26"/>
      <w:szCs w:val="26"/>
      <w:lang w:val="nl-NL" w:eastAsia="en-US"/>
    </w:rPr>
  </w:style>
  <w:style w:type="paragraph" w:customStyle="1" w:styleId="dau3">
    <w:name w:val="dau []"/>
    <w:basedOn w:val="ListParagraph"/>
    <w:link w:val="dauChar2"/>
    <w:qFormat/>
    <w:rsid w:val="00A43B69"/>
    <w:pPr>
      <w:tabs>
        <w:tab w:val="num" w:pos="927"/>
        <w:tab w:val="left" w:pos="1418"/>
      </w:tabs>
      <w:spacing w:before="60" w:line="312" w:lineRule="auto"/>
      <w:ind w:left="927" w:hanging="360"/>
      <w:contextualSpacing w:val="0"/>
      <w:jc w:val="both"/>
    </w:pPr>
    <w:rPr>
      <w:rFonts w:eastAsia="Calibri"/>
      <w:kern w:val="0"/>
      <w:szCs w:val="22"/>
    </w:rPr>
  </w:style>
  <w:style w:type="character" w:customStyle="1" w:styleId="dauChar2">
    <w:name w:val="dau [] Char"/>
    <w:link w:val="dau3"/>
    <w:rsid w:val="00A43B69"/>
    <w:rPr>
      <w:rFonts w:eastAsia="Calibri"/>
      <w:sz w:val="26"/>
      <w:szCs w:val="22"/>
      <w:lang w:val="en-US" w:eastAsia="en-US"/>
    </w:rPr>
  </w:style>
  <w:style w:type="paragraph" w:customStyle="1" w:styleId="dau0">
    <w:name w:val="dau +"/>
    <w:basedOn w:val="ListParagraph"/>
    <w:link w:val="dauChar3"/>
    <w:qFormat/>
    <w:rsid w:val="00A43B69"/>
    <w:pPr>
      <w:widowControl w:val="0"/>
      <w:numPr>
        <w:numId w:val="27"/>
      </w:numPr>
      <w:tabs>
        <w:tab w:val="left" w:pos="851"/>
      </w:tabs>
      <w:spacing w:before="60" w:line="312" w:lineRule="auto"/>
      <w:contextualSpacing w:val="0"/>
      <w:jc w:val="both"/>
    </w:pPr>
    <w:rPr>
      <w:rFonts w:eastAsia="Calibri"/>
      <w:kern w:val="0"/>
      <w:szCs w:val="22"/>
    </w:rPr>
  </w:style>
  <w:style w:type="character" w:customStyle="1" w:styleId="dauChar3">
    <w:name w:val="dau + Char"/>
    <w:link w:val="dau0"/>
    <w:rsid w:val="00A43B69"/>
    <w:rPr>
      <w:rFonts w:eastAsia="Calibri"/>
      <w:sz w:val="26"/>
      <w:szCs w:val="22"/>
      <w:lang w:val="en-US" w:eastAsia="en-US"/>
    </w:rPr>
  </w:style>
  <w:style w:type="character" w:styleId="LineNumber">
    <w:name w:val="line number"/>
    <w:basedOn w:val="DefaultParagraphFont"/>
    <w:unhideWhenUsed/>
    <w:rsid w:val="00A43B69"/>
  </w:style>
  <w:style w:type="character" w:customStyle="1" w:styleId="Heading2Char0">
    <w:name w:val="Heading2 Char"/>
    <w:rsid w:val="00A43B69"/>
    <w:rPr>
      <w:rFonts w:ascii=".VnArialH" w:hAnsi=".VnArialH"/>
      <w:b/>
      <w:color w:val="000000"/>
      <w:sz w:val="32"/>
      <w:lang w:val="x-none" w:eastAsia="x-none"/>
    </w:rPr>
  </w:style>
  <w:style w:type="character" w:customStyle="1" w:styleId="Normal1">
    <w:name w:val="Normal1"/>
    <w:rsid w:val="00A43B69"/>
  </w:style>
  <w:style w:type="paragraph" w:customStyle="1" w:styleId="keepn">
    <w:name w:val="keepn"/>
    <w:rsid w:val="00A43B69"/>
    <w:pPr>
      <w:widowControl w:val="0"/>
      <w:spacing w:line="276" w:lineRule="auto"/>
      <w:jc w:val="center"/>
    </w:pPr>
    <w:rPr>
      <w:rFonts w:ascii=".VnTime" w:eastAsia="Times New Roman" w:hAnsi=".VnTime"/>
      <w:sz w:val="24"/>
      <w:lang w:val="en-US" w:eastAsia="en-US"/>
    </w:rPr>
  </w:style>
  <w:style w:type="paragraph" w:customStyle="1" w:styleId="jj3">
    <w:name w:val="jj3"/>
    <w:basedOn w:val="Normal"/>
    <w:rsid w:val="00A43B69"/>
    <w:pPr>
      <w:spacing w:before="120" w:after="120"/>
      <w:jc w:val="center"/>
    </w:pPr>
    <w:rPr>
      <w:rFonts w:eastAsia="Times New Roman"/>
      <w:b/>
      <w:color w:val="000000"/>
      <w:kern w:val="0"/>
      <w:sz w:val="24"/>
    </w:rPr>
  </w:style>
  <w:style w:type="paragraph" w:customStyle="1" w:styleId="ph111">
    <w:name w:val="ph 1.1.1"/>
    <w:basedOn w:val="Normal"/>
    <w:rsid w:val="00A43B69"/>
    <w:pPr>
      <w:widowControl w:val="0"/>
      <w:tabs>
        <w:tab w:val="left" w:pos="567"/>
      </w:tabs>
      <w:spacing w:before="60"/>
      <w:jc w:val="both"/>
    </w:pPr>
    <w:rPr>
      <w:rFonts w:eastAsia="Times New Roman"/>
      <w:b/>
      <w:noProof/>
      <w:color w:val="000000"/>
      <w:kern w:val="0"/>
      <w:sz w:val="28"/>
      <w:szCs w:val="28"/>
      <w:lang w:val="vi-VN"/>
    </w:rPr>
  </w:style>
  <w:style w:type="paragraph" w:customStyle="1" w:styleId="CharCharCharCharCharCharCharCharCharChar">
    <w:name w:val="Char Char Char Char Char Char Char Char Char Char"/>
    <w:basedOn w:val="Normal"/>
    <w:semiHidden/>
    <w:rsid w:val="00A43B69"/>
    <w:pPr>
      <w:autoSpaceDE w:val="0"/>
      <w:autoSpaceDN w:val="0"/>
      <w:adjustRightInd w:val="0"/>
      <w:spacing w:before="120" w:after="160" w:line="240" w:lineRule="exact"/>
      <w:jc w:val="center"/>
    </w:pPr>
    <w:rPr>
      <w:rFonts w:ascii="Verdana" w:eastAsia="Times New Roman" w:hAnsi="Verdana"/>
      <w:color w:val="000000"/>
      <w:kern w:val="0"/>
      <w:sz w:val="20"/>
    </w:rPr>
  </w:style>
  <w:style w:type="paragraph" w:customStyle="1" w:styleId="StyleStyleStyleHeading2CharChar13ptCharCharTimesNew">
    <w:name w:val="Style Style Style Heading 2 Char Char + 13 pt Char Char + Times New..."/>
    <w:basedOn w:val="Normal"/>
    <w:rsid w:val="00A43B69"/>
    <w:pPr>
      <w:keepNext/>
      <w:tabs>
        <w:tab w:val="num" w:pos="720"/>
      </w:tabs>
      <w:spacing w:before="240" w:after="60"/>
      <w:ind w:left="720" w:hanging="720"/>
      <w:jc w:val="center"/>
      <w:outlineLvl w:val="2"/>
    </w:pPr>
    <w:rPr>
      <w:rFonts w:ascii="Times New Roman Bold" w:eastAsia="Times New Roman" w:hAnsi="Times New Roman Bold" w:cs="Arial"/>
      <w:b/>
      <w:bCs/>
      <w:color w:val="000000"/>
      <w:kern w:val="0"/>
      <w:sz w:val="24"/>
      <w:szCs w:val="24"/>
    </w:rPr>
  </w:style>
  <w:style w:type="character" w:customStyle="1" w:styleId="StyleHeading2CharChar12ptCharCharCharCharCharChar">
    <w:name w:val="Style Heading 2 Char Char + 12 pt Char Char Char Char Char Char"/>
    <w:rsid w:val="00A43B69"/>
    <w:rPr>
      <w:rFonts w:ascii="Times New Roman Bold" w:hAnsi="Times New Roman Bold" w:cs="Arial"/>
      <w:b/>
      <w:bCs/>
      <w:i/>
      <w:iCs/>
      <w:sz w:val="26"/>
      <w:szCs w:val="26"/>
      <w:lang w:val="en-US" w:eastAsia="en-US" w:bidi="ar-SA"/>
    </w:rPr>
  </w:style>
  <w:style w:type="paragraph" w:customStyle="1" w:styleId="NormalTimesNewRoman">
    <w:name w:val="Normal + Times New Roman"/>
    <w:aliases w:val="13 pt,Justified,Before:  3 pt,After:  3 pt,Line...,Normal + 13 pt"/>
    <w:basedOn w:val="Normal"/>
    <w:rsid w:val="00A43B69"/>
    <w:pPr>
      <w:spacing w:before="60" w:after="60" w:line="400" w:lineRule="exact"/>
      <w:jc w:val="both"/>
    </w:pPr>
    <w:rPr>
      <w:rFonts w:eastAsia=".VnTime"/>
      <w:color w:val="000000"/>
      <w:kern w:val="0"/>
      <w:szCs w:val="26"/>
      <w:lang w:val="vi-VN"/>
    </w:rPr>
  </w:style>
  <w:style w:type="character" w:customStyle="1" w:styleId="StyleStyleHeading2CharChar12ptCharCharCharCharCharCh">
    <w:name w:val="Style Style Heading 2 Char Char + 12 pt Char Char Char Char Char Ch..."/>
    <w:rsid w:val="00A43B69"/>
    <w:rPr>
      <w:rFonts w:ascii="Times New Roman" w:hAnsi="Times New Roman" w:cs="Arial"/>
      <w:b/>
      <w:bCs/>
      <w:i/>
      <w:iCs/>
      <w:sz w:val="26"/>
      <w:szCs w:val="26"/>
      <w:lang w:val="en-US" w:eastAsia="en-US" w:bidi="ar-SA"/>
    </w:rPr>
  </w:style>
  <w:style w:type="paragraph" w:customStyle="1" w:styleId="Char2">
    <w:name w:val="Char2"/>
    <w:basedOn w:val="Normal"/>
    <w:rsid w:val="00A43B69"/>
    <w:pPr>
      <w:autoSpaceDE w:val="0"/>
      <w:autoSpaceDN w:val="0"/>
      <w:adjustRightInd w:val="0"/>
      <w:spacing w:before="120" w:after="160" w:line="240" w:lineRule="exact"/>
      <w:jc w:val="center"/>
    </w:pPr>
    <w:rPr>
      <w:rFonts w:ascii="Verdana" w:eastAsia="Times New Roman" w:hAnsi="Verdana"/>
      <w:color w:val="000000"/>
      <w:kern w:val="0"/>
      <w:sz w:val="20"/>
    </w:rPr>
  </w:style>
  <w:style w:type="character" w:customStyle="1" w:styleId="plainlinks">
    <w:name w:val="plainlinks"/>
    <w:rsid w:val="00A43B69"/>
  </w:style>
  <w:style w:type="character" w:customStyle="1" w:styleId="latitude">
    <w:name w:val="latitude"/>
    <w:rsid w:val="00A43B69"/>
  </w:style>
  <w:style w:type="character" w:customStyle="1" w:styleId="longitude">
    <w:name w:val="longitude"/>
    <w:rsid w:val="00A43B69"/>
  </w:style>
  <w:style w:type="paragraph" w:customStyle="1" w:styleId="s">
    <w:name w:val="s"/>
    <w:basedOn w:val="Normal"/>
    <w:rsid w:val="00A43B69"/>
    <w:pPr>
      <w:spacing w:before="60" w:after="60" w:line="340" w:lineRule="exact"/>
      <w:jc w:val="both"/>
    </w:pPr>
    <w:rPr>
      <w:rFonts w:ascii=".VnTime" w:eastAsia="Times New Roman" w:hAnsi=".VnTime"/>
      <w:color w:val="000000"/>
      <w:kern w:val="0"/>
      <w:sz w:val="28"/>
    </w:rPr>
  </w:style>
  <w:style w:type="paragraph" w:customStyle="1" w:styleId="II">
    <w:name w:val="II."/>
    <w:basedOn w:val="Normal"/>
    <w:autoRedefine/>
    <w:rsid w:val="00A43B69"/>
    <w:pPr>
      <w:spacing w:before="60" w:line="340" w:lineRule="atLeast"/>
      <w:jc w:val="both"/>
    </w:pPr>
    <w:rPr>
      <w:rFonts w:eastAsia="Times New Roman"/>
      <w:b/>
      <w:color w:val="000000"/>
      <w:kern w:val="0"/>
      <w:szCs w:val="24"/>
    </w:rPr>
  </w:style>
  <w:style w:type="paragraph" w:customStyle="1" w:styleId="hoathi1">
    <w:name w:val="hoa thi 1"/>
    <w:basedOn w:val="Normal"/>
    <w:next w:val="Normal"/>
    <w:rsid w:val="00A43B69"/>
    <w:pPr>
      <w:spacing w:before="60"/>
      <w:jc w:val="both"/>
    </w:pPr>
    <w:rPr>
      <w:rFonts w:eastAsia="Times New Roman"/>
      <w:color w:val="000000"/>
      <w:kern w:val="0"/>
      <w:szCs w:val="26"/>
    </w:rPr>
  </w:style>
  <w:style w:type="paragraph" w:customStyle="1" w:styleId="C3">
    <w:name w:val="C3"/>
    <w:basedOn w:val="Normal"/>
    <w:rsid w:val="00A43B69"/>
    <w:pPr>
      <w:spacing w:before="60"/>
      <w:jc w:val="center"/>
    </w:pPr>
    <w:rPr>
      <w:rFonts w:eastAsia="Times New Roman"/>
      <w:bCs/>
      <w:color w:val="000000"/>
      <w:kern w:val="0"/>
      <w:sz w:val="30"/>
      <w:szCs w:val="28"/>
      <w:u w:val="single"/>
    </w:rPr>
  </w:style>
  <w:style w:type="paragraph" w:customStyle="1" w:styleId="C33">
    <w:name w:val="C33"/>
    <w:basedOn w:val="Normal"/>
    <w:rsid w:val="00A43B69"/>
    <w:pPr>
      <w:spacing w:before="60" w:after="60"/>
      <w:ind w:left="1440" w:hanging="360"/>
      <w:jc w:val="center"/>
    </w:pPr>
    <w:rPr>
      <w:rFonts w:eastAsia="Times New Roman"/>
      <w:b/>
      <w:bCs/>
      <w:i/>
      <w:color w:val="000000"/>
      <w:kern w:val="0"/>
      <w:sz w:val="28"/>
      <w:szCs w:val="28"/>
      <w:u w:val="single"/>
    </w:rPr>
  </w:style>
  <w:style w:type="paragraph" w:customStyle="1" w:styleId="C22">
    <w:name w:val="C22"/>
    <w:basedOn w:val="Normal"/>
    <w:rsid w:val="00A43B69"/>
    <w:pPr>
      <w:numPr>
        <w:numId w:val="28"/>
      </w:numPr>
      <w:spacing w:before="60" w:after="60"/>
      <w:ind w:right="-199"/>
      <w:jc w:val="center"/>
    </w:pPr>
    <w:rPr>
      <w:rFonts w:eastAsia="Times New Roman"/>
      <w:b/>
      <w:i/>
      <w:color w:val="000000"/>
      <w:kern w:val="0"/>
      <w:sz w:val="28"/>
      <w:szCs w:val="28"/>
      <w:u w:val="single"/>
    </w:rPr>
  </w:style>
  <w:style w:type="paragraph" w:styleId="NormalIndent">
    <w:name w:val="Normal Indent"/>
    <w:basedOn w:val="Normal"/>
    <w:rsid w:val="00A43B69"/>
    <w:pPr>
      <w:spacing w:before="60"/>
      <w:ind w:left="708" w:right="-199"/>
      <w:jc w:val="center"/>
    </w:pPr>
    <w:rPr>
      <w:rFonts w:ascii="Arial" w:eastAsia="Times New Roman" w:hAnsi="Arial"/>
      <w:bCs/>
      <w:color w:val="000000"/>
      <w:kern w:val="0"/>
      <w:sz w:val="18"/>
      <w:lang w:val="fr-FR"/>
    </w:rPr>
  </w:style>
  <w:style w:type="paragraph" w:customStyle="1" w:styleId="C1">
    <w:name w:val="C1"/>
    <w:basedOn w:val="Normal"/>
    <w:rsid w:val="00A43B69"/>
    <w:pPr>
      <w:spacing w:before="60"/>
      <w:ind w:right="-199"/>
      <w:jc w:val="center"/>
    </w:pPr>
    <w:rPr>
      <w:rFonts w:eastAsia="Times New Roman"/>
      <w:color w:val="000000"/>
      <w:kern w:val="0"/>
      <w:sz w:val="30"/>
      <w:szCs w:val="28"/>
      <w:u w:val="single"/>
    </w:rPr>
  </w:style>
  <w:style w:type="paragraph" w:customStyle="1" w:styleId="C11">
    <w:name w:val="C11"/>
    <w:basedOn w:val="Normal"/>
    <w:rsid w:val="00A43B69"/>
    <w:pPr>
      <w:tabs>
        <w:tab w:val="num" w:pos="1080"/>
      </w:tabs>
      <w:spacing w:before="60" w:after="60"/>
      <w:ind w:left="1080" w:right="-199" w:hanging="360"/>
      <w:jc w:val="center"/>
    </w:pPr>
    <w:rPr>
      <w:rFonts w:eastAsia="Times New Roman"/>
      <w:b/>
      <w:i/>
      <w:color w:val="000000"/>
      <w:kern w:val="0"/>
      <w:sz w:val="28"/>
      <w:szCs w:val="28"/>
      <w:u w:val="single"/>
    </w:rPr>
  </w:style>
  <w:style w:type="paragraph" w:customStyle="1" w:styleId="C12">
    <w:name w:val="C12"/>
    <w:basedOn w:val="Normal"/>
    <w:rsid w:val="00A43B69"/>
    <w:pPr>
      <w:tabs>
        <w:tab w:val="num" w:pos="1080"/>
      </w:tabs>
      <w:spacing w:before="60" w:after="60"/>
      <w:ind w:left="1080" w:right="-199" w:hanging="360"/>
      <w:jc w:val="center"/>
    </w:pPr>
    <w:rPr>
      <w:rFonts w:eastAsia="Times New Roman"/>
      <w:b/>
      <w:i/>
      <w:color w:val="000000"/>
      <w:kern w:val="0"/>
      <w:sz w:val="28"/>
      <w:szCs w:val="28"/>
      <w:u w:val="single"/>
    </w:rPr>
  </w:style>
  <w:style w:type="paragraph" w:customStyle="1" w:styleId="C13">
    <w:name w:val="C13"/>
    <w:basedOn w:val="Normal"/>
    <w:rsid w:val="00A43B69"/>
    <w:pPr>
      <w:tabs>
        <w:tab w:val="num" w:pos="1146"/>
      </w:tabs>
      <w:spacing w:before="60" w:after="60"/>
      <w:ind w:left="1146" w:right="-199" w:hanging="360"/>
      <w:jc w:val="center"/>
    </w:pPr>
    <w:rPr>
      <w:rFonts w:eastAsia="Times New Roman"/>
      <w:b/>
      <w:i/>
      <w:color w:val="000000"/>
      <w:kern w:val="0"/>
      <w:sz w:val="28"/>
      <w:szCs w:val="28"/>
      <w:u w:val="single"/>
    </w:rPr>
  </w:style>
  <w:style w:type="paragraph" w:customStyle="1" w:styleId="C2">
    <w:name w:val="C2"/>
    <w:basedOn w:val="Normal"/>
    <w:rsid w:val="00A43B69"/>
    <w:pPr>
      <w:spacing w:before="60"/>
      <w:ind w:right="-199"/>
      <w:jc w:val="center"/>
    </w:pPr>
    <w:rPr>
      <w:rFonts w:eastAsia="Times New Roman"/>
      <w:color w:val="000000"/>
      <w:kern w:val="0"/>
      <w:sz w:val="30"/>
      <w:szCs w:val="28"/>
    </w:rPr>
  </w:style>
  <w:style w:type="paragraph" w:customStyle="1" w:styleId="C21">
    <w:name w:val="C21"/>
    <w:basedOn w:val="Normal"/>
    <w:rsid w:val="00A43B69"/>
    <w:pPr>
      <w:tabs>
        <w:tab w:val="num" w:pos="720"/>
      </w:tabs>
      <w:spacing w:before="60" w:after="60"/>
      <w:ind w:left="720" w:right="-199" w:hanging="360"/>
      <w:jc w:val="center"/>
    </w:pPr>
    <w:rPr>
      <w:rFonts w:eastAsia="Times New Roman"/>
      <w:b/>
      <w:i/>
      <w:color w:val="000000"/>
      <w:kern w:val="0"/>
      <w:sz w:val="28"/>
      <w:szCs w:val="28"/>
      <w:u w:val="single"/>
    </w:rPr>
  </w:style>
  <w:style w:type="paragraph" w:customStyle="1" w:styleId="C31">
    <w:name w:val="C31"/>
    <w:basedOn w:val="Normal"/>
    <w:rsid w:val="00A43B69"/>
    <w:pPr>
      <w:tabs>
        <w:tab w:val="num" w:pos="720"/>
      </w:tabs>
      <w:spacing w:before="60" w:after="60"/>
      <w:ind w:left="720" w:right="-199" w:hanging="360"/>
      <w:jc w:val="center"/>
    </w:pPr>
    <w:rPr>
      <w:rFonts w:eastAsia="Times New Roman"/>
      <w:b/>
      <w:i/>
      <w:color w:val="000000"/>
      <w:kern w:val="0"/>
      <w:sz w:val="28"/>
      <w:szCs w:val="28"/>
      <w:u w:val="single"/>
    </w:rPr>
  </w:style>
  <w:style w:type="paragraph" w:customStyle="1" w:styleId="C32">
    <w:name w:val="C32"/>
    <w:basedOn w:val="Normal"/>
    <w:rsid w:val="00A43B69"/>
    <w:pPr>
      <w:tabs>
        <w:tab w:val="num" w:pos="567"/>
      </w:tabs>
      <w:spacing w:before="60" w:after="60"/>
      <w:ind w:right="-199" w:firstLine="284"/>
      <w:jc w:val="center"/>
    </w:pPr>
    <w:rPr>
      <w:rFonts w:eastAsia="Times New Roman"/>
      <w:b/>
      <w:i/>
      <w:color w:val="000000"/>
      <w:kern w:val="0"/>
      <w:sz w:val="28"/>
      <w:szCs w:val="28"/>
      <w:u w:val="single"/>
    </w:rPr>
  </w:style>
  <w:style w:type="paragraph" w:customStyle="1" w:styleId="C34">
    <w:name w:val="C34"/>
    <w:basedOn w:val="Normal"/>
    <w:rsid w:val="00A43B69"/>
    <w:pPr>
      <w:tabs>
        <w:tab w:val="num" w:pos="567"/>
      </w:tabs>
      <w:spacing w:before="60" w:after="60"/>
      <w:ind w:right="-199" w:firstLine="284"/>
      <w:jc w:val="center"/>
    </w:pPr>
    <w:rPr>
      <w:rFonts w:eastAsia="Times New Roman"/>
      <w:b/>
      <w:i/>
      <w:color w:val="000000"/>
      <w:kern w:val="0"/>
      <w:sz w:val="28"/>
      <w:szCs w:val="28"/>
      <w:u w:val="single"/>
    </w:rPr>
  </w:style>
  <w:style w:type="paragraph" w:customStyle="1" w:styleId="C35">
    <w:name w:val="C35"/>
    <w:basedOn w:val="Normal"/>
    <w:rsid w:val="00A43B69"/>
    <w:pPr>
      <w:tabs>
        <w:tab w:val="num" w:pos="567"/>
      </w:tabs>
      <w:spacing w:before="60" w:after="60"/>
      <w:ind w:right="-199" w:firstLine="284"/>
      <w:jc w:val="center"/>
    </w:pPr>
    <w:rPr>
      <w:rFonts w:eastAsia="Times New Roman"/>
      <w:b/>
      <w:i/>
      <w:color w:val="000000"/>
      <w:kern w:val="0"/>
      <w:sz w:val="28"/>
      <w:szCs w:val="28"/>
      <w:u w:val="single"/>
    </w:rPr>
  </w:style>
  <w:style w:type="paragraph" w:customStyle="1" w:styleId="C36">
    <w:name w:val="C36"/>
    <w:basedOn w:val="Normal"/>
    <w:rsid w:val="00A43B69"/>
    <w:pPr>
      <w:tabs>
        <w:tab w:val="num" w:pos="567"/>
      </w:tabs>
      <w:spacing w:before="60" w:after="60"/>
      <w:ind w:right="-199" w:firstLine="284"/>
      <w:jc w:val="center"/>
    </w:pPr>
    <w:rPr>
      <w:rFonts w:eastAsia="Times New Roman"/>
      <w:b/>
      <w:i/>
      <w:color w:val="000000"/>
      <w:kern w:val="0"/>
      <w:sz w:val="28"/>
      <w:szCs w:val="28"/>
      <w:u w:val="single"/>
    </w:rPr>
  </w:style>
  <w:style w:type="paragraph" w:customStyle="1" w:styleId="C14">
    <w:name w:val="C14"/>
    <w:basedOn w:val="Normal"/>
    <w:rsid w:val="00A43B69"/>
    <w:pPr>
      <w:tabs>
        <w:tab w:val="num" w:pos="720"/>
      </w:tabs>
      <w:spacing w:before="60" w:after="60"/>
      <w:ind w:left="720" w:right="-199" w:hanging="360"/>
      <w:jc w:val="center"/>
    </w:pPr>
    <w:rPr>
      <w:rFonts w:eastAsia="Times New Roman"/>
      <w:b/>
      <w:i/>
      <w:color w:val="000000"/>
      <w:kern w:val="0"/>
      <w:sz w:val="28"/>
      <w:szCs w:val="28"/>
      <w:u w:val="single"/>
    </w:rPr>
  </w:style>
  <w:style w:type="paragraph" w:customStyle="1" w:styleId="C44Char">
    <w:name w:val="C44 Char"/>
    <w:basedOn w:val="Normal"/>
    <w:link w:val="C44CharChar"/>
    <w:rsid w:val="00A43B69"/>
    <w:pPr>
      <w:spacing w:before="60" w:after="60"/>
      <w:ind w:left="1440" w:right="-199" w:hanging="360"/>
      <w:jc w:val="center"/>
    </w:pPr>
    <w:rPr>
      <w:rFonts w:eastAsia="Times New Roman"/>
      <w:b/>
      <w:i/>
      <w:color w:val="000000"/>
      <w:kern w:val="0"/>
      <w:sz w:val="28"/>
      <w:szCs w:val="28"/>
      <w:u w:val="single"/>
      <w:lang w:val="x-none" w:eastAsia="x-none"/>
    </w:rPr>
  </w:style>
  <w:style w:type="character" w:customStyle="1" w:styleId="C44CharChar">
    <w:name w:val="C44 Char Char"/>
    <w:link w:val="C44Char"/>
    <w:rsid w:val="00A43B69"/>
    <w:rPr>
      <w:rFonts w:eastAsia="Times New Roman"/>
      <w:b/>
      <w:i/>
      <w:color w:val="000000"/>
      <w:sz w:val="28"/>
      <w:szCs w:val="28"/>
      <w:u w:val="single"/>
      <w:lang w:val="x-none" w:eastAsia="x-none"/>
    </w:rPr>
  </w:style>
  <w:style w:type="paragraph" w:customStyle="1" w:styleId="C46">
    <w:name w:val="C46"/>
    <w:basedOn w:val="Normal"/>
    <w:rsid w:val="00A43B69"/>
    <w:pPr>
      <w:tabs>
        <w:tab w:val="num" w:pos="420"/>
      </w:tabs>
      <w:spacing w:before="60" w:after="60"/>
      <w:ind w:left="420" w:right="-199" w:hanging="420"/>
      <w:jc w:val="center"/>
    </w:pPr>
    <w:rPr>
      <w:rFonts w:eastAsia="Times New Roman"/>
      <w:b/>
      <w:i/>
      <w:color w:val="000000"/>
      <w:kern w:val="0"/>
      <w:sz w:val="28"/>
      <w:szCs w:val="28"/>
      <w:u w:val="single"/>
    </w:rPr>
  </w:style>
  <w:style w:type="paragraph" w:customStyle="1" w:styleId="C52">
    <w:name w:val="C52"/>
    <w:basedOn w:val="Normal"/>
    <w:rsid w:val="00A43B69"/>
    <w:pPr>
      <w:tabs>
        <w:tab w:val="num" w:pos="720"/>
      </w:tabs>
      <w:spacing w:before="60" w:after="60"/>
      <w:ind w:left="714" w:right="-199" w:hanging="357"/>
      <w:jc w:val="center"/>
    </w:pPr>
    <w:rPr>
      <w:rFonts w:eastAsia="Times New Roman"/>
      <w:b/>
      <w:i/>
      <w:iCs/>
      <w:color w:val="000000"/>
      <w:kern w:val="0"/>
      <w:sz w:val="28"/>
      <w:szCs w:val="28"/>
      <w:u w:val="single"/>
    </w:rPr>
  </w:style>
  <w:style w:type="paragraph" w:customStyle="1" w:styleId="C63">
    <w:name w:val="C63"/>
    <w:basedOn w:val="Normal"/>
    <w:rsid w:val="00A43B69"/>
    <w:pPr>
      <w:tabs>
        <w:tab w:val="num" w:pos="720"/>
      </w:tabs>
      <w:spacing w:before="60" w:after="60"/>
      <w:ind w:left="714" w:right="-199" w:hanging="357"/>
      <w:jc w:val="center"/>
    </w:pPr>
    <w:rPr>
      <w:rFonts w:eastAsia="Times New Roman"/>
      <w:b/>
      <w:i/>
      <w:iCs/>
      <w:color w:val="000000"/>
      <w:kern w:val="0"/>
      <w:sz w:val="28"/>
      <w:szCs w:val="28"/>
      <w:u w:val="single"/>
    </w:rPr>
  </w:style>
  <w:style w:type="paragraph" w:customStyle="1" w:styleId="Pl4">
    <w:name w:val="Pl4"/>
    <w:basedOn w:val="Normal"/>
    <w:rsid w:val="00A43B69"/>
    <w:pPr>
      <w:tabs>
        <w:tab w:val="num" w:pos="360"/>
      </w:tabs>
      <w:spacing w:before="60" w:after="60"/>
      <w:ind w:left="360" w:right="-199" w:hanging="360"/>
      <w:jc w:val="center"/>
    </w:pPr>
    <w:rPr>
      <w:rFonts w:eastAsia="Times New Roman"/>
      <w:color w:val="000000"/>
      <w:kern w:val="0"/>
      <w:sz w:val="28"/>
      <w:szCs w:val="28"/>
    </w:rPr>
  </w:style>
  <w:style w:type="paragraph" w:customStyle="1" w:styleId="C4">
    <w:name w:val="C4"/>
    <w:basedOn w:val="Normal"/>
    <w:rsid w:val="00A43B69"/>
    <w:pPr>
      <w:spacing w:before="60"/>
      <w:ind w:right="-199"/>
      <w:jc w:val="center"/>
    </w:pPr>
    <w:rPr>
      <w:rFonts w:eastAsia="Times New Roman"/>
      <w:color w:val="000000"/>
      <w:kern w:val="0"/>
      <w:sz w:val="30"/>
      <w:szCs w:val="28"/>
    </w:rPr>
  </w:style>
  <w:style w:type="paragraph" w:customStyle="1" w:styleId="C41">
    <w:name w:val="C41"/>
    <w:basedOn w:val="Normal"/>
    <w:rsid w:val="00A43B69"/>
    <w:pPr>
      <w:spacing w:before="60" w:after="60"/>
      <w:ind w:left="1440" w:right="-199" w:hanging="360"/>
      <w:jc w:val="center"/>
    </w:pPr>
    <w:rPr>
      <w:rFonts w:eastAsia="Times New Roman"/>
      <w:b/>
      <w:bCs/>
      <w:i/>
      <w:iCs/>
      <w:color w:val="000000"/>
      <w:kern w:val="0"/>
      <w:sz w:val="28"/>
      <w:szCs w:val="28"/>
      <w:u w:val="single"/>
    </w:rPr>
  </w:style>
  <w:style w:type="paragraph" w:customStyle="1" w:styleId="C42">
    <w:name w:val="C42"/>
    <w:basedOn w:val="C41"/>
    <w:rsid w:val="00A43B69"/>
    <w:pPr>
      <w:tabs>
        <w:tab w:val="num" w:pos="720"/>
      </w:tabs>
      <w:ind w:left="720"/>
    </w:pPr>
  </w:style>
  <w:style w:type="paragraph" w:customStyle="1" w:styleId="C43">
    <w:name w:val="C43"/>
    <w:basedOn w:val="Normal"/>
    <w:rsid w:val="00A43B69"/>
    <w:pPr>
      <w:spacing w:before="60" w:after="60"/>
      <w:ind w:left="1440" w:right="-199" w:hanging="360"/>
      <w:jc w:val="center"/>
    </w:pPr>
    <w:rPr>
      <w:rFonts w:eastAsia="Times New Roman"/>
      <w:b/>
      <w:i/>
      <w:color w:val="000000"/>
      <w:kern w:val="0"/>
      <w:sz w:val="28"/>
      <w:szCs w:val="28"/>
      <w:u w:val="single"/>
    </w:rPr>
  </w:style>
  <w:style w:type="paragraph" w:customStyle="1" w:styleId="C45">
    <w:name w:val="C45"/>
    <w:basedOn w:val="Normal"/>
    <w:rsid w:val="00A43B69"/>
    <w:pPr>
      <w:spacing w:before="60" w:after="60"/>
      <w:ind w:left="1440" w:right="-199" w:hanging="360"/>
      <w:jc w:val="center"/>
    </w:pPr>
    <w:rPr>
      <w:rFonts w:eastAsia="Times New Roman"/>
      <w:b/>
      <w:i/>
      <w:color w:val="000000"/>
      <w:kern w:val="0"/>
      <w:sz w:val="28"/>
      <w:szCs w:val="28"/>
      <w:u w:val="single"/>
    </w:rPr>
  </w:style>
  <w:style w:type="paragraph" w:customStyle="1" w:styleId="C5">
    <w:name w:val="C5"/>
    <w:basedOn w:val="Normal"/>
    <w:rsid w:val="00A43B69"/>
    <w:pPr>
      <w:tabs>
        <w:tab w:val="left" w:pos="284"/>
      </w:tabs>
      <w:spacing w:before="120"/>
      <w:ind w:right="-199"/>
      <w:jc w:val="center"/>
    </w:pPr>
    <w:rPr>
      <w:rFonts w:eastAsia="Times New Roman"/>
      <w:color w:val="000000"/>
      <w:kern w:val="0"/>
      <w:sz w:val="30"/>
      <w:szCs w:val="28"/>
    </w:rPr>
  </w:style>
  <w:style w:type="paragraph" w:customStyle="1" w:styleId="C51">
    <w:name w:val="C51"/>
    <w:basedOn w:val="Normal"/>
    <w:rsid w:val="00A43B69"/>
    <w:pPr>
      <w:tabs>
        <w:tab w:val="num" w:pos="420"/>
      </w:tabs>
      <w:spacing w:before="60" w:after="60"/>
      <w:ind w:left="420" w:right="-199" w:hanging="360"/>
      <w:jc w:val="center"/>
    </w:pPr>
    <w:rPr>
      <w:rFonts w:eastAsia="Times New Roman"/>
      <w:b/>
      <w:i/>
      <w:iCs/>
      <w:color w:val="000000"/>
      <w:kern w:val="0"/>
      <w:sz w:val="28"/>
      <w:szCs w:val="28"/>
      <w:u w:val="single"/>
    </w:rPr>
  </w:style>
  <w:style w:type="paragraph" w:customStyle="1" w:styleId="C6">
    <w:name w:val="C6"/>
    <w:basedOn w:val="Normal"/>
    <w:rsid w:val="00A43B69"/>
    <w:pPr>
      <w:tabs>
        <w:tab w:val="left" w:pos="284"/>
      </w:tabs>
      <w:spacing w:before="60"/>
      <w:ind w:right="-199"/>
      <w:jc w:val="center"/>
    </w:pPr>
    <w:rPr>
      <w:rFonts w:eastAsia="Times New Roman"/>
      <w:color w:val="000000"/>
      <w:kern w:val="0"/>
      <w:sz w:val="30"/>
      <w:szCs w:val="28"/>
      <w:u w:val="single"/>
    </w:rPr>
  </w:style>
  <w:style w:type="paragraph" w:customStyle="1" w:styleId="C61">
    <w:name w:val="C61"/>
    <w:basedOn w:val="Normal"/>
    <w:rsid w:val="00A43B69"/>
    <w:pPr>
      <w:spacing w:before="60" w:after="60"/>
      <w:ind w:left="502" w:right="-199" w:hanging="360"/>
      <w:jc w:val="center"/>
    </w:pPr>
    <w:rPr>
      <w:rFonts w:eastAsia="Times New Roman"/>
      <w:b/>
      <w:i/>
      <w:iCs/>
      <w:color w:val="000000"/>
      <w:kern w:val="0"/>
      <w:sz w:val="28"/>
      <w:szCs w:val="28"/>
      <w:u w:val="single"/>
    </w:rPr>
  </w:style>
  <w:style w:type="paragraph" w:customStyle="1" w:styleId="C62">
    <w:name w:val="C62"/>
    <w:basedOn w:val="Normal"/>
    <w:rsid w:val="00A43B69"/>
    <w:pPr>
      <w:spacing w:before="60" w:after="60"/>
      <w:ind w:left="502" w:right="-199" w:hanging="360"/>
      <w:jc w:val="center"/>
    </w:pPr>
    <w:rPr>
      <w:rFonts w:eastAsia="Times New Roman"/>
      <w:b/>
      <w:i/>
      <w:iCs/>
      <w:color w:val="000000"/>
      <w:kern w:val="0"/>
      <w:sz w:val="28"/>
      <w:szCs w:val="28"/>
      <w:u w:val="single"/>
    </w:rPr>
  </w:style>
  <w:style w:type="paragraph" w:customStyle="1" w:styleId="C7">
    <w:name w:val="C7"/>
    <w:basedOn w:val="Normal"/>
    <w:rsid w:val="00A43B69"/>
    <w:pPr>
      <w:tabs>
        <w:tab w:val="left" w:pos="284"/>
      </w:tabs>
      <w:spacing w:before="120"/>
      <w:ind w:right="-199"/>
      <w:jc w:val="center"/>
    </w:pPr>
    <w:rPr>
      <w:rFonts w:eastAsia="Times New Roman"/>
      <w:color w:val="000000"/>
      <w:kern w:val="0"/>
      <w:sz w:val="30"/>
      <w:szCs w:val="28"/>
      <w:u w:val="single"/>
    </w:rPr>
  </w:style>
  <w:style w:type="paragraph" w:customStyle="1" w:styleId="Pl">
    <w:name w:val="Pl"/>
    <w:basedOn w:val="Normal"/>
    <w:rsid w:val="00A43B69"/>
    <w:pPr>
      <w:spacing w:before="60"/>
      <w:ind w:right="-199"/>
      <w:jc w:val="center"/>
    </w:pPr>
    <w:rPr>
      <w:rFonts w:eastAsia="Times New Roman"/>
      <w:color w:val="000000"/>
      <w:kern w:val="0"/>
      <w:sz w:val="30"/>
      <w:szCs w:val="28"/>
    </w:rPr>
  </w:style>
  <w:style w:type="paragraph" w:customStyle="1" w:styleId="Pl3">
    <w:name w:val="Pl3"/>
    <w:basedOn w:val="Normal"/>
    <w:rsid w:val="00A43B69"/>
    <w:pPr>
      <w:tabs>
        <w:tab w:val="left" w:pos="340"/>
        <w:tab w:val="num" w:pos="720"/>
      </w:tabs>
      <w:spacing w:before="60" w:after="60"/>
      <w:ind w:left="720" w:right="-199" w:hanging="360"/>
      <w:jc w:val="center"/>
    </w:pPr>
    <w:rPr>
      <w:rFonts w:eastAsia="Times New Roman"/>
      <w:color w:val="000000"/>
      <w:kern w:val="0"/>
      <w:sz w:val="28"/>
      <w:szCs w:val="28"/>
    </w:rPr>
  </w:style>
  <w:style w:type="paragraph" w:customStyle="1" w:styleId="C44">
    <w:name w:val="C44"/>
    <w:basedOn w:val="Normal"/>
    <w:rsid w:val="00A43B69"/>
    <w:pPr>
      <w:spacing w:before="60" w:after="60"/>
      <w:ind w:left="1440" w:right="-199" w:hanging="360"/>
      <w:jc w:val="center"/>
    </w:pPr>
    <w:rPr>
      <w:rFonts w:eastAsia="Times New Roman"/>
      <w:b/>
      <w:i/>
      <w:color w:val="000000"/>
      <w:kern w:val="0"/>
      <w:sz w:val="28"/>
      <w:szCs w:val="28"/>
      <w:u w:val="single"/>
    </w:rPr>
  </w:style>
  <w:style w:type="paragraph" w:customStyle="1" w:styleId="C321">
    <w:name w:val="C321"/>
    <w:basedOn w:val="Normal"/>
    <w:rsid w:val="00A43B69"/>
    <w:pPr>
      <w:tabs>
        <w:tab w:val="num" w:pos="1140"/>
      </w:tabs>
      <w:spacing w:before="60" w:after="60"/>
      <w:ind w:left="1140" w:right="-199" w:hanging="360"/>
      <w:jc w:val="center"/>
    </w:pPr>
    <w:rPr>
      <w:rFonts w:eastAsia="Times New Roman"/>
      <w:b/>
      <w:bCs/>
      <w:i/>
      <w:iCs/>
      <w:color w:val="000000"/>
      <w:kern w:val="0"/>
      <w:sz w:val="28"/>
      <w:szCs w:val="28"/>
    </w:rPr>
  </w:style>
  <w:style w:type="paragraph" w:customStyle="1" w:styleId="C322">
    <w:name w:val="C322"/>
    <w:basedOn w:val="Normal"/>
    <w:rsid w:val="00A43B69"/>
    <w:pPr>
      <w:tabs>
        <w:tab w:val="num" w:pos="1140"/>
      </w:tabs>
      <w:spacing w:before="60" w:after="60"/>
      <w:ind w:left="1140" w:right="-199" w:hanging="360"/>
      <w:jc w:val="center"/>
    </w:pPr>
    <w:rPr>
      <w:rFonts w:eastAsia="Times New Roman"/>
      <w:b/>
      <w:bCs/>
      <w:i/>
      <w:iCs/>
      <w:color w:val="000000"/>
      <w:kern w:val="0"/>
      <w:sz w:val="28"/>
      <w:szCs w:val="28"/>
      <w:u w:val="single"/>
    </w:rPr>
  </w:style>
  <w:style w:type="paragraph" w:customStyle="1" w:styleId="C323">
    <w:name w:val="C323"/>
    <w:basedOn w:val="Normal"/>
    <w:rsid w:val="00A43B69"/>
    <w:pPr>
      <w:tabs>
        <w:tab w:val="num" w:pos="1140"/>
      </w:tabs>
      <w:spacing w:before="60" w:after="60"/>
      <w:ind w:left="1140" w:right="-199" w:hanging="360"/>
      <w:jc w:val="center"/>
    </w:pPr>
    <w:rPr>
      <w:rFonts w:eastAsia="Times New Roman"/>
      <w:b/>
      <w:bCs/>
      <w:i/>
      <w:iCs/>
      <w:color w:val="000000"/>
      <w:kern w:val="0"/>
      <w:sz w:val="28"/>
      <w:szCs w:val="28"/>
    </w:rPr>
  </w:style>
  <w:style w:type="paragraph" w:customStyle="1" w:styleId="C324">
    <w:name w:val="C324"/>
    <w:basedOn w:val="Normal"/>
    <w:rsid w:val="00A43B69"/>
    <w:pPr>
      <w:tabs>
        <w:tab w:val="num" w:pos="1440"/>
      </w:tabs>
      <w:spacing w:before="60" w:after="60"/>
      <w:ind w:left="1440" w:right="-199" w:hanging="360"/>
      <w:jc w:val="center"/>
    </w:pPr>
    <w:rPr>
      <w:rFonts w:eastAsia="Times New Roman"/>
      <w:b/>
      <w:bCs/>
      <w:i/>
      <w:iCs/>
      <w:color w:val="000000"/>
      <w:kern w:val="0"/>
      <w:sz w:val="28"/>
      <w:szCs w:val="28"/>
    </w:rPr>
  </w:style>
  <w:style w:type="paragraph" w:customStyle="1" w:styleId="7">
    <w:name w:val="7"/>
    <w:basedOn w:val="Normal"/>
    <w:rsid w:val="00A43B69"/>
    <w:pPr>
      <w:spacing w:before="60" w:line="312" w:lineRule="auto"/>
      <w:ind w:right="-199"/>
      <w:jc w:val="center"/>
    </w:pPr>
    <w:rPr>
      <w:rFonts w:ascii=".VnTime" w:eastAsia="Times New Roman" w:hAnsi=".VnTime"/>
      <w:bCs/>
      <w:color w:val="000000"/>
      <w:kern w:val="0"/>
      <w:sz w:val="28"/>
      <w:szCs w:val="28"/>
      <w:lang w:val="pt-BR"/>
    </w:rPr>
  </w:style>
  <w:style w:type="paragraph" w:customStyle="1" w:styleId="bodytext5">
    <w:name w:val="body_text"/>
    <w:basedOn w:val="Normal"/>
    <w:rsid w:val="00A43B69"/>
    <w:pPr>
      <w:spacing w:before="60" w:after="60" w:line="400" w:lineRule="exact"/>
      <w:ind w:right="-199" w:firstLine="720"/>
      <w:jc w:val="center"/>
    </w:pPr>
    <w:rPr>
      <w:rFonts w:ascii=".VnTime" w:eastAsia="Times New Roman" w:hAnsi=".VnTime"/>
      <w:bCs/>
      <w:color w:val="0000FF"/>
      <w:kern w:val="28"/>
      <w:sz w:val="28"/>
      <w:szCs w:val="28"/>
    </w:rPr>
  </w:style>
  <w:style w:type="paragraph" w:customStyle="1" w:styleId="NormalJustified">
    <w:name w:val="Normal + Justified"/>
    <w:aliases w:val="First line:  0.5&quot;,Line spacing:  Multiple 1.3 li"/>
    <w:basedOn w:val="BodyTextIndent2"/>
    <w:rsid w:val="00A43B69"/>
    <w:pPr>
      <w:spacing w:after="0" w:line="312" w:lineRule="auto"/>
      <w:ind w:left="825" w:hanging="465"/>
      <w:jc w:val="center"/>
    </w:pPr>
    <w:rPr>
      <w:rFonts w:ascii="Times New Roman" w:hAnsi="Times New Roman"/>
      <w:b/>
      <w:bCs/>
      <w:color w:val="000000"/>
      <w:szCs w:val="28"/>
      <w:u w:val="single"/>
      <w:lang w:val="de-DE"/>
    </w:rPr>
  </w:style>
  <w:style w:type="paragraph" w:customStyle="1" w:styleId="he">
    <w:name w:val="he"/>
    <w:basedOn w:val="Normal"/>
    <w:rsid w:val="00A43B69"/>
    <w:pPr>
      <w:spacing w:before="60" w:after="40" w:line="320" w:lineRule="exact"/>
      <w:ind w:firstLine="567"/>
      <w:jc w:val="both"/>
    </w:pPr>
    <w:rPr>
      <w:rFonts w:ascii=".VnTime" w:eastAsia="Times New Roman" w:hAnsi=".VnTime"/>
      <w:color w:val="000000"/>
      <w:kern w:val="0"/>
    </w:rPr>
  </w:style>
  <w:style w:type="paragraph" w:customStyle="1" w:styleId="xl53">
    <w:name w:val="xl53"/>
    <w:basedOn w:val="Normal"/>
    <w:rsid w:val="00A43B69"/>
    <w:pPr>
      <w:pBdr>
        <w:top w:val="single" w:sz="4" w:space="0" w:color="auto"/>
        <w:left w:val="single" w:sz="4" w:space="0" w:color="auto"/>
        <w:bottom w:val="single" w:sz="4" w:space="0" w:color="auto"/>
        <w:right w:val="double" w:sz="6" w:space="0" w:color="auto"/>
      </w:pBdr>
      <w:spacing w:before="100" w:beforeAutospacing="1" w:after="100" w:afterAutospacing="1" w:line="288" w:lineRule="auto"/>
      <w:ind w:firstLine="284"/>
      <w:jc w:val="center"/>
      <w:textAlignment w:val="center"/>
    </w:pPr>
    <w:rPr>
      <w:rFonts w:ascii=".VnArial" w:eastAsia="Arial Unicode MS" w:hAnsi=".VnArial" w:cs="Arial Unicode MS"/>
      <w:b/>
      <w:i/>
      <w:iCs/>
      <w:color w:val="000000"/>
      <w:kern w:val="0"/>
      <w:sz w:val="18"/>
      <w:szCs w:val="18"/>
    </w:rPr>
  </w:style>
  <w:style w:type="paragraph" w:customStyle="1" w:styleId="1-CHNG">
    <w:name w:val="1-CHƯƠNG"/>
    <w:basedOn w:val="Heading1"/>
    <w:rsid w:val="00A43B69"/>
    <w:pPr>
      <w:keepNext w:val="0"/>
      <w:tabs>
        <w:tab w:val="left" w:pos="216"/>
      </w:tabs>
      <w:spacing w:before="40" w:after="40" w:line="288" w:lineRule="auto"/>
      <w:ind w:left="360" w:hanging="360"/>
      <w:jc w:val="center"/>
      <w:outlineLvl w:val="9"/>
    </w:pPr>
    <w:rPr>
      <w:rFonts w:ascii="Times New Roman" w:hAnsi="Times New Roman"/>
      <w:b/>
      <w:color w:val="auto"/>
      <w:kern w:val="0"/>
      <w:sz w:val="26"/>
      <w:szCs w:val="26"/>
      <w:lang w:val="x-none" w:eastAsia="x-none"/>
    </w:rPr>
  </w:style>
  <w:style w:type="paragraph" w:customStyle="1" w:styleId="11">
    <w:name w:val="1.1"/>
    <w:basedOn w:val="I-1"/>
    <w:link w:val="11Char0"/>
    <w:qFormat/>
    <w:rsid w:val="00A43B69"/>
    <w:pPr>
      <w:spacing w:before="40" w:after="40" w:line="293" w:lineRule="auto"/>
      <w:ind w:left="567" w:hanging="567"/>
    </w:pPr>
    <w:rPr>
      <w:bCs/>
      <w:color w:val="000000"/>
      <w:sz w:val="26"/>
      <w:szCs w:val="26"/>
      <w:u w:val="none"/>
    </w:rPr>
  </w:style>
  <w:style w:type="paragraph" w:customStyle="1" w:styleId="111">
    <w:name w:val="1.1.1"/>
    <w:basedOn w:val="11"/>
    <w:link w:val="111Char"/>
    <w:rsid w:val="00A43B69"/>
  </w:style>
  <w:style w:type="paragraph" w:customStyle="1" w:styleId="211">
    <w:name w:val="2.1.1"/>
    <w:basedOn w:val="111"/>
    <w:rsid w:val="00A43B69"/>
  </w:style>
  <w:style w:type="paragraph" w:customStyle="1" w:styleId="1CHNG">
    <w:name w:val="1. CHƯƠNG"/>
    <w:basedOn w:val="Heading1"/>
    <w:rsid w:val="00A43B69"/>
    <w:pPr>
      <w:tabs>
        <w:tab w:val="left" w:pos="216"/>
      </w:tabs>
      <w:spacing w:before="120" w:after="120" w:line="288" w:lineRule="auto"/>
      <w:ind w:left="284" w:hanging="284"/>
      <w:jc w:val="center"/>
    </w:pPr>
    <w:rPr>
      <w:rFonts w:ascii="Times New Roman" w:hAnsi="Times New Roman"/>
      <w:color w:val="FF0000"/>
      <w:kern w:val="0"/>
      <w:sz w:val="26"/>
      <w:szCs w:val="28"/>
    </w:rPr>
  </w:style>
  <w:style w:type="paragraph" w:customStyle="1" w:styleId="P">
    <w:name w:val="P"/>
    <w:basedOn w:val="Heading8"/>
    <w:rsid w:val="00A43B69"/>
    <w:pPr>
      <w:keepLines w:val="0"/>
      <w:spacing w:before="60" w:line="312" w:lineRule="auto"/>
      <w:jc w:val="center"/>
    </w:pPr>
    <w:rPr>
      <w:rFonts w:ascii="Times New Roman" w:hAnsi="Times New Roman"/>
      <w:b/>
      <w:i w:val="0"/>
      <w:iCs w:val="0"/>
      <w:color w:val="auto"/>
      <w:kern w:val="0"/>
      <w:sz w:val="32"/>
      <w:lang w:val="x-none" w:eastAsia="x-none"/>
    </w:rPr>
  </w:style>
  <w:style w:type="paragraph" w:customStyle="1" w:styleId="I1">
    <w:name w:val="I"/>
    <w:basedOn w:val="Normal"/>
    <w:rsid w:val="00A43B69"/>
    <w:pPr>
      <w:numPr>
        <w:ilvl w:val="12"/>
      </w:numPr>
      <w:spacing w:before="60" w:line="312" w:lineRule="auto"/>
      <w:jc w:val="center"/>
    </w:pPr>
    <w:rPr>
      <w:rFonts w:eastAsia="Times New Roman"/>
      <w:b/>
      <w:color w:val="000000"/>
      <w:kern w:val="0"/>
      <w:sz w:val="28"/>
      <w:u w:val="single"/>
    </w:rPr>
  </w:style>
  <w:style w:type="paragraph" w:customStyle="1" w:styleId="StyleBefore0ptAfter0pt">
    <w:name w:val="Style Before:  0 pt After:  0 pt"/>
    <w:basedOn w:val="Normal"/>
    <w:rsid w:val="00A43B69"/>
    <w:pPr>
      <w:spacing w:before="60" w:line="312" w:lineRule="auto"/>
      <w:ind w:left="360" w:hanging="360"/>
      <w:jc w:val="both"/>
    </w:pPr>
    <w:rPr>
      <w:rFonts w:ascii=".VnTime" w:eastAsia="Times New Roman" w:hAnsi=".VnTime"/>
      <w:color w:val="000000"/>
      <w:kern w:val="0"/>
      <w:sz w:val="28"/>
    </w:rPr>
  </w:style>
  <w:style w:type="paragraph" w:customStyle="1" w:styleId="StyleHeader14ptBefore0ptAfter0ptLinespacings">
    <w:name w:val="Style Header + 14 pt Before:  0 pt After:  0 pt Line spacing:  s..."/>
    <w:basedOn w:val="Header"/>
    <w:rsid w:val="00A43B69"/>
    <w:pPr>
      <w:tabs>
        <w:tab w:val="clear" w:pos="4513"/>
        <w:tab w:val="clear" w:pos="9026"/>
        <w:tab w:val="center" w:pos="4153"/>
        <w:tab w:val="right" w:pos="8306"/>
      </w:tabs>
      <w:spacing w:before="60"/>
      <w:jc w:val="both"/>
    </w:pPr>
    <w:rPr>
      <w:rFonts w:ascii=".VnTime" w:eastAsia="Times New Roman" w:hAnsi=".VnTime"/>
      <w:bCs/>
      <w:color w:val="000000"/>
      <w:kern w:val="0"/>
      <w:sz w:val="28"/>
      <w:lang w:val="en-GB" w:eastAsia="x-none"/>
    </w:rPr>
  </w:style>
  <w:style w:type="character" w:customStyle="1" w:styleId="ListBulletChar">
    <w:name w:val="List Bullet Char"/>
    <w:link w:val="ListBullet"/>
    <w:rsid w:val="00A43B69"/>
    <w:rPr>
      <w:rFonts w:ascii=".VnTime" w:eastAsia="Times New Roman" w:hAnsi=".VnTime"/>
      <w:sz w:val="26"/>
      <w:szCs w:val="26"/>
      <w:lang w:val="en-US" w:eastAsia="en-US"/>
    </w:rPr>
  </w:style>
  <w:style w:type="character" w:customStyle="1" w:styleId="TOC1Char">
    <w:name w:val="TOC 1 Char"/>
    <w:aliases w:val="t1 Char"/>
    <w:link w:val="TOC1"/>
    <w:uiPriority w:val="39"/>
    <w:rsid w:val="00350A34"/>
    <w:rPr>
      <w:b/>
      <w:kern w:val="2"/>
      <w:sz w:val="26"/>
      <w:lang w:val="en-US" w:eastAsia="en-US"/>
    </w:rPr>
  </w:style>
  <w:style w:type="paragraph" w:customStyle="1" w:styleId="241">
    <w:name w:val="2.4.1"/>
    <w:basedOn w:val="Normal"/>
    <w:rsid w:val="00A43B69"/>
    <w:pPr>
      <w:spacing w:before="60" w:after="60" w:line="324" w:lineRule="auto"/>
      <w:ind w:left="720" w:hanging="720"/>
      <w:jc w:val="center"/>
    </w:pPr>
    <w:rPr>
      <w:rFonts w:eastAsia="Times New Roman"/>
      <w:b/>
      <w:bCs/>
      <w:i/>
      <w:iCs/>
      <w:color w:val="000000"/>
      <w:kern w:val="0"/>
      <w:sz w:val="28"/>
      <w:szCs w:val="27"/>
      <w:lang w:val="fr-FR"/>
    </w:rPr>
  </w:style>
  <w:style w:type="paragraph" w:styleId="ListBullet4">
    <w:name w:val="List Bullet 4"/>
    <w:basedOn w:val="Normal"/>
    <w:autoRedefine/>
    <w:rsid w:val="00A43B69"/>
    <w:pPr>
      <w:tabs>
        <w:tab w:val="num" w:pos="1440"/>
      </w:tabs>
      <w:spacing w:before="60" w:after="60"/>
      <w:ind w:left="1440" w:hanging="360"/>
      <w:jc w:val="center"/>
    </w:pPr>
    <w:rPr>
      <w:rFonts w:eastAsia="Times New Roman"/>
      <w:color w:val="000000"/>
      <w:kern w:val="0"/>
      <w:sz w:val="24"/>
      <w:szCs w:val="24"/>
    </w:rPr>
  </w:style>
  <w:style w:type="paragraph" w:customStyle="1" w:styleId="14">
    <w:name w:val="1.4"/>
    <w:basedOn w:val="Normal"/>
    <w:link w:val="14Char"/>
    <w:autoRedefine/>
    <w:qFormat/>
    <w:rsid w:val="00A43B69"/>
    <w:pPr>
      <w:spacing w:before="60" w:line="336" w:lineRule="auto"/>
      <w:jc w:val="center"/>
    </w:pPr>
    <w:rPr>
      <w:rFonts w:eastAsia="Times New Roman"/>
      <w:b/>
      <w:color w:val="000000"/>
      <w:spacing w:val="-6"/>
      <w:kern w:val="0"/>
      <w:szCs w:val="28"/>
      <w:lang w:val="de-DE" w:eastAsia="x-none"/>
    </w:rPr>
  </w:style>
  <w:style w:type="character" w:customStyle="1" w:styleId="14Char">
    <w:name w:val="1.4 Char"/>
    <w:link w:val="14"/>
    <w:rsid w:val="00A43B69"/>
    <w:rPr>
      <w:rFonts w:eastAsia="Times New Roman"/>
      <w:b/>
      <w:color w:val="000000"/>
      <w:spacing w:val="-6"/>
      <w:sz w:val="26"/>
      <w:szCs w:val="28"/>
      <w:lang w:val="de-DE" w:eastAsia="x-none"/>
    </w:rPr>
  </w:style>
  <w:style w:type="paragraph" w:customStyle="1" w:styleId="DANHMCBNG">
    <w:name w:val="DANH MỤC BẢNG"/>
    <w:aliases w:val="heading 4"/>
    <w:basedOn w:val="TOC1"/>
    <w:qFormat/>
    <w:rsid w:val="00A43B69"/>
    <w:pPr>
      <w:widowControl w:val="0"/>
      <w:tabs>
        <w:tab w:val="right" w:leader="dot" w:pos="9062"/>
      </w:tabs>
      <w:spacing w:before="120" w:after="120" w:line="312" w:lineRule="auto"/>
    </w:pPr>
    <w:rPr>
      <w:rFonts w:eastAsia="Times New Roman"/>
      <w:b w:val="0"/>
      <w:noProof/>
      <w:color w:val="000000"/>
      <w:spacing w:val="-6"/>
      <w:kern w:val="0"/>
      <w:szCs w:val="26"/>
      <w:lang w:val="de-DE" w:eastAsia="x-none"/>
    </w:rPr>
  </w:style>
  <w:style w:type="paragraph" w:customStyle="1" w:styleId="Subtitle1">
    <w:name w:val="Subtitle1"/>
    <w:autoRedefine/>
    <w:rsid w:val="00A43B69"/>
    <w:pPr>
      <w:spacing w:line="276" w:lineRule="auto"/>
    </w:pPr>
    <w:rPr>
      <w:rFonts w:eastAsia="Times New Roman"/>
      <w:b/>
      <w:color w:val="000000"/>
      <w:lang w:val="en-US" w:eastAsia="en-US"/>
    </w:rPr>
  </w:style>
  <w:style w:type="character" w:customStyle="1" w:styleId="PicturecaptionExact">
    <w:name w:val="Picture caption Exact"/>
    <w:link w:val="Picturecaption"/>
    <w:uiPriority w:val="99"/>
    <w:rsid w:val="00A43B69"/>
    <w:rPr>
      <w:sz w:val="28"/>
      <w:szCs w:val="28"/>
      <w:shd w:val="clear" w:color="auto" w:fill="FFFFFF"/>
    </w:rPr>
  </w:style>
  <w:style w:type="paragraph" w:customStyle="1" w:styleId="Picturecaption">
    <w:name w:val="Picture caption"/>
    <w:basedOn w:val="Normal"/>
    <w:link w:val="PicturecaptionExact"/>
    <w:uiPriority w:val="99"/>
    <w:rsid w:val="00A43B69"/>
    <w:pPr>
      <w:widowControl w:val="0"/>
      <w:shd w:val="clear" w:color="auto" w:fill="FFFFFF"/>
      <w:spacing w:before="60" w:after="60" w:line="240" w:lineRule="atLeast"/>
    </w:pPr>
    <w:rPr>
      <w:kern w:val="0"/>
      <w:sz w:val="28"/>
      <w:szCs w:val="28"/>
      <w:lang w:val="vi-VN" w:eastAsia="vi-VN"/>
    </w:rPr>
  </w:style>
  <w:style w:type="character" w:customStyle="1" w:styleId="newtitle">
    <w:name w:val="newtitle"/>
    <w:rsid w:val="00A43B69"/>
  </w:style>
  <w:style w:type="paragraph" w:customStyle="1" w:styleId="Bodytext210">
    <w:name w:val="Body text (2)1"/>
    <w:basedOn w:val="Normal"/>
    <w:uiPriority w:val="99"/>
    <w:rsid w:val="00A43B69"/>
    <w:pPr>
      <w:widowControl w:val="0"/>
      <w:shd w:val="clear" w:color="auto" w:fill="FFFFFF"/>
      <w:spacing w:before="60" w:after="60" w:line="370" w:lineRule="exact"/>
      <w:ind w:hanging="360"/>
      <w:jc w:val="center"/>
    </w:pPr>
    <w:rPr>
      <w:rFonts w:eastAsia="Arial Unicode MS"/>
      <w:color w:val="000000"/>
      <w:kern w:val="0"/>
      <w:szCs w:val="26"/>
      <w:lang w:val="vi-VN"/>
    </w:rPr>
  </w:style>
  <w:style w:type="paragraph" w:customStyle="1" w:styleId="1PHN">
    <w:name w:val="1. PHẦN"/>
    <w:basedOn w:val="Heading1"/>
    <w:rsid w:val="00A43B69"/>
    <w:pPr>
      <w:tabs>
        <w:tab w:val="left" w:pos="216"/>
        <w:tab w:val="num" w:pos="284"/>
      </w:tabs>
      <w:spacing w:before="60" w:after="60" w:line="276" w:lineRule="auto"/>
      <w:jc w:val="center"/>
    </w:pPr>
    <w:rPr>
      <w:rFonts w:ascii="Times New Roman" w:hAnsi="Times New Roman"/>
      <w:b/>
      <w:caps/>
      <w:color w:val="C00000"/>
      <w:kern w:val="0"/>
      <w:sz w:val="27"/>
      <w:szCs w:val="28"/>
    </w:rPr>
  </w:style>
  <w:style w:type="paragraph" w:customStyle="1" w:styleId="2CHNG">
    <w:name w:val="2. CHƯƠNG"/>
    <w:basedOn w:val="Heading2"/>
    <w:autoRedefine/>
    <w:rsid w:val="00A43B69"/>
    <w:pPr>
      <w:spacing w:before="60" w:after="60" w:line="276" w:lineRule="auto"/>
      <w:ind w:left="1080"/>
      <w:jc w:val="center"/>
    </w:pPr>
    <w:rPr>
      <w:rFonts w:ascii="Times New Roman" w:hAnsi="Times New Roman"/>
      <w:b/>
      <w:bCs/>
      <w:caps/>
      <w:color w:val="auto"/>
      <w:kern w:val="0"/>
      <w:sz w:val="28"/>
      <w:szCs w:val="26"/>
    </w:rPr>
  </w:style>
  <w:style w:type="paragraph" w:customStyle="1" w:styleId="3MC11">
    <w:name w:val="3. MỤC 1.1"/>
    <w:basedOn w:val="Heading3"/>
    <w:rsid w:val="00A43B69"/>
    <w:pPr>
      <w:tabs>
        <w:tab w:val="left" w:pos="567"/>
      </w:tabs>
      <w:spacing w:before="240" w:after="60" w:line="276" w:lineRule="auto"/>
      <w:ind w:left="1134" w:hanging="1134"/>
    </w:pPr>
    <w:rPr>
      <w:rFonts w:ascii="Times New Roman Bold" w:hAnsi="Times New Roman Bold"/>
      <w:b/>
      <w:bCs/>
      <w:i/>
      <w:color w:val="auto"/>
      <w:kern w:val="0"/>
      <w:sz w:val="26"/>
      <w:szCs w:val="22"/>
    </w:rPr>
  </w:style>
  <w:style w:type="paragraph" w:customStyle="1" w:styleId="4MC111">
    <w:name w:val="4. MỤC 1.1.1"/>
    <w:basedOn w:val="Heading4"/>
    <w:rsid w:val="00A43B69"/>
    <w:pPr>
      <w:tabs>
        <w:tab w:val="left" w:pos="567"/>
      </w:tabs>
      <w:spacing w:before="120" w:after="120" w:line="288" w:lineRule="auto"/>
    </w:pPr>
    <w:rPr>
      <w:rFonts w:ascii="Times New Roman" w:hAnsi="Times New Roman"/>
      <w:b/>
      <w:bCs/>
      <w:i w:val="0"/>
      <w:iCs w:val="0"/>
      <w:color w:val="000000"/>
      <w:kern w:val="0"/>
      <w:szCs w:val="26"/>
    </w:rPr>
  </w:style>
  <w:style w:type="paragraph" w:customStyle="1" w:styleId="5MC1111">
    <w:name w:val="5. MỤC 1.1.1.1"/>
    <w:basedOn w:val="Heading5"/>
    <w:rsid w:val="00A43B69"/>
    <w:pPr>
      <w:tabs>
        <w:tab w:val="left" w:pos="851"/>
      </w:tabs>
      <w:spacing w:before="60" w:after="60" w:line="276" w:lineRule="auto"/>
      <w:jc w:val="both"/>
    </w:pPr>
    <w:rPr>
      <w:rFonts w:ascii="Times New Roman Bold" w:hAnsi="Times New Roman Bold"/>
      <w:b/>
      <w:color w:val="auto"/>
      <w:kern w:val="0"/>
      <w:szCs w:val="22"/>
    </w:rPr>
  </w:style>
  <w:style w:type="paragraph" w:customStyle="1" w:styleId="6MUC11111">
    <w:name w:val="6. MUC 1.1.1.1.1"/>
    <w:basedOn w:val="Heading6"/>
    <w:rsid w:val="00A43B69"/>
    <w:pPr>
      <w:spacing w:before="60" w:after="60" w:line="276" w:lineRule="auto"/>
      <w:jc w:val="both"/>
    </w:pPr>
    <w:rPr>
      <w:rFonts w:ascii="Times New Roman Bold" w:hAnsi="Times New Roman Bold"/>
      <w:b/>
      <w:i w:val="0"/>
      <w:iCs w:val="0"/>
      <w:color w:val="auto"/>
      <w:kern w:val="0"/>
      <w:szCs w:val="22"/>
    </w:rPr>
  </w:style>
  <w:style w:type="paragraph" w:customStyle="1" w:styleId="7CHTHNG">
    <w:name w:val="7. CHỮ THƯỜNG"/>
    <w:basedOn w:val="Heading7"/>
    <w:rsid w:val="00A43B69"/>
    <w:pPr>
      <w:keepNext w:val="0"/>
      <w:keepLines w:val="0"/>
      <w:widowControl w:val="0"/>
      <w:spacing w:before="60" w:after="60" w:line="276" w:lineRule="auto"/>
      <w:ind w:firstLine="550"/>
      <w:jc w:val="both"/>
    </w:pPr>
    <w:rPr>
      <w:rFonts w:ascii="Times New Roman" w:hAnsi="Times New Roman"/>
      <w:iCs/>
      <w:color w:val="auto"/>
      <w:kern w:val="0"/>
      <w:szCs w:val="22"/>
    </w:rPr>
  </w:style>
  <w:style w:type="paragraph" w:customStyle="1" w:styleId="8DU-">
    <w:name w:val="8. DẤU (-)"/>
    <w:basedOn w:val="Heading8"/>
    <w:autoRedefine/>
    <w:rsid w:val="00A43B69"/>
    <w:pPr>
      <w:keepNext w:val="0"/>
      <w:keepLines w:val="0"/>
      <w:widowControl w:val="0"/>
      <w:spacing w:before="60" w:after="60" w:line="276" w:lineRule="auto"/>
      <w:ind w:left="720" w:hanging="360"/>
      <w:jc w:val="both"/>
    </w:pPr>
    <w:rPr>
      <w:rFonts w:ascii="Times New Roman" w:hAnsi="Times New Roman"/>
      <w:i w:val="0"/>
      <w:iCs w:val="0"/>
      <w:color w:val="auto"/>
      <w:kern w:val="0"/>
    </w:rPr>
  </w:style>
  <w:style w:type="paragraph" w:customStyle="1" w:styleId="9DU">
    <w:name w:val="9. DẤU (+)"/>
    <w:basedOn w:val="Heading9"/>
    <w:link w:val="9DUChar"/>
    <w:autoRedefine/>
    <w:rsid w:val="00A43B69"/>
    <w:pPr>
      <w:keepNext w:val="0"/>
      <w:keepLines w:val="0"/>
      <w:widowControl w:val="0"/>
      <w:spacing w:before="60" w:after="60" w:line="276" w:lineRule="auto"/>
      <w:ind w:left="720" w:hanging="360"/>
      <w:jc w:val="both"/>
    </w:pPr>
    <w:rPr>
      <w:rFonts w:ascii="Times New Roman" w:hAnsi="Times New Roman"/>
      <w:iCs/>
      <w:color w:val="000000"/>
      <w:kern w:val="0"/>
    </w:rPr>
  </w:style>
  <w:style w:type="paragraph" w:customStyle="1" w:styleId="10Dau">
    <w:name w:val="10. Dau (*)"/>
    <w:basedOn w:val="9DU"/>
    <w:rsid w:val="00A43B69"/>
    <w:pPr>
      <w:tabs>
        <w:tab w:val="num" w:pos="720"/>
      </w:tabs>
    </w:pPr>
  </w:style>
  <w:style w:type="paragraph" w:customStyle="1" w:styleId="vanbanthuong">
    <w:name w:val="van ban thuong"/>
    <w:basedOn w:val="Normal"/>
    <w:link w:val="vanbanthuongChar"/>
    <w:rsid w:val="00A43B69"/>
    <w:pPr>
      <w:spacing w:before="120" w:after="120" w:line="288" w:lineRule="auto"/>
      <w:jc w:val="center"/>
    </w:pPr>
    <w:rPr>
      <w:rFonts w:eastAsia="Calibri"/>
      <w:color w:val="000000"/>
      <w:kern w:val="0"/>
      <w:szCs w:val="22"/>
    </w:rPr>
  </w:style>
  <w:style w:type="character" w:customStyle="1" w:styleId="vanbanthuongChar">
    <w:name w:val="van ban thuong Char"/>
    <w:link w:val="vanbanthuong"/>
    <w:rsid w:val="00A43B69"/>
    <w:rPr>
      <w:rFonts w:eastAsia="Calibri"/>
      <w:color w:val="000000"/>
      <w:sz w:val="26"/>
      <w:szCs w:val="22"/>
      <w:lang w:val="en-US" w:eastAsia="en-US"/>
    </w:rPr>
  </w:style>
  <w:style w:type="paragraph" w:customStyle="1" w:styleId="Loai">
    <w:name w:val="Loai"/>
    <w:basedOn w:val="Normal"/>
    <w:rsid w:val="00A43B69"/>
    <w:pPr>
      <w:spacing w:before="60" w:after="120"/>
      <w:jc w:val="center"/>
    </w:pPr>
    <w:rPr>
      <w:rFonts w:eastAsia="Times New Roman"/>
      <w:b/>
      <w:color w:val="0000FF"/>
      <w:kern w:val="0"/>
      <w:sz w:val="24"/>
    </w:rPr>
  </w:style>
  <w:style w:type="character" w:customStyle="1" w:styleId="9DUChar">
    <w:name w:val="9. DẤU (+) Char"/>
    <w:link w:val="9DU"/>
    <w:rsid w:val="00A43B69"/>
    <w:rPr>
      <w:rFonts w:eastAsia="Times New Roman"/>
      <w:iCs/>
      <w:color w:val="000000"/>
      <w:sz w:val="26"/>
      <w:lang w:val="en-US" w:eastAsia="en-US"/>
    </w:rPr>
  </w:style>
  <w:style w:type="character" w:customStyle="1" w:styleId="MTDisplayEquationChar">
    <w:name w:val="MTDisplayEquation Char"/>
    <w:link w:val="MTDisplayEquation"/>
    <w:rsid w:val="00A43B69"/>
    <w:rPr>
      <w:rFonts w:eastAsia="Times New Roman"/>
      <w:b/>
      <w:iCs/>
      <w:sz w:val="26"/>
      <w:szCs w:val="26"/>
      <w:lang w:val="en-US" w:eastAsia="en-US"/>
    </w:rPr>
  </w:style>
  <w:style w:type="paragraph" w:customStyle="1" w:styleId="binhthuong">
    <w:name w:val="binh thuong"/>
    <w:basedOn w:val="Normal"/>
    <w:link w:val="binhthuongChar"/>
    <w:rsid w:val="00A43B69"/>
    <w:pPr>
      <w:spacing w:before="60" w:after="60" w:line="300" w:lineRule="auto"/>
      <w:ind w:firstLine="720"/>
      <w:jc w:val="center"/>
    </w:pPr>
    <w:rPr>
      <w:rFonts w:eastAsia="Calibri"/>
      <w:color w:val="000000"/>
      <w:kern w:val="0"/>
      <w:szCs w:val="22"/>
    </w:rPr>
  </w:style>
  <w:style w:type="character" w:customStyle="1" w:styleId="binhthuongChar">
    <w:name w:val="binh thuong Char"/>
    <w:link w:val="binhthuong"/>
    <w:rsid w:val="00A43B69"/>
    <w:rPr>
      <w:rFonts w:eastAsia="Calibri"/>
      <w:color w:val="000000"/>
      <w:sz w:val="26"/>
      <w:szCs w:val="22"/>
      <w:lang w:val="en-US" w:eastAsia="en-US"/>
    </w:rPr>
  </w:style>
  <w:style w:type="character" w:customStyle="1" w:styleId="Char">
    <w:name w:val="+ Char"/>
    <w:link w:val="a3"/>
    <w:rsid w:val="00A43B69"/>
    <w:rPr>
      <w:rFonts w:ascii=".VnTime" w:eastAsia="Times New Roman" w:hAnsi=".VnTime"/>
      <w:sz w:val="26"/>
      <w:lang w:val="x-none" w:eastAsia="x-none"/>
    </w:rPr>
  </w:style>
  <w:style w:type="paragraph" w:customStyle="1" w:styleId="CchXa">
    <w:name w:val="Cách Xa"/>
    <w:basedOn w:val="binhthuong"/>
    <w:next w:val="BodyText"/>
    <w:rsid w:val="00A43B69"/>
    <w:pPr>
      <w:ind w:firstLine="1134"/>
    </w:pPr>
  </w:style>
  <w:style w:type="paragraph" w:customStyle="1" w:styleId="DAUDONG">
    <w:name w:val="DAUDONG"/>
    <w:basedOn w:val="Normal"/>
    <w:link w:val="DAUDONGChar"/>
    <w:autoRedefine/>
    <w:rsid w:val="00A43B69"/>
    <w:pPr>
      <w:spacing w:before="60" w:after="60"/>
      <w:jc w:val="center"/>
    </w:pPr>
    <w:rPr>
      <w:rFonts w:eastAsia="Times New Roman"/>
      <w:color w:val="000000"/>
      <w:kern w:val="0"/>
      <w:sz w:val="22"/>
    </w:rPr>
  </w:style>
  <w:style w:type="character" w:customStyle="1" w:styleId="DAUDONGChar">
    <w:name w:val="DAUDONG Char"/>
    <w:link w:val="DAUDONG"/>
    <w:locked/>
    <w:rsid w:val="00A43B69"/>
    <w:rPr>
      <w:rFonts w:eastAsia="Times New Roman"/>
      <w:color w:val="000000"/>
      <w:sz w:val="22"/>
      <w:lang w:val="en-US" w:eastAsia="en-US"/>
    </w:rPr>
  </w:style>
  <w:style w:type="paragraph" w:customStyle="1" w:styleId="B2">
    <w:name w:val="B 2"/>
    <w:basedOn w:val="DAUDONG"/>
    <w:rsid w:val="00A43B69"/>
    <w:rPr>
      <w:sz w:val="26"/>
      <w:szCs w:val="26"/>
    </w:rPr>
  </w:style>
  <w:style w:type="paragraph" w:customStyle="1" w:styleId="StyleHeading2H2CharH2CharCharH214ptBoldAutoLef">
    <w:name w:val="Style Heading 2H 2 CharH 2 Char CharH 2 + 14 pt Bold Auto Lef..."/>
    <w:basedOn w:val="Heading2"/>
    <w:rsid w:val="00A43B69"/>
    <w:pPr>
      <w:keepNext w:val="0"/>
      <w:keepLines w:val="0"/>
      <w:widowControl w:val="0"/>
      <w:numPr>
        <w:ilvl w:val="1"/>
      </w:numPr>
      <w:spacing w:beforeLines="60" w:before="200" w:after="120" w:line="320" w:lineRule="exact"/>
      <w:ind w:left="141" w:hanging="992"/>
    </w:pPr>
    <w:rPr>
      <w:rFonts w:ascii="Times New Roman" w:hAnsi="Times New Roman"/>
      <w:b/>
      <w:bCs/>
      <w:color w:val="auto"/>
      <w:kern w:val="0"/>
      <w:sz w:val="28"/>
      <w:szCs w:val="20"/>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A43B69"/>
    <w:pPr>
      <w:widowControl w:val="0"/>
      <w:autoSpaceDE w:val="0"/>
      <w:autoSpaceDN w:val="0"/>
      <w:adjustRightInd w:val="0"/>
      <w:spacing w:before="120" w:after="160" w:line="240" w:lineRule="exact"/>
      <w:ind w:firstLine="720"/>
    </w:pPr>
    <w:rPr>
      <w:rFonts w:ascii="Verdana" w:eastAsia="Times New Roman" w:hAnsi="Verdana"/>
      <w:color w:val="000000"/>
      <w:kern w:val="0"/>
      <w:sz w:val="20"/>
    </w:rPr>
  </w:style>
  <w:style w:type="paragraph" w:customStyle="1" w:styleId="CharCharCharCharCharCharCharCharCharCharCharCharCharCharCharCharCharCharChar1">
    <w:name w:val="Char Char Char Char Char Char Char Char Char Char Char Char Char Char Char Char Char Char Char1"/>
    <w:basedOn w:val="Normal"/>
    <w:semiHidden/>
    <w:rsid w:val="00A43B69"/>
    <w:pPr>
      <w:widowControl w:val="0"/>
      <w:autoSpaceDE w:val="0"/>
      <w:autoSpaceDN w:val="0"/>
      <w:adjustRightInd w:val="0"/>
      <w:spacing w:before="120" w:after="160" w:line="240" w:lineRule="exact"/>
      <w:ind w:firstLine="720"/>
    </w:pPr>
    <w:rPr>
      <w:rFonts w:ascii="Verdana" w:eastAsia="Times New Roman" w:hAnsi="Verdana"/>
      <w:color w:val="000000"/>
      <w:kern w:val="0"/>
      <w:sz w:val="20"/>
    </w:rPr>
  </w:style>
  <w:style w:type="paragraph" w:styleId="Index2">
    <w:name w:val="index 2"/>
    <w:basedOn w:val="Normal"/>
    <w:next w:val="Normal"/>
    <w:autoRedefine/>
    <w:rsid w:val="00A43B69"/>
    <w:pPr>
      <w:widowControl w:val="0"/>
      <w:spacing w:before="60" w:after="60"/>
      <w:ind w:left="560" w:hanging="280"/>
    </w:pPr>
    <w:rPr>
      <w:rFonts w:ascii=".VnTime" w:eastAsia="Times New Roman" w:hAnsi=".VnTime"/>
      <w:color w:val="000000"/>
      <w:kern w:val="0"/>
      <w:sz w:val="28"/>
    </w:rPr>
  </w:style>
  <w:style w:type="paragraph" w:styleId="Index4">
    <w:name w:val="index 4"/>
    <w:basedOn w:val="Normal"/>
    <w:next w:val="Normal"/>
    <w:autoRedefine/>
    <w:rsid w:val="00A43B69"/>
    <w:pPr>
      <w:widowControl w:val="0"/>
      <w:spacing w:before="60" w:after="60"/>
      <w:ind w:left="1120" w:hanging="280"/>
    </w:pPr>
    <w:rPr>
      <w:rFonts w:ascii=".VnTime" w:eastAsia="Times New Roman" w:hAnsi=".VnTime"/>
      <w:color w:val="000000"/>
      <w:kern w:val="0"/>
      <w:sz w:val="28"/>
    </w:rPr>
  </w:style>
  <w:style w:type="paragraph" w:styleId="Index5">
    <w:name w:val="index 5"/>
    <w:basedOn w:val="Normal"/>
    <w:next w:val="Normal"/>
    <w:autoRedefine/>
    <w:rsid w:val="00A43B69"/>
    <w:pPr>
      <w:widowControl w:val="0"/>
      <w:spacing w:before="60" w:after="60"/>
      <w:ind w:left="1400" w:hanging="280"/>
    </w:pPr>
    <w:rPr>
      <w:rFonts w:ascii=".VnTime" w:eastAsia="Times New Roman" w:hAnsi=".VnTime"/>
      <w:color w:val="000000"/>
      <w:kern w:val="0"/>
      <w:sz w:val="28"/>
    </w:rPr>
  </w:style>
  <w:style w:type="paragraph" w:styleId="Index6">
    <w:name w:val="index 6"/>
    <w:basedOn w:val="Normal"/>
    <w:next w:val="Normal"/>
    <w:autoRedefine/>
    <w:rsid w:val="00A43B69"/>
    <w:pPr>
      <w:widowControl w:val="0"/>
      <w:spacing w:before="60" w:after="60"/>
      <w:ind w:left="1680" w:hanging="280"/>
    </w:pPr>
    <w:rPr>
      <w:rFonts w:ascii=".VnTime" w:eastAsia="Times New Roman" w:hAnsi=".VnTime"/>
      <w:color w:val="000000"/>
      <w:kern w:val="0"/>
      <w:sz w:val="28"/>
    </w:rPr>
  </w:style>
  <w:style w:type="paragraph" w:styleId="Index7">
    <w:name w:val="index 7"/>
    <w:basedOn w:val="Normal"/>
    <w:next w:val="Normal"/>
    <w:autoRedefine/>
    <w:rsid w:val="00A43B69"/>
    <w:pPr>
      <w:widowControl w:val="0"/>
      <w:spacing w:before="60" w:after="60"/>
      <w:ind w:left="1960" w:hanging="280"/>
    </w:pPr>
    <w:rPr>
      <w:rFonts w:ascii=".VnTime" w:eastAsia="Times New Roman" w:hAnsi=".VnTime"/>
      <w:color w:val="000000"/>
      <w:kern w:val="0"/>
      <w:sz w:val="28"/>
    </w:rPr>
  </w:style>
  <w:style w:type="paragraph" w:styleId="Index8">
    <w:name w:val="index 8"/>
    <w:basedOn w:val="Normal"/>
    <w:next w:val="Normal"/>
    <w:autoRedefine/>
    <w:rsid w:val="00A43B69"/>
    <w:pPr>
      <w:widowControl w:val="0"/>
      <w:spacing w:before="60" w:after="60"/>
      <w:ind w:left="2240" w:hanging="280"/>
    </w:pPr>
    <w:rPr>
      <w:rFonts w:ascii=".VnTime" w:eastAsia="Times New Roman" w:hAnsi=".VnTime"/>
      <w:color w:val="000000"/>
      <w:kern w:val="0"/>
      <w:sz w:val="28"/>
    </w:rPr>
  </w:style>
  <w:style w:type="paragraph" w:styleId="Index9">
    <w:name w:val="index 9"/>
    <w:basedOn w:val="Normal"/>
    <w:next w:val="Normal"/>
    <w:autoRedefine/>
    <w:rsid w:val="00A43B69"/>
    <w:pPr>
      <w:widowControl w:val="0"/>
      <w:spacing w:before="60" w:after="60"/>
      <w:ind w:left="2520" w:hanging="280"/>
    </w:pPr>
    <w:rPr>
      <w:rFonts w:ascii=".VnTime" w:eastAsia="Times New Roman" w:hAnsi=".VnTime"/>
      <w:color w:val="000000"/>
      <w:kern w:val="0"/>
      <w:sz w:val="28"/>
    </w:rPr>
  </w:style>
  <w:style w:type="character" w:customStyle="1" w:styleId="text1">
    <w:name w:val="text1"/>
    <w:rsid w:val="00A43B69"/>
    <w:rPr>
      <w:rFonts w:ascii="Arial" w:hAnsi="Arial" w:cs="Arial" w:hint="default"/>
      <w:b w:val="0"/>
      <w:bCs w:val="0"/>
      <w:strike w:val="0"/>
      <w:dstrike w:val="0"/>
      <w:color w:val="070707"/>
      <w:sz w:val="20"/>
      <w:szCs w:val="20"/>
      <w:u w:val="none"/>
      <w:effect w:val="none"/>
    </w:rPr>
  </w:style>
  <w:style w:type="character" w:customStyle="1" w:styleId="TMChar">
    <w:name w:val="TM Char"/>
    <w:link w:val="TM"/>
    <w:rsid w:val="00A43B69"/>
    <w:rPr>
      <w:rFonts w:eastAsia="Times New Roman"/>
      <w:sz w:val="26"/>
      <w:szCs w:val="26"/>
      <w:lang w:val="en-US" w:eastAsia="en-US"/>
    </w:rPr>
  </w:style>
  <w:style w:type="character" w:customStyle="1" w:styleId="Style1Char">
    <w:name w:val="Style1 Char"/>
    <w:link w:val="Style1"/>
    <w:rsid w:val="00A43B69"/>
    <w:rPr>
      <w:rFonts w:ascii=".VnTimeH" w:eastAsia="Times New Roman" w:hAnsi=".VnTimeH"/>
      <w:sz w:val="28"/>
      <w:lang w:val="en-GB" w:eastAsia="en-US"/>
    </w:rPr>
  </w:style>
  <w:style w:type="paragraph" w:styleId="List">
    <w:name w:val="List"/>
    <w:aliases w:val="1. List"/>
    <w:basedOn w:val="Normal"/>
    <w:rsid w:val="00A43B69"/>
    <w:pPr>
      <w:widowControl w:val="0"/>
      <w:numPr>
        <w:ilvl w:val="12"/>
      </w:numPr>
      <w:tabs>
        <w:tab w:val="left" w:pos="720"/>
        <w:tab w:val="left" w:pos="3969"/>
      </w:tabs>
      <w:suppressAutoHyphens/>
      <w:spacing w:before="120" w:after="60"/>
      <w:ind w:left="851" w:hanging="227"/>
      <w:jc w:val="center"/>
    </w:pPr>
    <w:rPr>
      <w:rFonts w:ascii=".VnTime" w:eastAsia="Times New Roman" w:hAnsi=".VnTime"/>
      <w:color w:val="000000"/>
      <w:spacing w:val="-6"/>
      <w:kern w:val="0"/>
      <w:sz w:val="24"/>
    </w:rPr>
  </w:style>
  <w:style w:type="paragraph" w:customStyle="1" w:styleId="3">
    <w:name w:val="3"/>
    <w:basedOn w:val="Normal"/>
    <w:rsid w:val="00A43B69"/>
    <w:pPr>
      <w:widowControl w:val="0"/>
      <w:spacing w:before="60" w:after="60"/>
      <w:ind w:left="993" w:hanging="993"/>
      <w:jc w:val="center"/>
    </w:pPr>
    <w:rPr>
      <w:rFonts w:ascii=".VnTime" w:eastAsia="Times New Roman" w:hAnsi=".VnTime"/>
      <w:b/>
      <w:color w:val="000000"/>
      <w:kern w:val="0"/>
      <w:sz w:val="28"/>
    </w:rPr>
  </w:style>
  <w:style w:type="paragraph" w:customStyle="1" w:styleId="THUT-12">
    <w:name w:val="THUT-12"/>
    <w:basedOn w:val="Normal"/>
    <w:rsid w:val="00A43B69"/>
    <w:pPr>
      <w:widowControl w:val="0"/>
      <w:tabs>
        <w:tab w:val="left" w:pos="680"/>
        <w:tab w:val="left" w:pos="737"/>
        <w:tab w:val="left" w:pos="851"/>
      </w:tabs>
      <w:spacing w:before="40" w:after="40"/>
      <w:ind w:firstLine="680"/>
      <w:jc w:val="center"/>
    </w:pPr>
    <w:rPr>
      <w:rFonts w:eastAsia="Times New Roman"/>
      <w:color w:val="0000FF"/>
      <w:kern w:val="0"/>
    </w:rPr>
  </w:style>
  <w:style w:type="character" w:customStyle="1" w:styleId="Vnbnnidung1">
    <w:name w:val="Văn b?n n?i dung_"/>
    <w:link w:val="Vnbnnidung10"/>
    <w:rsid w:val="00A43B69"/>
    <w:rPr>
      <w:sz w:val="28"/>
      <w:szCs w:val="28"/>
      <w:shd w:val="clear" w:color="auto" w:fill="FFFFFF"/>
    </w:rPr>
  </w:style>
  <w:style w:type="paragraph" w:customStyle="1" w:styleId="Vnbnnidung10">
    <w:name w:val="Văn b?n n?i dung1"/>
    <w:basedOn w:val="Normal"/>
    <w:link w:val="Vnbnnidung1"/>
    <w:rsid w:val="00A43B69"/>
    <w:pPr>
      <w:widowControl w:val="0"/>
      <w:shd w:val="clear" w:color="auto" w:fill="FFFFFF"/>
      <w:spacing w:before="60" w:after="600" w:line="240" w:lineRule="atLeast"/>
      <w:ind w:hanging="1140"/>
      <w:jc w:val="center"/>
    </w:pPr>
    <w:rPr>
      <w:kern w:val="0"/>
      <w:sz w:val="28"/>
      <w:szCs w:val="28"/>
      <w:shd w:val="clear" w:color="auto" w:fill="FFFFFF"/>
      <w:lang w:val="vi-VN" w:eastAsia="vi-VN"/>
    </w:rPr>
  </w:style>
  <w:style w:type="character" w:customStyle="1" w:styleId="Heading4CharChar">
    <w:name w:val="Heading 4 Char Char"/>
    <w:rsid w:val="00A43B69"/>
    <w:rPr>
      <w:rFonts w:ascii="Times" w:hAnsi="Times" w:cs="Tahoma"/>
      <w:b w:val="0"/>
      <w:caps w:val="0"/>
      <w:smallCaps w:val="0"/>
      <w:strike w:val="0"/>
      <w:dstrike w:val="0"/>
      <w:vanish w:val="0"/>
      <w:color w:val="auto"/>
      <w:sz w:val="26"/>
      <w:szCs w:val="26"/>
      <w:u w:val="none"/>
      <w:vertAlign w:val="baseline"/>
      <w:lang w:val="en-US" w:eastAsia="en-US" w:bidi="ar-SA"/>
    </w:rPr>
  </w:style>
  <w:style w:type="paragraph" w:customStyle="1" w:styleId="01111">
    <w:name w:val="0.1.1.1.1"/>
    <w:basedOn w:val="0111"/>
    <w:link w:val="01111Char"/>
    <w:qFormat/>
    <w:rsid w:val="00A43B69"/>
    <w:pPr>
      <w:numPr>
        <w:ilvl w:val="0"/>
        <w:numId w:val="0"/>
      </w:numPr>
      <w:ind w:left="3731" w:hanging="360"/>
    </w:pPr>
    <w:rPr>
      <w:lang w:val="en-US" w:eastAsia="en-US"/>
    </w:rPr>
  </w:style>
  <w:style w:type="character" w:customStyle="1" w:styleId="01111Char">
    <w:name w:val="0.1.1.1.1 Char"/>
    <w:link w:val="01111"/>
    <w:rsid w:val="00A43B69"/>
    <w:rPr>
      <w:rFonts w:eastAsia="Times New Roman"/>
      <w:b/>
      <w:color w:val="000000"/>
      <w:sz w:val="26"/>
      <w:szCs w:val="26"/>
      <w:lang w:val="en-US" w:eastAsia="en-US"/>
    </w:rPr>
  </w:style>
  <w:style w:type="paragraph" w:customStyle="1" w:styleId="STT">
    <w:name w:val="STT"/>
    <w:basedOn w:val="Normal"/>
    <w:autoRedefine/>
    <w:rsid w:val="00A43B69"/>
    <w:pPr>
      <w:widowControl w:val="0"/>
      <w:tabs>
        <w:tab w:val="num" w:pos="1077"/>
      </w:tabs>
      <w:autoSpaceDE w:val="0"/>
      <w:autoSpaceDN w:val="0"/>
      <w:spacing w:before="60" w:after="120"/>
      <w:ind w:left="1077" w:hanging="357"/>
      <w:jc w:val="center"/>
    </w:pPr>
    <w:rPr>
      <w:rFonts w:eastAsia="Times New Roman"/>
      <w:color w:val="000000"/>
      <w:kern w:val="0"/>
    </w:rPr>
  </w:style>
  <w:style w:type="character" w:customStyle="1" w:styleId="smcaps1">
    <w:name w:val="smcaps1"/>
    <w:rsid w:val="00A43B69"/>
    <w:rPr>
      <w:smallCaps/>
    </w:rPr>
  </w:style>
  <w:style w:type="paragraph" w:customStyle="1" w:styleId="BodyText6">
    <w:name w:val="BodyText"/>
    <w:basedOn w:val="Normal"/>
    <w:autoRedefine/>
    <w:rsid w:val="00A43B69"/>
    <w:pPr>
      <w:spacing w:before="60" w:after="60"/>
      <w:jc w:val="center"/>
    </w:pPr>
    <w:rPr>
      <w:rFonts w:eastAsia="Times New Roman"/>
      <w:color w:val="000000"/>
      <w:kern w:val="0"/>
      <w:sz w:val="24"/>
    </w:rPr>
  </w:style>
  <w:style w:type="paragraph" w:customStyle="1" w:styleId="te">
    <w:name w:val="te"/>
    <w:basedOn w:val="Normal"/>
    <w:rsid w:val="00A43B69"/>
    <w:pPr>
      <w:spacing w:before="120" w:after="120" w:line="410" w:lineRule="exact"/>
      <w:ind w:firstLine="720"/>
      <w:jc w:val="center"/>
    </w:pPr>
    <w:rPr>
      <w:rFonts w:eastAsia="Times New Roman"/>
      <w:color w:val="000000"/>
      <w:kern w:val="0"/>
      <w:sz w:val="28"/>
    </w:rPr>
  </w:style>
  <w:style w:type="paragraph" w:customStyle="1" w:styleId="Indent2">
    <w:name w:val="Indent2"/>
    <w:basedOn w:val="Normal"/>
    <w:rsid w:val="00A43B69"/>
    <w:pPr>
      <w:widowControl w:val="0"/>
      <w:tabs>
        <w:tab w:val="left" w:pos="1620"/>
        <w:tab w:val="left" w:pos="5670"/>
        <w:tab w:val="left" w:pos="5760"/>
        <w:tab w:val="left" w:pos="6521"/>
        <w:tab w:val="right" w:pos="8505"/>
        <w:tab w:val="right" w:pos="9450"/>
      </w:tabs>
      <w:spacing w:before="120" w:after="20"/>
      <w:ind w:left="680"/>
      <w:jc w:val="center"/>
    </w:pPr>
    <w:rPr>
      <w:rFonts w:ascii="Arial" w:eastAsia="Times New Roman" w:hAnsi="Arial"/>
      <w:snapToGrid w:val="0"/>
      <w:color w:val="000000"/>
      <w:spacing w:val="-2"/>
      <w:sz w:val="22"/>
    </w:rPr>
  </w:style>
  <w:style w:type="paragraph" w:customStyle="1" w:styleId="bodytext220">
    <w:name w:val="bodytext22"/>
    <w:basedOn w:val="Normal"/>
    <w:rsid w:val="00A43B69"/>
    <w:pPr>
      <w:spacing w:before="100" w:beforeAutospacing="1" w:after="100" w:afterAutospacing="1"/>
    </w:pPr>
    <w:rPr>
      <w:rFonts w:eastAsia="Times New Roman"/>
      <w:color w:val="000000"/>
      <w:kern w:val="0"/>
      <w:sz w:val="24"/>
      <w:szCs w:val="24"/>
    </w:rPr>
  </w:style>
  <w:style w:type="paragraph" w:customStyle="1" w:styleId="abc">
    <w:name w:val="abc"/>
    <w:basedOn w:val="Normal"/>
    <w:link w:val="abcChar"/>
    <w:rsid w:val="00A43B69"/>
    <w:pPr>
      <w:spacing w:before="100" w:beforeAutospacing="1" w:after="100" w:afterAutospacing="1"/>
    </w:pPr>
    <w:rPr>
      <w:rFonts w:eastAsia="Times New Roman"/>
      <w:color w:val="000000"/>
      <w:kern w:val="0"/>
      <w:sz w:val="24"/>
      <w:szCs w:val="24"/>
    </w:rPr>
  </w:style>
  <w:style w:type="paragraph" w:customStyle="1" w:styleId="baocao">
    <w:name w:val="baocao"/>
    <w:basedOn w:val="Normal"/>
    <w:rsid w:val="00A43B69"/>
    <w:pPr>
      <w:spacing w:before="100" w:beforeAutospacing="1" w:after="100" w:afterAutospacing="1"/>
    </w:pPr>
    <w:rPr>
      <w:rFonts w:eastAsia="Times New Roman"/>
      <w:color w:val="000000"/>
      <w:kern w:val="0"/>
      <w:sz w:val="24"/>
      <w:szCs w:val="24"/>
    </w:rPr>
  </w:style>
  <w:style w:type="paragraph" w:styleId="List3">
    <w:name w:val="List 3"/>
    <w:basedOn w:val="Normal"/>
    <w:rsid w:val="00A43B69"/>
    <w:pPr>
      <w:spacing w:before="60" w:after="60"/>
      <w:ind w:left="1080" w:hanging="360"/>
    </w:pPr>
    <w:rPr>
      <w:rFonts w:eastAsia="Times New Roman"/>
      <w:color w:val="000000"/>
      <w:kern w:val="0"/>
      <w:sz w:val="24"/>
      <w:szCs w:val="24"/>
    </w:rPr>
  </w:style>
  <w:style w:type="paragraph" w:styleId="List4">
    <w:name w:val="List 4"/>
    <w:basedOn w:val="Normal"/>
    <w:rsid w:val="00A43B69"/>
    <w:pPr>
      <w:spacing w:before="60" w:after="60"/>
      <w:ind w:left="1440" w:hanging="360"/>
    </w:pPr>
    <w:rPr>
      <w:rFonts w:eastAsia="Times New Roman"/>
      <w:color w:val="000000"/>
      <w:kern w:val="0"/>
      <w:sz w:val="24"/>
      <w:szCs w:val="24"/>
    </w:rPr>
  </w:style>
  <w:style w:type="paragraph" w:styleId="List5">
    <w:name w:val="List 5"/>
    <w:basedOn w:val="Normal"/>
    <w:rsid w:val="00A43B69"/>
    <w:pPr>
      <w:spacing w:before="60" w:after="60"/>
      <w:ind w:left="1800" w:hanging="360"/>
    </w:pPr>
    <w:rPr>
      <w:rFonts w:eastAsia="Times New Roman"/>
      <w:color w:val="000000"/>
      <w:kern w:val="0"/>
      <w:sz w:val="24"/>
      <w:szCs w:val="24"/>
    </w:rPr>
  </w:style>
  <w:style w:type="paragraph" w:styleId="ListBullet5">
    <w:name w:val="List Bullet 5"/>
    <w:basedOn w:val="Normal"/>
    <w:autoRedefine/>
    <w:rsid w:val="00A43B69"/>
    <w:pPr>
      <w:tabs>
        <w:tab w:val="num" w:pos="1530"/>
      </w:tabs>
      <w:spacing w:before="60" w:after="60"/>
      <w:ind w:left="1530" w:hanging="360"/>
    </w:pPr>
    <w:rPr>
      <w:rFonts w:eastAsia="Times New Roman"/>
      <w:color w:val="000000"/>
      <w:kern w:val="0"/>
      <w:sz w:val="24"/>
      <w:szCs w:val="24"/>
    </w:rPr>
  </w:style>
  <w:style w:type="paragraph" w:styleId="ListContinue3">
    <w:name w:val="List Continue 3"/>
    <w:basedOn w:val="Normal"/>
    <w:rsid w:val="00A43B69"/>
    <w:pPr>
      <w:spacing w:before="60" w:after="120"/>
      <w:ind w:left="1080"/>
    </w:pPr>
    <w:rPr>
      <w:rFonts w:eastAsia="Times New Roman"/>
      <w:color w:val="000000"/>
      <w:kern w:val="0"/>
      <w:sz w:val="24"/>
      <w:szCs w:val="24"/>
    </w:rPr>
  </w:style>
  <w:style w:type="paragraph" w:styleId="ListContinue4">
    <w:name w:val="List Continue 4"/>
    <w:basedOn w:val="Normal"/>
    <w:rsid w:val="00A43B69"/>
    <w:pPr>
      <w:spacing w:before="60" w:after="120"/>
      <w:ind w:left="1440"/>
    </w:pPr>
    <w:rPr>
      <w:rFonts w:eastAsia="Times New Roman"/>
      <w:color w:val="000000"/>
      <w:kern w:val="0"/>
      <w:sz w:val="24"/>
      <w:szCs w:val="24"/>
    </w:rPr>
  </w:style>
  <w:style w:type="paragraph" w:styleId="ListContinue5">
    <w:name w:val="List Continue 5"/>
    <w:basedOn w:val="Normal"/>
    <w:rsid w:val="00A43B69"/>
    <w:pPr>
      <w:spacing w:before="60" w:after="120"/>
      <w:ind w:left="1800"/>
    </w:pPr>
    <w:rPr>
      <w:rFonts w:eastAsia="Times New Roman"/>
      <w:color w:val="000000"/>
      <w:kern w:val="0"/>
      <w:sz w:val="24"/>
      <w:szCs w:val="24"/>
    </w:rPr>
  </w:style>
  <w:style w:type="paragraph" w:customStyle="1" w:styleId="xl63">
    <w:name w:val="xl63"/>
    <w:basedOn w:val="Normal"/>
    <w:rsid w:val="00A43B69"/>
    <w:pPr>
      <w:pBdr>
        <w:top w:val="double" w:sz="6" w:space="0" w:color="auto"/>
        <w:left w:val="single" w:sz="4" w:space="0" w:color="auto"/>
        <w:bottom w:val="dashed" w:sz="4" w:space="0" w:color="auto"/>
        <w:right w:val="double" w:sz="6" w:space="0" w:color="auto"/>
      </w:pBdr>
      <w:spacing w:before="100" w:beforeAutospacing="1" w:after="100" w:afterAutospacing="1"/>
      <w:jc w:val="center"/>
      <w:textAlignment w:val="center"/>
    </w:pPr>
    <w:rPr>
      <w:rFonts w:eastAsia="Times New Roman"/>
      <w:b/>
      <w:bCs/>
      <w:color w:val="000000"/>
      <w:kern w:val="0"/>
      <w:szCs w:val="26"/>
    </w:rPr>
  </w:style>
  <w:style w:type="paragraph" w:customStyle="1" w:styleId="xl64">
    <w:name w:val="xl64"/>
    <w:basedOn w:val="Normal"/>
    <w:rsid w:val="00A43B69"/>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center"/>
    </w:pPr>
    <w:rPr>
      <w:rFonts w:eastAsia="Times New Roman"/>
      <w:color w:val="000000"/>
      <w:kern w:val="0"/>
      <w:szCs w:val="26"/>
    </w:rPr>
  </w:style>
  <w:style w:type="paragraph" w:customStyle="1" w:styleId="xl100">
    <w:name w:val="xl100"/>
    <w:basedOn w:val="Normal"/>
    <w:rsid w:val="00A43B69"/>
    <w:pPr>
      <w:pBdr>
        <w:top w:val="dashed" w:sz="4" w:space="0" w:color="auto"/>
        <w:left w:val="double" w:sz="6" w:space="0" w:color="auto"/>
        <w:bottom w:val="double" w:sz="6" w:space="0" w:color="auto"/>
        <w:right w:val="single" w:sz="4" w:space="0" w:color="auto"/>
      </w:pBdr>
      <w:spacing w:before="100" w:beforeAutospacing="1" w:after="100" w:afterAutospacing="1"/>
      <w:jc w:val="center"/>
      <w:textAlignment w:val="center"/>
    </w:pPr>
    <w:rPr>
      <w:rFonts w:ascii="Arial" w:eastAsia="Times New Roman" w:hAnsi="Arial" w:cs="Arial"/>
      <w:color w:val="000000"/>
      <w:kern w:val="0"/>
      <w:sz w:val="24"/>
      <w:szCs w:val="24"/>
    </w:rPr>
  </w:style>
  <w:style w:type="paragraph" w:customStyle="1" w:styleId="xl101">
    <w:name w:val="xl101"/>
    <w:basedOn w:val="Normal"/>
    <w:rsid w:val="00A43B69"/>
    <w:pPr>
      <w:pBdr>
        <w:top w:val="double" w:sz="6" w:space="0" w:color="auto"/>
        <w:left w:val="double" w:sz="6" w:space="0" w:color="auto"/>
        <w:bottom w:val="dashed" w:sz="4" w:space="0" w:color="auto"/>
      </w:pBdr>
      <w:spacing w:before="100" w:beforeAutospacing="1" w:after="100" w:afterAutospacing="1"/>
      <w:textAlignment w:val="center"/>
    </w:pPr>
    <w:rPr>
      <w:rFonts w:eastAsia="Times New Roman"/>
      <w:b/>
      <w:bCs/>
      <w:color w:val="000000"/>
      <w:kern w:val="0"/>
      <w:sz w:val="24"/>
      <w:szCs w:val="24"/>
    </w:rPr>
  </w:style>
  <w:style w:type="paragraph" w:customStyle="1" w:styleId="xl102">
    <w:name w:val="xl102"/>
    <w:basedOn w:val="Normal"/>
    <w:rsid w:val="00A43B69"/>
    <w:pPr>
      <w:pBdr>
        <w:top w:val="double" w:sz="6" w:space="0" w:color="auto"/>
        <w:bottom w:val="dashed" w:sz="4" w:space="0" w:color="auto"/>
      </w:pBdr>
      <w:spacing w:before="100" w:beforeAutospacing="1" w:after="100" w:afterAutospacing="1"/>
      <w:textAlignment w:val="center"/>
    </w:pPr>
    <w:rPr>
      <w:rFonts w:ascii="Arial" w:eastAsia="Times New Roman" w:hAnsi="Arial" w:cs="Arial"/>
      <w:b/>
      <w:bCs/>
      <w:color w:val="000000"/>
      <w:kern w:val="0"/>
      <w:sz w:val="24"/>
      <w:szCs w:val="24"/>
    </w:rPr>
  </w:style>
  <w:style w:type="paragraph" w:customStyle="1" w:styleId="xl103">
    <w:name w:val="xl103"/>
    <w:basedOn w:val="Normal"/>
    <w:rsid w:val="00A43B69"/>
    <w:pPr>
      <w:pBdr>
        <w:top w:val="double" w:sz="6" w:space="0" w:color="auto"/>
        <w:bottom w:val="dashed" w:sz="4" w:space="0" w:color="auto"/>
        <w:right w:val="double" w:sz="6" w:space="0" w:color="auto"/>
      </w:pBdr>
      <w:spacing w:before="100" w:beforeAutospacing="1" w:after="100" w:afterAutospacing="1"/>
      <w:textAlignment w:val="center"/>
    </w:pPr>
    <w:rPr>
      <w:rFonts w:ascii="Arial" w:eastAsia="Times New Roman" w:hAnsi="Arial" w:cs="Arial"/>
      <w:b/>
      <w:bCs/>
      <w:color w:val="000000"/>
      <w:kern w:val="0"/>
      <w:sz w:val="24"/>
      <w:szCs w:val="24"/>
    </w:rPr>
  </w:style>
  <w:style w:type="paragraph" w:customStyle="1" w:styleId="Normal1Char">
    <w:name w:val="Normal1 Char"/>
    <w:basedOn w:val="Normal"/>
    <w:next w:val="Normal"/>
    <w:semiHidden/>
    <w:rsid w:val="00A43B69"/>
    <w:pPr>
      <w:spacing w:before="120" w:after="120"/>
      <w:ind w:firstLine="284"/>
      <w:jc w:val="center"/>
    </w:pPr>
    <w:rPr>
      <w:rFonts w:ascii=".VnTime" w:eastAsia="Times New Roman" w:hAnsi=".VnTime" w:cs=".VnTime"/>
      <w:noProof/>
      <w:color w:val="000000"/>
      <w:kern w:val="0"/>
      <w:sz w:val="22"/>
      <w:szCs w:val="22"/>
    </w:rPr>
  </w:style>
  <w:style w:type="paragraph" w:customStyle="1" w:styleId="lon">
    <w:name w:val="lon"/>
    <w:basedOn w:val="DAUDONG"/>
    <w:autoRedefine/>
    <w:rsid w:val="00A43B69"/>
    <w:pPr>
      <w:tabs>
        <w:tab w:val="num" w:pos="720"/>
        <w:tab w:val="left" w:pos="1440"/>
      </w:tabs>
      <w:spacing w:before="40" w:after="40"/>
      <w:ind w:left="1440" w:hanging="420"/>
    </w:pPr>
    <w:rPr>
      <w:b/>
      <w:i/>
      <w:sz w:val="26"/>
      <w:szCs w:val="24"/>
    </w:rPr>
  </w:style>
  <w:style w:type="character" w:customStyle="1" w:styleId="011Char">
    <w:name w:val="0.1.1 Char"/>
    <w:link w:val="011"/>
    <w:rsid w:val="00A43B69"/>
    <w:rPr>
      <w:rFonts w:eastAsia="Times New Roman"/>
      <w:b/>
      <w:color w:val="000000"/>
      <w:sz w:val="26"/>
      <w:szCs w:val="26"/>
      <w:lang w:val="x-none" w:eastAsia="x-none"/>
    </w:rPr>
  </w:style>
  <w:style w:type="paragraph" w:customStyle="1" w:styleId="Outline4">
    <w:name w:val="Outline4"/>
    <w:basedOn w:val="Normal"/>
    <w:rsid w:val="00A43B69"/>
    <w:pPr>
      <w:tabs>
        <w:tab w:val="num" w:pos="1872"/>
      </w:tabs>
      <w:spacing w:before="240" w:after="60"/>
      <w:ind w:left="1872" w:hanging="504"/>
    </w:pPr>
    <w:rPr>
      <w:rFonts w:eastAsia="Times New Roman"/>
      <w:color w:val="000000"/>
      <w:kern w:val="28"/>
      <w:sz w:val="24"/>
    </w:rPr>
  </w:style>
  <w:style w:type="paragraph" w:customStyle="1" w:styleId="DAUDONG1">
    <w:name w:val="DAUDONG1"/>
    <w:basedOn w:val="Normal"/>
    <w:autoRedefine/>
    <w:rsid w:val="00A43B69"/>
    <w:pPr>
      <w:widowControl w:val="0"/>
      <w:autoSpaceDE w:val="0"/>
      <w:autoSpaceDN w:val="0"/>
      <w:spacing w:before="60" w:after="120"/>
      <w:ind w:left="576" w:right="144"/>
      <w:jc w:val="center"/>
    </w:pPr>
    <w:rPr>
      <w:rFonts w:ascii="Tahoma" w:eastAsia="Times New Roman" w:hAnsi="Tahoma"/>
      <w:color w:val="000000"/>
      <w:kern w:val="0"/>
      <w:sz w:val="20"/>
    </w:rPr>
  </w:style>
  <w:style w:type="paragraph" w:customStyle="1" w:styleId="StyleHeading1tuan114ptNotBoldJustifiedFirstline0">
    <w:name w:val="Style Heading 1tuan 1 + 14 pt Not Bold Justified First line:  0..."/>
    <w:basedOn w:val="Heading1"/>
    <w:rsid w:val="00A43B69"/>
    <w:pPr>
      <w:tabs>
        <w:tab w:val="left" w:pos="216"/>
      </w:tabs>
      <w:autoSpaceDE w:val="0"/>
      <w:autoSpaceDN w:val="0"/>
      <w:spacing w:before="60" w:after="60" w:line="288" w:lineRule="auto"/>
      <w:ind w:left="142" w:hanging="993"/>
      <w:jc w:val="both"/>
    </w:pPr>
    <w:rPr>
      <w:rFonts w:ascii="Times New Roman" w:hAnsi="Times New Roman"/>
      <w:b/>
      <w:bCs/>
      <w:color w:val="auto"/>
      <w:kern w:val="0"/>
      <w:sz w:val="20"/>
      <w:szCs w:val="20"/>
    </w:rPr>
  </w:style>
  <w:style w:type="paragraph" w:customStyle="1" w:styleId="StyleFirstline0cmAfter6pt">
    <w:name w:val="Style First line:  0 cm After:  6 pt"/>
    <w:basedOn w:val="Normal"/>
    <w:rsid w:val="00A43B69"/>
    <w:pPr>
      <w:widowControl w:val="0"/>
      <w:autoSpaceDE w:val="0"/>
      <w:autoSpaceDN w:val="0"/>
      <w:adjustRightInd w:val="0"/>
      <w:spacing w:before="120" w:after="120" w:line="288" w:lineRule="auto"/>
      <w:ind w:left="737"/>
      <w:jc w:val="center"/>
    </w:pPr>
    <w:rPr>
      <w:rFonts w:eastAsia="Times New Roman"/>
      <w:color w:val="000000"/>
      <w:kern w:val="0"/>
      <w:lang w:val="id-ID"/>
    </w:rPr>
  </w:style>
  <w:style w:type="paragraph" w:customStyle="1" w:styleId="Daudong0">
    <w:name w:val="Dau dong (+)"/>
    <w:basedOn w:val="BodyTextIndent2"/>
    <w:rsid w:val="00A43B69"/>
    <w:pPr>
      <w:widowControl w:val="0"/>
      <w:tabs>
        <w:tab w:val="num" w:pos="1197"/>
      </w:tabs>
      <w:spacing w:before="120" w:after="120" w:line="288" w:lineRule="auto"/>
      <w:ind w:left="1197" w:hanging="567"/>
      <w:jc w:val="center"/>
    </w:pPr>
    <w:rPr>
      <w:rFonts w:ascii="Times New Roman" w:hAnsi="Times New Roman"/>
      <w:snapToGrid w:val="0"/>
      <w:color w:val="000000"/>
      <w:sz w:val="26"/>
      <w:lang w:val="en-US" w:eastAsia="en-US"/>
    </w:rPr>
  </w:style>
  <w:style w:type="paragraph" w:customStyle="1" w:styleId="Spiegelstrich3">
    <w:name w:val="Spiegelstrich3"/>
    <w:basedOn w:val="Normal"/>
    <w:rsid w:val="00A43B69"/>
    <w:pPr>
      <w:tabs>
        <w:tab w:val="left" w:pos="851"/>
      </w:tabs>
      <w:suppressAutoHyphens/>
      <w:spacing w:before="60" w:after="60"/>
      <w:ind w:left="851" w:hanging="284"/>
    </w:pPr>
    <w:rPr>
      <w:rFonts w:ascii="Times" w:eastAsia="Times New Roman" w:hAnsi="Times"/>
      <w:color w:val="000000"/>
      <w:kern w:val="0"/>
      <w:sz w:val="24"/>
    </w:rPr>
  </w:style>
  <w:style w:type="paragraph" w:customStyle="1" w:styleId="PARA">
    <w:name w:val="PARA"/>
    <w:basedOn w:val="Normal"/>
    <w:autoRedefine/>
    <w:rsid w:val="00A43B69"/>
    <w:pPr>
      <w:spacing w:before="80" w:after="80" w:line="288" w:lineRule="auto"/>
      <w:ind w:left="284"/>
      <w:jc w:val="center"/>
    </w:pPr>
    <w:rPr>
      <w:rFonts w:eastAsia="Times New Roman"/>
      <w:color w:val="000000"/>
      <w:kern w:val="0"/>
    </w:rPr>
  </w:style>
  <w:style w:type="table" w:customStyle="1" w:styleId="TableGrid11">
    <w:name w:val="Table Grid11"/>
    <w:basedOn w:val="TableNormal"/>
    <w:next w:val="TableGrid"/>
    <w:uiPriority w:val="59"/>
    <w:rsid w:val="00A43B6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 +"/>
    <w:basedOn w:val="Normal"/>
    <w:next w:val="Dau2"/>
    <w:rsid w:val="00A43B69"/>
    <w:pPr>
      <w:spacing w:before="120" w:after="120" w:line="288" w:lineRule="auto"/>
      <w:jc w:val="center"/>
    </w:pPr>
    <w:rPr>
      <w:rFonts w:eastAsia="Calibri"/>
      <w:color w:val="000000"/>
      <w:kern w:val="0"/>
      <w:szCs w:val="22"/>
    </w:rPr>
  </w:style>
  <w:style w:type="table" w:customStyle="1" w:styleId="TableGrid2">
    <w:name w:val="Table Grid2"/>
    <w:basedOn w:val="TableNormal"/>
    <w:next w:val="TableGrid"/>
    <w:rsid w:val="00A43B6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 text1"/>
    <w:basedOn w:val="Normal"/>
    <w:autoRedefine/>
    <w:rsid w:val="00A43B69"/>
    <w:pPr>
      <w:spacing w:before="60" w:after="60"/>
    </w:pPr>
    <w:rPr>
      <w:rFonts w:ascii=".VnTime" w:eastAsia="Times New Roman" w:hAnsi=".VnTime"/>
      <w:color w:val="000000"/>
      <w:kern w:val="0"/>
      <w:sz w:val="22"/>
      <w:lang w:val="en-GB"/>
    </w:rPr>
  </w:style>
  <w:style w:type="paragraph" w:customStyle="1" w:styleId="Tablerighttext1">
    <w:name w:val="Table right text1"/>
    <w:basedOn w:val="Tabletext1"/>
    <w:autoRedefine/>
    <w:rsid w:val="00A43B69"/>
    <w:pPr>
      <w:jc w:val="right"/>
    </w:pPr>
  </w:style>
  <w:style w:type="paragraph" w:customStyle="1" w:styleId="Tablecentertext1">
    <w:name w:val="Table center text1"/>
    <w:basedOn w:val="Tabletext1"/>
    <w:autoRedefine/>
    <w:rsid w:val="00A43B69"/>
    <w:pPr>
      <w:jc w:val="center"/>
    </w:pPr>
  </w:style>
  <w:style w:type="paragraph" w:customStyle="1" w:styleId="MyStyle1">
    <w:name w:val="My  Style1"/>
    <w:basedOn w:val="Heading1"/>
    <w:rsid w:val="00A43B69"/>
    <w:pPr>
      <w:tabs>
        <w:tab w:val="left" w:pos="216"/>
      </w:tabs>
      <w:spacing w:before="240" w:after="120" w:line="288" w:lineRule="auto"/>
      <w:ind w:left="530" w:hanging="360"/>
      <w:jc w:val="both"/>
    </w:pPr>
    <w:rPr>
      <w:rFonts w:ascii=".VnArialH" w:hAnsi=".VnArialH"/>
      <w:b/>
      <w:bCs/>
      <w:color w:val="FF0000"/>
      <w:kern w:val="0"/>
      <w:sz w:val="26"/>
      <w:szCs w:val="20"/>
    </w:rPr>
  </w:style>
  <w:style w:type="paragraph" w:customStyle="1" w:styleId="TUAN">
    <w:name w:val="TUAN"/>
    <w:basedOn w:val="Normal"/>
    <w:rsid w:val="00A43B69"/>
    <w:pPr>
      <w:tabs>
        <w:tab w:val="num" w:pos="1287"/>
      </w:tabs>
      <w:spacing w:before="60" w:after="60"/>
      <w:ind w:left="1287" w:hanging="360"/>
      <w:jc w:val="center"/>
    </w:pPr>
    <w:rPr>
      <w:rFonts w:eastAsia="SimSun"/>
      <w:b/>
      <w:color w:val="000000"/>
      <w:kern w:val="0"/>
      <w:sz w:val="24"/>
    </w:rPr>
  </w:style>
  <w:style w:type="paragraph" w:customStyle="1" w:styleId="M">
    <w:name w:val="M"/>
    <w:basedOn w:val="Normal"/>
    <w:rsid w:val="00A43B69"/>
    <w:pPr>
      <w:spacing w:before="60" w:after="60"/>
      <w:ind w:firstLine="720"/>
      <w:jc w:val="center"/>
    </w:pPr>
    <w:rPr>
      <w:rFonts w:ascii=".VnTime" w:eastAsia="Times New Roman" w:hAnsi=".VnTime"/>
      <w:b/>
      <w:color w:val="000000"/>
      <w:kern w:val="0"/>
      <w:sz w:val="28"/>
    </w:rPr>
  </w:style>
  <w:style w:type="paragraph" w:customStyle="1" w:styleId="k">
    <w:name w:val="k"/>
    <w:basedOn w:val="BodyTextIndent"/>
    <w:rsid w:val="00A43B69"/>
    <w:pPr>
      <w:spacing w:before="60" w:after="60"/>
      <w:ind w:left="0" w:firstLine="720"/>
      <w:jc w:val="both"/>
    </w:pPr>
    <w:rPr>
      <w:rFonts w:ascii=".VnTime" w:eastAsia="Times New Roman" w:hAnsi=".VnTime"/>
      <w:color w:val="000000"/>
      <w:kern w:val="0"/>
      <w:sz w:val="28"/>
    </w:rPr>
  </w:style>
  <w:style w:type="paragraph" w:customStyle="1" w:styleId="Tenvb">
    <w:name w:val="Tenvb"/>
    <w:basedOn w:val="Normal"/>
    <w:autoRedefine/>
    <w:rsid w:val="00A43B69"/>
    <w:pPr>
      <w:spacing w:before="120" w:after="120"/>
      <w:jc w:val="center"/>
    </w:pPr>
    <w:rPr>
      <w:rFonts w:eastAsia="Times New Roman"/>
      <w:b/>
      <w:color w:val="0000FF"/>
      <w:spacing w:val="26"/>
      <w:kern w:val="0"/>
      <w:sz w:val="20"/>
    </w:rPr>
  </w:style>
  <w:style w:type="paragraph" w:customStyle="1" w:styleId="niu">
    <w:name w:val="n§iÒu"/>
    <w:basedOn w:val="Normal"/>
    <w:rsid w:val="00A43B69"/>
    <w:pPr>
      <w:spacing w:before="120" w:after="60" w:line="340" w:lineRule="exact"/>
      <w:ind w:firstLine="680"/>
    </w:pPr>
    <w:rPr>
      <w:rFonts w:ascii=".VnTime" w:eastAsia="Times New Roman" w:hAnsi=".VnTime"/>
      <w:b/>
      <w:color w:val="000000"/>
      <w:kern w:val="0"/>
      <w:sz w:val="28"/>
      <w:szCs w:val="28"/>
    </w:rPr>
  </w:style>
  <w:style w:type="paragraph" w:customStyle="1" w:styleId="Mau">
    <w:name w:val="Mau"/>
    <w:basedOn w:val="Heading4"/>
    <w:rsid w:val="00A43B69"/>
    <w:pPr>
      <w:numPr>
        <w:ilvl w:val="3"/>
      </w:numPr>
      <w:tabs>
        <w:tab w:val="left" w:pos="567"/>
      </w:tabs>
      <w:spacing w:before="0" w:after="120"/>
      <w:ind w:firstLine="567"/>
      <w:jc w:val="right"/>
    </w:pPr>
    <w:rPr>
      <w:rFonts w:ascii=".VnTime" w:hAnsi=".VnTime"/>
      <w:b/>
      <w:bCs/>
      <w:i w:val="0"/>
      <w:color w:val="auto"/>
      <w:kern w:val="0"/>
      <w:szCs w:val="26"/>
      <w:u w:val="single"/>
      <w:lang w:val="de-DE"/>
    </w:rPr>
  </w:style>
  <w:style w:type="paragraph" w:customStyle="1" w:styleId="6">
    <w:name w:val="6"/>
    <w:basedOn w:val="Normal"/>
    <w:rsid w:val="00A43B69"/>
    <w:pPr>
      <w:spacing w:before="60" w:after="60" w:line="288" w:lineRule="auto"/>
    </w:pPr>
    <w:rPr>
      <w:rFonts w:eastAsia="Times New Roman"/>
      <w:b/>
      <w:color w:val="000000"/>
      <w:kern w:val="0"/>
      <w:szCs w:val="28"/>
    </w:rPr>
  </w:style>
  <w:style w:type="paragraph" w:customStyle="1" w:styleId="8">
    <w:name w:val="8"/>
    <w:basedOn w:val="6"/>
    <w:rsid w:val="00A43B69"/>
    <w:pPr>
      <w:spacing w:line="312" w:lineRule="auto"/>
    </w:pPr>
    <w:rPr>
      <w:rFonts w:ascii=".VnArialH" w:hAnsi=".VnArialH"/>
      <w:sz w:val="32"/>
      <w:szCs w:val="32"/>
    </w:rPr>
  </w:style>
  <w:style w:type="paragraph" w:customStyle="1" w:styleId="MyStyle2">
    <w:name w:val="My Style2"/>
    <w:basedOn w:val="Normal"/>
    <w:rsid w:val="00A43B69"/>
    <w:pPr>
      <w:autoSpaceDE w:val="0"/>
      <w:autoSpaceDN w:val="0"/>
      <w:spacing w:before="120" w:after="120"/>
      <w:jc w:val="center"/>
    </w:pPr>
    <w:rPr>
      <w:rFonts w:ascii=".VnArial" w:eastAsia="Times New Roman" w:hAnsi=".VnArial"/>
      <w:b/>
      <w:bCs/>
      <w:color w:val="000000"/>
      <w:kern w:val="0"/>
      <w:szCs w:val="26"/>
    </w:rPr>
  </w:style>
  <w:style w:type="paragraph" w:customStyle="1" w:styleId="tieude1">
    <w:name w:val="tieude1"/>
    <w:basedOn w:val="Normal"/>
    <w:autoRedefine/>
    <w:rsid w:val="00A43B69"/>
    <w:pPr>
      <w:spacing w:before="120" w:after="60"/>
      <w:jc w:val="center"/>
    </w:pPr>
    <w:rPr>
      <w:rFonts w:ascii=".VnTime" w:eastAsia="Times New Roman" w:hAnsi=".VnTime"/>
      <w:color w:val="000000"/>
      <w:kern w:val="0"/>
      <w:sz w:val="20"/>
      <w:szCs w:val="24"/>
      <w:lang w:val="en-AU"/>
    </w:rPr>
  </w:style>
  <w:style w:type="paragraph" w:customStyle="1" w:styleId="Head21">
    <w:name w:val="Head 2.1"/>
    <w:basedOn w:val="Normal"/>
    <w:rsid w:val="00A43B69"/>
    <w:pPr>
      <w:suppressAutoHyphens/>
      <w:autoSpaceDE w:val="0"/>
      <w:autoSpaceDN w:val="0"/>
      <w:spacing w:before="60" w:after="60"/>
      <w:jc w:val="center"/>
    </w:pPr>
    <w:rPr>
      <w:rFonts w:ascii=".VnTime" w:eastAsia="Times New Roman" w:hAnsi=".VnTime"/>
      <w:b/>
      <w:bCs/>
      <w:color w:val="000000"/>
      <w:kern w:val="0"/>
      <w:sz w:val="24"/>
      <w:szCs w:val="24"/>
    </w:rPr>
  </w:style>
  <w:style w:type="paragraph" w:customStyle="1" w:styleId="Leerzeile">
    <w:name w:val="Leerzeile"/>
    <w:rsid w:val="00A43B69"/>
    <w:pPr>
      <w:autoSpaceDE w:val="0"/>
      <w:autoSpaceDN w:val="0"/>
      <w:spacing w:line="240" w:lineRule="exact"/>
    </w:pPr>
    <w:rPr>
      <w:rFonts w:ascii="CG Times (W1)" w:eastAsia="Times New Roman" w:hAnsi="CG Times (W1)"/>
      <w:sz w:val="24"/>
      <w:lang w:val="de-DE" w:eastAsia="en-US"/>
    </w:rPr>
  </w:style>
  <w:style w:type="paragraph" w:customStyle="1" w:styleId="Document1">
    <w:name w:val="Document 1"/>
    <w:rsid w:val="00A43B69"/>
    <w:pPr>
      <w:keepNext/>
      <w:keepLines/>
      <w:tabs>
        <w:tab w:val="left" w:pos="-720"/>
      </w:tabs>
      <w:suppressAutoHyphens/>
    </w:pPr>
    <w:rPr>
      <w:rFonts w:ascii="Courier" w:eastAsia="Times New Roman" w:hAnsi="Courier"/>
      <w:sz w:val="24"/>
      <w:lang w:val="en-US" w:eastAsia="en-US"/>
    </w:rPr>
  </w:style>
  <w:style w:type="paragraph" w:customStyle="1" w:styleId="Cqu">
    <w:name w:val="C¬ qu"/>
    <w:basedOn w:val="Normal"/>
    <w:rsid w:val="00A43B69"/>
    <w:pPr>
      <w:keepNext/>
      <w:spacing w:before="60" w:after="60"/>
      <w:jc w:val="center"/>
    </w:pPr>
    <w:rPr>
      <w:rFonts w:ascii=".VnTime" w:eastAsia="SimSun" w:hAnsi=".VnTime"/>
      <w:color w:val="000000"/>
      <w:kern w:val="0"/>
    </w:rPr>
  </w:style>
  <w:style w:type="paragraph" w:customStyle="1" w:styleId="normalvni">
    <w:name w:val="normalvni"/>
    <w:basedOn w:val="Normal"/>
    <w:rsid w:val="00A43B69"/>
    <w:pPr>
      <w:spacing w:before="60" w:after="60"/>
      <w:ind w:left="567"/>
    </w:pPr>
    <w:rPr>
      <w:rFonts w:ascii="VNI-Times" w:eastAsia="SimSun" w:hAnsi="VNI-Times"/>
      <w:color w:val="000000"/>
      <w:kern w:val="0"/>
      <w:sz w:val="24"/>
    </w:rPr>
  </w:style>
  <w:style w:type="paragraph" w:customStyle="1" w:styleId="I10">
    <w:name w:val="I.1"/>
    <w:basedOn w:val="Heading5"/>
    <w:rsid w:val="00A43B69"/>
    <w:pPr>
      <w:numPr>
        <w:ilvl w:val="4"/>
      </w:numPr>
      <w:tabs>
        <w:tab w:val="left" w:pos="851"/>
      </w:tabs>
      <w:spacing w:before="60" w:after="60" w:line="312" w:lineRule="auto"/>
      <w:ind w:left="3600" w:firstLine="567"/>
      <w:jc w:val="both"/>
    </w:pPr>
    <w:rPr>
      <w:rFonts w:ascii=".VnTimeH" w:eastAsia="SimSun" w:hAnsi=".VnTimeH"/>
      <w:color w:val="auto"/>
      <w:kern w:val="0"/>
      <w:sz w:val="28"/>
      <w:szCs w:val="22"/>
      <w:u w:val="single"/>
    </w:rPr>
  </w:style>
  <w:style w:type="paragraph" w:customStyle="1" w:styleId="Heading11-Tiep">
    <w:name w:val="Heading 1.1 - Tiep"/>
    <w:basedOn w:val="Normal"/>
    <w:rsid w:val="00A43B69"/>
    <w:pPr>
      <w:spacing w:before="120" w:after="120"/>
      <w:ind w:left="1191" w:hanging="794"/>
    </w:pPr>
    <w:rPr>
      <w:rFonts w:eastAsia="Times New Roman"/>
      <w:b/>
      <w:color w:val="000000"/>
      <w:kern w:val="0"/>
      <w:sz w:val="28"/>
    </w:rPr>
  </w:style>
  <w:style w:type="paragraph" w:customStyle="1" w:styleId="chuong1">
    <w:name w:val="chuong 1"/>
    <w:basedOn w:val="Heading2"/>
    <w:rsid w:val="00A43B69"/>
    <w:pPr>
      <w:keepLines w:val="0"/>
      <w:numPr>
        <w:ilvl w:val="1"/>
      </w:numPr>
      <w:spacing w:before="60" w:after="60" w:line="312" w:lineRule="auto"/>
      <w:ind w:left="852" w:firstLine="567"/>
      <w:jc w:val="center"/>
    </w:pPr>
    <w:rPr>
      <w:rFonts w:ascii=".VnTime" w:eastAsia="SimSun" w:hAnsi=".VnTime"/>
      <w:b/>
      <w:i/>
      <w:color w:val="auto"/>
      <w:kern w:val="0"/>
      <w:sz w:val="36"/>
      <w:szCs w:val="20"/>
    </w:rPr>
  </w:style>
  <w:style w:type="paragraph" w:customStyle="1" w:styleId="xl43">
    <w:name w:val="xl43"/>
    <w:basedOn w:val="Normal"/>
    <w:rsid w:val="00A43B69"/>
    <w:pPr>
      <w:spacing w:before="100" w:after="100"/>
    </w:pPr>
    <w:rPr>
      <w:rFonts w:ascii=".VnTime" w:eastAsia="SimSun" w:hAnsi=".VnTime"/>
      <w:color w:val="000000"/>
      <w:kern w:val="0"/>
      <w:sz w:val="24"/>
    </w:rPr>
  </w:style>
  <w:style w:type="paragraph" w:customStyle="1" w:styleId="xl44">
    <w:name w:val="xl44"/>
    <w:basedOn w:val="Normal"/>
    <w:rsid w:val="00A43B69"/>
    <w:pPr>
      <w:spacing w:before="100" w:after="100"/>
      <w:jc w:val="center"/>
    </w:pPr>
    <w:rPr>
      <w:rFonts w:ascii=".VnTime" w:eastAsia="SimSun" w:hAnsi=".VnTime"/>
      <w:color w:val="000000"/>
      <w:kern w:val="0"/>
      <w:sz w:val="24"/>
    </w:rPr>
  </w:style>
  <w:style w:type="paragraph" w:customStyle="1" w:styleId="xl45">
    <w:name w:val="xl45"/>
    <w:basedOn w:val="Normal"/>
    <w:rsid w:val="00A43B69"/>
    <w:pPr>
      <w:spacing w:before="100" w:after="100"/>
    </w:pPr>
    <w:rPr>
      <w:rFonts w:ascii=".VnTime" w:eastAsia="SimSun" w:hAnsi=".VnTime"/>
      <w:color w:val="000000"/>
      <w:kern w:val="0"/>
      <w:sz w:val="24"/>
    </w:rPr>
  </w:style>
  <w:style w:type="paragraph" w:customStyle="1" w:styleId="xl46">
    <w:name w:val="xl46"/>
    <w:basedOn w:val="Normal"/>
    <w:rsid w:val="00A43B69"/>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000000"/>
      <w:kern w:val="0"/>
      <w:sz w:val="24"/>
    </w:rPr>
  </w:style>
  <w:style w:type="paragraph" w:customStyle="1" w:styleId="xl47">
    <w:name w:val="xl47"/>
    <w:basedOn w:val="Normal"/>
    <w:rsid w:val="00A43B69"/>
    <w:pPr>
      <w:pBdr>
        <w:top w:val="double" w:sz="6" w:space="0" w:color="0000FF"/>
        <w:left w:val="double" w:sz="6" w:space="0" w:color="0000FF"/>
        <w:bottom w:val="single" w:sz="4" w:space="0" w:color="0000FF"/>
        <w:right w:val="single" w:sz="4" w:space="0" w:color="0000FF"/>
      </w:pBdr>
      <w:spacing w:before="100" w:after="100"/>
    </w:pPr>
    <w:rPr>
      <w:rFonts w:ascii=".VnTime" w:eastAsia="SimSun" w:hAnsi=".VnTime"/>
      <w:b/>
      <w:color w:val="000000"/>
      <w:kern w:val="0"/>
      <w:sz w:val="24"/>
    </w:rPr>
  </w:style>
  <w:style w:type="paragraph" w:customStyle="1" w:styleId="xl48">
    <w:name w:val="xl48"/>
    <w:basedOn w:val="Normal"/>
    <w:rsid w:val="00A43B69"/>
    <w:pPr>
      <w:pBdr>
        <w:top w:val="double" w:sz="6" w:space="0" w:color="0000FF"/>
        <w:left w:val="single" w:sz="4" w:space="0" w:color="0000FF"/>
        <w:bottom w:val="single" w:sz="4" w:space="0" w:color="0000FF"/>
        <w:right w:val="single" w:sz="4" w:space="0" w:color="0000FF"/>
      </w:pBdr>
      <w:spacing w:before="100" w:after="100"/>
    </w:pPr>
    <w:rPr>
      <w:rFonts w:ascii=".VnTime" w:eastAsia="SimSun" w:hAnsi=".VnTime"/>
      <w:b/>
      <w:color w:val="000000"/>
      <w:kern w:val="0"/>
      <w:sz w:val="24"/>
    </w:rPr>
  </w:style>
  <w:style w:type="paragraph" w:customStyle="1" w:styleId="xl49">
    <w:name w:val="xl49"/>
    <w:basedOn w:val="Normal"/>
    <w:rsid w:val="00A43B69"/>
    <w:pPr>
      <w:pBdr>
        <w:top w:val="double" w:sz="6" w:space="0" w:color="0000FF"/>
        <w:left w:val="single" w:sz="4" w:space="0" w:color="0000FF"/>
        <w:bottom w:val="single" w:sz="4" w:space="0" w:color="0000FF"/>
        <w:right w:val="single" w:sz="4" w:space="0" w:color="0000FF"/>
      </w:pBdr>
      <w:spacing w:before="100" w:after="100"/>
    </w:pPr>
    <w:rPr>
      <w:rFonts w:ascii=".VnTime" w:eastAsia="SimSun" w:hAnsi=".VnTime"/>
      <w:b/>
      <w:color w:val="000000"/>
      <w:kern w:val="0"/>
      <w:sz w:val="24"/>
    </w:rPr>
  </w:style>
  <w:style w:type="paragraph" w:customStyle="1" w:styleId="xl50">
    <w:name w:val="xl50"/>
    <w:basedOn w:val="Normal"/>
    <w:rsid w:val="00A43B69"/>
    <w:pPr>
      <w:pBdr>
        <w:top w:val="double" w:sz="6" w:space="0" w:color="0000FF"/>
        <w:left w:val="single" w:sz="4" w:space="0" w:color="0000FF"/>
        <w:bottom w:val="single" w:sz="4" w:space="0" w:color="0000FF"/>
        <w:right w:val="double" w:sz="6" w:space="0" w:color="0000FF"/>
      </w:pBdr>
      <w:spacing w:before="100" w:after="100"/>
    </w:pPr>
    <w:rPr>
      <w:rFonts w:ascii=".VnTime" w:eastAsia="SimSun" w:hAnsi=".VnTime"/>
      <w:b/>
      <w:color w:val="000000"/>
      <w:kern w:val="0"/>
      <w:sz w:val="24"/>
    </w:rPr>
  </w:style>
  <w:style w:type="paragraph" w:customStyle="1" w:styleId="xl51">
    <w:name w:val="xl51"/>
    <w:basedOn w:val="Normal"/>
    <w:rsid w:val="00A43B69"/>
    <w:pPr>
      <w:pBdr>
        <w:left w:val="double" w:sz="6" w:space="0" w:color="0000FF"/>
        <w:bottom w:val="dotted" w:sz="4" w:space="0" w:color="0000FF"/>
        <w:right w:val="single" w:sz="4" w:space="0" w:color="0000FF"/>
      </w:pBdr>
      <w:spacing w:before="100" w:after="100"/>
      <w:jc w:val="center"/>
    </w:pPr>
    <w:rPr>
      <w:rFonts w:ascii=".VnTime" w:eastAsia="SimSun" w:hAnsi=".VnTime"/>
      <w:b/>
      <w:color w:val="000000"/>
      <w:kern w:val="0"/>
      <w:sz w:val="24"/>
    </w:rPr>
  </w:style>
  <w:style w:type="paragraph" w:customStyle="1" w:styleId="xl52">
    <w:name w:val="xl52"/>
    <w:basedOn w:val="Normal"/>
    <w:rsid w:val="00A43B69"/>
    <w:pPr>
      <w:pBdr>
        <w:left w:val="single" w:sz="4" w:space="0" w:color="0000FF"/>
        <w:bottom w:val="dotted" w:sz="4" w:space="0" w:color="0000FF"/>
        <w:right w:val="single" w:sz="4" w:space="0" w:color="0000FF"/>
      </w:pBdr>
      <w:spacing w:before="100" w:after="100"/>
    </w:pPr>
    <w:rPr>
      <w:rFonts w:ascii=".VnTime" w:eastAsia="SimSun" w:hAnsi=".VnTime"/>
      <w:b/>
      <w:color w:val="000000"/>
      <w:kern w:val="0"/>
      <w:sz w:val="24"/>
    </w:rPr>
  </w:style>
  <w:style w:type="paragraph" w:customStyle="1" w:styleId="xl54">
    <w:name w:val="xl54"/>
    <w:basedOn w:val="Normal"/>
    <w:rsid w:val="00A43B69"/>
    <w:pPr>
      <w:pBdr>
        <w:left w:val="single" w:sz="4" w:space="0" w:color="0000FF"/>
        <w:bottom w:val="dotted" w:sz="4" w:space="0" w:color="0000FF"/>
        <w:right w:val="double" w:sz="6" w:space="0" w:color="0000FF"/>
      </w:pBdr>
      <w:spacing w:before="100" w:after="100"/>
    </w:pPr>
    <w:rPr>
      <w:rFonts w:ascii=".VnTime" w:eastAsia="SimSun" w:hAnsi=".VnTime"/>
      <w:b/>
      <w:color w:val="000000"/>
      <w:kern w:val="0"/>
      <w:sz w:val="24"/>
    </w:rPr>
  </w:style>
  <w:style w:type="paragraph" w:customStyle="1" w:styleId="xl55">
    <w:name w:val="xl55"/>
    <w:basedOn w:val="Normal"/>
    <w:rsid w:val="00A43B69"/>
    <w:pPr>
      <w:pBdr>
        <w:left w:val="double" w:sz="6" w:space="0" w:color="0000FF"/>
        <w:bottom w:val="dotted" w:sz="4" w:space="0" w:color="0000FF"/>
        <w:right w:val="single" w:sz="4" w:space="0" w:color="0000FF"/>
      </w:pBdr>
      <w:spacing w:before="100" w:after="100"/>
      <w:jc w:val="center"/>
    </w:pPr>
    <w:rPr>
      <w:rFonts w:ascii=".VnTime" w:eastAsia="SimSun" w:hAnsi=".VnTime"/>
      <w:b/>
      <w:color w:val="000000"/>
      <w:kern w:val="0"/>
      <w:sz w:val="24"/>
    </w:rPr>
  </w:style>
  <w:style w:type="paragraph" w:customStyle="1" w:styleId="xl58">
    <w:name w:val="xl58"/>
    <w:basedOn w:val="Normal"/>
    <w:rsid w:val="00A43B69"/>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color w:val="000000"/>
      <w:kern w:val="0"/>
      <w:sz w:val="24"/>
    </w:rPr>
  </w:style>
  <w:style w:type="paragraph" w:customStyle="1" w:styleId="xl59">
    <w:name w:val="xl59"/>
    <w:basedOn w:val="Normal"/>
    <w:rsid w:val="00A43B69"/>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000000"/>
      <w:kern w:val="0"/>
      <w:sz w:val="24"/>
    </w:rPr>
  </w:style>
  <w:style w:type="paragraph" w:customStyle="1" w:styleId="xl60">
    <w:name w:val="xl60"/>
    <w:basedOn w:val="Normal"/>
    <w:rsid w:val="00A43B69"/>
    <w:pPr>
      <w:pBdr>
        <w:top w:val="dotted" w:sz="4" w:space="0" w:color="0000FF"/>
        <w:left w:val="single" w:sz="4" w:space="0" w:color="0000FF"/>
        <w:bottom w:val="dotted" w:sz="4" w:space="0" w:color="0000FF"/>
        <w:right w:val="double" w:sz="6" w:space="0" w:color="0000FF"/>
      </w:pBdr>
      <w:spacing w:before="100" w:after="100"/>
    </w:pPr>
    <w:rPr>
      <w:rFonts w:ascii=".VnTime" w:eastAsia="SimSun" w:hAnsi=".VnTime"/>
      <w:color w:val="000000"/>
      <w:kern w:val="0"/>
      <w:sz w:val="24"/>
    </w:rPr>
  </w:style>
  <w:style w:type="paragraph" w:customStyle="1" w:styleId="xl61">
    <w:name w:val="xl61"/>
    <w:basedOn w:val="Normal"/>
    <w:rsid w:val="00A43B69"/>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color w:val="000000"/>
      <w:kern w:val="0"/>
      <w:sz w:val="24"/>
    </w:rPr>
  </w:style>
  <w:style w:type="paragraph" w:customStyle="1" w:styleId="xl62">
    <w:name w:val="xl62"/>
    <w:basedOn w:val="Normal"/>
    <w:rsid w:val="00A43B69"/>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b/>
      <w:color w:val="000000"/>
      <w:kern w:val="0"/>
      <w:sz w:val="24"/>
    </w:rPr>
  </w:style>
  <w:style w:type="paragraph" w:customStyle="1" w:styleId="xl22">
    <w:name w:val="xl22"/>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kern w:val="0"/>
      <w:sz w:val="24"/>
      <w:szCs w:val="24"/>
    </w:rPr>
  </w:style>
  <w:style w:type="paragraph" w:customStyle="1" w:styleId="xl23">
    <w:name w:val="xl23"/>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color w:val="000000"/>
      <w:kern w:val="0"/>
      <w:sz w:val="24"/>
      <w:szCs w:val="24"/>
    </w:rPr>
  </w:style>
  <w:style w:type="paragraph" w:customStyle="1" w:styleId="xl24">
    <w:name w:val="xl24"/>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i/>
      <w:iCs/>
      <w:color w:val="000000"/>
      <w:kern w:val="0"/>
      <w:sz w:val="24"/>
      <w:szCs w:val="24"/>
    </w:rPr>
  </w:style>
  <w:style w:type="paragraph" w:customStyle="1" w:styleId="xl40">
    <w:name w:val="xl40"/>
    <w:basedOn w:val="Normal"/>
    <w:rsid w:val="00A43B6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eastAsia="Times New Roman"/>
      <w:b/>
      <w:bCs/>
      <w:color w:val="000000"/>
      <w:kern w:val="0"/>
      <w:sz w:val="24"/>
      <w:szCs w:val="24"/>
    </w:rPr>
  </w:style>
  <w:style w:type="paragraph" w:customStyle="1" w:styleId="xl41">
    <w:name w:val="xl41"/>
    <w:basedOn w:val="Normal"/>
    <w:rsid w:val="00A43B6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kern w:val="0"/>
      <w:sz w:val="24"/>
      <w:szCs w:val="24"/>
    </w:rPr>
  </w:style>
  <w:style w:type="paragraph" w:customStyle="1" w:styleId="xl42">
    <w:name w:val="xl42"/>
    <w:basedOn w:val="Normal"/>
    <w:rsid w:val="00A43B69"/>
    <w:pPr>
      <w:pBdr>
        <w:left w:val="single" w:sz="8" w:space="0" w:color="auto"/>
        <w:bottom w:val="single" w:sz="4" w:space="0" w:color="auto"/>
        <w:right w:val="single" w:sz="4" w:space="0" w:color="auto"/>
      </w:pBdr>
      <w:shd w:val="clear" w:color="auto" w:fill="FFFF99"/>
      <w:spacing w:before="100" w:beforeAutospacing="1" w:after="100" w:afterAutospacing="1"/>
      <w:jc w:val="center"/>
      <w:textAlignment w:val="center"/>
    </w:pPr>
    <w:rPr>
      <w:rFonts w:eastAsia="Times New Roman"/>
      <w:b/>
      <w:bCs/>
      <w:color w:val="000000"/>
      <w:kern w:val="0"/>
      <w:sz w:val="24"/>
      <w:szCs w:val="24"/>
    </w:rPr>
  </w:style>
  <w:style w:type="paragraph" w:customStyle="1" w:styleId="SectionVIHeader">
    <w:name w:val="Section VI. Header"/>
    <w:basedOn w:val="Normal"/>
    <w:rsid w:val="00A43B69"/>
    <w:pPr>
      <w:spacing w:before="120" w:after="240"/>
      <w:jc w:val="center"/>
    </w:pPr>
    <w:rPr>
      <w:rFonts w:eastAsia="Times New Roman"/>
      <w:b/>
      <w:color w:val="000000"/>
      <w:kern w:val="0"/>
      <w:sz w:val="36"/>
    </w:rPr>
  </w:style>
  <w:style w:type="paragraph" w:customStyle="1" w:styleId="Sub-ClauseText">
    <w:name w:val="Sub-Clause Text"/>
    <w:basedOn w:val="Normal"/>
    <w:rsid w:val="00A43B69"/>
    <w:pPr>
      <w:spacing w:before="120" w:after="120"/>
      <w:jc w:val="center"/>
    </w:pPr>
    <w:rPr>
      <w:rFonts w:eastAsia="Times New Roman"/>
      <w:color w:val="000000"/>
      <w:spacing w:val="-4"/>
      <w:kern w:val="0"/>
      <w:sz w:val="24"/>
    </w:rPr>
  </w:style>
  <w:style w:type="paragraph" w:customStyle="1" w:styleId="Outline">
    <w:name w:val="Outline"/>
    <w:basedOn w:val="Normal"/>
    <w:rsid w:val="00A43B69"/>
    <w:pPr>
      <w:spacing w:before="240" w:after="60"/>
    </w:pPr>
    <w:rPr>
      <w:rFonts w:eastAsia="Times New Roman"/>
      <w:color w:val="000000"/>
      <w:kern w:val="28"/>
      <w:sz w:val="24"/>
    </w:rPr>
  </w:style>
  <w:style w:type="paragraph" w:customStyle="1" w:styleId="Outline1">
    <w:name w:val="Outline1"/>
    <w:basedOn w:val="Outline"/>
    <w:next w:val="Outline2"/>
    <w:rsid w:val="00A43B69"/>
    <w:pPr>
      <w:keepNext/>
      <w:tabs>
        <w:tab w:val="num" w:pos="360"/>
      </w:tabs>
      <w:ind w:left="360" w:hanging="360"/>
    </w:pPr>
  </w:style>
  <w:style w:type="paragraph" w:customStyle="1" w:styleId="Outline2">
    <w:name w:val="Outline2"/>
    <w:basedOn w:val="Normal"/>
    <w:rsid w:val="00A43B69"/>
    <w:pPr>
      <w:tabs>
        <w:tab w:val="num" w:pos="864"/>
      </w:tabs>
      <w:spacing w:before="240" w:after="60"/>
      <w:ind w:left="864" w:hanging="504"/>
    </w:pPr>
    <w:rPr>
      <w:rFonts w:eastAsia="Times New Roman"/>
      <w:color w:val="000000"/>
      <w:kern w:val="28"/>
      <w:sz w:val="24"/>
    </w:rPr>
  </w:style>
  <w:style w:type="paragraph" w:customStyle="1" w:styleId="Outline3">
    <w:name w:val="Outline3"/>
    <w:basedOn w:val="Normal"/>
    <w:rsid w:val="00A43B69"/>
    <w:pPr>
      <w:tabs>
        <w:tab w:val="num" w:pos="1368"/>
      </w:tabs>
      <w:spacing w:before="240" w:after="60"/>
      <w:ind w:left="1368" w:hanging="504"/>
    </w:pPr>
    <w:rPr>
      <w:rFonts w:eastAsia="Times New Roman"/>
      <w:color w:val="000000"/>
      <w:kern w:val="28"/>
      <w:sz w:val="24"/>
    </w:rPr>
  </w:style>
  <w:style w:type="paragraph" w:customStyle="1" w:styleId="outlinebullet">
    <w:name w:val="outlinebullet"/>
    <w:basedOn w:val="Normal"/>
    <w:rsid w:val="00A43B69"/>
    <w:pPr>
      <w:tabs>
        <w:tab w:val="num" w:pos="432"/>
        <w:tab w:val="left" w:pos="1440"/>
      </w:tabs>
      <w:spacing w:before="120" w:after="60"/>
      <w:ind w:left="1440" w:hanging="450"/>
    </w:pPr>
    <w:rPr>
      <w:rFonts w:eastAsia="Times New Roman"/>
      <w:color w:val="000000"/>
      <w:kern w:val="0"/>
      <w:sz w:val="24"/>
    </w:rPr>
  </w:style>
  <w:style w:type="paragraph" w:customStyle="1" w:styleId="TOCNumber1">
    <w:name w:val="TOC Number1"/>
    <w:basedOn w:val="Heading4"/>
    <w:autoRedefine/>
    <w:rsid w:val="00A43B69"/>
    <w:pPr>
      <w:numPr>
        <w:ilvl w:val="3"/>
      </w:numPr>
      <w:tabs>
        <w:tab w:val="left" w:pos="567"/>
      </w:tabs>
      <w:spacing w:before="120" w:after="120"/>
      <w:outlineLvl w:val="9"/>
    </w:pPr>
    <w:rPr>
      <w:rFonts w:ascii="Times New Roman" w:hAnsi="Times New Roman"/>
      <w:b/>
      <w:i w:val="0"/>
      <w:color w:val="auto"/>
      <w:kern w:val="0"/>
      <w:sz w:val="24"/>
    </w:rPr>
  </w:style>
  <w:style w:type="paragraph" w:customStyle="1" w:styleId="Heading1-Clausename">
    <w:name w:val="Heading 1- Clause name"/>
    <w:basedOn w:val="Normal"/>
    <w:autoRedefine/>
    <w:rsid w:val="00A43B69"/>
    <w:pPr>
      <w:spacing w:before="120" w:after="120"/>
    </w:pPr>
    <w:rPr>
      <w:rFonts w:eastAsia="Times New Roman"/>
      <w:b/>
      <w:color w:val="000000"/>
      <w:kern w:val="0"/>
      <w:sz w:val="28"/>
    </w:rPr>
  </w:style>
  <w:style w:type="paragraph" w:customStyle="1" w:styleId="P3Header1-Clauses">
    <w:name w:val="P3 Header1-Clauses"/>
    <w:basedOn w:val="Heading1-Clausename"/>
    <w:rsid w:val="00A43B69"/>
    <w:rPr>
      <w:b w:val="0"/>
    </w:rPr>
  </w:style>
  <w:style w:type="paragraph" w:customStyle="1" w:styleId="Header1-Clauses">
    <w:name w:val="Header 1 - Clauses"/>
    <w:basedOn w:val="Normal"/>
    <w:rsid w:val="00A43B69"/>
    <w:pPr>
      <w:spacing w:before="120" w:after="120"/>
      <w:ind w:left="720" w:hanging="360"/>
    </w:pPr>
    <w:rPr>
      <w:rFonts w:ascii="Times New Roman Bold" w:eastAsia="Times New Roman" w:hAnsi="Times New Roman Bold"/>
      <w:b/>
      <w:color w:val="000000"/>
      <w:kern w:val="0"/>
      <w:sz w:val="28"/>
    </w:rPr>
  </w:style>
  <w:style w:type="paragraph" w:customStyle="1" w:styleId="sec7-clauses">
    <w:name w:val="sec7-clauses"/>
    <w:basedOn w:val="Heading1-Clausename"/>
    <w:rsid w:val="00A43B69"/>
  </w:style>
  <w:style w:type="paragraph" w:customStyle="1" w:styleId="Sec1-Clauses">
    <w:name w:val="Sec1-Clauses"/>
    <w:basedOn w:val="Heading1-Clausename"/>
    <w:rsid w:val="00A43B69"/>
    <w:pPr>
      <w:tabs>
        <w:tab w:val="num" w:pos="432"/>
      </w:tabs>
      <w:ind w:left="432" w:hanging="432"/>
    </w:pPr>
  </w:style>
  <w:style w:type="paragraph" w:customStyle="1" w:styleId="SectionXHeader3">
    <w:name w:val="Section X Header 3"/>
    <w:basedOn w:val="Heading1"/>
    <w:autoRedefine/>
    <w:rsid w:val="00A43B69"/>
    <w:pPr>
      <w:keepNext w:val="0"/>
      <w:tabs>
        <w:tab w:val="left" w:pos="216"/>
      </w:tabs>
      <w:spacing w:before="120" w:after="240" w:line="288" w:lineRule="auto"/>
      <w:ind w:left="530" w:hanging="360"/>
    </w:pPr>
    <w:rPr>
      <w:rFonts w:ascii="Times New Roman" w:hAnsi="Times New Roman"/>
      <w:b/>
      <w:bCs/>
      <w:color w:val="auto"/>
      <w:kern w:val="0"/>
      <w:sz w:val="36"/>
      <w:szCs w:val="20"/>
    </w:rPr>
  </w:style>
  <w:style w:type="paragraph" w:customStyle="1" w:styleId="i2">
    <w:name w:val="(i)"/>
    <w:basedOn w:val="Normal"/>
    <w:link w:val="iChar"/>
    <w:rsid w:val="00A43B69"/>
    <w:pPr>
      <w:suppressAutoHyphens/>
      <w:spacing w:before="60" w:after="60"/>
      <w:jc w:val="center"/>
    </w:pPr>
    <w:rPr>
      <w:rFonts w:ascii="Tms Rmn" w:eastAsia="Times New Roman" w:hAnsi="Tms Rmn"/>
      <w:color w:val="000000"/>
      <w:kern w:val="0"/>
      <w:sz w:val="24"/>
    </w:rPr>
  </w:style>
  <w:style w:type="paragraph" w:customStyle="1" w:styleId="Heading111-Tiep">
    <w:name w:val="Heading 1.1.1 - Tiep"/>
    <w:basedOn w:val="Normal"/>
    <w:rsid w:val="00A43B69"/>
    <w:pPr>
      <w:spacing w:before="60" w:after="60"/>
      <w:ind w:left="2155" w:hanging="114"/>
    </w:pPr>
    <w:rPr>
      <w:rFonts w:ascii=".VnTime" w:eastAsia="Times New Roman" w:hAnsi=".VnTime"/>
      <w:color w:val="000000"/>
      <w:kern w:val="0"/>
      <w:sz w:val="28"/>
    </w:rPr>
  </w:style>
  <w:style w:type="paragraph" w:customStyle="1" w:styleId="BankNormal">
    <w:name w:val="BankNormal"/>
    <w:basedOn w:val="Normal"/>
    <w:rsid w:val="00A43B69"/>
    <w:pPr>
      <w:spacing w:before="60" w:after="240"/>
    </w:pPr>
    <w:rPr>
      <w:rFonts w:eastAsia="Times New Roman"/>
      <w:color w:val="000000"/>
      <w:kern w:val="0"/>
      <w:sz w:val="24"/>
    </w:rPr>
  </w:style>
  <w:style w:type="paragraph" w:customStyle="1" w:styleId="titulo">
    <w:name w:val="titulo"/>
    <w:basedOn w:val="Heading5"/>
    <w:rsid w:val="00A43B69"/>
    <w:pPr>
      <w:keepNext w:val="0"/>
      <w:numPr>
        <w:ilvl w:val="4"/>
      </w:numPr>
      <w:tabs>
        <w:tab w:val="left" w:pos="851"/>
      </w:tabs>
      <w:spacing w:before="60" w:after="240" w:line="312" w:lineRule="auto"/>
      <w:jc w:val="both"/>
    </w:pPr>
    <w:rPr>
      <w:rFonts w:ascii="Times New Roman Bold" w:hAnsi="Times New Roman Bold"/>
      <w:b/>
      <w:color w:val="auto"/>
      <w:kern w:val="0"/>
      <w:sz w:val="24"/>
      <w:szCs w:val="22"/>
    </w:rPr>
  </w:style>
  <w:style w:type="paragraph" w:customStyle="1" w:styleId="SectionVHeader">
    <w:name w:val="Section V. Header"/>
    <w:basedOn w:val="Normal"/>
    <w:rsid w:val="00A43B69"/>
    <w:pPr>
      <w:spacing w:before="60" w:after="60"/>
      <w:jc w:val="center"/>
    </w:pPr>
    <w:rPr>
      <w:rFonts w:eastAsia="Times New Roman"/>
      <w:b/>
      <w:color w:val="000000"/>
      <w:kern w:val="0"/>
      <w:sz w:val="36"/>
    </w:rPr>
  </w:style>
  <w:style w:type="paragraph" w:customStyle="1" w:styleId="Head2">
    <w:name w:val="Head 2"/>
    <w:basedOn w:val="Heading9"/>
    <w:rsid w:val="00A43B69"/>
    <w:pPr>
      <w:keepLines w:val="0"/>
      <w:widowControl w:val="0"/>
      <w:suppressAutoHyphens/>
      <w:spacing w:before="60"/>
      <w:jc w:val="both"/>
      <w:outlineLvl w:val="9"/>
    </w:pPr>
    <w:rPr>
      <w:rFonts w:ascii="Times New Roman Bold" w:hAnsi="Times New Roman Bold"/>
      <w:color w:val="000000"/>
      <w:spacing w:val="-4"/>
      <w:kern w:val="0"/>
      <w:sz w:val="32"/>
    </w:rPr>
  </w:style>
  <w:style w:type="paragraph" w:styleId="EndnoteText">
    <w:name w:val="endnote text"/>
    <w:basedOn w:val="Normal"/>
    <w:link w:val="EndnoteTextChar"/>
    <w:rsid w:val="00A43B69"/>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center"/>
    </w:pPr>
    <w:rPr>
      <w:rFonts w:eastAsia="Times New Roman"/>
      <w:color w:val="000000"/>
      <w:kern w:val="0"/>
      <w:sz w:val="24"/>
    </w:rPr>
  </w:style>
  <w:style w:type="character" w:customStyle="1" w:styleId="EndnoteTextChar">
    <w:name w:val="Endnote Text Char"/>
    <w:basedOn w:val="DefaultParagraphFont"/>
    <w:link w:val="EndnoteText"/>
    <w:rsid w:val="00A43B69"/>
    <w:rPr>
      <w:rFonts w:eastAsia="Times New Roman"/>
      <w:color w:val="000000"/>
      <w:sz w:val="24"/>
      <w:lang w:val="en-US" w:eastAsia="en-US"/>
    </w:rPr>
  </w:style>
  <w:style w:type="paragraph" w:customStyle="1" w:styleId="Head52">
    <w:name w:val="Head 5.2"/>
    <w:basedOn w:val="Normal"/>
    <w:rsid w:val="00A43B69"/>
    <w:pPr>
      <w:tabs>
        <w:tab w:val="left" w:pos="533"/>
      </w:tabs>
      <w:suppressAutoHyphens/>
      <w:spacing w:before="60" w:after="60"/>
      <w:ind w:left="533" w:hanging="533"/>
      <w:jc w:val="center"/>
    </w:pPr>
    <w:rPr>
      <w:rFonts w:eastAsia="Times New Roman"/>
      <w:b/>
      <w:color w:val="000000"/>
      <w:kern w:val="0"/>
      <w:sz w:val="24"/>
    </w:rPr>
  </w:style>
  <w:style w:type="paragraph" w:customStyle="1" w:styleId="SectionIXHeader">
    <w:name w:val="Section IX Header"/>
    <w:basedOn w:val="Normal"/>
    <w:rsid w:val="00A43B69"/>
    <w:pPr>
      <w:spacing w:before="240" w:after="240"/>
      <w:jc w:val="center"/>
    </w:pPr>
    <w:rPr>
      <w:rFonts w:ascii="Times New Roman Bold" w:eastAsia="Times New Roman" w:hAnsi="Times New Roman Bold"/>
      <w:b/>
      <w:color w:val="000000"/>
      <w:kern w:val="0"/>
      <w:sz w:val="36"/>
    </w:rPr>
  </w:style>
  <w:style w:type="paragraph" w:customStyle="1" w:styleId="Head81">
    <w:name w:val="Head 8.1"/>
    <w:basedOn w:val="Heading1"/>
    <w:rsid w:val="00A43B69"/>
    <w:pPr>
      <w:keepNext w:val="0"/>
      <w:tabs>
        <w:tab w:val="left" w:pos="216"/>
      </w:tabs>
      <w:suppressAutoHyphens/>
      <w:spacing w:before="480" w:after="240" w:line="288" w:lineRule="auto"/>
      <w:ind w:left="530" w:hanging="360"/>
      <w:outlineLvl w:val="9"/>
    </w:pPr>
    <w:rPr>
      <w:rFonts w:ascii="Times New Roman" w:hAnsi="Times New Roman"/>
      <w:b/>
      <w:bCs/>
      <w:color w:val="auto"/>
      <w:kern w:val="0"/>
      <w:sz w:val="28"/>
      <w:szCs w:val="20"/>
      <w:lang w:val="en-GB"/>
    </w:rPr>
  </w:style>
  <w:style w:type="paragraph" w:customStyle="1" w:styleId="Technical8">
    <w:name w:val="Technical 8"/>
    <w:rsid w:val="00A43B69"/>
    <w:pPr>
      <w:tabs>
        <w:tab w:val="left" w:pos="-720"/>
      </w:tabs>
      <w:suppressAutoHyphens/>
      <w:ind w:firstLine="720"/>
    </w:pPr>
    <w:rPr>
      <w:rFonts w:ascii="Courier" w:eastAsia="Times New Roman" w:hAnsi="Courier"/>
      <w:b/>
      <w:sz w:val="24"/>
      <w:lang w:val="en-US" w:eastAsia="en-US"/>
    </w:rPr>
  </w:style>
  <w:style w:type="paragraph" w:customStyle="1" w:styleId="StyleStyleHeader1-ClausesAfter0ptLeft0Hanging">
    <w:name w:val="Style Style Header 1 - Clauses + After:  0 pt + Left:  0&quot; Hanging:..."/>
    <w:basedOn w:val="Normal"/>
    <w:rsid w:val="00A43B69"/>
    <w:pPr>
      <w:tabs>
        <w:tab w:val="left" w:pos="576"/>
      </w:tabs>
      <w:spacing w:before="60" w:after="200"/>
      <w:ind w:left="576" w:hanging="576"/>
      <w:jc w:val="center"/>
    </w:pPr>
    <w:rPr>
      <w:rFonts w:eastAsia="Times New Roman"/>
      <w:color w:val="000000"/>
      <w:kern w:val="0"/>
      <w:sz w:val="24"/>
      <w:lang w:val="es-ES_tradnl"/>
    </w:rPr>
  </w:style>
  <w:style w:type="paragraph" w:customStyle="1" w:styleId="StyleHeader1-ClausesAfter0pt">
    <w:name w:val="Style Header 1 - Clauses + After:  0 pt"/>
    <w:basedOn w:val="Normal"/>
    <w:rsid w:val="00A43B69"/>
    <w:pPr>
      <w:spacing w:before="60" w:after="200"/>
      <w:jc w:val="center"/>
    </w:pPr>
    <w:rPr>
      <w:rFonts w:eastAsia="Times New Roman"/>
      <w:bCs/>
      <w:color w:val="000000"/>
      <w:kern w:val="0"/>
      <w:sz w:val="24"/>
      <w:lang w:val="es-ES_tradnl"/>
    </w:rPr>
  </w:style>
  <w:style w:type="paragraph" w:customStyle="1" w:styleId="StyleHeader2-SubClausesBold">
    <w:name w:val="Style Header 2 - SubClauses + Bold"/>
    <w:basedOn w:val="Normal"/>
    <w:autoRedefine/>
    <w:rsid w:val="00A43B69"/>
    <w:pPr>
      <w:tabs>
        <w:tab w:val="left" w:pos="576"/>
      </w:tabs>
      <w:spacing w:before="60" w:after="200"/>
      <w:ind w:left="612"/>
      <w:jc w:val="center"/>
    </w:pPr>
    <w:rPr>
      <w:rFonts w:eastAsia="Times New Roman"/>
      <w:b/>
      <w:bCs/>
      <w:color w:val="000000"/>
      <w:kern w:val="0"/>
      <w:sz w:val="24"/>
      <w:lang w:val="es-ES_tradnl"/>
    </w:rPr>
  </w:style>
  <w:style w:type="character" w:customStyle="1" w:styleId="StyleHeader2-SubClausesBoldChar">
    <w:name w:val="Style Header 2 - SubClauses + Bold Char"/>
    <w:rsid w:val="00A43B69"/>
    <w:rPr>
      <w:b/>
      <w:bCs/>
      <w:sz w:val="24"/>
      <w:lang w:val="es-ES_tradnl" w:eastAsia="en-US" w:bidi="ar-SA"/>
    </w:rPr>
  </w:style>
  <w:style w:type="paragraph" w:customStyle="1" w:styleId="Section">
    <w:name w:val="Section"/>
    <w:basedOn w:val="Normal"/>
    <w:rsid w:val="00A43B69"/>
    <w:pPr>
      <w:autoSpaceDE w:val="0"/>
      <w:autoSpaceDN w:val="0"/>
      <w:spacing w:before="4800" w:after="60"/>
      <w:jc w:val="center"/>
    </w:pPr>
    <w:rPr>
      <w:rFonts w:ascii=".VnTimeH" w:eastAsia="SimSun" w:hAnsi=".VnTimeH"/>
      <w:b/>
      <w:bCs/>
      <w:color w:val="000000"/>
      <w:kern w:val="0"/>
      <w:sz w:val="40"/>
      <w:szCs w:val="40"/>
      <w:u w:val="single"/>
    </w:rPr>
  </w:style>
  <w:style w:type="paragraph" w:customStyle="1" w:styleId="Heading1111-Tiep">
    <w:name w:val="Heading 1.1.1.1 -Tiep"/>
    <w:basedOn w:val="Normal"/>
    <w:rsid w:val="00A43B69"/>
    <w:pPr>
      <w:spacing w:before="60" w:after="60"/>
      <w:ind w:left="2495" w:hanging="1361"/>
    </w:pPr>
    <w:rPr>
      <w:rFonts w:ascii=".VnTime" w:eastAsia="Times New Roman" w:hAnsi=".VnTime"/>
      <w:color w:val="000000"/>
      <w:kern w:val="0"/>
      <w:sz w:val="28"/>
    </w:rPr>
  </w:style>
  <w:style w:type="paragraph" w:customStyle="1" w:styleId="Head22">
    <w:name w:val="Head 2.2"/>
    <w:basedOn w:val="Normal"/>
    <w:rsid w:val="00A43B69"/>
    <w:pPr>
      <w:tabs>
        <w:tab w:val="left" w:pos="360"/>
      </w:tabs>
      <w:suppressAutoHyphens/>
      <w:autoSpaceDE w:val="0"/>
      <w:autoSpaceDN w:val="0"/>
      <w:spacing w:before="60" w:after="60"/>
      <w:ind w:left="360" w:hanging="360"/>
    </w:pPr>
    <w:rPr>
      <w:rFonts w:ascii=".VnTime" w:eastAsia="Times New Roman" w:hAnsi=".VnTime"/>
      <w:b/>
      <w:bCs/>
      <w:color w:val="000000"/>
      <w:kern w:val="0"/>
      <w:sz w:val="24"/>
      <w:szCs w:val="24"/>
    </w:rPr>
  </w:style>
  <w:style w:type="paragraph" w:customStyle="1" w:styleId="Head42">
    <w:name w:val="Head 4.2"/>
    <w:basedOn w:val="Normal"/>
    <w:rsid w:val="00A43B69"/>
    <w:pPr>
      <w:tabs>
        <w:tab w:val="left" w:pos="360"/>
      </w:tabs>
      <w:suppressAutoHyphens/>
      <w:autoSpaceDE w:val="0"/>
      <w:autoSpaceDN w:val="0"/>
      <w:spacing w:before="60" w:after="60"/>
      <w:ind w:left="360" w:hanging="360"/>
    </w:pPr>
    <w:rPr>
      <w:rFonts w:ascii=".VnTime" w:eastAsia="Times New Roman" w:hAnsi=".VnTime"/>
      <w:b/>
      <w:bCs/>
      <w:color w:val="000000"/>
      <w:kern w:val="0"/>
      <w:sz w:val="24"/>
      <w:szCs w:val="24"/>
    </w:rPr>
  </w:style>
  <w:style w:type="paragraph" w:customStyle="1" w:styleId="Indentofbody">
    <w:name w:val="Indent of body"/>
    <w:basedOn w:val="BodyTextIndent"/>
    <w:rsid w:val="00A43B69"/>
    <w:pPr>
      <w:widowControl w:val="0"/>
      <w:tabs>
        <w:tab w:val="num" w:pos="360"/>
        <w:tab w:val="left" w:pos="1683"/>
      </w:tabs>
      <w:spacing w:before="60"/>
      <w:ind w:left="1496" w:hanging="155"/>
      <w:jc w:val="both"/>
    </w:pPr>
    <w:rPr>
      <w:rFonts w:ascii=".VnTime" w:eastAsia="Times New Roman" w:hAnsi=".VnTime"/>
      <w:color w:val="000000"/>
      <w:kern w:val="0"/>
      <w:sz w:val="22"/>
      <w:szCs w:val="22"/>
    </w:rPr>
  </w:style>
  <w:style w:type="paragraph" w:customStyle="1" w:styleId="single">
    <w:name w:val="single"/>
    <w:basedOn w:val="Normal"/>
    <w:rsid w:val="00A43B69"/>
    <w:pPr>
      <w:spacing w:before="120" w:after="60"/>
      <w:jc w:val="center"/>
    </w:pPr>
    <w:rPr>
      <w:rFonts w:eastAsia="Times New Roman"/>
      <w:color w:val="000000"/>
      <w:kern w:val="0"/>
      <w:sz w:val="24"/>
      <w:lang w:val="en-GB"/>
    </w:rPr>
  </w:style>
  <w:style w:type="paragraph" w:customStyle="1" w:styleId="ChapterNumber">
    <w:name w:val="ChapterNumber"/>
    <w:basedOn w:val="Normal"/>
    <w:next w:val="Normal"/>
    <w:rsid w:val="00A43B69"/>
    <w:pPr>
      <w:spacing w:before="60" w:after="360"/>
    </w:pPr>
    <w:rPr>
      <w:rFonts w:eastAsia="Times New Roman"/>
      <w:color w:val="000000"/>
      <w:kern w:val="0"/>
      <w:sz w:val="24"/>
    </w:rPr>
  </w:style>
  <w:style w:type="paragraph" w:customStyle="1" w:styleId="TextBox">
    <w:name w:val="Text Box"/>
    <w:basedOn w:val="Normal"/>
    <w:rsid w:val="00A43B69"/>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pacing w:before="60" w:after="60"/>
      <w:jc w:val="center"/>
    </w:pPr>
    <w:rPr>
      <w:rFonts w:eastAsia="Times New Roman"/>
      <w:color w:val="000000"/>
      <w:kern w:val="0"/>
      <w:sz w:val="22"/>
    </w:rPr>
  </w:style>
  <w:style w:type="paragraph" w:customStyle="1" w:styleId="TextBoxdots">
    <w:name w:val="Text Box (dots)"/>
    <w:basedOn w:val="Normal"/>
    <w:rsid w:val="00A43B69"/>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spacing w:before="60" w:after="60"/>
      <w:jc w:val="center"/>
    </w:pPr>
    <w:rPr>
      <w:rFonts w:eastAsia="Times New Roman"/>
      <w:color w:val="000000"/>
      <w:kern w:val="0"/>
      <w:sz w:val="22"/>
    </w:rPr>
  </w:style>
  <w:style w:type="paragraph" w:customStyle="1" w:styleId="TextBoxFramed">
    <w:name w:val="Text Box Framed"/>
    <w:basedOn w:val="Normal"/>
    <w:rsid w:val="00A43B69"/>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spacing w:before="60" w:after="60"/>
    </w:pPr>
    <w:rPr>
      <w:rFonts w:eastAsia="Times New Roman"/>
      <w:color w:val="000000"/>
      <w:kern w:val="0"/>
      <w:sz w:val="22"/>
    </w:rPr>
  </w:style>
  <w:style w:type="paragraph" w:customStyle="1" w:styleId="TextBoxUnframed">
    <w:name w:val="Text Box Unframed"/>
    <w:basedOn w:val="Normal"/>
    <w:rsid w:val="00A43B69"/>
    <w:pPr>
      <w:keepLines/>
      <w:pBdr>
        <w:top w:val="single" w:sz="6" w:space="7" w:color="auto" w:shadow="1"/>
        <w:left w:val="single" w:sz="6" w:space="7" w:color="auto" w:shadow="1"/>
        <w:bottom w:val="single" w:sz="6" w:space="7" w:color="auto" w:shadow="1"/>
        <w:right w:val="single" w:sz="6" w:space="7" w:color="auto" w:shadow="1"/>
      </w:pBdr>
      <w:shd w:val="pct10" w:color="auto" w:fill="auto"/>
      <w:spacing w:before="60" w:after="60"/>
    </w:pPr>
    <w:rPr>
      <w:rFonts w:eastAsia="Times New Roman"/>
      <w:color w:val="000000"/>
      <w:kern w:val="0"/>
      <w:sz w:val="22"/>
    </w:rPr>
  </w:style>
  <w:style w:type="paragraph" w:customStyle="1" w:styleId="Heading1a">
    <w:name w:val="Heading 1a"/>
    <w:basedOn w:val="Heading1"/>
    <w:next w:val="BankNormal"/>
    <w:rsid w:val="00A43B69"/>
    <w:pPr>
      <w:tabs>
        <w:tab w:val="left" w:pos="216"/>
      </w:tabs>
      <w:spacing w:before="1440" w:after="240" w:line="288" w:lineRule="auto"/>
      <w:ind w:left="530" w:hanging="360"/>
      <w:outlineLvl w:val="9"/>
    </w:pPr>
    <w:rPr>
      <w:rFonts w:ascii="Times New Roman" w:hAnsi="Times New Roman"/>
      <w:b/>
      <w:bCs/>
      <w:caps/>
      <w:color w:val="auto"/>
      <w:kern w:val="0"/>
      <w:sz w:val="28"/>
      <w:szCs w:val="20"/>
    </w:rPr>
  </w:style>
  <w:style w:type="paragraph" w:customStyle="1" w:styleId="Tiengviet">
    <w:name w:val="Tiengviet"/>
    <w:basedOn w:val="Normal"/>
    <w:rsid w:val="00A43B69"/>
    <w:pPr>
      <w:spacing w:before="120" w:after="120" w:line="360" w:lineRule="exact"/>
      <w:jc w:val="center"/>
    </w:pPr>
    <w:rPr>
      <w:rFonts w:ascii=".VnTime" w:eastAsia="Times New Roman" w:hAnsi=".VnTime"/>
      <w:color w:val="000000"/>
      <w:kern w:val="0"/>
      <w:sz w:val="28"/>
    </w:rPr>
  </w:style>
  <w:style w:type="paragraph" w:customStyle="1" w:styleId="Style4">
    <w:name w:val="Style4"/>
    <w:basedOn w:val="Normal"/>
    <w:autoRedefine/>
    <w:rsid w:val="00A43B69"/>
    <w:pPr>
      <w:spacing w:before="60" w:after="60" w:line="288" w:lineRule="auto"/>
      <w:jc w:val="center"/>
    </w:pPr>
    <w:rPr>
      <w:rFonts w:eastAsia="Times New Roman"/>
      <w:b/>
      <w:snapToGrid w:val="0"/>
      <w:color w:val="000000"/>
      <w:kern w:val="0"/>
      <w:sz w:val="30"/>
      <w:szCs w:val="30"/>
    </w:rPr>
  </w:style>
  <w:style w:type="paragraph" w:customStyle="1" w:styleId="Nomal0">
    <w:name w:val="Nomal"/>
    <w:basedOn w:val="Heading5"/>
    <w:rsid w:val="00A43B69"/>
    <w:pPr>
      <w:numPr>
        <w:ilvl w:val="4"/>
      </w:numPr>
      <w:tabs>
        <w:tab w:val="left" w:pos="851"/>
      </w:tabs>
      <w:spacing w:before="60" w:after="60" w:line="312" w:lineRule="auto"/>
      <w:jc w:val="both"/>
    </w:pPr>
    <w:rPr>
      <w:rFonts w:ascii=".VnTime" w:hAnsi=".VnTime"/>
      <w:color w:val="auto"/>
      <w:kern w:val="0"/>
      <w:sz w:val="28"/>
      <w:szCs w:val="28"/>
    </w:rPr>
  </w:style>
  <w:style w:type="numbering" w:styleId="111111">
    <w:name w:val="Outline List 2"/>
    <w:basedOn w:val="NoList"/>
    <w:rsid w:val="00A43B69"/>
    <w:pPr>
      <w:numPr>
        <w:numId w:val="30"/>
      </w:numPr>
    </w:pPr>
  </w:style>
  <w:style w:type="paragraph" w:customStyle="1" w:styleId="Bullet10">
    <w:name w:val="Bullet[1]"/>
    <w:basedOn w:val="Normal"/>
    <w:autoRedefine/>
    <w:rsid w:val="00A43B69"/>
    <w:pPr>
      <w:spacing w:before="60" w:after="60"/>
    </w:pPr>
    <w:rPr>
      <w:rFonts w:eastAsia="SimSun"/>
      <w:color w:val="000000"/>
      <w:kern w:val="0"/>
      <w:sz w:val="22"/>
    </w:rPr>
  </w:style>
  <w:style w:type="paragraph" w:customStyle="1" w:styleId="Listestr1">
    <w:name w:val="Liste_str1"/>
    <w:basedOn w:val="Default"/>
    <w:next w:val="Default"/>
    <w:rsid w:val="00A43B69"/>
    <w:rPr>
      <w:rFonts w:ascii="Arial" w:eastAsia="SimSun" w:hAnsi="Arial"/>
      <w:color w:val="auto"/>
    </w:rPr>
  </w:style>
  <w:style w:type="paragraph" w:customStyle="1" w:styleId="CharCharCharCharCharCharCharCharCharCharCharCharCharChar1CharCharCharChar">
    <w:name w:val="Char Char Char Char Char Char Char Char Char Char Char Char Char Char1 Char Char Char Char"/>
    <w:autoRedefine/>
    <w:rsid w:val="00A43B69"/>
    <w:pPr>
      <w:tabs>
        <w:tab w:val="left" w:pos="1152"/>
      </w:tabs>
      <w:spacing w:before="120" w:after="120" w:line="312" w:lineRule="auto"/>
    </w:pPr>
    <w:rPr>
      <w:rFonts w:ascii="Arial" w:eastAsia="Times New Roman" w:hAnsi="Arial"/>
      <w:sz w:val="26"/>
      <w:lang w:val="en-US" w:eastAsia="en-US"/>
    </w:rPr>
  </w:style>
  <w:style w:type="character" w:customStyle="1" w:styleId="phuongnttnewsdetailtitle1">
    <w:name w:val="phuongntt_news_detailtitle1"/>
    <w:rsid w:val="00A43B69"/>
    <w:rPr>
      <w:rFonts w:ascii="Arial" w:hAnsi="Arial" w:cs="Arial" w:hint="default"/>
      <w:b/>
      <w:bCs/>
      <w:strike w:val="0"/>
      <w:dstrike w:val="0"/>
      <w:color w:val="BF350A"/>
      <w:sz w:val="24"/>
      <w:szCs w:val="24"/>
      <w:u w:val="none"/>
      <w:effect w:val="none"/>
    </w:rPr>
  </w:style>
  <w:style w:type="paragraph" w:customStyle="1" w:styleId="CharCharCharChar6">
    <w:name w:val="Char Char Char Char6"/>
    <w:basedOn w:val="Heading3"/>
    <w:autoRedefine/>
    <w:rsid w:val="00A43B69"/>
    <w:pPr>
      <w:widowControl w:val="0"/>
      <w:numPr>
        <w:ilvl w:val="2"/>
      </w:numPr>
      <w:tabs>
        <w:tab w:val="num" w:pos="360"/>
        <w:tab w:val="left" w:pos="567"/>
      </w:tabs>
      <w:adjustRightInd w:val="0"/>
      <w:spacing w:before="120" w:after="120" w:line="436" w:lineRule="exact"/>
      <w:ind w:left="357"/>
      <w:outlineLvl w:val="3"/>
    </w:pPr>
    <w:rPr>
      <w:rFonts w:ascii="Tahoma" w:eastAsia="SimSun" w:hAnsi="Tahoma"/>
      <w:i/>
      <w:color w:val="auto"/>
      <w:spacing w:val="-10"/>
      <w:sz w:val="24"/>
      <w:szCs w:val="24"/>
      <w:lang w:eastAsia="zh-CN"/>
    </w:rPr>
  </w:style>
  <w:style w:type="paragraph" w:customStyle="1" w:styleId="CharCharCharCharCharCharCharCharChar1Char">
    <w:name w:val="Char Char Char Char Char Char Char Char Char1 Char"/>
    <w:basedOn w:val="Normal"/>
    <w:next w:val="Normal"/>
    <w:autoRedefine/>
    <w:rsid w:val="00A43B69"/>
    <w:pPr>
      <w:spacing w:before="120" w:after="120" w:line="312" w:lineRule="auto"/>
    </w:pPr>
    <w:rPr>
      <w:rFonts w:eastAsia="Times New Roman"/>
      <w:color w:val="000000"/>
      <w:kern w:val="0"/>
      <w:sz w:val="28"/>
      <w:szCs w:val="22"/>
    </w:rPr>
  </w:style>
  <w:style w:type="paragraph" w:customStyle="1" w:styleId="BIEUTUONG">
    <w:name w:val="BIEU TUONG"/>
    <w:basedOn w:val="Normal"/>
    <w:rsid w:val="00A43B69"/>
    <w:pPr>
      <w:framePr w:w="2083" w:h="799" w:hSpace="180" w:wrap="auto" w:vAnchor="text" w:hAnchor="page" w:x="2383" w:y="46"/>
      <w:pBdr>
        <w:top w:val="single" w:sz="6" w:space="1" w:color="auto"/>
        <w:left w:val="single" w:sz="6" w:space="1" w:color="auto"/>
        <w:bottom w:val="single" w:sz="6" w:space="1" w:color="auto"/>
        <w:right w:val="single" w:sz="6" w:space="1" w:color="auto"/>
      </w:pBdr>
      <w:spacing w:before="60" w:after="120"/>
      <w:jc w:val="center"/>
    </w:pPr>
    <w:rPr>
      <w:rFonts w:eastAsia="Times New Roman"/>
      <w:color w:val="0000FF"/>
      <w:kern w:val="0"/>
      <w:sz w:val="24"/>
    </w:rPr>
  </w:style>
  <w:style w:type="paragraph" w:customStyle="1" w:styleId="Giua">
    <w:name w:val="Giua"/>
    <w:basedOn w:val="Normal"/>
    <w:link w:val="GiuaChar"/>
    <w:rsid w:val="00A43B69"/>
    <w:pPr>
      <w:spacing w:before="60" w:after="120"/>
      <w:jc w:val="center"/>
    </w:pPr>
    <w:rPr>
      <w:rFonts w:eastAsia="Times New Roman"/>
      <w:b/>
      <w:color w:val="0000FF"/>
      <w:kern w:val="0"/>
      <w:sz w:val="24"/>
    </w:rPr>
  </w:style>
  <w:style w:type="character" w:customStyle="1" w:styleId="GiuaChar">
    <w:name w:val="Giua Char"/>
    <w:link w:val="Giua"/>
    <w:rsid w:val="00A43B69"/>
    <w:rPr>
      <w:rFonts w:eastAsia="Times New Roman"/>
      <w:b/>
      <w:color w:val="0000FF"/>
      <w:sz w:val="24"/>
      <w:lang w:val="en-US" w:eastAsia="en-US"/>
    </w:rPr>
  </w:style>
  <w:style w:type="paragraph" w:customStyle="1" w:styleId="giua0">
    <w:name w:val="giua"/>
    <w:basedOn w:val="Normal"/>
    <w:rsid w:val="00A43B69"/>
    <w:pPr>
      <w:spacing w:before="240" w:after="120"/>
      <w:jc w:val="center"/>
    </w:pPr>
    <w:rPr>
      <w:rFonts w:eastAsia="Times New Roman"/>
      <w:color w:val="0000FF"/>
      <w:kern w:val="0"/>
      <w:sz w:val="20"/>
    </w:rPr>
  </w:style>
  <w:style w:type="paragraph" w:customStyle="1" w:styleId="dieu">
    <w:name w:val="dieu"/>
    <w:basedOn w:val="Giua"/>
    <w:link w:val="dieuChar"/>
    <w:rsid w:val="00A43B69"/>
  </w:style>
  <w:style w:type="character" w:customStyle="1" w:styleId="dieuChar">
    <w:name w:val="dieu Char"/>
    <w:link w:val="dieu"/>
    <w:rsid w:val="00A43B69"/>
    <w:rPr>
      <w:rFonts w:eastAsia="Times New Roman"/>
      <w:b/>
      <w:color w:val="0000FF"/>
      <w:sz w:val="24"/>
      <w:lang w:val="en-US" w:eastAsia="en-US"/>
    </w:rPr>
  </w:style>
  <w:style w:type="paragraph" w:customStyle="1" w:styleId="gachdaudong">
    <w:name w:val="gach dau dong"/>
    <w:basedOn w:val="PARA"/>
    <w:autoRedefine/>
    <w:rsid w:val="00A43B69"/>
    <w:pPr>
      <w:spacing w:line="240" w:lineRule="auto"/>
      <w:ind w:left="567"/>
    </w:pPr>
    <w:rPr>
      <w:sz w:val="24"/>
      <w:szCs w:val="24"/>
    </w:rPr>
  </w:style>
  <w:style w:type="paragraph" w:customStyle="1" w:styleId="para0">
    <w:name w:val="para"/>
    <w:basedOn w:val="Normal"/>
    <w:rsid w:val="00A43B69"/>
    <w:pPr>
      <w:spacing w:before="80" w:after="80"/>
      <w:ind w:left="567"/>
      <w:jc w:val="center"/>
    </w:pPr>
    <w:rPr>
      <w:rFonts w:ascii="VNI-Times" w:eastAsia="Times New Roman" w:hAnsi="VNI-Times"/>
      <w:color w:val="FF0000"/>
      <w:kern w:val="0"/>
      <w:sz w:val="24"/>
    </w:rPr>
  </w:style>
  <w:style w:type="character" w:customStyle="1" w:styleId="firstlineindentheadings">
    <w:name w:val="first line indent headings"/>
    <w:rsid w:val="00A43B69"/>
    <w:rPr>
      <w:rFonts w:ascii="Times" w:hAnsi="Times"/>
      <w:b/>
    </w:rPr>
  </w:style>
  <w:style w:type="paragraph" w:customStyle="1" w:styleId="S2">
    <w:name w:val="S2"/>
    <w:basedOn w:val="S1"/>
    <w:rsid w:val="00A43B69"/>
  </w:style>
  <w:style w:type="paragraph" w:customStyle="1" w:styleId="S1">
    <w:name w:val="S1"/>
    <w:basedOn w:val="Normal"/>
    <w:rsid w:val="00A43B69"/>
    <w:pPr>
      <w:widowControl w:val="0"/>
      <w:tabs>
        <w:tab w:val="left" w:pos="720"/>
        <w:tab w:val="right" w:pos="8640"/>
      </w:tabs>
      <w:autoSpaceDE w:val="0"/>
      <w:autoSpaceDN w:val="0"/>
      <w:spacing w:before="60" w:after="120"/>
      <w:ind w:right="1296" w:hanging="720"/>
    </w:pPr>
    <w:rPr>
      <w:rFonts w:eastAsia="Times New Roman"/>
      <w:caps/>
      <w:color w:val="000000"/>
      <w:kern w:val="0"/>
      <w:sz w:val="24"/>
    </w:rPr>
  </w:style>
  <w:style w:type="paragraph" w:styleId="Signature">
    <w:name w:val="Signature"/>
    <w:basedOn w:val="Normal"/>
    <w:link w:val="SignatureChar"/>
    <w:rsid w:val="00A43B69"/>
    <w:pPr>
      <w:widowControl w:val="0"/>
      <w:autoSpaceDE w:val="0"/>
      <w:autoSpaceDN w:val="0"/>
      <w:spacing w:before="120" w:after="120" w:line="400" w:lineRule="atLeast"/>
      <w:ind w:left="4321"/>
      <w:jc w:val="center"/>
    </w:pPr>
    <w:rPr>
      <w:rFonts w:eastAsia="Times New Roman"/>
      <w:color w:val="000000"/>
      <w:kern w:val="0"/>
      <w:sz w:val="24"/>
    </w:rPr>
  </w:style>
  <w:style w:type="character" w:customStyle="1" w:styleId="SignatureChar">
    <w:name w:val="Signature Char"/>
    <w:basedOn w:val="DefaultParagraphFont"/>
    <w:link w:val="Signature"/>
    <w:rsid w:val="00A43B69"/>
    <w:rPr>
      <w:rFonts w:eastAsia="Times New Roman"/>
      <w:color w:val="000000"/>
      <w:sz w:val="24"/>
      <w:lang w:val="en-US" w:eastAsia="en-US"/>
    </w:rPr>
  </w:style>
  <w:style w:type="paragraph" w:customStyle="1" w:styleId="HOATHI">
    <w:name w:val="HOATHI"/>
    <w:basedOn w:val="Normal"/>
    <w:autoRedefine/>
    <w:rsid w:val="00A43B69"/>
    <w:pPr>
      <w:widowControl w:val="0"/>
      <w:tabs>
        <w:tab w:val="num" w:pos="1534"/>
      </w:tabs>
      <w:autoSpaceDE w:val="0"/>
      <w:autoSpaceDN w:val="0"/>
      <w:spacing w:before="60" w:after="120"/>
      <w:ind w:left="1534" w:hanging="454"/>
      <w:jc w:val="center"/>
    </w:pPr>
    <w:rPr>
      <w:rFonts w:eastAsia="Times New Roman"/>
      <w:color w:val="000000"/>
      <w:kern w:val="0"/>
      <w:sz w:val="24"/>
      <w:szCs w:val="24"/>
    </w:rPr>
  </w:style>
  <w:style w:type="paragraph" w:customStyle="1" w:styleId="HOATHI10">
    <w:name w:val="HOATHI1"/>
    <w:basedOn w:val="Normal"/>
    <w:autoRedefine/>
    <w:rsid w:val="00A43B69"/>
    <w:pPr>
      <w:widowControl w:val="0"/>
      <w:tabs>
        <w:tab w:val="num" w:pos="1080"/>
      </w:tabs>
      <w:autoSpaceDE w:val="0"/>
      <w:autoSpaceDN w:val="0"/>
      <w:spacing w:before="120" w:after="120"/>
      <w:ind w:left="1080" w:right="142" w:hanging="360"/>
      <w:jc w:val="center"/>
    </w:pPr>
    <w:rPr>
      <w:rFonts w:ascii="VNI-Helve" w:eastAsia="Times New Roman" w:hAnsi="VNI-Helve"/>
      <w:color w:val="000000"/>
      <w:kern w:val="0"/>
      <w:sz w:val="22"/>
    </w:rPr>
  </w:style>
  <w:style w:type="paragraph" w:customStyle="1" w:styleId="HOATHI2">
    <w:name w:val="HOATHI2"/>
    <w:basedOn w:val="Normal"/>
    <w:autoRedefine/>
    <w:rsid w:val="00A43B69"/>
    <w:pPr>
      <w:widowControl w:val="0"/>
      <w:tabs>
        <w:tab w:val="num" w:pos="1588"/>
      </w:tabs>
      <w:autoSpaceDE w:val="0"/>
      <w:autoSpaceDN w:val="0"/>
      <w:spacing w:before="60" w:after="60"/>
      <w:ind w:left="1588" w:hanging="454"/>
      <w:jc w:val="center"/>
    </w:pPr>
    <w:rPr>
      <w:rFonts w:eastAsia="Times New Roman"/>
      <w:color w:val="000000"/>
      <w:kern w:val="0"/>
      <w:sz w:val="24"/>
      <w:szCs w:val="24"/>
    </w:rPr>
  </w:style>
  <w:style w:type="paragraph" w:customStyle="1" w:styleId="CEN">
    <w:name w:val="CEN"/>
    <w:basedOn w:val="Normal"/>
    <w:autoRedefine/>
    <w:rsid w:val="00A43B69"/>
    <w:pPr>
      <w:widowControl w:val="0"/>
      <w:autoSpaceDE w:val="0"/>
      <w:autoSpaceDN w:val="0"/>
      <w:spacing w:before="120" w:after="120"/>
      <w:ind w:left="720" w:hanging="720"/>
      <w:jc w:val="center"/>
    </w:pPr>
    <w:rPr>
      <w:rFonts w:eastAsia="Times New Roman"/>
      <w:b/>
      <w:caps/>
      <w:color w:val="000000"/>
      <w:kern w:val="0"/>
      <w:sz w:val="24"/>
    </w:rPr>
  </w:style>
  <w:style w:type="paragraph" w:customStyle="1" w:styleId="CEN1">
    <w:name w:val="CEN1"/>
    <w:basedOn w:val="Normal"/>
    <w:autoRedefine/>
    <w:rsid w:val="00A43B69"/>
    <w:pPr>
      <w:widowControl w:val="0"/>
      <w:autoSpaceDE w:val="0"/>
      <w:autoSpaceDN w:val="0"/>
      <w:spacing w:before="120" w:after="120"/>
      <w:jc w:val="center"/>
    </w:pPr>
    <w:rPr>
      <w:rFonts w:eastAsia="Times New Roman"/>
      <w:b/>
      <w:caps/>
      <w:color w:val="000000"/>
      <w:kern w:val="0"/>
      <w:sz w:val="32"/>
      <w:szCs w:val="32"/>
    </w:rPr>
  </w:style>
  <w:style w:type="paragraph" w:customStyle="1" w:styleId="CEN2">
    <w:name w:val="CEN2"/>
    <w:basedOn w:val="Normal"/>
    <w:autoRedefine/>
    <w:rsid w:val="00A43B69"/>
    <w:pPr>
      <w:widowControl w:val="0"/>
      <w:autoSpaceDE w:val="0"/>
      <w:autoSpaceDN w:val="0"/>
      <w:spacing w:before="60" w:after="120"/>
      <w:jc w:val="center"/>
    </w:pPr>
    <w:rPr>
      <w:rFonts w:ascii="VNI-Times" w:eastAsia="Times New Roman" w:hAnsi="VNI-Times"/>
      <w:b/>
      <w:color w:val="000000"/>
      <w:kern w:val="0"/>
      <w:sz w:val="32"/>
    </w:rPr>
  </w:style>
  <w:style w:type="paragraph" w:customStyle="1" w:styleId="DAUDOANGB1">
    <w:name w:val="DAUDOANGB1"/>
    <w:basedOn w:val="Normal"/>
    <w:autoRedefine/>
    <w:rsid w:val="00A43B69"/>
    <w:pPr>
      <w:widowControl w:val="0"/>
      <w:autoSpaceDE w:val="0"/>
      <w:autoSpaceDN w:val="0"/>
      <w:spacing w:before="60" w:after="120"/>
      <w:ind w:left="720"/>
      <w:jc w:val="center"/>
    </w:pPr>
    <w:rPr>
      <w:rFonts w:ascii="Tahoma" w:eastAsia="Times New Roman" w:hAnsi="Tahoma"/>
      <w:b/>
      <w:color w:val="000000"/>
      <w:kern w:val="0"/>
      <w:sz w:val="20"/>
      <w:u w:val="single"/>
    </w:rPr>
  </w:style>
  <w:style w:type="paragraph" w:customStyle="1" w:styleId="DAUDONG2">
    <w:name w:val="DAUDONG2"/>
    <w:basedOn w:val="Normal"/>
    <w:autoRedefine/>
    <w:rsid w:val="00A43B69"/>
    <w:pPr>
      <w:widowControl w:val="0"/>
      <w:autoSpaceDE w:val="0"/>
      <w:autoSpaceDN w:val="0"/>
      <w:spacing w:before="60" w:after="120"/>
      <w:ind w:left="1440"/>
      <w:jc w:val="center"/>
    </w:pPr>
    <w:rPr>
      <w:rFonts w:ascii="Tahoma" w:eastAsia="Times New Roman" w:hAnsi="Tahoma"/>
      <w:color w:val="000000"/>
      <w:kern w:val="0"/>
      <w:sz w:val="20"/>
    </w:rPr>
  </w:style>
  <w:style w:type="paragraph" w:customStyle="1" w:styleId="DAUDONG3">
    <w:name w:val="DAUDONG3"/>
    <w:basedOn w:val="Normal"/>
    <w:autoRedefine/>
    <w:rsid w:val="00A43B69"/>
    <w:pPr>
      <w:widowControl w:val="0"/>
      <w:autoSpaceDE w:val="0"/>
      <w:autoSpaceDN w:val="0"/>
      <w:spacing w:before="60" w:after="60"/>
      <w:ind w:left="360" w:right="144"/>
      <w:jc w:val="center"/>
    </w:pPr>
    <w:rPr>
      <w:rFonts w:ascii="Tahoma" w:eastAsia="Times New Roman" w:hAnsi="Tahoma"/>
      <w:color w:val="000000"/>
      <w:kern w:val="0"/>
      <w:sz w:val="20"/>
    </w:rPr>
  </w:style>
  <w:style w:type="paragraph" w:customStyle="1" w:styleId="DAUDONG4">
    <w:name w:val="DAUDONG4"/>
    <w:basedOn w:val="Normal"/>
    <w:autoRedefine/>
    <w:rsid w:val="00A43B69"/>
    <w:pPr>
      <w:widowControl w:val="0"/>
      <w:autoSpaceDE w:val="0"/>
      <w:autoSpaceDN w:val="0"/>
      <w:spacing w:before="120" w:after="120"/>
      <w:ind w:left="144" w:right="144"/>
      <w:jc w:val="center"/>
    </w:pPr>
    <w:rPr>
      <w:rFonts w:ascii="Tahoma" w:eastAsia="Times New Roman" w:hAnsi="Tahoma"/>
      <w:color w:val="000000"/>
      <w:kern w:val="0"/>
      <w:sz w:val="20"/>
    </w:rPr>
  </w:style>
  <w:style w:type="paragraph" w:customStyle="1" w:styleId="DAUDONG5">
    <w:name w:val="DAUDONG5"/>
    <w:basedOn w:val="Normal"/>
    <w:autoRedefine/>
    <w:rsid w:val="00A43B69"/>
    <w:pPr>
      <w:widowControl w:val="0"/>
      <w:tabs>
        <w:tab w:val="left" w:pos="993"/>
      </w:tabs>
      <w:autoSpaceDE w:val="0"/>
      <w:autoSpaceDN w:val="0"/>
      <w:spacing w:before="60" w:after="60"/>
      <w:ind w:left="1440" w:right="144"/>
      <w:jc w:val="center"/>
    </w:pPr>
    <w:rPr>
      <w:rFonts w:ascii="Tahoma" w:eastAsia="Times New Roman" w:hAnsi="Tahoma"/>
      <w:i/>
      <w:color w:val="000000"/>
      <w:kern w:val="0"/>
      <w:sz w:val="20"/>
    </w:rPr>
  </w:style>
  <w:style w:type="paragraph" w:customStyle="1" w:styleId="DAUDONG6">
    <w:name w:val="DAUDONG6"/>
    <w:basedOn w:val="Normal"/>
    <w:autoRedefine/>
    <w:rsid w:val="00A43B69"/>
    <w:pPr>
      <w:widowControl w:val="0"/>
      <w:autoSpaceDE w:val="0"/>
      <w:autoSpaceDN w:val="0"/>
      <w:spacing w:before="60" w:after="60"/>
      <w:ind w:left="936"/>
      <w:jc w:val="center"/>
    </w:pPr>
    <w:rPr>
      <w:rFonts w:ascii="Tahoma" w:eastAsia="Times New Roman" w:hAnsi="Tahoma"/>
      <w:color w:val="000000"/>
      <w:kern w:val="0"/>
      <w:sz w:val="20"/>
    </w:rPr>
  </w:style>
  <w:style w:type="paragraph" w:customStyle="1" w:styleId="DAUDONGB">
    <w:name w:val="DAUDONGB"/>
    <w:basedOn w:val="Normal"/>
    <w:autoRedefine/>
    <w:rsid w:val="00A43B69"/>
    <w:pPr>
      <w:widowControl w:val="0"/>
      <w:autoSpaceDE w:val="0"/>
      <w:autoSpaceDN w:val="0"/>
      <w:spacing w:before="60" w:after="60" w:line="360" w:lineRule="auto"/>
      <w:ind w:left="144" w:right="144"/>
      <w:jc w:val="center"/>
    </w:pPr>
    <w:rPr>
      <w:rFonts w:ascii="Tahoma" w:eastAsia="Times New Roman" w:hAnsi="Tahoma"/>
      <w:b/>
      <w:color w:val="000000"/>
      <w:kern w:val="0"/>
      <w:sz w:val="20"/>
    </w:rPr>
  </w:style>
  <w:style w:type="paragraph" w:customStyle="1" w:styleId="DAUDONGB2">
    <w:name w:val="DAUDONGB2"/>
    <w:basedOn w:val="Normal"/>
    <w:autoRedefine/>
    <w:rsid w:val="00A43B69"/>
    <w:pPr>
      <w:widowControl w:val="0"/>
      <w:autoSpaceDE w:val="0"/>
      <w:autoSpaceDN w:val="0"/>
      <w:spacing w:before="60" w:after="120"/>
      <w:ind w:left="720"/>
      <w:jc w:val="center"/>
    </w:pPr>
    <w:rPr>
      <w:rFonts w:ascii="VNI-Helve" w:eastAsia="Times New Roman" w:hAnsi="VNI-Helve"/>
      <w:b/>
      <w:color w:val="000000"/>
      <w:kern w:val="0"/>
      <w:sz w:val="22"/>
    </w:rPr>
  </w:style>
  <w:style w:type="paragraph" w:customStyle="1" w:styleId="DAUDONGBI">
    <w:name w:val="DAUDONGBI"/>
    <w:basedOn w:val="Normal"/>
    <w:autoRedefine/>
    <w:rsid w:val="00A43B69"/>
    <w:pPr>
      <w:widowControl w:val="0"/>
      <w:autoSpaceDE w:val="0"/>
      <w:autoSpaceDN w:val="0"/>
      <w:spacing w:before="60" w:after="120"/>
    </w:pPr>
    <w:rPr>
      <w:rFonts w:ascii="Tahoma" w:eastAsia="Times New Roman" w:hAnsi="Tahoma"/>
      <w:b/>
      <w:i/>
      <w:color w:val="000000"/>
      <w:kern w:val="0"/>
      <w:sz w:val="20"/>
      <w:u w:val="single"/>
    </w:rPr>
  </w:style>
  <w:style w:type="paragraph" w:customStyle="1" w:styleId="DAUDONGI">
    <w:name w:val="DAUDONGI"/>
    <w:basedOn w:val="Normal"/>
    <w:autoRedefine/>
    <w:rsid w:val="00A43B69"/>
    <w:pPr>
      <w:widowControl w:val="0"/>
      <w:autoSpaceDE w:val="0"/>
      <w:autoSpaceDN w:val="0"/>
      <w:spacing w:before="120" w:after="120"/>
      <w:ind w:left="142" w:right="142"/>
      <w:jc w:val="center"/>
    </w:pPr>
    <w:rPr>
      <w:rFonts w:ascii="Tahoma" w:eastAsia="Times New Roman" w:hAnsi="Tahoma"/>
      <w:b/>
      <w:i/>
      <w:color w:val="000000"/>
      <w:kern w:val="0"/>
      <w:sz w:val="20"/>
    </w:rPr>
  </w:style>
  <w:style w:type="paragraph" w:customStyle="1" w:styleId="DAUDONGIB">
    <w:name w:val="DAUDONGIB"/>
    <w:basedOn w:val="Normal"/>
    <w:autoRedefine/>
    <w:rsid w:val="00A43B69"/>
    <w:pPr>
      <w:widowControl w:val="0"/>
      <w:autoSpaceDE w:val="0"/>
      <w:autoSpaceDN w:val="0"/>
      <w:spacing w:before="120" w:after="180"/>
      <w:ind w:left="142" w:right="142"/>
      <w:jc w:val="center"/>
    </w:pPr>
    <w:rPr>
      <w:rFonts w:ascii="Tahoma" w:eastAsia="Times New Roman" w:hAnsi="Tahoma"/>
      <w:i/>
      <w:color w:val="000000"/>
      <w:kern w:val="0"/>
      <w:sz w:val="20"/>
    </w:rPr>
  </w:style>
  <w:style w:type="paragraph" w:customStyle="1" w:styleId="GHICHU">
    <w:name w:val="GHICHU"/>
    <w:basedOn w:val="Normal"/>
    <w:autoRedefine/>
    <w:rsid w:val="00A43B69"/>
    <w:pPr>
      <w:widowControl w:val="0"/>
      <w:autoSpaceDE w:val="0"/>
      <w:autoSpaceDN w:val="0"/>
      <w:spacing w:before="60" w:after="120"/>
      <w:ind w:left="720"/>
      <w:jc w:val="center"/>
    </w:pPr>
    <w:rPr>
      <w:rFonts w:eastAsia="Times New Roman"/>
      <w:i/>
      <w:color w:val="000000"/>
      <w:kern w:val="0"/>
      <w:sz w:val="20"/>
    </w:rPr>
  </w:style>
  <w:style w:type="paragraph" w:customStyle="1" w:styleId="Heading100">
    <w:name w:val="Heading 10"/>
    <w:basedOn w:val="Normal"/>
    <w:rsid w:val="00A43B69"/>
    <w:pPr>
      <w:widowControl w:val="0"/>
      <w:tabs>
        <w:tab w:val="num" w:pos="1928"/>
      </w:tabs>
      <w:autoSpaceDE w:val="0"/>
      <w:autoSpaceDN w:val="0"/>
      <w:spacing w:before="60" w:after="120"/>
      <w:ind w:left="1928" w:hanging="454"/>
    </w:pPr>
    <w:rPr>
      <w:rFonts w:eastAsia="Times New Roman"/>
      <w:color w:val="000000"/>
      <w:kern w:val="0"/>
      <w:sz w:val="24"/>
    </w:rPr>
  </w:style>
  <w:style w:type="paragraph" w:customStyle="1" w:styleId="HOATH7">
    <w:name w:val="HOATH7"/>
    <w:basedOn w:val="Normal"/>
    <w:rsid w:val="00A43B69"/>
    <w:pPr>
      <w:widowControl w:val="0"/>
      <w:autoSpaceDE w:val="0"/>
      <w:autoSpaceDN w:val="0"/>
      <w:spacing w:before="60" w:after="120"/>
    </w:pPr>
    <w:rPr>
      <w:rFonts w:eastAsia="Times New Roman"/>
      <w:i/>
      <w:color w:val="000000"/>
      <w:kern w:val="0"/>
      <w:sz w:val="24"/>
      <w:u w:val="single"/>
    </w:rPr>
  </w:style>
  <w:style w:type="paragraph" w:customStyle="1" w:styleId="HOATHI3">
    <w:name w:val="HOATHI3"/>
    <w:basedOn w:val="Normal"/>
    <w:autoRedefine/>
    <w:rsid w:val="00A43B69"/>
    <w:pPr>
      <w:widowControl w:val="0"/>
      <w:tabs>
        <w:tab w:val="num" w:pos="1440"/>
      </w:tabs>
      <w:autoSpaceDE w:val="0"/>
      <w:autoSpaceDN w:val="0"/>
      <w:spacing w:before="60" w:after="120"/>
      <w:ind w:left="1440" w:right="144" w:hanging="360"/>
      <w:jc w:val="center"/>
    </w:pPr>
    <w:rPr>
      <w:rFonts w:ascii="Tahoma" w:eastAsia="Times New Roman" w:hAnsi="Tahoma"/>
      <w:color w:val="000000"/>
      <w:kern w:val="0"/>
      <w:sz w:val="20"/>
    </w:rPr>
  </w:style>
  <w:style w:type="paragraph" w:customStyle="1" w:styleId="HOATHI4">
    <w:name w:val="HOATHI4"/>
    <w:basedOn w:val="Normal"/>
    <w:autoRedefine/>
    <w:rsid w:val="00A43B69"/>
    <w:pPr>
      <w:widowControl w:val="0"/>
      <w:autoSpaceDE w:val="0"/>
      <w:autoSpaceDN w:val="0"/>
      <w:spacing w:before="60" w:after="60"/>
      <w:ind w:left="1080" w:hanging="360"/>
      <w:jc w:val="center"/>
    </w:pPr>
    <w:rPr>
      <w:rFonts w:ascii="Tahoma" w:eastAsia="Times New Roman" w:hAnsi="Tahoma"/>
      <w:color w:val="000000"/>
      <w:kern w:val="0"/>
      <w:sz w:val="20"/>
    </w:rPr>
  </w:style>
  <w:style w:type="paragraph" w:customStyle="1" w:styleId="HOATHI5">
    <w:name w:val="HOATHI5"/>
    <w:basedOn w:val="Normal"/>
    <w:autoRedefine/>
    <w:rsid w:val="00A43B69"/>
    <w:pPr>
      <w:widowControl w:val="0"/>
      <w:tabs>
        <w:tab w:val="num" w:pos="1080"/>
      </w:tabs>
      <w:autoSpaceDE w:val="0"/>
      <w:autoSpaceDN w:val="0"/>
      <w:spacing w:before="60" w:after="60"/>
      <w:ind w:left="1080" w:hanging="360"/>
      <w:jc w:val="center"/>
    </w:pPr>
    <w:rPr>
      <w:rFonts w:ascii="Tahoma" w:eastAsia="Times New Roman" w:hAnsi="Tahoma"/>
      <w:b/>
      <w:i/>
      <w:color w:val="000000"/>
      <w:kern w:val="0"/>
      <w:sz w:val="20"/>
      <w:u w:val="single"/>
    </w:rPr>
  </w:style>
  <w:style w:type="paragraph" w:customStyle="1" w:styleId="HOATHI6">
    <w:name w:val="HOATHI6"/>
    <w:basedOn w:val="Normal"/>
    <w:autoRedefine/>
    <w:rsid w:val="00A43B69"/>
    <w:pPr>
      <w:widowControl w:val="0"/>
      <w:tabs>
        <w:tab w:val="num" w:pos="936"/>
      </w:tabs>
      <w:autoSpaceDE w:val="0"/>
      <w:autoSpaceDN w:val="0"/>
      <w:spacing w:before="60" w:after="60"/>
      <w:ind w:left="936" w:hanging="360"/>
      <w:jc w:val="center"/>
    </w:pPr>
    <w:rPr>
      <w:rFonts w:ascii="Tahoma" w:eastAsia="Times New Roman" w:hAnsi="Tahoma"/>
      <w:color w:val="000000"/>
      <w:kern w:val="0"/>
      <w:sz w:val="20"/>
    </w:rPr>
  </w:style>
  <w:style w:type="paragraph" w:customStyle="1" w:styleId="HOATHIB">
    <w:name w:val="HOATHIB"/>
    <w:basedOn w:val="Normal"/>
    <w:autoRedefine/>
    <w:rsid w:val="00A43B69"/>
    <w:pPr>
      <w:widowControl w:val="0"/>
      <w:tabs>
        <w:tab w:val="num" w:pos="720"/>
      </w:tabs>
      <w:autoSpaceDE w:val="0"/>
      <w:autoSpaceDN w:val="0"/>
      <w:spacing w:before="60" w:after="120"/>
      <w:ind w:left="720" w:right="144" w:hanging="576"/>
      <w:jc w:val="center"/>
    </w:pPr>
    <w:rPr>
      <w:rFonts w:ascii="Tahoma" w:eastAsia="Times New Roman" w:hAnsi="Tahoma"/>
      <w:color w:val="000000"/>
      <w:kern w:val="0"/>
      <w:sz w:val="20"/>
    </w:rPr>
  </w:style>
  <w:style w:type="paragraph" w:customStyle="1" w:styleId="HOATHIBI">
    <w:name w:val="HOATHIBI"/>
    <w:basedOn w:val="Normal"/>
    <w:autoRedefine/>
    <w:rsid w:val="00A43B69"/>
    <w:pPr>
      <w:widowControl w:val="0"/>
      <w:tabs>
        <w:tab w:val="num" w:pos="720"/>
      </w:tabs>
      <w:autoSpaceDE w:val="0"/>
      <w:autoSpaceDN w:val="0"/>
      <w:spacing w:before="60" w:after="60"/>
      <w:ind w:left="720" w:right="144" w:hanging="576"/>
      <w:jc w:val="center"/>
    </w:pPr>
    <w:rPr>
      <w:rFonts w:ascii="Tahoma" w:eastAsia="Times New Roman" w:hAnsi="Tahoma"/>
      <w:b/>
      <w:i/>
      <w:color w:val="000000"/>
      <w:kern w:val="0"/>
      <w:sz w:val="20"/>
    </w:rPr>
  </w:style>
  <w:style w:type="paragraph" w:customStyle="1" w:styleId="PHAN0">
    <w:name w:val="PHAN"/>
    <w:basedOn w:val="Normal"/>
    <w:rsid w:val="00A43B69"/>
    <w:pPr>
      <w:widowControl w:val="0"/>
      <w:autoSpaceDE w:val="0"/>
      <w:autoSpaceDN w:val="0"/>
      <w:spacing w:before="60" w:after="120"/>
      <w:ind w:left="720" w:hanging="720"/>
      <w:jc w:val="center"/>
    </w:pPr>
    <w:rPr>
      <w:rFonts w:eastAsia="Times New Roman"/>
      <w:b/>
      <w:color w:val="000000"/>
      <w:kern w:val="0"/>
      <w:sz w:val="36"/>
    </w:rPr>
  </w:style>
  <w:style w:type="paragraph" w:customStyle="1" w:styleId="STT1">
    <w:name w:val="STT1"/>
    <w:basedOn w:val="STT"/>
    <w:rsid w:val="00A43B69"/>
    <w:pPr>
      <w:tabs>
        <w:tab w:val="clear" w:pos="1077"/>
      </w:tabs>
      <w:ind w:left="717" w:hanging="360"/>
    </w:pPr>
  </w:style>
  <w:style w:type="paragraph" w:customStyle="1" w:styleId="STT2">
    <w:name w:val="STT2"/>
    <w:basedOn w:val="Normal"/>
    <w:autoRedefine/>
    <w:rsid w:val="00A43B69"/>
    <w:pPr>
      <w:widowControl w:val="0"/>
      <w:tabs>
        <w:tab w:val="num" w:pos="1440"/>
      </w:tabs>
      <w:autoSpaceDE w:val="0"/>
      <w:autoSpaceDN w:val="0"/>
      <w:spacing w:before="60" w:after="60"/>
      <w:ind w:left="1440" w:right="142" w:hanging="360"/>
      <w:jc w:val="center"/>
    </w:pPr>
    <w:rPr>
      <w:rFonts w:eastAsia="Times New Roman"/>
      <w:color w:val="000000"/>
      <w:kern w:val="0"/>
      <w:sz w:val="24"/>
      <w:szCs w:val="24"/>
      <w:lang w:val="fr-FR"/>
    </w:rPr>
  </w:style>
  <w:style w:type="paragraph" w:customStyle="1" w:styleId="STT3">
    <w:name w:val="STT3"/>
    <w:basedOn w:val="Normal"/>
    <w:autoRedefine/>
    <w:rsid w:val="00A43B69"/>
    <w:pPr>
      <w:widowControl w:val="0"/>
      <w:tabs>
        <w:tab w:val="num" w:pos="1440"/>
      </w:tabs>
      <w:autoSpaceDE w:val="0"/>
      <w:autoSpaceDN w:val="0"/>
      <w:spacing w:before="60" w:after="180"/>
      <w:ind w:left="1440" w:right="141" w:hanging="720"/>
      <w:jc w:val="center"/>
    </w:pPr>
    <w:rPr>
      <w:rFonts w:ascii="VNI-Helve" w:eastAsia="Times New Roman" w:hAnsi="VNI-Helve"/>
      <w:color w:val="000000"/>
      <w:kern w:val="0"/>
      <w:sz w:val="20"/>
      <w:lang w:val="fr-FR"/>
    </w:rPr>
  </w:style>
  <w:style w:type="paragraph" w:customStyle="1" w:styleId="STT4">
    <w:name w:val="STT4"/>
    <w:basedOn w:val="Normal"/>
    <w:autoRedefine/>
    <w:rsid w:val="00A43B69"/>
    <w:pPr>
      <w:widowControl w:val="0"/>
      <w:tabs>
        <w:tab w:val="num" w:pos="720"/>
      </w:tabs>
      <w:autoSpaceDE w:val="0"/>
      <w:autoSpaceDN w:val="0"/>
      <w:spacing w:before="60" w:after="60"/>
      <w:ind w:left="720" w:right="144" w:hanging="576"/>
      <w:jc w:val="center"/>
    </w:pPr>
    <w:rPr>
      <w:rFonts w:ascii="Tahoma" w:eastAsia="Times New Roman" w:hAnsi="Tahoma"/>
      <w:color w:val="000000"/>
      <w:kern w:val="0"/>
      <w:sz w:val="20"/>
    </w:rPr>
  </w:style>
  <w:style w:type="paragraph" w:customStyle="1" w:styleId="STT5">
    <w:name w:val="STT5"/>
    <w:basedOn w:val="Normal"/>
    <w:autoRedefine/>
    <w:rsid w:val="00A43B69"/>
    <w:pPr>
      <w:widowControl w:val="0"/>
      <w:autoSpaceDE w:val="0"/>
      <w:autoSpaceDN w:val="0"/>
      <w:spacing w:before="60" w:after="60"/>
      <w:jc w:val="center"/>
    </w:pPr>
    <w:rPr>
      <w:rFonts w:ascii="VNI-Helve" w:eastAsia="Times New Roman" w:hAnsi="VNI-Helve"/>
      <w:color w:val="000000"/>
      <w:kern w:val="0"/>
      <w:sz w:val="22"/>
    </w:rPr>
  </w:style>
  <w:style w:type="paragraph" w:customStyle="1" w:styleId="STT6">
    <w:name w:val="STT6"/>
    <w:basedOn w:val="Normal"/>
    <w:autoRedefine/>
    <w:rsid w:val="00A43B69"/>
    <w:pPr>
      <w:widowControl w:val="0"/>
      <w:tabs>
        <w:tab w:val="num" w:pos="2160"/>
      </w:tabs>
      <w:autoSpaceDE w:val="0"/>
      <w:autoSpaceDN w:val="0"/>
      <w:spacing w:before="60" w:after="60"/>
      <w:ind w:left="2160" w:hanging="720"/>
      <w:jc w:val="center"/>
    </w:pPr>
    <w:rPr>
      <w:rFonts w:ascii="Tahoma" w:eastAsia="Times New Roman" w:hAnsi="Tahoma"/>
      <w:color w:val="000000"/>
      <w:kern w:val="0"/>
      <w:sz w:val="20"/>
    </w:rPr>
  </w:style>
  <w:style w:type="paragraph" w:customStyle="1" w:styleId="CEN3">
    <w:name w:val="CEN3"/>
    <w:basedOn w:val="Normal"/>
    <w:autoRedefine/>
    <w:rsid w:val="00A43B69"/>
    <w:pPr>
      <w:widowControl w:val="0"/>
      <w:autoSpaceDE w:val="0"/>
      <w:autoSpaceDN w:val="0"/>
      <w:spacing w:before="60" w:after="60"/>
      <w:jc w:val="center"/>
    </w:pPr>
    <w:rPr>
      <w:rFonts w:ascii="VNI-Helve-Condense" w:eastAsia="Times New Roman" w:hAnsi="VNI-Helve-Condense"/>
      <w:snapToGrid w:val="0"/>
      <w:color w:val="000000"/>
      <w:kern w:val="0"/>
      <w:sz w:val="20"/>
    </w:rPr>
  </w:style>
  <w:style w:type="paragraph" w:customStyle="1" w:styleId="HOATHI7">
    <w:name w:val="HOATHI7"/>
    <w:basedOn w:val="Normal"/>
    <w:autoRedefine/>
    <w:rsid w:val="00A43B69"/>
    <w:pPr>
      <w:widowControl w:val="0"/>
      <w:autoSpaceDE w:val="0"/>
      <w:autoSpaceDN w:val="0"/>
      <w:spacing w:before="120" w:after="60"/>
      <w:jc w:val="center"/>
    </w:pPr>
    <w:rPr>
      <w:rFonts w:ascii="VNI-Times" w:eastAsia="Times New Roman" w:hAnsi="VNI-Times"/>
      <w:color w:val="000000"/>
      <w:kern w:val="0"/>
      <w:sz w:val="22"/>
    </w:rPr>
  </w:style>
  <w:style w:type="paragraph" w:customStyle="1" w:styleId="HOATHI8">
    <w:name w:val="HOATHI8"/>
    <w:basedOn w:val="Normal"/>
    <w:autoRedefine/>
    <w:rsid w:val="00A43B69"/>
    <w:pPr>
      <w:widowControl w:val="0"/>
      <w:tabs>
        <w:tab w:val="num" w:pos="1080"/>
        <w:tab w:val="left" w:pos="6480"/>
      </w:tabs>
      <w:autoSpaceDE w:val="0"/>
      <w:autoSpaceDN w:val="0"/>
      <w:spacing w:before="60" w:after="60"/>
      <w:ind w:left="6480" w:hanging="5760"/>
      <w:jc w:val="center"/>
    </w:pPr>
    <w:rPr>
      <w:rFonts w:ascii="VNI-Helve" w:eastAsia="Times New Roman" w:hAnsi="VNI-Helve"/>
      <w:color w:val="000000"/>
      <w:kern w:val="0"/>
      <w:sz w:val="22"/>
    </w:rPr>
  </w:style>
  <w:style w:type="paragraph" w:customStyle="1" w:styleId="HOATHI9">
    <w:name w:val="HOATHI9"/>
    <w:basedOn w:val="Normal"/>
    <w:autoRedefine/>
    <w:rsid w:val="00A43B69"/>
    <w:pPr>
      <w:widowControl w:val="0"/>
      <w:tabs>
        <w:tab w:val="left" w:pos="5812"/>
      </w:tabs>
      <w:autoSpaceDE w:val="0"/>
      <w:autoSpaceDN w:val="0"/>
      <w:spacing w:before="120" w:after="60"/>
      <w:ind w:left="1080"/>
      <w:jc w:val="center"/>
    </w:pPr>
    <w:rPr>
      <w:rFonts w:ascii="VNI-Helve" w:eastAsia="Times New Roman" w:hAnsi="VNI-Helve"/>
      <w:color w:val="000000"/>
      <w:kern w:val="0"/>
      <w:sz w:val="22"/>
    </w:rPr>
  </w:style>
  <w:style w:type="paragraph" w:customStyle="1" w:styleId="STT8">
    <w:name w:val="STT8"/>
    <w:basedOn w:val="Normal"/>
    <w:autoRedefine/>
    <w:rsid w:val="00A43B69"/>
    <w:pPr>
      <w:widowControl w:val="0"/>
      <w:tabs>
        <w:tab w:val="num" w:pos="1440"/>
      </w:tabs>
      <w:autoSpaceDE w:val="0"/>
      <w:autoSpaceDN w:val="0"/>
      <w:spacing w:before="60" w:after="120"/>
      <w:ind w:left="1440" w:hanging="720"/>
      <w:jc w:val="center"/>
    </w:pPr>
    <w:rPr>
      <w:rFonts w:ascii="VNI-Helve" w:eastAsia="Times New Roman" w:hAnsi="VNI-Helve"/>
      <w:color w:val="000000"/>
      <w:kern w:val="0"/>
      <w:sz w:val="22"/>
    </w:rPr>
  </w:style>
  <w:style w:type="paragraph" w:customStyle="1" w:styleId="HOATHIT11">
    <w:name w:val="HOATHIT11"/>
    <w:basedOn w:val="Normal"/>
    <w:autoRedefine/>
    <w:rsid w:val="00A43B69"/>
    <w:pPr>
      <w:widowControl w:val="0"/>
      <w:tabs>
        <w:tab w:val="num" w:pos="1800"/>
        <w:tab w:val="left" w:pos="6480"/>
      </w:tabs>
      <w:autoSpaceDE w:val="0"/>
      <w:autoSpaceDN w:val="0"/>
      <w:spacing w:before="60" w:after="120"/>
      <w:ind w:left="1800" w:hanging="360"/>
    </w:pPr>
    <w:rPr>
      <w:rFonts w:ascii="VNI-Helve" w:eastAsia="Times New Roman" w:hAnsi="VNI-Helve"/>
      <w:color w:val="000000"/>
      <w:kern w:val="0"/>
      <w:sz w:val="22"/>
    </w:rPr>
  </w:style>
  <w:style w:type="paragraph" w:customStyle="1" w:styleId="bullet2">
    <w:name w:val="bullet2"/>
    <w:basedOn w:val="Normal"/>
    <w:autoRedefine/>
    <w:rsid w:val="00A43B69"/>
    <w:pPr>
      <w:tabs>
        <w:tab w:val="num" w:pos="2061"/>
        <w:tab w:val="left" w:pos="2835"/>
        <w:tab w:val="left" w:pos="3402"/>
        <w:tab w:val="left" w:pos="3969"/>
        <w:tab w:val="left" w:pos="4536"/>
        <w:tab w:val="left" w:pos="5103"/>
        <w:tab w:val="left" w:pos="5670"/>
        <w:tab w:val="left" w:pos="6390"/>
        <w:tab w:val="left" w:pos="6804"/>
        <w:tab w:val="left" w:pos="7371"/>
        <w:tab w:val="left" w:pos="7938"/>
      </w:tabs>
      <w:spacing w:before="60" w:after="60"/>
      <w:ind w:left="2058" w:hanging="357"/>
      <w:jc w:val="center"/>
    </w:pPr>
    <w:rPr>
      <w:rFonts w:ascii="VNI-Times" w:eastAsia="Times New Roman" w:hAnsi="VNI-Times"/>
      <w:color w:val="000000"/>
      <w:kern w:val="0"/>
      <w:sz w:val="22"/>
      <w:lang w:val="en-GB"/>
    </w:rPr>
  </w:style>
  <w:style w:type="paragraph" w:customStyle="1" w:styleId="Index10">
    <w:name w:val="Index(1)"/>
    <w:autoRedefine/>
    <w:rsid w:val="00A43B69"/>
    <w:pPr>
      <w:tabs>
        <w:tab w:val="num" w:pos="1701"/>
        <w:tab w:val="left" w:pos="6120"/>
      </w:tabs>
      <w:spacing w:before="60" w:after="60"/>
      <w:ind w:left="1701" w:hanging="567"/>
      <w:jc w:val="both"/>
    </w:pPr>
    <w:rPr>
      <w:rFonts w:ascii="VNI-Times" w:eastAsia="Times New Roman" w:hAnsi="VNI-Times"/>
      <w:noProof/>
      <w:sz w:val="22"/>
      <w:lang w:val="en-US" w:eastAsia="en-US"/>
    </w:rPr>
  </w:style>
  <w:style w:type="paragraph" w:customStyle="1" w:styleId="Indexaafterindex1">
    <w:name w:val="Index(a) after index(1)"/>
    <w:autoRedefine/>
    <w:rsid w:val="00A43B69"/>
    <w:pPr>
      <w:tabs>
        <w:tab w:val="num" w:pos="2268"/>
        <w:tab w:val="left" w:pos="3402"/>
        <w:tab w:val="left" w:pos="3969"/>
        <w:tab w:val="left" w:pos="4536"/>
        <w:tab w:val="left" w:pos="5103"/>
        <w:tab w:val="left" w:pos="5670"/>
        <w:tab w:val="left" w:pos="6237"/>
        <w:tab w:val="left" w:pos="6804"/>
        <w:tab w:val="left" w:pos="7371"/>
      </w:tabs>
      <w:spacing w:before="60" w:after="60"/>
      <w:ind w:left="2268" w:hanging="567"/>
      <w:jc w:val="both"/>
    </w:pPr>
    <w:rPr>
      <w:rFonts w:ascii="VNI-Times" w:eastAsia="Times New Roman" w:hAnsi="VNI-Times"/>
      <w:noProof/>
      <w:sz w:val="22"/>
      <w:lang w:val="en-US" w:eastAsia="en-US"/>
    </w:rPr>
  </w:style>
  <w:style w:type="paragraph" w:customStyle="1" w:styleId="bullet11">
    <w:name w:val="bullet1"/>
    <w:basedOn w:val="Normal"/>
    <w:autoRedefine/>
    <w:rsid w:val="00A43B69"/>
    <w:pPr>
      <w:tabs>
        <w:tab w:val="num" w:pos="1890"/>
        <w:tab w:val="left" w:pos="2835"/>
        <w:tab w:val="left" w:pos="3402"/>
        <w:tab w:val="left" w:pos="3969"/>
        <w:tab w:val="left" w:pos="4536"/>
        <w:tab w:val="left" w:pos="5103"/>
        <w:tab w:val="left" w:pos="5670"/>
        <w:tab w:val="left" w:pos="6390"/>
        <w:tab w:val="left" w:pos="6804"/>
        <w:tab w:val="left" w:pos="7371"/>
        <w:tab w:val="left" w:pos="7938"/>
      </w:tabs>
      <w:spacing w:before="60" w:after="60"/>
      <w:ind w:left="1890" w:hanging="450"/>
      <w:jc w:val="center"/>
    </w:pPr>
    <w:rPr>
      <w:rFonts w:ascii="VNI-Times" w:eastAsia="Times New Roman" w:hAnsi="VNI-Times"/>
      <w:color w:val="000000"/>
      <w:kern w:val="0"/>
      <w:sz w:val="22"/>
      <w:lang w:val="en-GB"/>
    </w:rPr>
  </w:style>
  <w:style w:type="paragraph" w:customStyle="1" w:styleId="Indent1">
    <w:name w:val="Indent1"/>
    <w:basedOn w:val="Normal"/>
    <w:link w:val="Indent1Char3"/>
    <w:autoRedefine/>
    <w:rsid w:val="00A43B69"/>
    <w:pPr>
      <w:tabs>
        <w:tab w:val="num" w:pos="1620"/>
        <w:tab w:val="left" w:pos="5040"/>
      </w:tabs>
      <w:spacing w:before="60" w:after="60"/>
      <w:ind w:left="5040" w:hanging="3906"/>
      <w:jc w:val="center"/>
    </w:pPr>
    <w:rPr>
      <w:rFonts w:ascii="VNI-Times" w:eastAsia="Times New Roman" w:hAnsi="VNI-Times"/>
      <w:snapToGrid w:val="0"/>
      <w:color w:val="000000"/>
      <w:kern w:val="0"/>
      <w:sz w:val="24"/>
    </w:rPr>
  </w:style>
  <w:style w:type="paragraph" w:customStyle="1" w:styleId="TT-A">
    <w:name w:val="TT-A"/>
    <w:basedOn w:val="Normal"/>
    <w:rsid w:val="00A43B69"/>
    <w:pPr>
      <w:tabs>
        <w:tab w:val="left" w:pos="709"/>
        <w:tab w:val="num" w:pos="851"/>
      </w:tabs>
      <w:spacing w:before="60" w:after="60"/>
      <w:ind w:left="851" w:hanging="851"/>
    </w:pPr>
    <w:rPr>
      <w:rFonts w:ascii="VNI-Times" w:eastAsia="Times New Roman" w:hAnsi="VNI-Times"/>
      <w:color w:val="000000"/>
      <w:kern w:val="0"/>
      <w:sz w:val="24"/>
    </w:rPr>
  </w:style>
  <w:style w:type="character" w:customStyle="1" w:styleId="dieuCharChar">
    <w:name w:val="dieu Char Char"/>
    <w:rsid w:val="00A43B69"/>
    <w:rPr>
      <w:b/>
      <w:noProof w:val="0"/>
      <w:color w:val="0000FF"/>
      <w:sz w:val="26"/>
      <w:lang w:val="en-US" w:eastAsia="en-US" w:bidi="ar-SA"/>
    </w:rPr>
  </w:style>
  <w:style w:type="paragraph" w:customStyle="1" w:styleId="number5">
    <w:name w:val="number5"/>
    <w:basedOn w:val="Normal"/>
    <w:autoRedefine/>
    <w:rsid w:val="00A43B69"/>
    <w:pPr>
      <w:tabs>
        <w:tab w:val="num" w:pos="720"/>
      </w:tabs>
      <w:spacing w:before="60" w:after="60" w:line="360" w:lineRule="auto"/>
      <w:ind w:left="720" w:hanging="360"/>
      <w:jc w:val="center"/>
    </w:pPr>
    <w:rPr>
      <w:rFonts w:eastAsia="Times New Roman"/>
      <w:color w:val="000000"/>
      <w:kern w:val="0"/>
      <w:sz w:val="28"/>
      <w:szCs w:val="28"/>
    </w:rPr>
  </w:style>
  <w:style w:type="paragraph" w:customStyle="1" w:styleId="pritititre">
    <w:name w:val="pritititre"/>
    <w:basedOn w:val="Normal"/>
    <w:rsid w:val="00A43B69"/>
    <w:pPr>
      <w:tabs>
        <w:tab w:val="num" w:pos="1211"/>
      </w:tabs>
      <w:spacing w:before="120" w:after="60"/>
      <w:ind w:left="1211" w:hanging="360"/>
      <w:jc w:val="center"/>
    </w:pPr>
    <w:rPr>
      <w:rFonts w:eastAsia="Times New Roman"/>
      <w:color w:val="000000"/>
      <w:kern w:val="0"/>
      <w:sz w:val="22"/>
    </w:rPr>
  </w:style>
  <w:style w:type="paragraph" w:customStyle="1" w:styleId="Sub-title">
    <w:name w:val="Sub-title"/>
    <w:basedOn w:val="Heading2"/>
    <w:rsid w:val="00A43B69"/>
    <w:pPr>
      <w:keepLines w:val="0"/>
      <w:numPr>
        <w:ilvl w:val="1"/>
      </w:numPr>
      <w:spacing w:before="120" w:after="120" w:line="312" w:lineRule="auto"/>
      <w:ind w:left="852"/>
    </w:pPr>
    <w:rPr>
      <w:rFonts w:ascii="Times New Roman" w:hAnsi="Times New Roman"/>
      <w:b/>
      <w:caps/>
      <w:color w:val="auto"/>
      <w:kern w:val="0"/>
      <w:sz w:val="28"/>
      <w:szCs w:val="26"/>
    </w:rPr>
  </w:style>
  <w:style w:type="paragraph" w:customStyle="1" w:styleId="ptitre">
    <w:name w:val="ptitre"/>
    <w:basedOn w:val="Normal"/>
    <w:rsid w:val="00A43B69"/>
    <w:pPr>
      <w:tabs>
        <w:tab w:val="left" w:pos="540"/>
      </w:tabs>
      <w:spacing w:before="120" w:after="60"/>
      <w:ind w:left="8"/>
      <w:jc w:val="center"/>
    </w:pPr>
    <w:rPr>
      <w:rFonts w:eastAsia="Times New Roman"/>
      <w:i/>
      <w:color w:val="000000"/>
      <w:kern w:val="0"/>
      <w:sz w:val="22"/>
    </w:rPr>
  </w:style>
  <w:style w:type="paragraph" w:customStyle="1" w:styleId="muc10">
    <w:name w:val="muc 1"/>
    <w:basedOn w:val="Normal"/>
    <w:rsid w:val="00A43B69"/>
    <w:pPr>
      <w:pageBreakBefore/>
      <w:tabs>
        <w:tab w:val="num" w:pos="720"/>
      </w:tabs>
      <w:spacing w:before="60" w:after="60"/>
      <w:ind w:left="720" w:hanging="360"/>
      <w:jc w:val="center"/>
      <w:outlineLvl w:val="0"/>
    </w:pPr>
    <w:rPr>
      <w:rFonts w:ascii="VNI-Times" w:eastAsia="Times New Roman" w:hAnsi="VNI-Times"/>
      <w:b/>
      <w:color w:val="000000"/>
      <w:kern w:val="0"/>
      <w:sz w:val="28"/>
    </w:rPr>
  </w:style>
  <w:style w:type="paragraph" w:customStyle="1" w:styleId="muc20">
    <w:name w:val="muc 2"/>
    <w:basedOn w:val="muc10"/>
    <w:rsid w:val="00A43B69"/>
  </w:style>
  <w:style w:type="paragraph" w:styleId="MacroText">
    <w:name w:val="macro"/>
    <w:link w:val="MacroTextChar"/>
    <w:rsid w:val="00A43B69"/>
    <w:pPr>
      <w:tabs>
        <w:tab w:val="left" w:pos="480"/>
        <w:tab w:val="left" w:pos="960"/>
        <w:tab w:val="left" w:pos="1440"/>
        <w:tab w:val="left" w:pos="1920"/>
        <w:tab w:val="left" w:pos="2400"/>
        <w:tab w:val="left" w:pos="2880"/>
        <w:tab w:val="left" w:pos="3360"/>
        <w:tab w:val="left" w:pos="3840"/>
        <w:tab w:val="left" w:pos="4320"/>
      </w:tabs>
    </w:pPr>
    <w:rPr>
      <w:rFonts w:eastAsia="Times New Roman"/>
      <w:sz w:val="24"/>
      <w:lang w:val="en-US" w:eastAsia="en-US"/>
    </w:rPr>
  </w:style>
  <w:style w:type="character" w:customStyle="1" w:styleId="MacroTextChar">
    <w:name w:val="Macro Text Char"/>
    <w:basedOn w:val="DefaultParagraphFont"/>
    <w:link w:val="MacroText"/>
    <w:rsid w:val="00A43B69"/>
    <w:rPr>
      <w:rFonts w:eastAsia="Times New Roman"/>
      <w:sz w:val="24"/>
      <w:lang w:val="en-US" w:eastAsia="en-US"/>
    </w:rPr>
  </w:style>
  <w:style w:type="paragraph" w:customStyle="1" w:styleId="Picture">
    <w:name w:val="Picture"/>
    <w:basedOn w:val="Normal"/>
    <w:rsid w:val="00A43B69"/>
    <w:pPr>
      <w:tabs>
        <w:tab w:val="num" w:pos="360"/>
      </w:tabs>
      <w:spacing w:before="120" w:after="120" w:line="288" w:lineRule="auto"/>
      <w:ind w:left="360" w:hanging="360"/>
      <w:jc w:val="center"/>
    </w:pPr>
    <w:rPr>
      <w:rFonts w:eastAsia="Times New Roman"/>
      <w:color w:val="000000"/>
      <w:kern w:val="0"/>
      <w:szCs w:val="26"/>
    </w:rPr>
  </w:style>
  <w:style w:type="paragraph" w:customStyle="1" w:styleId="thut">
    <w:name w:val="thut"/>
    <w:basedOn w:val="Normal"/>
    <w:rsid w:val="00A43B69"/>
    <w:pPr>
      <w:spacing w:before="120" w:after="120"/>
      <w:ind w:left="1080" w:hanging="360"/>
      <w:jc w:val="center"/>
    </w:pPr>
    <w:rPr>
      <w:rFonts w:ascii="VNI-Times" w:eastAsia="Times New Roman" w:hAnsi="VNI-Times"/>
      <w:b/>
      <w:i/>
      <w:color w:val="000000"/>
      <w:kern w:val="0"/>
      <w:sz w:val="24"/>
    </w:rPr>
  </w:style>
  <w:style w:type="paragraph" w:customStyle="1" w:styleId="StyleBodyTextTimesNewRoman13ptBold">
    <w:name w:val="Style Body Text + Times New Roman 13 pt Bold"/>
    <w:basedOn w:val="BodyText"/>
    <w:rsid w:val="00A43B69"/>
    <w:pPr>
      <w:suppressAutoHyphens/>
      <w:spacing w:before="60" w:after="0"/>
      <w:jc w:val="center"/>
    </w:pPr>
    <w:rPr>
      <w:rFonts w:eastAsia="Times New Roman"/>
      <w:color w:val="000000"/>
      <w:kern w:val="0"/>
      <w:sz w:val="24"/>
    </w:rPr>
  </w:style>
  <w:style w:type="paragraph" w:customStyle="1" w:styleId="paragraph">
    <w:name w:val="paragraph"/>
    <w:basedOn w:val="Normal"/>
    <w:rsid w:val="00A43B69"/>
    <w:pPr>
      <w:spacing w:before="60" w:after="60"/>
      <w:jc w:val="center"/>
    </w:pPr>
    <w:rPr>
      <w:rFonts w:ascii="VNgeometric Slabserif" w:eastAsia="Times New Roman" w:hAnsi="VNgeometric Slabserif" w:cs="Tahoma"/>
      <w:color w:val="000000"/>
      <w:kern w:val="0"/>
    </w:rPr>
  </w:style>
  <w:style w:type="paragraph" w:styleId="HTMLAddress">
    <w:name w:val="HTML Address"/>
    <w:basedOn w:val="Normal"/>
    <w:link w:val="HTMLAddressChar"/>
    <w:rsid w:val="00A43B69"/>
    <w:pPr>
      <w:spacing w:before="60" w:after="60"/>
    </w:pPr>
    <w:rPr>
      <w:rFonts w:eastAsia="Times New Roman"/>
      <w:color w:val="000000"/>
      <w:kern w:val="0"/>
      <w:szCs w:val="26"/>
    </w:rPr>
  </w:style>
  <w:style w:type="character" w:customStyle="1" w:styleId="HTMLAddressChar">
    <w:name w:val="HTML Address Char"/>
    <w:basedOn w:val="DefaultParagraphFont"/>
    <w:link w:val="HTMLAddress"/>
    <w:rsid w:val="00A43B69"/>
    <w:rPr>
      <w:rFonts w:eastAsia="Times New Roman"/>
      <w:color w:val="000000"/>
      <w:sz w:val="26"/>
      <w:szCs w:val="26"/>
      <w:lang w:val="en-US" w:eastAsia="en-US"/>
    </w:rPr>
  </w:style>
  <w:style w:type="paragraph" w:customStyle="1" w:styleId="kieuvanban">
    <w:name w:val="kieuvanban"/>
    <w:rsid w:val="00A43B69"/>
    <w:pPr>
      <w:ind w:left="864" w:firstLine="720"/>
      <w:jc w:val="both"/>
    </w:pPr>
    <w:rPr>
      <w:rFonts w:ascii=".VnTime" w:eastAsia="MS Mincho" w:hAnsi=".VnTime"/>
      <w:color w:val="FF00FF"/>
      <w:sz w:val="26"/>
      <w:lang w:val="en-US" w:eastAsia="en-US"/>
    </w:rPr>
  </w:style>
  <w:style w:type="paragraph" w:customStyle="1" w:styleId="ptitre0">
    <w:name w:val="p'titre"/>
    <w:basedOn w:val="Normal"/>
    <w:rsid w:val="00A43B69"/>
    <w:pPr>
      <w:tabs>
        <w:tab w:val="num" w:pos="360"/>
      </w:tabs>
      <w:spacing w:before="120" w:after="60"/>
      <w:ind w:left="360" w:hanging="360"/>
      <w:jc w:val="center"/>
    </w:pPr>
    <w:rPr>
      <w:rFonts w:eastAsia="Times New Roman"/>
      <w:i/>
      <w:color w:val="000000"/>
      <w:kern w:val="0"/>
      <w:sz w:val="22"/>
      <w:lang w:val="en-GB"/>
    </w:rPr>
  </w:style>
  <w:style w:type="paragraph" w:customStyle="1" w:styleId="xl352">
    <w:name w:val="xl352"/>
    <w:basedOn w:val="Normal"/>
    <w:rsid w:val="00A43B6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eastAsia="Times New Roman" w:hAnsi=".VnTime"/>
      <w:b/>
      <w:bCs/>
      <w:color w:val="000000"/>
      <w:kern w:val="0"/>
      <w:sz w:val="24"/>
      <w:szCs w:val="24"/>
    </w:rPr>
  </w:style>
  <w:style w:type="paragraph" w:customStyle="1" w:styleId="xl353">
    <w:name w:val="xl353"/>
    <w:basedOn w:val="Normal"/>
    <w:rsid w:val="00A43B6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H" w:eastAsia="Times New Roman" w:hAnsi=".VnTimeH"/>
      <w:b/>
      <w:bCs/>
      <w:color w:val="000000"/>
      <w:kern w:val="0"/>
      <w:sz w:val="24"/>
      <w:szCs w:val="24"/>
    </w:rPr>
  </w:style>
  <w:style w:type="paragraph" w:customStyle="1" w:styleId="xl354">
    <w:name w:val="xl354"/>
    <w:basedOn w:val="Normal"/>
    <w:rsid w:val="00A43B6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eastAsia="Times New Roman" w:hAnsi=".VnTime"/>
      <w:b/>
      <w:bCs/>
      <w:color w:val="000000"/>
      <w:kern w:val="0"/>
      <w:sz w:val="16"/>
      <w:szCs w:val="16"/>
    </w:rPr>
  </w:style>
  <w:style w:type="paragraph" w:customStyle="1" w:styleId="xl355">
    <w:name w:val="xl355"/>
    <w:basedOn w:val="Normal"/>
    <w:rsid w:val="00A43B6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eastAsia="Times New Roman" w:hAnsi=".VnTime"/>
      <w:color w:val="000000"/>
      <w:kern w:val="0"/>
      <w:sz w:val="18"/>
      <w:szCs w:val="18"/>
    </w:rPr>
  </w:style>
  <w:style w:type="paragraph" w:customStyle="1" w:styleId="xl356">
    <w:name w:val="xl356"/>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color w:val="000000"/>
      <w:kern w:val="0"/>
      <w:sz w:val="18"/>
      <w:szCs w:val="18"/>
    </w:rPr>
  </w:style>
  <w:style w:type="paragraph" w:customStyle="1" w:styleId="xl357">
    <w:name w:val="xl357"/>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eastAsia="Times New Roman" w:hAnsi=".VnTime"/>
      <w:color w:val="000000"/>
      <w:kern w:val="0"/>
      <w:sz w:val="18"/>
      <w:szCs w:val="18"/>
    </w:rPr>
  </w:style>
  <w:style w:type="paragraph" w:customStyle="1" w:styleId="xl358">
    <w:name w:val="xl358"/>
    <w:basedOn w:val="Normal"/>
    <w:rsid w:val="00A43B6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H" w:eastAsia="Times New Roman" w:hAnsi=".VnTimeH"/>
      <w:b/>
      <w:bCs/>
      <w:color w:val="000000"/>
      <w:kern w:val="0"/>
      <w:sz w:val="18"/>
      <w:szCs w:val="18"/>
    </w:rPr>
  </w:style>
  <w:style w:type="paragraph" w:customStyle="1" w:styleId="xl359">
    <w:name w:val="xl359"/>
    <w:basedOn w:val="Normal"/>
    <w:rsid w:val="00A43B6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 w:eastAsia="Times New Roman" w:hAnsi=".VnTime"/>
      <w:b/>
      <w:bCs/>
      <w:color w:val="000000"/>
      <w:kern w:val="0"/>
      <w:sz w:val="18"/>
      <w:szCs w:val="18"/>
    </w:rPr>
  </w:style>
  <w:style w:type="paragraph" w:customStyle="1" w:styleId="xl360">
    <w:name w:val="xl360"/>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eastAsia="Times New Roman" w:hAnsi=".VnTime"/>
      <w:b/>
      <w:bCs/>
      <w:color w:val="000000"/>
      <w:kern w:val="0"/>
      <w:sz w:val="18"/>
      <w:szCs w:val="18"/>
    </w:rPr>
  </w:style>
  <w:style w:type="paragraph" w:customStyle="1" w:styleId="xl361">
    <w:name w:val="xl361"/>
    <w:basedOn w:val="Normal"/>
    <w:rsid w:val="00A43B6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VnTime" w:eastAsia="Times New Roman" w:hAnsi=".VnTime"/>
      <w:color w:val="000000"/>
      <w:kern w:val="0"/>
      <w:sz w:val="18"/>
      <w:szCs w:val="18"/>
    </w:rPr>
  </w:style>
  <w:style w:type="paragraph" w:customStyle="1" w:styleId="xl362">
    <w:name w:val="xl362"/>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eastAsia="Times New Roman" w:hAnsi=".VnTime"/>
      <w:color w:val="000000"/>
      <w:kern w:val="0"/>
      <w:sz w:val="18"/>
      <w:szCs w:val="18"/>
    </w:rPr>
  </w:style>
  <w:style w:type="paragraph" w:customStyle="1" w:styleId="xl363">
    <w:name w:val="xl363"/>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eastAsia="Times New Roman" w:hAnsi=".VnTime"/>
      <w:b/>
      <w:bCs/>
      <w:color w:val="000000"/>
      <w:kern w:val="0"/>
      <w:sz w:val="18"/>
      <w:szCs w:val="18"/>
    </w:rPr>
  </w:style>
  <w:style w:type="paragraph" w:customStyle="1" w:styleId="xl364">
    <w:name w:val="xl364"/>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eastAsia="Times New Roman" w:hAnsi=".VnTime"/>
      <w:color w:val="000000"/>
      <w:kern w:val="0"/>
      <w:sz w:val="18"/>
      <w:szCs w:val="18"/>
    </w:rPr>
  </w:style>
  <w:style w:type="paragraph" w:customStyle="1" w:styleId="xl365">
    <w:name w:val="xl365"/>
    <w:basedOn w:val="Normal"/>
    <w:rsid w:val="00A43B6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VnTime" w:eastAsia="Times New Roman" w:hAnsi=".VnTime"/>
      <w:color w:val="000000"/>
      <w:kern w:val="0"/>
      <w:sz w:val="18"/>
      <w:szCs w:val="18"/>
    </w:rPr>
  </w:style>
  <w:style w:type="paragraph" w:customStyle="1" w:styleId="xl366">
    <w:name w:val="xl366"/>
    <w:basedOn w:val="Normal"/>
    <w:rsid w:val="00A43B6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eastAsia="Times New Roman" w:hAnsi=".VnTime"/>
      <w:b/>
      <w:bCs/>
      <w:color w:val="000000"/>
      <w:kern w:val="0"/>
      <w:sz w:val="16"/>
      <w:szCs w:val="16"/>
    </w:rPr>
  </w:style>
  <w:style w:type="paragraph" w:customStyle="1" w:styleId="xl367">
    <w:name w:val="xl367"/>
    <w:basedOn w:val="Normal"/>
    <w:rsid w:val="00A43B6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eastAsia="Times New Roman" w:hAnsi=".VnTime"/>
      <w:b/>
      <w:bCs/>
      <w:color w:val="000000"/>
      <w:kern w:val="0"/>
      <w:sz w:val="16"/>
      <w:szCs w:val="16"/>
    </w:rPr>
  </w:style>
  <w:style w:type="paragraph" w:customStyle="1" w:styleId="xl368">
    <w:name w:val="xl368"/>
    <w:basedOn w:val="Normal"/>
    <w:rsid w:val="00A43B69"/>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eastAsia="Times New Roman" w:hAnsi=".VnTime"/>
      <w:color w:val="000000"/>
      <w:kern w:val="0"/>
      <w:sz w:val="22"/>
      <w:szCs w:val="22"/>
    </w:rPr>
  </w:style>
  <w:style w:type="paragraph" w:customStyle="1" w:styleId="xl369">
    <w:name w:val="xl369"/>
    <w:basedOn w:val="Normal"/>
    <w:rsid w:val="00A43B69"/>
    <w:pPr>
      <w:pBdr>
        <w:left w:val="single" w:sz="4" w:space="0" w:color="auto"/>
        <w:right w:val="single" w:sz="4" w:space="0" w:color="auto"/>
      </w:pBdr>
      <w:spacing w:before="100" w:beforeAutospacing="1" w:after="100" w:afterAutospacing="1"/>
      <w:jc w:val="center"/>
      <w:textAlignment w:val="center"/>
    </w:pPr>
    <w:rPr>
      <w:rFonts w:ascii=".VnTime" w:eastAsia="Times New Roman" w:hAnsi=".VnTime"/>
      <w:color w:val="000000"/>
      <w:kern w:val="0"/>
      <w:sz w:val="22"/>
      <w:szCs w:val="22"/>
    </w:rPr>
  </w:style>
  <w:style w:type="paragraph" w:customStyle="1" w:styleId="xl370">
    <w:name w:val="xl370"/>
    <w:basedOn w:val="Normal"/>
    <w:rsid w:val="00A43B69"/>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Times New Roman" w:hAnsi=".VnTime"/>
      <w:color w:val="000000"/>
      <w:kern w:val="0"/>
      <w:sz w:val="22"/>
      <w:szCs w:val="22"/>
    </w:rPr>
  </w:style>
  <w:style w:type="paragraph" w:customStyle="1" w:styleId="NormalAsianVnTime">
    <w:name w:val="Normal + (Asian) .VnTime"/>
    <w:aliases w:val="Italic"/>
    <w:basedOn w:val="Normal"/>
    <w:link w:val="NormalAsianVnTimeChar"/>
    <w:rsid w:val="00A43B69"/>
    <w:pPr>
      <w:tabs>
        <w:tab w:val="num" w:pos="0"/>
        <w:tab w:val="num" w:pos="360"/>
        <w:tab w:val="left" w:pos="840"/>
        <w:tab w:val="left" w:pos="1120"/>
      </w:tabs>
      <w:spacing w:before="120" w:after="60"/>
      <w:ind w:firstLine="840"/>
      <w:jc w:val="center"/>
    </w:pPr>
    <w:rPr>
      <w:rFonts w:ascii=".VnTime" w:eastAsia=".VnTime" w:hAnsi=".VnTime"/>
      <w:i/>
      <w:iCs/>
      <w:color w:val="000000"/>
      <w:kern w:val="0"/>
      <w:sz w:val="28"/>
      <w:szCs w:val="28"/>
      <w:lang w:val="nl-NL"/>
    </w:rPr>
  </w:style>
  <w:style w:type="character" w:customStyle="1" w:styleId="NormalAsianVnTimeChar">
    <w:name w:val="Normal + (Asian) .VnTime Char"/>
    <w:aliases w:val="Italic Char"/>
    <w:link w:val="NormalAsianVnTime"/>
    <w:rsid w:val="00A43B69"/>
    <w:rPr>
      <w:rFonts w:ascii=".VnTime" w:eastAsia=".VnTime" w:hAnsi=".VnTime"/>
      <w:i/>
      <w:iCs/>
      <w:color w:val="000000"/>
      <w:sz w:val="28"/>
      <w:szCs w:val="28"/>
      <w:lang w:val="nl-NL" w:eastAsia="en-US"/>
    </w:rPr>
  </w:style>
  <w:style w:type="paragraph" w:customStyle="1" w:styleId="n">
    <w:name w:val="n"/>
    <w:basedOn w:val="M"/>
    <w:rsid w:val="00A43B69"/>
    <w:pPr>
      <w:tabs>
        <w:tab w:val="num" w:pos="2880"/>
      </w:tabs>
      <w:spacing w:before="120" w:after="120"/>
      <w:ind w:left="2880" w:hanging="360"/>
    </w:pPr>
    <w:rPr>
      <w:rFonts w:ascii="Times New Roman" w:hAnsi="Times New Roman"/>
      <w:sz w:val="26"/>
      <w:szCs w:val="26"/>
      <w:lang w:val="nl-NL"/>
    </w:rPr>
  </w:style>
  <w:style w:type="paragraph" w:customStyle="1" w:styleId="font0">
    <w:name w:val="font0"/>
    <w:basedOn w:val="Normal"/>
    <w:rsid w:val="00A43B69"/>
    <w:pPr>
      <w:spacing w:before="100" w:beforeAutospacing="1" w:after="100" w:afterAutospacing="1"/>
    </w:pPr>
    <w:rPr>
      <w:rFonts w:eastAsia="Times New Roman"/>
      <w:color w:val="000000"/>
      <w:kern w:val="0"/>
      <w:sz w:val="24"/>
      <w:szCs w:val="24"/>
    </w:rPr>
  </w:style>
  <w:style w:type="paragraph" w:customStyle="1" w:styleId="spec111">
    <w:name w:val="spec 1.1.1"/>
    <w:basedOn w:val="Normal"/>
    <w:rsid w:val="00A43B69"/>
    <w:pPr>
      <w:spacing w:before="60" w:after="60"/>
      <w:jc w:val="center"/>
    </w:pPr>
    <w:rPr>
      <w:rFonts w:eastAsia="Times New Roman"/>
      <w:b/>
      <w:color w:val="000000"/>
      <w:kern w:val="0"/>
      <w:sz w:val="24"/>
    </w:rPr>
  </w:style>
  <w:style w:type="character" w:customStyle="1" w:styleId="BodyTextChar1CharCharCharChar">
    <w:name w:val="Body Text Char1 Char Char Char Char"/>
    <w:rsid w:val="00A43B69"/>
    <w:rPr>
      <w:sz w:val="26"/>
      <w:szCs w:val="26"/>
      <w:lang w:val="en-US" w:eastAsia="en-US" w:bidi="ar-SA"/>
    </w:rPr>
  </w:style>
  <w:style w:type="paragraph" w:customStyle="1" w:styleId="B-text00">
    <w:name w:val="B-text0.0"/>
    <w:basedOn w:val="BodyText"/>
    <w:rsid w:val="00A43B69"/>
    <w:pPr>
      <w:suppressAutoHyphens/>
      <w:spacing w:before="60" w:after="0"/>
      <w:jc w:val="center"/>
    </w:pPr>
    <w:rPr>
      <w:rFonts w:eastAsia="Times New Roman"/>
      <w:color w:val="000000"/>
      <w:kern w:val="0"/>
      <w:sz w:val="24"/>
    </w:rPr>
  </w:style>
  <w:style w:type="paragraph" w:styleId="Salutation">
    <w:name w:val="Salutation"/>
    <w:basedOn w:val="Normal"/>
    <w:next w:val="Normal"/>
    <w:link w:val="SalutationChar"/>
    <w:rsid w:val="00A43B69"/>
    <w:pPr>
      <w:spacing w:before="60" w:after="60"/>
    </w:pPr>
    <w:rPr>
      <w:rFonts w:ascii=".VnArial" w:eastAsia="Times New Roman" w:hAnsi=".VnArial"/>
      <w:color w:val="000000"/>
      <w:kern w:val="0"/>
      <w:sz w:val="24"/>
    </w:rPr>
  </w:style>
  <w:style w:type="character" w:customStyle="1" w:styleId="SalutationChar">
    <w:name w:val="Salutation Char"/>
    <w:basedOn w:val="DefaultParagraphFont"/>
    <w:link w:val="Salutation"/>
    <w:rsid w:val="00A43B69"/>
    <w:rPr>
      <w:rFonts w:ascii=".VnArial" w:eastAsia="Times New Roman" w:hAnsi=".VnArial"/>
      <w:color w:val="000000"/>
      <w:sz w:val="24"/>
      <w:lang w:val="en-US" w:eastAsia="en-US"/>
    </w:rPr>
  </w:style>
  <w:style w:type="paragraph" w:customStyle="1" w:styleId="xl156">
    <w:name w:val="xl156"/>
    <w:basedOn w:val="Normal"/>
    <w:rsid w:val="00A43B69"/>
    <w:pPr>
      <w:spacing w:before="100" w:beforeAutospacing="1" w:after="100" w:afterAutospacing="1"/>
    </w:pPr>
    <w:rPr>
      <w:rFonts w:eastAsia="Times New Roman"/>
      <w:b/>
      <w:bCs/>
      <w:color w:val="000000"/>
      <w:kern w:val="0"/>
      <w:sz w:val="24"/>
      <w:szCs w:val="24"/>
    </w:rPr>
  </w:style>
  <w:style w:type="paragraph" w:customStyle="1" w:styleId="xl157">
    <w:name w:val="xl157"/>
    <w:basedOn w:val="Normal"/>
    <w:rsid w:val="00A43B6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eastAsia="Times New Roman"/>
      <w:b/>
      <w:bCs/>
      <w:color w:val="000000"/>
      <w:kern w:val="0"/>
      <w:sz w:val="24"/>
      <w:szCs w:val="24"/>
    </w:rPr>
  </w:style>
  <w:style w:type="paragraph" w:customStyle="1" w:styleId="xl158">
    <w:name w:val="xl158"/>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color w:val="000000"/>
      <w:kern w:val="0"/>
      <w:sz w:val="24"/>
      <w:szCs w:val="24"/>
    </w:rPr>
  </w:style>
  <w:style w:type="paragraph" w:customStyle="1" w:styleId="xl159">
    <w:name w:val="xl159"/>
    <w:basedOn w:val="Normal"/>
    <w:rsid w:val="00A43B69"/>
    <w:pPr>
      <w:pBdr>
        <w:top w:val="single" w:sz="4" w:space="0" w:color="auto"/>
        <w:left w:val="single" w:sz="4" w:space="0" w:color="auto"/>
        <w:bottom w:val="single" w:sz="4" w:space="0" w:color="auto"/>
        <w:right w:val="double" w:sz="6" w:space="0" w:color="auto"/>
      </w:pBdr>
      <w:spacing w:before="100" w:beforeAutospacing="1" w:after="100" w:afterAutospacing="1"/>
    </w:pPr>
    <w:rPr>
      <w:rFonts w:eastAsia="Times New Roman"/>
      <w:b/>
      <w:bCs/>
      <w:color w:val="000000"/>
      <w:kern w:val="0"/>
      <w:sz w:val="24"/>
      <w:szCs w:val="24"/>
    </w:rPr>
  </w:style>
  <w:style w:type="paragraph" w:customStyle="1" w:styleId="xl160">
    <w:name w:val="xl160"/>
    <w:basedOn w:val="Normal"/>
    <w:rsid w:val="00A43B69"/>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eastAsia="Times New Roman"/>
      <w:b/>
      <w:bCs/>
      <w:color w:val="000000"/>
      <w:kern w:val="0"/>
      <w:sz w:val="24"/>
      <w:szCs w:val="24"/>
    </w:rPr>
  </w:style>
  <w:style w:type="paragraph" w:customStyle="1" w:styleId="xl161">
    <w:name w:val="xl161"/>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olor w:val="000000"/>
      <w:kern w:val="0"/>
      <w:sz w:val="24"/>
      <w:szCs w:val="24"/>
    </w:rPr>
  </w:style>
  <w:style w:type="paragraph" w:customStyle="1" w:styleId="xl162">
    <w:name w:val="xl162"/>
    <w:basedOn w:val="Normal"/>
    <w:rsid w:val="00A43B6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eastAsia="Times New Roman"/>
      <w:color w:val="000000"/>
      <w:kern w:val="0"/>
      <w:sz w:val="24"/>
      <w:szCs w:val="24"/>
    </w:rPr>
  </w:style>
  <w:style w:type="paragraph" w:customStyle="1" w:styleId="xl163">
    <w:name w:val="xl163"/>
    <w:basedOn w:val="Normal"/>
    <w:rsid w:val="00A43B69"/>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eastAsia="Times New Roman"/>
      <w:color w:val="000000"/>
      <w:kern w:val="0"/>
      <w:sz w:val="24"/>
      <w:szCs w:val="24"/>
    </w:rPr>
  </w:style>
  <w:style w:type="paragraph" w:customStyle="1" w:styleId="xl164">
    <w:name w:val="xl164"/>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olor w:val="000000"/>
      <w:kern w:val="0"/>
      <w:sz w:val="24"/>
      <w:szCs w:val="24"/>
    </w:rPr>
  </w:style>
  <w:style w:type="paragraph" w:customStyle="1" w:styleId="xl165">
    <w:name w:val="xl165"/>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olor w:val="000000"/>
      <w:kern w:val="0"/>
      <w:sz w:val="24"/>
      <w:szCs w:val="24"/>
    </w:rPr>
  </w:style>
  <w:style w:type="paragraph" w:customStyle="1" w:styleId="xl166">
    <w:name w:val="xl166"/>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00"/>
      <w:kern w:val="0"/>
      <w:sz w:val="24"/>
      <w:szCs w:val="24"/>
    </w:rPr>
  </w:style>
  <w:style w:type="paragraph" w:customStyle="1" w:styleId="xl167">
    <w:name w:val="xl167"/>
    <w:basedOn w:val="Normal"/>
    <w:rsid w:val="00A43B69"/>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eastAsia="Times New Roman"/>
      <w:b/>
      <w:bCs/>
      <w:color w:val="000000"/>
      <w:kern w:val="0"/>
      <w:sz w:val="24"/>
      <w:szCs w:val="24"/>
    </w:rPr>
  </w:style>
  <w:style w:type="paragraph" w:customStyle="1" w:styleId="xl168">
    <w:name w:val="xl168"/>
    <w:basedOn w:val="Normal"/>
    <w:rsid w:val="00A43B6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eastAsia="Times New Roman"/>
      <w:i/>
      <w:iCs/>
      <w:color w:val="000000"/>
      <w:kern w:val="0"/>
      <w:sz w:val="24"/>
      <w:szCs w:val="24"/>
    </w:rPr>
  </w:style>
  <w:style w:type="paragraph" w:customStyle="1" w:styleId="xl169">
    <w:name w:val="xl169"/>
    <w:basedOn w:val="Normal"/>
    <w:rsid w:val="00A43B69"/>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eastAsia="Times New Roman"/>
      <w:color w:val="000000"/>
      <w:kern w:val="0"/>
      <w:sz w:val="24"/>
      <w:szCs w:val="24"/>
    </w:rPr>
  </w:style>
  <w:style w:type="paragraph" w:customStyle="1" w:styleId="xl170">
    <w:name w:val="xl170"/>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b/>
      <w:bCs/>
      <w:color w:val="000000"/>
      <w:kern w:val="0"/>
      <w:sz w:val="24"/>
      <w:szCs w:val="24"/>
    </w:rPr>
  </w:style>
  <w:style w:type="paragraph" w:customStyle="1" w:styleId="xl171">
    <w:name w:val="xl171"/>
    <w:basedOn w:val="Normal"/>
    <w:rsid w:val="00A43B69"/>
    <w:pPr>
      <w:pBdr>
        <w:top w:val="single" w:sz="4" w:space="0" w:color="auto"/>
        <w:left w:val="single" w:sz="4" w:space="0" w:color="auto"/>
        <w:bottom w:val="single" w:sz="4" w:space="0" w:color="auto"/>
        <w:right w:val="double" w:sz="6" w:space="0" w:color="auto"/>
      </w:pBdr>
      <w:spacing w:before="100" w:beforeAutospacing="1" w:after="100" w:afterAutospacing="1"/>
      <w:textAlignment w:val="top"/>
    </w:pPr>
    <w:rPr>
      <w:rFonts w:eastAsia="Times New Roman"/>
      <w:b/>
      <w:bCs/>
      <w:color w:val="000000"/>
      <w:kern w:val="0"/>
      <w:sz w:val="24"/>
      <w:szCs w:val="24"/>
    </w:rPr>
  </w:style>
  <w:style w:type="paragraph" w:customStyle="1" w:styleId="xl172">
    <w:name w:val="xl172"/>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b/>
      <w:bCs/>
      <w:i/>
      <w:iCs/>
      <w:color w:val="000000"/>
      <w:kern w:val="0"/>
      <w:sz w:val="24"/>
      <w:szCs w:val="24"/>
    </w:rPr>
  </w:style>
  <w:style w:type="paragraph" w:customStyle="1" w:styleId="xl173">
    <w:name w:val="xl173"/>
    <w:basedOn w:val="Normal"/>
    <w:rsid w:val="00A43B69"/>
    <w:pPr>
      <w:spacing w:before="100" w:beforeAutospacing="1" w:after="100" w:afterAutospacing="1"/>
      <w:jc w:val="center"/>
      <w:textAlignment w:val="center"/>
    </w:pPr>
    <w:rPr>
      <w:rFonts w:eastAsia="Times New Roman"/>
      <w:b/>
      <w:bCs/>
      <w:color w:val="000000"/>
      <w:kern w:val="0"/>
      <w:sz w:val="24"/>
      <w:szCs w:val="24"/>
    </w:rPr>
  </w:style>
  <w:style w:type="paragraph" w:customStyle="1" w:styleId="xl174">
    <w:name w:val="xl174"/>
    <w:basedOn w:val="Normal"/>
    <w:rsid w:val="00A43B69"/>
    <w:pPr>
      <w:spacing w:before="100" w:beforeAutospacing="1" w:after="100" w:afterAutospacing="1"/>
    </w:pPr>
    <w:rPr>
      <w:rFonts w:eastAsia="Times New Roman"/>
      <w:i/>
      <w:iCs/>
      <w:color w:val="000000"/>
      <w:kern w:val="0"/>
      <w:sz w:val="24"/>
      <w:szCs w:val="24"/>
    </w:rPr>
  </w:style>
  <w:style w:type="paragraph" w:customStyle="1" w:styleId="xl175">
    <w:name w:val="xl175"/>
    <w:basedOn w:val="Normal"/>
    <w:rsid w:val="00A43B69"/>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pPr>
    <w:rPr>
      <w:rFonts w:eastAsia="Times New Roman"/>
      <w:color w:val="000000"/>
      <w:kern w:val="0"/>
      <w:sz w:val="24"/>
      <w:szCs w:val="24"/>
    </w:rPr>
  </w:style>
  <w:style w:type="paragraph" w:customStyle="1" w:styleId="xl176">
    <w:name w:val="xl176"/>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00"/>
      <w:kern w:val="0"/>
      <w:sz w:val="24"/>
      <w:szCs w:val="24"/>
    </w:rPr>
  </w:style>
  <w:style w:type="paragraph" w:customStyle="1" w:styleId="xl177">
    <w:name w:val="xl177"/>
    <w:basedOn w:val="Normal"/>
    <w:rsid w:val="00A43B69"/>
    <w:pPr>
      <w:pBdr>
        <w:top w:val="single" w:sz="4" w:space="0" w:color="auto"/>
        <w:left w:val="single" w:sz="4" w:space="0" w:color="auto"/>
        <w:bottom w:val="single" w:sz="4" w:space="0" w:color="auto"/>
        <w:right w:val="double" w:sz="6" w:space="0" w:color="auto"/>
      </w:pBdr>
      <w:spacing w:before="100" w:beforeAutospacing="1" w:after="100" w:afterAutospacing="1"/>
    </w:pPr>
    <w:rPr>
      <w:rFonts w:eastAsia="Times New Roman"/>
      <w:color w:val="000000"/>
      <w:kern w:val="0"/>
      <w:sz w:val="24"/>
      <w:szCs w:val="24"/>
    </w:rPr>
  </w:style>
  <w:style w:type="paragraph" w:customStyle="1" w:styleId="xl178">
    <w:name w:val="xl178"/>
    <w:basedOn w:val="Normal"/>
    <w:rsid w:val="00A43B69"/>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pPr>
    <w:rPr>
      <w:rFonts w:eastAsia="Times New Roman"/>
      <w:color w:val="000000"/>
      <w:kern w:val="0"/>
      <w:sz w:val="24"/>
      <w:szCs w:val="24"/>
    </w:rPr>
  </w:style>
  <w:style w:type="paragraph" w:customStyle="1" w:styleId="xl179">
    <w:name w:val="xl179"/>
    <w:basedOn w:val="Normal"/>
    <w:rsid w:val="00A43B69"/>
    <w:pPr>
      <w:pBdr>
        <w:top w:val="single" w:sz="4" w:space="0" w:color="auto"/>
        <w:left w:val="single" w:sz="4" w:space="0" w:color="auto"/>
        <w:bottom w:val="single" w:sz="4" w:space="0" w:color="auto"/>
        <w:right w:val="double" w:sz="6" w:space="0" w:color="auto"/>
      </w:pBdr>
      <w:spacing w:before="100" w:beforeAutospacing="1" w:after="100" w:afterAutospacing="1"/>
      <w:textAlignment w:val="top"/>
    </w:pPr>
    <w:rPr>
      <w:rFonts w:eastAsia="Times New Roman"/>
      <w:color w:val="000000"/>
      <w:kern w:val="0"/>
      <w:sz w:val="24"/>
      <w:szCs w:val="24"/>
    </w:rPr>
  </w:style>
  <w:style w:type="paragraph" w:customStyle="1" w:styleId="xl180">
    <w:name w:val="xl180"/>
    <w:basedOn w:val="Normal"/>
    <w:rsid w:val="00A43B69"/>
    <w:pPr>
      <w:spacing w:before="100" w:beforeAutospacing="1" w:after="100" w:afterAutospacing="1"/>
      <w:textAlignment w:val="top"/>
    </w:pPr>
    <w:rPr>
      <w:rFonts w:eastAsia="Times New Roman"/>
      <w:color w:val="000000"/>
      <w:kern w:val="0"/>
      <w:sz w:val="24"/>
      <w:szCs w:val="24"/>
    </w:rPr>
  </w:style>
  <w:style w:type="paragraph" w:customStyle="1" w:styleId="xl181">
    <w:name w:val="xl181"/>
    <w:basedOn w:val="Normal"/>
    <w:rsid w:val="00A43B69"/>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eastAsia="Times New Roman"/>
      <w:color w:val="000000"/>
      <w:kern w:val="0"/>
      <w:sz w:val="24"/>
      <w:szCs w:val="24"/>
    </w:rPr>
  </w:style>
  <w:style w:type="paragraph" w:customStyle="1" w:styleId="xl182">
    <w:name w:val="xl182"/>
    <w:basedOn w:val="Normal"/>
    <w:rsid w:val="00A43B69"/>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kern w:val="0"/>
      <w:sz w:val="24"/>
      <w:szCs w:val="24"/>
    </w:rPr>
  </w:style>
  <w:style w:type="paragraph" w:customStyle="1" w:styleId="xl183">
    <w:name w:val="xl183"/>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kern w:val="0"/>
      <w:sz w:val="24"/>
      <w:szCs w:val="24"/>
    </w:rPr>
  </w:style>
  <w:style w:type="paragraph" w:customStyle="1" w:styleId="xl184">
    <w:name w:val="xl184"/>
    <w:basedOn w:val="Normal"/>
    <w:rsid w:val="00A43B69"/>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rFonts w:eastAsia="Times New Roman"/>
      <w:color w:val="000000"/>
      <w:kern w:val="0"/>
      <w:sz w:val="24"/>
      <w:szCs w:val="24"/>
    </w:rPr>
  </w:style>
  <w:style w:type="paragraph" w:customStyle="1" w:styleId="xl185">
    <w:name w:val="xl185"/>
    <w:basedOn w:val="Normal"/>
    <w:rsid w:val="00A43B69"/>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textAlignment w:val="top"/>
    </w:pPr>
    <w:rPr>
      <w:rFonts w:eastAsia="Times New Roman"/>
      <w:color w:val="000000"/>
      <w:kern w:val="0"/>
      <w:sz w:val="24"/>
      <w:szCs w:val="24"/>
    </w:rPr>
  </w:style>
  <w:style w:type="paragraph" w:customStyle="1" w:styleId="xl186">
    <w:name w:val="xl186"/>
    <w:basedOn w:val="Normal"/>
    <w:rsid w:val="00A43B69"/>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kern w:val="0"/>
      <w:sz w:val="24"/>
      <w:szCs w:val="24"/>
    </w:rPr>
  </w:style>
  <w:style w:type="paragraph" w:customStyle="1" w:styleId="xl187">
    <w:name w:val="xl187"/>
    <w:basedOn w:val="Normal"/>
    <w:rsid w:val="00A43B69"/>
    <w:pPr>
      <w:spacing w:before="100" w:beforeAutospacing="1" w:after="100" w:afterAutospacing="1"/>
      <w:textAlignment w:val="center"/>
    </w:pPr>
    <w:rPr>
      <w:rFonts w:eastAsia="Times New Roman"/>
      <w:color w:val="000000"/>
      <w:kern w:val="0"/>
      <w:sz w:val="24"/>
      <w:szCs w:val="24"/>
    </w:rPr>
  </w:style>
  <w:style w:type="paragraph" w:customStyle="1" w:styleId="xl188">
    <w:name w:val="xl188"/>
    <w:basedOn w:val="Normal"/>
    <w:rsid w:val="00A43B69"/>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textAlignment w:val="top"/>
    </w:pPr>
    <w:rPr>
      <w:rFonts w:eastAsia="Times New Roman"/>
      <w:color w:val="000000"/>
      <w:kern w:val="0"/>
      <w:sz w:val="24"/>
      <w:szCs w:val="24"/>
    </w:rPr>
  </w:style>
  <w:style w:type="paragraph" w:customStyle="1" w:styleId="xl189">
    <w:name w:val="xl189"/>
    <w:basedOn w:val="Normal"/>
    <w:rsid w:val="00A43B69"/>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kern w:val="0"/>
      <w:sz w:val="24"/>
      <w:szCs w:val="24"/>
    </w:rPr>
  </w:style>
  <w:style w:type="paragraph" w:customStyle="1" w:styleId="xl190">
    <w:name w:val="xl190"/>
    <w:basedOn w:val="Normal"/>
    <w:rsid w:val="00A43B69"/>
    <w:pPr>
      <w:spacing w:before="100" w:beforeAutospacing="1" w:after="100" w:afterAutospacing="1"/>
      <w:textAlignment w:val="center"/>
    </w:pPr>
    <w:rPr>
      <w:rFonts w:eastAsia="Times New Roman"/>
      <w:color w:val="000000"/>
      <w:kern w:val="0"/>
      <w:sz w:val="24"/>
      <w:szCs w:val="24"/>
    </w:rPr>
  </w:style>
  <w:style w:type="paragraph" w:customStyle="1" w:styleId="xl191">
    <w:name w:val="xl191"/>
    <w:basedOn w:val="Normal"/>
    <w:rsid w:val="00A43B69"/>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textAlignment w:val="center"/>
    </w:pPr>
    <w:rPr>
      <w:rFonts w:eastAsia="Times New Roman"/>
      <w:color w:val="000000"/>
      <w:kern w:val="0"/>
      <w:sz w:val="24"/>
      <w:szCs w:val="24"/>
    </w:rPr>
  </w:style>
  <w:style w:type="paragraph" w:customStyle="1" w:styleId="xl192">
    <w:name w:val="xl192"/>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kern w:val="0"/>
      <w:sz w:val="24"/>
      <w:szCs w:val="24"/>
    </w:rPr>
  </w:style>
  <w:style w:type="paragraph" w:customStyle="1" w:styleId="xl193">
    <w:name w:val="xl193"/>
    <w:basedOn w:val="Normal"/>
    <w:rsid w:val="00A43B69"/>
    <w:pPr>
      <w:pBdr>
        <w:top w:val="single" w:sz="4" w:space="0" w:color="auto"/>
        <w:left w:val="double" w:sz="6" w:space="0" w:color="auto"/>
        <w:bottom w:val="double" w:sz="6" w:space="0" w:color="auto"/>
        <w:right w:val="single" w:sz="4" w:space="0" w:color="auto"/>
      </w:pBdr>
      <w:spacing w:before="100" w:beforeAutospacing="1" w:after="100" w:afterAutospacing="1"/>
      <w:jc w:val="center"/>
    </w:pPr>
    <w:rPr>
      <w:rFonts w:eastAsia="Times New Roman"/>
      <w:color w:val="000000"/>
      <w:kern w:val="0"/>
      <w:sz w:val="24"/>
      <w:szCs w:val="24"/>
    </w:rPr>
  </w:style>
  <w:style w:type="paragraph" w:customStyle="1" w:styleId="xl194">
    <w:name w:val="xl194"/>
    <w:basedOn w:val="Normal"/>
    <w:rsid w:val="00A43B69"/>
    <w:pPr>
      <w:pBdr>
        <w:top w:val="single" w:sz="4" w:space="0" w:color="auto"/>
        <w:left w:val="single" w:sz="4" w:space="0" w:color="auto"/>
        <w:bottom w:val="double" w:sz="6" w:space="0" w:color="auto"/>
        <w:right w:val="single" w:sz="4" w:space="0" w:color="auto"/>
      </w:pBdr>
      <w:spacing w:before="100" w:beforeAutospacing="1" w:after="100" w:afterAutospacing="1"/>
    </w:pPr>
    <w:rPr>
      <w:rFonts w:eastAsia="Times New Roman"/>
      <w:color w:val="000000"/>
      <w:kern w:val="0"/>
      <w:sz w:val="24"/>
      <w:szCs w:val="24"/>
    </w:rPr>
  </w:style>
  <w:style w:type="paragraph" w:customStyle="1" w:styleId="xl195">
    <w:name w:val="xl195"/>
    <w:basedOn w:val="Normal"/>
    <w:rsid w:val="00A43B69"/>
    <w:pPr>
      <w:pBdr>
        <w:top w:val="single" w:sz="4" w:space="0" w:color="auto"/>
        <w:left w:val="single" w:sz="4" w:space="0" w:color="auto"/>
        <w:bottom w:val="double" w:sz="6" w:space="0" w:color="auto"/>
        <w:right w:val="double" w:sz="6" w:space="0" w:color="auto"/>
      </w:pBdr>
      <w:spacing w:before="100" w:beforeAutospacing="1" w:after="100" w:afterAutospacing="1"/>
    </w:pPr>
    <w:rPr>
      <w:rFonts w:eastAsia="Times New Roman"/>
      <w:color w:val="000000"/>
      <w:kern w:val="0"/>
      <w:sz w:val="24"/>
      <w:szCs w:val="24"/>
    </w:rPr>
  </w:style>
  <w:style w:type="paragraph" w:customStyle="1" w:styleId="xl196">
    <w:name w:val="xl196"/>
    <w:basedOn w:val="Normal"/>
    <w:rsid w:val="00A43B69"/>
    <w:pPr>
      <w:pBdr>
        <w:top w:val="double" w:sz="6" w:space="0" w:color="auto"/>
        <w:left w:val="double" w:sz="6" w:space="0" w:color="auto"/>
        <w:bottom w:val="single" w:sz="4" w:space="0" w:color="auto"/>
        <w:right w:val="single" w:sz="4" w:space="0" w:color="auto"/>
      </w:pBdr>
      <w:spacing w:before="100" w:beforeAutospacing="1" w:after="100" w:afterAutospacing="1"/>
      <w:jc w:val="center"/>
    </w:pPr>
    <w:rPr>
      <w:rFonts w:eastAsia="Times New Roman"/>
      <w:b/>
      <w:bCs/>
      <w:color w:val="000000"/>
      <w:kern w:val="0"/>
      <w:sz w:val="24"/>
      <w:szCs w:val="24"/>
    </w:rPr>
  </w:style>
  <w:style w:type="paragraph" w:customStyle="1" w:styleId="xl197">
    <w:name w:val="xl197"/>
    <w:basedOn w:val="Normal"/>
    <w:rsid w:val="00A43B69"/>
    <w:pPr>
      <w:pBdr>
        <w:top w:val="double" w:sz="6" w:space="0" w:color="auto"/>
        <w:left w:val="single" w:sz="4" w:space="0" w:color="auto"/>
        <w:bottom w:val="single" w:sz="4" w:space="0" w:color="auto"/>
        <w:right w:val="single" w:sz="4" w:space="0" w:color="auto"/>
      </w:pBdr>
      <w:spacing w:before="100" w:beforeAutospacing="1" w:after="100" w:afterAutospacing="1"/>
    </w:pPr>
    <w:rPr>
      <w:rFonts w:eastAsia="Times New Roman"/>
      <w:b/>
      <w:bCs/>
      <w:color w:val="000000"/>
      <w:kern w:val="0"/>
      <w:sz w:val="24"/>
      <w:szCs w:val="24"/>
    </w:rPr>
  </w:style>
  <w:style w:type="paragraph" w:customStyle="1" w:styleId="xl198">
    <w:name w:val="xl198"/>
    <w:basedOn w:val="Normal"/>
    <w:rsid w:val="00A43B69"/>
    <w:pPr>
      <w:pBdr>
        <w:top w:val="double" w:sz="6" w:space="0" w:color="auto"/>
        <w:left w:val="single" w:sz="4" w:space="0" w:color="auto"/>
        <w:bottom w:val="single" w:sz="4" w:space="0" w:color="auto"/>
        <w:right w:val="double" w:sz="6" w:space="0" w:color="auto"/>
      </w:pBdr>
      <w:spacing w:before="100" w:beforeAutospacing="1" w:after="100" w:afterAutospacing="1"/>
    </w:pPr>
    <w:rPr>
      <w:rFonts w:eastAsia="Times New Roman"/>
      <w:b/>
      <w:bCs/>
      <w:color w:val="000000"/>
      <w:kern w:val="0"/>
      <w:sz w:val="24"/>
      <w:szCs w:val="24"/>
    </w:rPr>
  </w:style>
  <w:style w:type="paragraph" w:customStyle="1" w:styleId="xl199">
    <w:name w:val="xl199"/>
    <w:basedOn w:val="Normal"/>
    <w:rsid w:val="00A43B69"/>
    <w:pPr>
      <w:pBdr>
        <w:top w:val="single" w:sz="4" w:space="0" w:color="auto"/>
        <w:bottom w:val="single" w:sz="4" w:space="0" w:color="auto"/>
      </w:pBdr>
      <w:spacing w:before="100" w:beforeAutospacing="1" w:after="100" w:afterAutospacing="1"/>
    </w:pPr>
    <w:rPr>
      <w:rFonts w:eastAsia="Times New Roman"/>
      <w:color w:val="000000"/>
      <w:kern w:val="0"/>
      <w:sz w:val="24"/>
      <w:szCs w:val="24"/>
    </w:rPr>
  </w:style>
  <w:style w:type="paragraph" w:customStyle="1" w:styleId="xl200">
    <w:name w:val="xl200"/>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b/>
      <w:bCs/>
      <w:color w:val="000000"/>
      <w:kern w:val="0"/>
      <w:sz w:val="24"/>
      <w:szCs w:val="24"/>
    </w:rPr>
  </w:style>
  <w:style w:type="paragraph" w:customStyle="1" w:styleId="xl201">
    <w:name w:val="xl201"/>
    <w:basedOn w:val="Normal"/>
    <w:rsid w:val="00A43B69"/>
    <w:pPr>
      <w:pBdr>
        <w:top w:val="single" w:sz="4" w:space="0" w:color="auto"/>
        <w:left w:val="single" w:sz="4" w:space="0" w:color="auto"/>
        <w:bottom w:val="double" w:sz="6" w:space="0" w:color="auto"/>
      </w:pBdr>
      <w:spacing w:before="100" w:beforeAutospacing="1" w:after="100" w:afterAutospacing="1"/>
      <w:jc w:val="center"/>
    </w:pPr>
    <w:rPr>
      <w:rFonts w:eastAsia="Times New Roman"/>
      <w:color w:val="000000"/>
      <w:kern w:val="0"/>
      <w:sz w:val="24"/>
      <w:szCs w:val="24"/>
    </w:rPr>
  </w:style>
  <w:style w:type="paragraph" w:customStyle="1" w:styleId="xl202">
    <w:name w:val="xl202"/>
    <w:basedOn w:val="Normal"/>
    <w:rsid w:val="00A43B69"/>
    <w:pPr>
      <w:pBdr>
        <w:left w:val="double" w:sz="6" w:space="0" w:color="auto"/>
        <w:bottom w:val="single" w:sz="4" w:space="0" w:color="auto"/>
        <w:right w:val="single" w:sz="4" w:space="0" w:color="auto"/>
      </w:pBdr>
      <w:spacing w:before="100" w:beforeAutospacing="1" w:after="100" w:afterAutospacing="1"/>
      <w:jc w:val="center"/>
    </w:pPr>
    <w:rPr>
      <w:rFonts w:eastAsia="Times New Roman"/>
      <w:color w:val="000000"/>
      <w:kern w:val="0"/>
      <w:sz w:val="24"/>
      <w:szCs w:val="24"/>
    </w:rPr>
  </w:style>
  <w:style w:type="paragraph" w:customStyle="1" w:styleId="xl203">
    <w:name w:val="xl203"/>
    <w:basedOn w:val="Normal"/>
    <w:rsid w:val="00A43B69"/>
    <w:pPr>
      <w:pBdr>
        <w:top w:val="single" w:sz="4" w:space="0" w:color="auto"/>
        <w:left w:val="single" w:sz="4" w:space="0" w:color="auto"/>
        <w:bottom w:val="single" w:sz="4" w:space="0" w:color="auto"/>
      </w:pBdr>
      <w:spacing w:before="100" w:beforeAutospacing="1" w:after="100" w:afterAutospacing="1"/>
      <w:jc w:val="center"/>
    </w:pPr>
    <w:rPr>
      <w:rFonts w:eastAsia="Times New Roman"/>
      <w:color w:val="000000"/>
      <w:kern w:val="0"/>
      <w:sz w:val="24"/>
      <w:szCs w:val="24"/>
    </w:rPr>
  </w:style>
  <w:style w:type="paragraph" w:customStyle="1" w:styleId="xl204">
    <w:name w:val="xl204"/>
    <w:basedOn w:val="Normal"/>
    <w:rsid w:val="00A43B69"/>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eastAsia="Times New Roman"/>
      <w:b/>
      <w:bCs/>
      <w:i/>
      <w:iCs/>
      <w:color w:val="000000"/>
      <w:kern w:val="0"/>
      <w:sz w:val="24"/>
      <w:szCs w:val="24"/>
    </w:rPr>
  </w:style>
  <w:style w:type="paragraph" w:customStyle="1" w:styleId="xl205">
    <w:name w:val="xl205"/>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i/>
      <w:iCs/>
      <w:color w:val="000000"/>
      <w:kern w:val="0"/>
      <w:sz w:val="24"/>
      <w:szCs w:val="24"/>
    </w:rPr>
  </w:style>
  <w:style w:type="paragraph" w:customStyle="1" w:styleId="xl206">
    <w:name w:val="xl206"/>
    <w:basedOn w:val="Normal"/>
    <w:rsid w:val="00A43B69"/>
    <w:pPr>
      <w:pBdr>
        <w:top w:val="single" w:sz="4" w:space="0" w:color="auto"/>
        <w:left w:val="single" w:sz="4" w:space="0" w:color="auto"/>
        <w:bottom w:val="single" w:sz="4" w:space="0" w:color="auto"/>
        <w:right w:val="double" w:sz="6" w:space="0" w:color="auto"/>
      </w:pBdr>
      <w:spacing w:before="100" w:beforeAutospacing="1" w:after="100" w:afterAutospacing="1"/>
    </w:pPr>
    <w:rPr>
      <w:rFonts w:eastAsia="Times New Roman"/>
      <w:b/>
      <w:bCs/>
      <w:i/>
      <w:iCs/>
      <w:color w:val="000000"/>
      <w:kern w:val="0"/>
      <w:sz w:val="24"/>
      <w:szCs w:val="24"/>
    </w:rPr>
  </w:style>
  <w:style w:type="paragraph" w:customStyle="1" w:styleId="xl207">
    <w:name w:val="xl207"/>
    <w:basedOn w:val="Normal"/>
    <w:rsid w:val="00A43B6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eastAsia="Times New Roman"/>
      <w:b/>
      <w:bCs/>
      <w:i/>
      <w:iCs/>
      <w:color w:val="000000"/>
      <w:kern w:val="0"/>
      <w:sz w:val="24"/>
      <w:szCs w:val="24"/>
    </w:rPr>
  </w:style>
  <w:style w:type="paragraph" w:customStyle="1" w:styleId="xl208">
    <w:name w:val="xl208"/>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i/>
      <w:iCs/>
      <w:color w:val="000000"/>
      <w:kern w:val="0"/>
      <w:sz w:val="24"/>
      <w:szCs w:val="24"/>
    </w:rPr>
  </w:style>
  <w:style w:type="paragraph" w:customStyle="1" w:styleId="xl209">
    <w:name w:val="xl209"/>
    <w:basedOn w:val="Normal"/>
    <w:rsid w:val="00A43B69"/>
    <w:pPr>
      <w:spacing w:before="100" w:beforeAutospacing="1" w:after="100" w:afterAutospacing="1"/>
    </w:pPr>
    <w:rPr>
      <w:rFonts w:eastAsia="Times New Roman"/>
      <w:b/>
      <w:bCs/>
      <w:i/>
      <w:iCs/>
      <w:color w:val="000000"/>
      <w:kern w:val="0"/>
      <w:sz w:val="24"/>
      <w:szCs w:val="24"/>
    </w:rPr>
  </w:style>
  <w:style w:type="paragraph" w:customStyle="1" w:styleId="xl210">
    <w:name w:val="xl210"/>
    <w:basedOn w:val="Normal"/>
    <w:rsid w:val="00A43B69"/>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eastAsia="Times New Roman"/>
      <w:color w:val="000000"/>
      <w:kern w:val="0"/>
      <w:sz w:val="24"/>
      <w:szCs w:val="24"/>
    </w:rPr>
  </w:style>
  <w:style w:type="paragraph" w:customStyle="1" w:styleId="xl211">
    <w:name w:val="xl211"/>
    <w:basedOn w:val="Normal"/>
    <w:rsid w:val="00A43B69"/>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olor w:val="000000"/>
      <w:kern w:val="0"/>
      <w:sz w:val="24"/>
      <w:szCs w:val="24"/>
    </w:rPr>
  </w:style>
  <w:style w:type="paragraph" w:customStyle="1" w:styleId="xl212">
    <w:name w:val="xl212"/>
    <w:basedOn w:val="Normal"/>
    <w:rsid w:val="00A43B69"/>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eastAsia="Times New Roman"/>
      <w:color w:val="000000"/>
      <w:kern w:val="0"/>
      <w:sz w:val="24"/>
      <w:szCs w:val="24"/>
    </w:rPr>
  </w:style>
  <w:style w:type="paragraph" w:customStyle="1" w:styleId="xl213">
    <w:name w:val="xl213"/>
    <w:basedOn w:val="Normal"/>
    <w:rsid w:val="00A43B69"/>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rFonts w:eastAsia="Times New Roman"/>
      <w:color w:val="000000"/>
      <w:kern w:val="0"/>
      <w:sz w:val="24"/>
      <w:szCs w:val="24"/>
    </w:rPr>
  </w:style>
  <w:style w:type="paragraph" w:customStyle="1" w:styleId="xl214">
    <w:name w:val="xl214"/>
    <w:basedOn w:val="Normal"/>
    <w:rsid w:val="00A43B69"/>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eastAsia="Times New Roman"/>
      <w:color w:val="000000"/>
      <w:kern w:val="0"/>
      <w:sz w:val="24"/>
      <w:szCs w:val="24"/>
    </w:rPr>
  </w:style>
  <w:style w:type="paragraph" w:customStyle="1" w:styleId="xl215">
    <w:name w:val="xl215"/>
    <w:basedOn w:val="Normal"/>
    <w:rsid w:val="00A43B69"/>
    <w:pPr>
      <w:pBdr>
        <w:top w:val="single" w:sz="4" w:space="0" w:color="auto"/>
        <w:left w:val="single" w:sz="4" w:space="0" w:color="auto"/>
        <w:bottom w:val="single" w:sz="4" w:space="0" w:color="auto"/>
      </w:pBdr>
      <w:spacing w:before="100" w:beforeAutospacing="1" w:after="100" w:afterAutospacing="1"/>
      <w:jc w:val="center"/>
    </w:pPr>
    <w:rPr>
      <w:rFonts w:eastAsia="Times New Roman"/>
      <w:color w:val="000000"/>
      <w:kern w:val="0"/>
      <w:sz w:val="24"/>
      <w:szCs w:val="24"/>
    </w:rPr>
  </w:style>
  <w:style w:type="paragraph" w:customStyle="1" w:styleId="xl216">
    <w:name w:val="xl216"/>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kern w:val="0"/>
      <w:sz w:val="24"/>
      <w:szCs w:val="24"/>
    </w:rPr>
  </w:style>
  <w:style w:type="paragraph" w:customStyle="1" w:styleId="xl217">
    <w:name w:val="xl217"/>
    <w:basedOn w:val="Normal"/>
    <w:rsid w:val="00A43B69"/>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olor w:val="000000"/>
      <w:kern w:val="0"/>
      <w:sz w:val="24"/>
      <w:szCs w:val="24"/>
    </w:rPr>
  </w:style>
  <w:style w:type="paragraph" w:customStyle="1" w:styleId="xl218">
    <w:name w:val="xl218"/>
    <w:basedOn w:val="Normal"/>
    <w:rsid w:val="00A43B69"/>
    <w:pPr>
      <w:pBdr>
        <w:top w:val="single" w:sz="4" w:space="0" w:color="auto"/>
        <w:left w:val="single" w:sz="4" w:space="0" w:color="auto"/>
        <w:bottom w:val="single" w:sz="4" w:space="0" w:color="auto"/>
      </w:pBdr>
      <w:spacing w:before="100" w:beforeAutospacing="1" w:after="100" w:afterAutospacing="1"/>
      <w:jc w:val="center"/>
    </w:pPr>
    <w:rPr>
      <w:rFonts w:eastAsia="Times New Roman"/>
      <w:color w:val="000000"/>
      <w:kern w:val="0"/>
      <w:sz w:val="24"/>
      <w:szCs w:val="24"/>
      <w:u w:val="single"/>
    </w:rPr>
  </w:style>
  <w:style w:type="paragraph" w:customStyle="1" w:styleId="xl219">
    <w:name w:val="xl219"/>
    <w:basedOn w:val="Normal"/>
    <w:rsid w:val="00A43B69"/>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rFonts w:eastAsia="Times New Roman"/>
      <w:color w:val="000000"/>
      <w:kern w:val="0"/>
      <w:sz w:val="24"/>
      <w:szCs w:val="24"/>
    </w:rPr>
  </w:style>
  <w:style w:type="paragraph" w:customStyle="1" w:styleId="xl220">
    <w:name w:val="xl220"/>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kern w:val="0"/>
      <w:sz w:val="24"/>
      <w:szCs w:val="24"/>
      <w:u w:val="single"/>
    </w:rPr>
  </w:style>
  <w:style w:type="paragraph" w:customStyle="1" w:styleId="xl221">
    <w:name w:val="xl221"/>
    <w:basedOn w:val="Normal"/>
    <w:rsid w:val="00A43B69"/>
    <w:pPr>
      <w:spacing w:before="100" w:beforeAutospacing="1" w:after="100" w:afterAutospacing="1"/>
      <w:jc w:val="center"/>
    </w:pPr>
    <w:rPr>
      <w:rFonts w:eastAsia="Times New Roman"/>
      <w:color w:val="000000"/>
      <w:kern w:val="0"/>
      <w:sz w:val="24"/>
      <w:szCs w:val="24"/>
    </w:rPr>
  </w:style>
  <w:style w:type="paragraph" w:customStyle="1" w:styleId="xl222">
    <w:name w:val="xl222"/>
    <w:basedOn w:val="Normal"/>
    <w:rsid w:val="00A43B69"/>
    <w:pPr>
      <w:spacing w:before="100" w:beforeAutospacing="1" w:after="100" w:afterAutospacing="1"/>
      <w:jc w:val="center"/>
    </w:pPr>
    <w:rPr>
      <w:rFonts w:eastAsia="Times New Roman"/>
      <w:color w:val="000000"/>
      <w:kern w:val="0"/>
      <w:sz w:val="24"/>
      <w:szCs w:val="24"/>
    </w:rPr>
  </w:style>
  <w:style w:type="paragraph" w:customStyle="1" w:styleId="xl223">
    <w:name w:val="xl223"/>
    <w:basedOn w:val="Normal"/>
    <w:rsid w:val="00A43B69"/>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pPr>
    <w:rPr>
      <w:rFonts w:eastAsia="Times New Roman"/>
      <w:color w:val="000000"/>
      <w:kern w:val="0"/>
      <w:sz w:val="24"/>
      <w:szCs w:val="24"/>
    </w:rPr>
  </w:style>
  <w:style w:type="paragraph" w:customStyle="1" w:styleId="xl224">
    <w:name w:val="xl224"/>
    <w:basedOn w:val="Normal"/>
    <w:rsid w:val="00A43B69"/>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pPr>
    <w:rPr>
      <w:rFonts w:eastAsia="Times New Roman"/>
      <w:color w:val="000000"/>
      <w:kern w:val="0"/>
      <w:sz w:val="24"/>
      <w:szCs w:val="24"/>
    </w:rPr>
  </w:style>
  <w:style w:type="paragraph" w:customStyle="1" w:styleId="xl225">
    <w:name w:val="xl225"/>
    <w:basedOn w:val="Normal"/>
    <w:rsid w:val="00A43B69"/>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textAlignment w:val="center"/>
    </w:pPr>
    <w:rPr>
      <w:rFonts w:eastAsia="Times New Roman"/>
      <w:color w:val="000000"/>
      <w:kern w:val="0"/>
      <w:sz w:val="24"/>
      <w:szCs w:val="24"/>
    </w:rPr>
  </w:style>
  <w:style w:type="paragraph" w:customStyle="1" w:styleId="xl226">
    <w:name w:val="xl226"/>
    <w:basedOn w:val="Normal"/>
    <w:rsid w:val="00A43B69"/>
    <w:pPr>
      <w:pBdr>
        <w:top w:val="single" w:sz="4" w:space="0" w:color="auto"/>
        <w:left w:val="single" w:sz="4" w:space="0" w:color="auto"/>
        <w:bottom w:val="single" w:sz="4" w:space="0" w:color="auto"/>
      </w:pBdr>
      <w:spacing w:before="100" w:beforeAutospacing="1" w:after="100" w:afterAutospacing="1"/>
      <w:jc w:val="center"/>
    </w:pPr>
    <w:rPr>
      <w:rFonts w:eastAsia="Times New Roman"/>
      <w:b/>
      <w:bCs/>
      <w:color w:val="000000"/>
      <w:kern w:val="0"/>
      <w:sz w:val="24"/>
      <w:szCs w:val="24"/>
    </w:rPr>
  </w:style>
  <w:style w:type="paragraph" w:customStyle="1" w:styleId="xl227">
    <w:name w:val="xl227"/>
    <w:basedOn w:val="Normal"/>
    <w:rsid w:val="00A43B69"/>
    <w:pPr>
      <w:pBdr>
        <w:top w:val="single" w:sz="4" w:space="0" w:color="auto"/>
        <w:left w:val="single" w:sz="4" w:space="0" w:color="auto"/>
        <w:bottom w:val="single" w:sz="4" w:space="0" w:color="auto"/>
      </w:pBdr>
      <w:spacing w:before="100" w:beforeAutospacing="1" w:after="100" w:afterAutospacing="1"/>
      <w:jc w:val="center"/>
    </w:pPr>
    <w:rPr>
      <w:rFonts w:eastAsia="Times New Roman"/>
      <w:color w:val="000000"/>
      <w:kern w:val="0"/>
      <w:sz w:val="24"/>
      <w:szCs w:val="24"/>
      <w:u w:val="single"/>
    </w:rPr>
  </w:style>
  <w:style w:type="paragraph" w:customStyle="1" w:styleId="xl228">
    <w:name w:val="xl228"/>
    <w:basedOn w:val="Normal"/>
    <w:rsid w:val="00A43B69"/>
    <w:pPr>
      <w:pBdr>
        <w:top w:val="single" w:sz="4" w:space="0" w:color="auto"/>
        <w:left w:val="single" w:sz="4" w:space="0" w:color="auto"/>
        <w:bottom w:val="single" w:sz="4" w:space="0" w:color="auto"/>
      </w:pBdr>
      <w:spacing w:before="100" w:beforeAutospacing="1" w:after="100" w:afterAutospacing="1"/>
      <w:jc w:val="center"/>
    </w:pPr>
    <w:rPr>
      <w:rFonts w:eastAsia="Times New Roman"/>
      <w:color w:val="000000"/>
      <w:kern w:val="0"/>
      <w:sz w:val="24"/>
      <w:szCs w:val="24"/>
    </w:rPr>
  </w:style>
  <w:style w:type="paragraph" w:customStyle="1" w:styleId="xl229">
    <w:name w:val="xl229"/>
    <w:basedOn w:val="Normal"/>
    <w:rsid w:val="00A43B69"/>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olor w:val="000000"/>
      <w:kern w:val="0"/>
      <w:sz w:val="24"/>
      <w:szCs w:val="24"/>
    </w:rPr>
  </w:style>
  <w:style w:type="paragraph" w:customStyle="1" w:styleId="xl230">
    <w:name w:val="xl230"/>
    <w:basedOn w:val="Normal"/>
    <w:rsid w:val="00A43B69"/>
    <w:pPr>
      <w:pBdr>
        <w:top w:val="single" w:sz="4" w:space="0" w:color="auto"/>
        <w:left w:val="single" w:sz="4" w:space="0" w:color="auto"/>
        <w:bottom w:val="single" w:sz="4" w:space="0" w:color="auto"/>
      </w:pBdr>
      <w:spacing w:before="100" w:beforeAutospacing="1" w:after="100" w:afterAutospacing="1"/>
      <w:jc w:val="center"/>
    </w:pPr>
    <w:rPr>
      <w:rFonts w:eastAsia="Times New Roman"/>
      <w:color w:val="000000"/>
      <w:kern w:val="0"/>
      <w:sz w:val="24"/>
      <w:szCs w:val="24"/>
    </w:rPr>
  </w:style>
  <w:style w:type="paragraph" w:customStyle="1" w:styleId="xl231">
    <w:name w:val="xl231"/>
    <w:basedOn w:val="Normal"/>
    <w:rsid w:val="00A43B69"/>
    <w:pPr>
      <w:pBdr>
        <w:top w:val="single" w:sz="4" w:space="0" w:color="auto"/>
        <w:left w:val="single" w:sz="4" w:space="0" w:color="auto"/>
        <w:bottom w:val="single" w:sz="4" w:space="0" w:color="auto"/>
      </w:pBdr>
      <w:spacing w:before="100" w:beforeAutospacing="1" w:after="100" w:afterAutospacing="1"/>
      <w:jc w:val="center"/>
      <w:textAlignment w:val="top"/>
    </w:pPr>
    <w:rPr>
      <w:rFonts w:eastAsia="Times New Roman"/>
      <w:color w:val="000000"/>
      <w:kern w:val="0"/>
      <w:sz w:val="24"/>
      <w:szCs w:val="24"/>
    </w:rPr>
  </w:style>
  <w:style w:type="paragraph" w:customStyle="1" w:styleId="xl232">
    <w:name w:val="xl232"/>
    <w:basedOn w:val="Normal"/>
    <w:rsid w:val="00A43B69"/>
    <w:pPr>
      <w:pBdr>
        <w:top w:val="single" w:sz="4" w:space="0" w:color="auto"/>
        <w:left w:val="single" w:sz="4" w:space="0" w:color="auto"/>
        <w:bottom w:val="single" w:sz="4" w:space="0" w:color="auto"/>
      </w:pBdr>
      <w:spacing w:before="100" w:beforeAutospacing="1" w:after="100" w:afterAutospacing="1"/>
      <w:jc w:val="center"/>
    </w:pPr>
    <w:rPr>
      <w:rFonts w:eastAsia="Times New Roman"/>
      <w:b/>
      <w:bCs/>
      <w:color w:val="000000"/>
      <w:kern w:val="0"/>
      <w:sz w:val="24"/>
      <w:szCs w:val="24"/>
    </w:rPr>
  </w:style>
  <w:style w:type="paragraph" w:customStyle="1" w:styleId="xl233">
    <w:name w:val="xl233"/>
    <w:basedOn w:val="Normal"/>
    <w:rsid w:val="00A43B69"/>
    <w:pPr>
      <w:pBdr>
        <w:top w:val="double" w:sz="6" w:space="0" w:color="auto"/>
        <w:left w:val="single" w:sz="4" w:space="0" w:color="auto"/>
        <w:bottom w:val="single" w:sz="4" w:space="0" w:color="auto"/>
      </w:pBdr>
      <w:spacing w:before="100" w:beforeAutospacing="1" w:after="100" w:afterAutospacing="1"/>
      <w:jc w:val="center"/>
    </w:pPr>
    <w:rPr>
      <w:rFonts w:eastAsia="Times New Roman"/>
      <w:b/>
      <w:bCs/>
      <w:color w:val="000000"/>
      <w:kern w:val="0"/>
      <w:sz w:val="24"/>
      <w:szCs w:val="24"/>
    </w:rPr>
  </w:style>
  <w:style w:type="paragraph" w:customStyle="1" w:styleId="xl234">
    <w:name w:val="xl234"/>
    <w:basedOn w:val="Normal"/>
    <w:rsid w:val="00A43B69"/>
    <w:pPr>
      <w:pBdr>
        <w:left w:val="single" w:sz="4" w:space="0" w:color="auto"/>
        <w:right w:val="double" w:sz="6" w:space="0" w:color="auto"/>
      </w:pBdr>
      <w:spacing w:before="100" w:beforeAutospacing="1" w:after="100" w:afterAutospacing="1"/>
      <w:jc w:val="center"/>
      <w:textAlignment w:val="center"/>
    </w:pPr>
    <w:rPr>
      <w:rFonts w:eastAsia="Times New Roman"/>
      <w:color w:val="000000"/>
      <w:kern w:val="0"/>
      <w:sz w:val="24"/>
      <w:szCs w:val="24"/>
    </w:rPr>
  </w:style>
  <w:style w:type="paragraph" w:customStyle="1" w:styleId="xl235">
    <w:name w:val="xl235"/>
    <w:basedOn w:val="Normal"/>
    <w:rsid w:val="00A43B69"/>
    <w:pPr>
      <w:pBdr>
        <w:left w:val="single" w:sz="4" w:space="0" w:color="auto"/>
        <w:bottom w:val="single" w:sz="4" w:space="0" w:color="auto"/>
        <w:right w:val="double" w:sz="6" w:space="0" w:color="auto"/>
      </w:pBdr>
      <w:spacing w:before="100" w:beforeAutospacing="1" w:after="100" w:afterAutospacing="1"/>
      <w:jc w:val="center"/>
      <w:textAlignment w:val="center"/>
    </w:pPr>
    <w:rPr>
      <w:rFonts w:eastAsia="Times New Roman"/>
      <w:color w:val="000000"/>
      <w:kern w:val="0"/>
      <w:sz w:val="24"/>
      <w:szCs w:val="24"/>
    </w:rPr>
  </w:style>
  <w:style w:type="paragraph" w:customStyle="1" w:styleId="xl236">
    <w:name w:val="xl236"/>
    <w:basedOn w:val="Normal"/>
    <w:rsid w:val="00A43B69"/>
    <w:pPr>
      <w:pBdr>
        <w:top w:val="single" w:sz="4" w:space="0" w:color="auto"/>
        <w:left w:val="single" w:sz="4" w:space="0" w:color="auto"/>
        <w:right w:val="double" w:sz="6" w:space="0" w:color="auto"/>
      </w:pBdr>
      <w:spacing w:before="100" w:beforeAutospacing="1" w:after="100" w:afterAutospacing="1"/>
      <w:jc w:val="center"/>
      <w:textAlignment w:val="center"/>
    </w:pPr>
    <w:rPr>
      <w:rFonts w:eastAsia="Times New Roman"/>
      <w:color w:val="000000"/>
      <w:kern w:val="0"/>
      <w:sz w:val="24"/>
      <w:szCs w:val="24"/>
    </w:rPr>
  </w:style>
  <w:style w:type="paragraph" w:customStyle="1" w:styleId="xl237">
    <w:name w:val="xl237"/>
    <w:basedOn w:val="Normal"/>
    <w:rsid w:val="00A43B69"/>
    <w:pPr>
      <w:pBdr>
        <w:top w:val="single" w:sz="4" w:space="0" w:color="auto"/>
        <w:left w:val="single" w:sz="4" w:space="0" w:color="auto"/>
        <w:right w:val="double" w:sz="6" w:space="0" w:color="auto"/>
      </w:pBdr>
      <w:spacing w:before="100" w:beforeAutospacing="1" w:after="100" w:afterAutospacing="1"/>
      <w:jc w:val="center"/>
      <w:textAlignment w:val="top"/>
    </w:pPr>
    <w:rPr>
      <w:rFonts w:eastAsia="Times New Roman"/>
      <w:color w:val="000000"/>
      <w:kern w:val="0"/>
      <w:sz w:val="24"/>
      <w:szCs w:val="24"/>
    </w:rPr>
  </w:style>
  <w:style w:type="paragraph" w:customStyle="1" w:styleId="xl238">
    <w:name w:val="xl238"/>
    <w:basedOn w:val="Normal"/>
    <w:rsid w:val="00A43B69"/>
    <w:pPr>
      <w:pBdr>
        <w:left w:val="single" w:sz="4" w:space="0" w:color="auto"/>
        <w:right w:val="double" w:sz="6" w:space="0" w:color="auto"/>
      </w:pBdr>
      <w:spacing w:before="100" w:beforeAutospacing="1" w:after="100" w:afterAutospacing="1"/>
      <w:jc w:val="center"/>
      <w:textAlignment w:val="top"/>
    </w:pPr>
    <w:rPr>
      <w:rFonts w:eastAsia="Times New Roman"/>
      <w:color w:val="000000"/>
      <w:kern w:val="0"/>
      <w:sz w:val="24"/>
      <w:szCs w:val="24"/>
    </w:rPr>
  </w:style>
  <w:style w:type="paragraph" w:customStyle="1" w:styleId="xl239">
    <w:name w:val="xl239"/>
    <w:basedOn w:val="Normal"/>
    <w:rsid w:val="00A43B69"/>
    <w:pPr>
      <w:pBdr>
        <w:left w:val="single" w:sz="4" w:space="0" w:color="auto"/>
        <w:bottom w:val="single" w:sz="4" w:space="0" w:color="auto"/>
        <w:right w:val="double" w:sz="6" w:space="0" w:color="auto"/>
      </w:pBdr>
      <w:spacing w:before="100" w:beforeAutospacing="1" w:after="100" w:afterAutospacing="1"/>
      <w:jc w:val="center"/>
      <w:textAlignment w:val="top"/>
    </w:pPr>
    <w:rPr>
      <w:rFonts w:eastAsia="Times New Roman"/>
      <w:color w:val="000000"/>
      <w:kern w:val="0"/>
      <w:sz w:val="24"/>
      <w:szCs w:val="24"/>
    </w:rPr>
  </w:style>
  <w:style w:type="paragraph" w:customStyle="1" w:styleId="xl240">
    <w:name w:val="xl240"/>
    <w:basedOn w:val="Normal"/>
    <w:rsid w:val="00A43B69"/>
    <w:pPr>
      <w:pBdr>
        <w:top w:val="double" w:sz="6" w:space="0" w:color="auto"/>
        <w:left w:val="double" w:sz="6" w:space="0" w:color="auto"/>
        <w:right w:val="single" w:sz="4" w:space="0" w:color="auto"/>
      </w:pBdr>
      <w:spacing w:before="100" w:beforeAutospacing="1" w:after="100" w:afterAutospacing="1"/>
      <w:jc w:val="center"/>
      <w:textAlignment w:val="center"/>
    </w:pPr>
    <w:rPr>
      <w:rFonts w:eastAsia="Times New Roman"/>
      <w:b/>
      <w:bCs/>
      <w:color w:val="000000"/>
      <w:kern w:val="0"/>
      <w:sz w:val="24"/>
      <w:szCs w:val="24"/>
    </w:rPr>
  </w:style>
  <w:style w:type="paragraph" w:customStyle="1" w:styleId="xl241">
    <w:name w:val="xl241"/>
    <w:basedOn w:val="Normal"/>
    <w:rsid w:val="00A43B69"/>
    <w:pPr>
      <w:pBdr>
        <w:left w:val="double" w:sz="6" w:space="0" w:color="auto"/>
        <w:bottom w:val="double" w:sz="6" w:space="0" w:color="auto"/>
        <w:right w:val="single" w:sz="4" w:space="0" w:color="auto"/>
      </w:pBdr>
      <w:spacing w:before="100" w:beforeAutospacing="1" w:after="100" w:afterAutospacing="1"/>
      <w:jc w:val="center"/>
      <w:textAlignment w:val="center"/>
    </w:pPr>
    <w:rPr>
      <w:rFonts w:eastAsia="Times New Roman"/>
      <w:color w:val="000000"/>
      <w:kern w:val="0"/>
      <w:sz w:val="24"/>
      <w:szCs w:val="24"/>
    </w:rPr>
  </w:style>
  <w:style w:type="paragraph" w:customStyle="1" w:styleId="xl242">
    <w:name w:val="xl242"/>
    <w:basedOn w:val="Normal"/>
    <w:rsid w:val="00A43B69"/>
    <w:pPr>
      <w:pBdr>
        <w:top w:val="double" w:sz="6" w:space="0" w:color="auto"/>
        <w:left w:val="single" w:sz="4" w:space="0" w:color="auto"/>
        <w:right w:val="single" w:sz="4" w:space="0" w:color="auto"/>
      </w:pBdr>
      <w:spacing w:before="100" w:beforeAutospacing="1" w:after="100" w:afterAutospacing="1"/>
      <w:jc w:val="center"/>
      <w:textAlignment w:val="center"/>
    </w:pPr>
    <w:rPr>
      <w:rFonts w:eastAsia="Times New Roman"/>
      <w:b/>
      <w:bCs/>
      <w:color w:val="000000"/>
      <w:kern w:val="0"/>
      <w:sz w:val="24"/>
      <w:szCs w:val="24"/>
    </w:rPr>
  </w:style>
  <w:style w:type="paragraph" w:customStyle="1" w:styleId="xl243">
    <w:name w:val="xl243"/>
    <w:basedOn w:val="Normal"/>
    <w:rsid w:val="00A43B69"/>
    <w:pPr>
      <w:pBdr>
        <w:left w:val="single" w:sz="4" w:space="0" w:color="auto"/>
        <w:bottom w:val="double" w:sz="6" w:space="0" w:color="auto"/>
        <w:right w:val="single" w:sz="4" w:space="0" w:color="auto"/>
      </w:pBdr>
      <w:spacing w:before="100" w:beforeAutospacing="1" w:after="100" w:afterAutospacing="1"/>
      <w:jc w:val="center"/>
      <w:textAlignment w:val="center"/>
    </w:pPr>
    <w:rPr>
      <w:rFonts w:eastAsia="Times New Roman"/>
      <w:color w:val="000000"/>
      <w:kern w:val="0"/>
      <w:sz w:val="24"/>
      <w:szCs w:val="24"/>
    </w:rPr>
  </w:style>
  <w:style w:type="paragraph" w:customStyle="1" w:styleId="xl244">
    <w:name w:val="xl244"/>
    <w:basedOn w:val="Normal"/>
    <w:rsid w:val="00A43B69"/>
    <w:pPr>
      <w:pBdr>
        <w:top w:val="double" w:sz="6" w:space="0" w:color="auto"/>
        <w:left w:val="single" w:sz="4" w:space="0" w:color="auto"/>
      </w:pBdr>
      <w:spacing w:before="100" w:beforeAutospacing="1" w:after="100" w:afterAutospacing="1"/>
      <w:jc w:val="center"/>
      <w:textAlignment w:val="center"/>
    </w:pPr>
    <w:rPr>
      <w:rFonts w:eastAsia="Times New Roman"/>
      <w:b/>
      <w:bCs/>
      <w:color w:val="000000"/>
      <w:kern w:val="0"/>
      <w:sz w:val="24"/>
      <w:szCs w:val="24"/>
    </w:rPr>
  </w:style>
  <w:style w:type="paragraph" w:customStyle="1" w:styleId="xl245">
    <w:name w:val="xl245"/>
    <w:basedOn w:val="Normal"/>
    <w:rsid w:val="00A43B69"/>
    <w:pPr>
      <w:pBdr>
        <w:left w:val="single" w:sz="4" w:space="0" w:color="auto"/>
        <w:bottom w:val="double" w:sz="6" w:space="0" w:color="auto"/>
      </w:pBdr>
      <w:spacing w:before="100" w:beforeAutospacing="1" w:after="100" w:afterAutospacing="1"/>
      <w:jc w:val="center"/>
      <w:textAlignment w:val="center"/>
    </w:pPr>
    <w:rPr>
      <w:rFonts w:eastAsia="Times New Roman"/>
      <w:b/>
      <w:bCs/>
      <w:color w:val="000000"/>
      <w:kern w:val="0"/>
      <w:sz w:val="24"/>
      <w:szCs w:val="24"/>
    </w:rPr>
  </w:style>
  <w:style w:type="paragraph" w:customStyle="1" w:styleId="xl246">
    <w:name w:val="xl246"/>
    <w:basedOn w:val="Normal"/>
    <w:rsid w:val="00A43B69"/>
    <w:pPr>
      <w:pBdr>
        <w:top w:val="double" w:sz="6" w:space="0" w:color="auto"/>
        <w:left w:val="single" w:sz="4" w:space="0" w:color="auto"/>
        <w:right w:val="double" w:sz="6" w:space="0" w:color="auto"/>
      </w:pBdr>
      <w:spacing w:before="100" w:beforeAutospacing="1" w:after="100" w:afterAutospacing="1"/>
      <w:jc w:val="center"/>
      <w:textAlignment w:val="top"/>
    </w:pPr>
    <w:rPr>
      <w:rFonts w:eastAsia="Times New Roman"/>
      <w:b/>
      <w:bCs/>
      <w:color w:val="000000"/>
      <w:kern w:val="0"/>
      <w:sz w:val="24"/>
      <w:szCs w:val="24"/>
    </w:rPr>
  </w:style>
  <w:style w:type="paragraph" w:customStyle="1" w:styleId="xl247">
    <w:name w:val="xl247"/>
    <w:basedOn w:val="Normal"/>
    <w:rsid w:val="00A43B69"/>
    <w:pPr>
      <w:pBdr>
        <w:left w:val="single" w:sz="4" w:space="0" w:color="auto"/>
        <w:bottom w:val="double" w:sz="6" w:space="0" w:color="auto"/>
        <w:right w:val="double" w:sz="6" w:space="0" w:color="auto"/>
      </w:pBdr>
      <w:spacing w:before="100" w:beforeAutospacing="1" w:after="100" w:afterAutospacing="1"/>
      <w:jc w:val="center"/>
      <w:textAlignment w:val="top"/>
    </w:pPr>
    <w:rPr>
      <w:rFonts w:eastAsia="Times New Roman"/>
      <w:b/>
      <w:bCs/>
      <w:color w:val="000000"/>
      <w:kern w:val="0"/>
      <w:sz w:val="24"/>
      <w:szCs w:val="24"/>
    </w:rPr>
  </w:style>
  <w:style w:type="paragraph" w:customStyle="1" w:styleId="xl248">
    <w:name w:val="xl248"/>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kern w:val="0"/>
      <w:sz w:val="24"/>
      <w:szCs w:val="24"/>
      <w:u w:val="single"/>
    </w:rPr>
  </w:style>
  <w:style w:type="paragraph" w:customStyle="1" w:styleId="MMTopic1">
    <w:name w:val="MM Topic 1"/>
    <w:basedOn w:val="Heading1"/>
    <w:link w:val="MMTopic1Char"/>
    <w:rsid w:val="00A43B69"/>
    <w:pPr>
      <w:tabs>
        <w:tab w:val="left" w:pos="216"/>
      </w:tabs>
      <w:spacing w:before="240" w:after="60" w:line="276" w:lineRule="auto"/>
      <w:ind w:left="120"/>
    </w:pPr>
    <w:rPr>
      <w:rFonts w:ascii="Cambria" w:hAnsi="Cambria"/>
      <w:b/>
      <w:color w:val="auto"/>
      <w:kern w:val="32"/>
      <w:sz w:val="28"/>
      <w:szCs w:val="32"/>
    </w:rPr>
  </w:style>
  <w:style w:type="character" w:customStyle="1" w:styleId="MMTopic1Char">
    <w:name w:val="MM Topic 1 Char"/>
    <w:link w:val="MMTopic1"/>
    <w:rsid w:val="00A43B69"/>
    <w:rPr>
      <w:rFonts w:ascii="Cambria" w:eastAsia="Times New Roman" w:hAnsi="Cambria"/>
      <w:b/>
      <w:kern w:val="32"/>
      <w:sz w:val="28"/>
      <w:szCs w:val="32"/>
      <w:lang w:val="en-US" w:eastAsia="en-US"/>
    </w:rPr>
  </w:style>
  <w:style w:type="paragraph" w:customStyle="1" w:styleId="MMTopic3">
    <w:name w:val="MM Topic 3"/>
    <w:basedOn w:val="Heading3"/>
    <w:link w:val="MMTopic3Char"/>
    <w:rsid w:val="00A43B69"/>
    <w:pPr>
      <w:tabs>
        <w:tab w:val="left" w:pos="567"/>
      </w:tabs>
      <w:spacing w:before="240" w:after="60" w:line="276" w:lineRule="auto"/>
    </w:pPr>
    <w:rPr>
      <w:rFonts w:ascii="Cambria" w:hAnsi="Cambria"/>
      <w:b/>
      <w:bCs/>
      <w:i/>
      <w:color w:val="auto"/>
      <w:kern w:val="0"/>
      <w:sz w:val="26"/>
      <w:szCs w:val="26"/>
    </w:rPr>
  </w:style>
  <w:style w:type="character" w:customStyle="1" w:styleId="MMTopic3Char">
    <w:name w:val="MM Topic 3 Char"/>
    <w:link w:val="MMTopic3"/>
    <w:rsid w:val="00A43B69"/>
    <w:rPr>
      <w:rFonts w:ascii="Cambria" w:eastAsia="Times New Roman" w:hAnsi="Cambria"/>
      <w:b/>
      <w:bCs/>
      <w:i/>
      <w:sz w:val="26"/>
      <w:szCs w:val="26"/>
      <w:lang w:val="en-US" w:eastAsia="en-US"/>
    </w:rPr>
  </w:style>
  <w:style w:type="paragraph" w:customStyle="1" w:styleId="MMTopic4">
    <w:name w:val="MM Topic 4"/>
    <w:basedOn w:val="Heading4"/>
    <w:rsid w:val="00A43B69"/>
    <w:pPr>
      <w:tabs>
        <w:tab w:val="left" w:pos="567"/>
      </w:tabs>
      <w:spacing w:before="60" w:after="60" w:line="312" w:lineRule="auto"/>
    </w:pPr>
    <w:rPr>
      <w:rFonts w:ascii="Times New Roman" w:hAnsi="Times New Roman"/>
      <w:b/>
      <w:bCs/>
      <w:i w:val="0"/>
      <w:color w:val="auto"/>
      <w:kern w:val="0"/>
      <w:szCs w:val="26"/>
    </w:rPr>
  </w:style>
  <w:style w:type="paragraph" w:customStyle="1" w:styleId="MMTopic5">
    <w:name w:val="MM Topic 5"/>
    <w:basedOn w:val="Heading5"/>
    <w:rsid w:val="00A43B69"/>
    <w:pPr>
      <w:keepNext w:val="0"/>
      <w:tabs>
        <w:tab w:val="left" w:pos="851"/>
      </w:tabs>
      <w:spacing w:before="240" w:after="120" w:line="276" w:lineRule="auto"/>
    </w:pPr>
    <w:rPr>
      <w:rFonts w:ascii="Calibri" w:hAnsi="Calibri"/>
      <w:b/>
      <w:bCs/>
      <w:i/>
      <w:iCs/>
      <w:color w:val="auto"/>
      <w:kern w:val="0"/>
      <w:szCs w:val="26"/>
    </w:rPr>
  </w:style>
  <w:style w:type="paragraph" w:customStyle="1" w:styleId="MMTopic2">
    <w:name w:val="MM Topic 2"/>
    <w:basedOn w:val="Heading2"/>
    <w:link w:val="MMTopic2Char"/>
    <w:rsid w:val="00A43B69"/>
    <w:pPr>
      <w:keepLines w:val="0"/>
      <w:numPr>
        <w:ilvl w:val="1"/>
      </w:numPr>
      <w:spacing w:before="60" w:after="60" w:line="312" w:lineRule="auto"/>
      <w:ind w:left="852"/>
      <w:jc w:val="center"/>
    </w:pPr>
    <w:rPr>
      <w:rFonts w:ascii="Times New Roman" w:hAnsi="Times New Roman"/>
      <w:bCs/>
      <w:iCs/>
      <w:color w:val="auto"/>
      <w:kern w:val="0"/>
      <w:sz w:val="28"/>
      <w:szCs w:val="28"/>
    </w:rPr>
  </w:style>
  <w:style w:type="character" w:customStyle="1" w:styleId="MMTopic2Char">
    <w:name w:val="MM Topic 2 Char"/>
    <w:link w:val="MMTopic2"/>
    <w:rsid w:val="00A43B69"/>
    <w:rPr>
      <w:rFonts w:eastAsia="Times New Roman"/>
      <w:bCs/>
      <w:iCs/>
      <w:sz w:val="28"/>
      <w:szCs w:val="28"/>
      <w:lang w:val="en-US" w:eastAsia="en-US"/>
    </w:rPr>
  </w:style>
  <w:style w:type="paragraph" w:customStyle="1" w:styleId="StyleHeading4h4H4Sub-ClauseSub-paragraphClauseSubSubNoName1">
    <w:name w:val="Style Heading 4h4H4Sub-Clause Sub-paragraphClauseSubSub_No&amp;Name...1"/>
    <w:basedOn w:val="Heading4"/>
    <w:rsid w:val="00A43B69"/>
    <w:pPr>
      <w:keepNext w:val="0"/>
      <w:numPr>
        <w:ilvl w:val="3"/>
      </w:numPr>
      <w:tabs>
        <w:tab w:val="left" w:pos="567"/>
      </w:tabs>
      <w:autoSpaceDE w:val="0"/>
      <w:autoSpaceDN w:val="0"/>
      <w:adjustRightInd w:val="0"/>
      <w:spacing w:before="0" w:after="0"/>
      <w:jc w:val="both"/>
    </w:pPr>
    <w:rPr>
      <w:rFonts w:ascii="Times New Roman" w:hAnsi="Times New Roman"/>
      <w:b/>
      <w:iCs w:val="0"/>
      <w:color w:val="auto"/>
      <w:kern w:val="0"/>
    </w:rPr>
  </w:style>
  <w:style w:type="paragraph" w:customStyle="1" w:styleId="StyleHeading1DocumentHeader1Arial">
    <w:name w:val="Style Heading 1Document Header1 + Arial"/>
    <w:basedOn w:val="Heading1"/>
    <w:rsid w:val="00A43B69"/>
    <w:pPr>
      <w:tabs>
        <w:tab w:val="left" w:pos="216"/>
      </w:tabs>
      <w:spacing w:before="120" w:after="120" w:line="288" w:lineRule="auto"/>
      <w:ind w:left="1077" w:hanging="360"/>
    </w:pPr>
    <w:rPr>
      <w:rFonts w:ascii="Times New Roman" w:hAnsi="Times New Roman"/>
      <w:b/>
      <w:color w:val="auto"/>
      <w:kern w:val="0"/>
      <w:sz w:val="28"/>
      <w:szCs w:val="20"/>
      <w:lang w:val="en-GB"/>
    </w:rPr>
  </w:style>
  <w:style w:type="paragraph" w:customStyle="1" w:styleId="StyleHeading1DocumentHeader116ptNotBoldBlack">
    <w:name w:val="Style Heading 1Document Header1 + 16 pt Not Bold Black"/>
    <w:basedOn w:val="Heading1"/>
    <w:rsid w:val="00A43B69"/>
    <w:pPr>
      <w:tabs>
        <w:tab w:val="left" w:pos="216"/>
      </w:tabs>
      <w:spacing w:before="120" w:after="120" w:line="288" w:lineRule="auto"/>
      <w:ind w:left="1077" w:hanging="360"/>
    </w:pPr>
    <w:rPr>
      <w:rFonts w:ascii="Times New Roman" w:hAnsi="Times New Roman"/>
      <w:b/>
      <w:bCs/>
      <w:color w:val="FF0000"/>
      <w:kern w:val="0"/>
      <w:sz w:val="32"/>
      <w:szCs w:val="20"/>
      <w:lang w:val="en-GB"/>
    </w:rPr>
  </w:style>
  <w:style w:type="paragraph" w:customStyle="1" w:styleId="Heading1-Tiep">
    <w:name w:val="Heading 1 - Tiep"/>
    <w:basedOn w:val="Normal"/>
    <w:rsid w:val="00A43B69"/>
    <w:pPr>
      <w:spacing w:before="60" w:after="60"/>
    </w:pPr>
    <w:rPr>
      <w:rFonts w:eastAsia="Times New Roman"/>
      <w:b/>
      <w:color w:val="000000"/>
      <w:kern w:val="0"/>
      <w:sz w:val="28"/>
    </w:rPr>
  </w:style>
  <w:style w:type="paragraph" w:customStyle="1" w:styleId="Heading2-Tiep">
    <w:name w:val="Heading 2 - Tiep"/>
    <w:basedOn w:val="Normal"/>
    <w:rsid w:val="00A43B69"/>
    <w:pPr>
      <w:spacing w:before="60" w:after="60"/>
    </w:pPr>
    <w:rPr>
      <w:rFonts w:eastAsia="Times New Roman"/>
      <w:b/>
      <w:color w:val="000000"/>
      <w:kern w:val="0"/>
      <w:sz w:val="28"/>
    </w:rPr>
  </w:style>
  <w:style w:type="paragraph" w:customStyle="1" w:styleId="Heading3-Tiep">
    <w:name w:val="Heading 3 - Tiep"/>
    <w:basedOn w:val="Normal"/>
    <w:rsid w:val="00A43B69"/>
    <w:pPr>
      <w:spacing w:before="60" w:after="60"/>
    </w:pPr>
    <w:rPr>
      <w:rFonts w:ascii=".VnTime" w:eastAsia="Times New Roman" w:hAnsi=".VnTime"/>
      <w:color w:val="000000"/>
      <w:kern w:val="0"/>
      <w:sz w:val="28"/>
    </w:rPr>
  </w:style>
  <w:style w:type="paragraph" w:customStyle="1" w:styleId="Heading4-Tiep">
    <w:name w:val="Heading 4 -Tiep"/>
    <w:basedOn w:val="Normal"/>
    <w:rsid w:val="00A43B69"/>
    <w:pPr>
      <w:spacing w:before="60" w:after="60"/>
    </w:pPr>
    <w:rPr>
      <w:rFonts w:ascii=".VnTime" w:eastAsia="Times New Roman" w:hAnsi=".VnTime"/>
      <w:color w:val="000000"/>
      <w:kern w:val="0"/>
      <w:sz w:val="28"/>
    </w:rPr>
  </w:style>
  <w:style w:type="paragraph" w:customStyle="1" w:styleId="StyleHeading2-TiepArial">
    <w:name w:val="Style Heading 2 - Tiep + Arial"/>
    <w:basedOn w:val="Heading2-Tiep"/>
    <w:rsid w:val="00A43B69"/>
    <w:rPr>
      <w:bCs/>
    </w:rPr>
  </w:style>
  <w:style w:type="paragraph" w:customStyle="1" w:styleId="Heading10-Tiep">
    <w:name w:val="Heading 1.0 - Tiep"/>
    <w:basedOn w:val="Normal"/>
    <w:rsid w:val="00A43B69"/>
    <w:pPr>
      <w:spacing w:before="60" w:after="60"/>
      <w:ind w:left="340" w:hanging="340"/>
    </w:pPr>
    <w:rPr>
      <w:rFonts w:eastAsia="Times New Roman"/>
      <w:b/>
      <w:color w:val="000000"/>
      <w:kern w:val="0"/>
      <w:sz w:val="28"/>
    </w:rPr>
  </w:style>
  <w:style w:type="paragraph" w:customStyle="1" w:styleId="Styletieude">
    <w:name w:val="Style tieu de"/>
    <w:basedOn w:val="Normal"/>
    <w:link w:val="StyletieudeChar"/>
    <w:rsid w:val="00A43B69"/>
    <w:pPr>
      <w:spacing w:before="60" w:after="60"/>
      <w:jc w:val="center"/>
    </w:pPr>
    <w:rPr>
      <w:rFonts w:eastAsia="Times New Roman"/>
      <w:b/>
      <w:color w:val="000000"/>
      <w:kern w:val="0"/>
      <w:szCs w:val="26"/>
    </w:rPr>
  </w:style>
  <w:style w:type="paragraph" w:customStyle="1" w:styleId="styletieude1">
    <w:name w:val="style tieu de 1"/>
    <w:basedOn w:val="Styletieude"/>
    <w:link w:val="styletieude1Char"/>
    <w:rsid w:val="00A43B69"/>
    <w:rPr>
      <w:sz w:val="28"/>
    </w:rPr>
  </w:style>
  <w:style w:type="character" w:customStyle="1" w:styleId="StyletieudeChar">
    <w:name w:val="Style tieu de Char"/>
    <w:link w:val="Styletieude"/>
    <w:rsid w:val="00A43B69"/>
    <w:rPr>
      <w:rFonts w:eastAsia="Times New Roman"/>
      <w:b/>
      <w:color w:val="000000"/>
      <w:sz w:val="26"/>
      <w:szCs w:val="26"/>
      <w:lang w:val="en-US" w:eastAsia="en-US"/>
    </w:rPr>
  </w:style>
  <w:style w:type="character" w:customStyle="1" w:styleId="styletieude1Char">
    <w:name w:val="style tieu de 1 Char"/>
    <w:link w:val="styletieude1"/>
    <w:rsid w:val="00A43B69"/>
    <w:rPr>
      <w:rFonts w:eastAsia="Times New Roman"/>
      <w:b/>
      <w:color w:val="000000"/>
      <w:sz w:val="28"/>
      <w:szCs w:val="26"/>
      <w:lang w:val="en-US" w:eastAsia="en-US"/>
    </w:rPr>
  </w:style>
  <w:style w:type="character" w:customStyle="1" w:styleId="00Char">
    <w:name w:val="0.0 Char"/>
    <w:link w:val="00"/>
    <w:rsid w:val="00A43B69"/>
    <w:rPr>
      <w:rFonts w:eastAsia="Times New Roman"/>
      <w:b/>
      <w:color w:val="000000"/>
      <w:sz w:val="28"/>
      <w:lang w:val="en-US" w:eastAsia="en-US"/>
    </w:rPr>
  </w:style>
  <w:style w:type="paragraph" w:customStyle="1" w:styleId="Style011Arial">
    <w:name w:val="Style 0.1.1 + Arial"/>
    <w:basedOn w:val="011"/>
    <w:rsid w:val="00A43B69"/>
    <w:pPr>
      <w:numPr>
        <w:ilvl w:val="0"/>
        <w:numId w:val="0"/>
      </w:numPr>
      <w:tabs>
        <w:tab w:val="num" w:pos="2160"/>
      </w:tabs>
      <w:ind w:left="2160" w:hanging="360"/>
    </w:pPr>
    <w:rPr>
      <w:bCs/>
      <w:lang w:val="en-US" w:eastAsia="en-US"/>
    </w:rPr>
  </w:style>
  <w:style w:type="paragraph" w:customStyle="1" w:styleId="Style0111Arial">
    <w:name w:val="Style 0.1.1.1 + Arial"/>
    <w:basedOn w:val="0111"/>
    <w:rsid w:val="00A43B69"/>
    <w:pPr>
      <w:numPr>
        <w:ilvl w:val="0"/>
        <w:numId w:val="0"/>
      </w:numPr>
      <w:tabs>
        <w:tab w:val="num" w:pos="2880"/>
      </w:tabs>
      <w:ind w:left="2880" w:hanging="360"/>
    </w:pPr>
    <w:rPr>
      <w:bCs/>
      <w:iCs/>
      <w:lang w:val="en-US" w:eastAsia="en-US"/>
    </w:rPr>
  </w:style>
  <w:style w:type="character" w:customStyle="1" w:styleId="0Char">
    <w:name w:val="0. Char"/>
    <w:link w:val="0"/>
    <w:rsid w:val="00A43B69"/>
    <w:rPr>
      <w:rFonts w:eastAsia="Times New Roman"/>
      <w:b/>
      <w:sz w:val="28"/>
      <w:lang w:val="en-US" w:eastAsia="en-US"/>
    </w:rPr>
  </w:style>
  <w:style w:type="paragraph" w:customStyle="1" w:styleId="TableTitle0">
    <w:name w:val="Table_Title"/>
    <w:basedOn w:val="Normal"/>
    <w:rsid w:val="00A43B69"/>
    <w:pPr>
      <w:suppressAutoHyphens/>
      <w:spacing w:before="60" w:after="60"/>
      <w:jc w:val="center"/>
    </w:pPr>
    <w:rPr>
      <w:rFonts w:eastAsia="Times New Roman"/>
      <w:i/>
      <w:iCs/>
      <w:color w:val="000000"/>
      <w:kern w:val="0"/>
      <w:sz w:val="28"/>
      <w:szCs w:val="28"/>
      <w:lang w:eastAsia="ar-SA"/>
    </w:rPr>
  </w:style>
  <w:style w:type="paragraph" w:customStyle="1" w:styleId="Table1">
    <w:name w:val="Table1"/>
    <w:basedOn w:val="Normal"/>
    <w:rsid w:val="00A43B69"/>
    <w:pPr>
      <w:suppressAutoHyphens/>
      <w:spacing w:before="60" w:after="60"/>
      <w:jc w:val="center"/>
    </w:pPr>
    <w:rPr>
      <w:rFonts w:eastAsia="Times New Roman"/>
      <w:color w:val="000000"/>
      <w:kern w:val="0"/>
      <w:sz w:val="28"/>
      <w:szCs w:val="28"/>
      <w:lang w:eastAsia="ar-SA"/>
    </w:rPr>
  </w:style>
  <w:style w:type="paragraph" w:customStyle="1" w:styleId="Table0">
    <w:name w:val="Table"/>
    <w:basedOn w:val="Normal"/>
    <w:rsid w:val="00A43B69"/>
    <w:pPr>
      <w:spacing w:before="60" w:after="60"/>
      <w:jc w:val="center"/>
    </w:pPr>
    <w:rPr>
      <w:rFonts w:eastAsia="Times New Roman"/>
      <w:color w:val="000000"/>
      <w:kern w:val="0"/>
      <w:sz w:val="22"/>
    </w:rPr>
  </w:style>
  <w:style w:type="character" w:styleId="EndnoteReference">
    <w:name w:val="endnote reference"/>
    <w:unhideWhenUsed/>
    <w:rsid w:val="00A43B69"/>
    <w:rPr>
      <w:vertAlign w:val="superscript"/>
    </w:rPr>
  </w:style>
  <w:style w:type="paragraph" w:customStyle="1" w:styleId="StyleHeading4h4H4Sub-ClauseSub-paragraphClauseSubSubNoName3">
    <w:name w:val="Style Heading 4h4H4Sub-Clause Sub-paragraphClauseSubSub_No&amp;Name...3"/>
    <w:basedOn w:val="Heading4"/>
    <w:link w:val="StyleHeading4h4H4Sub-ClauseSub-paragraphClauseSubSubNoName3Char"/>
    <w:rsid w:val="00A43B69"/>
    <w:pPr>
      <w:keepNext w:val="0"/>
      <w:numPr>
        <w:ilvl w:val="3"/>
      </w:numPr>
      <w:tabs>
        <w:tab w:val="left" w:pos="567"/>
      </w:tabs>
      <w:autoSpaceDE w:val="0"/>
      <w:autoSpaceDN w:val="0"/>
      <w:adjustRightInd w:val="0"/>
      <w:spacing w:before="120" w:after="0"/>
      <w:jc w:val="both"/>
    </w:pPr>
    <w:rPr>
      <w:rFonts w:ascii="Times New Roman" w:hAnsi="Times New Roman"/>
      <w:b/>
      <w:bCs/>
      <w:iCs w:val="0"/>
      <w:color w:val="auto"/>
      <w:kern w:val="0"/>
      <w:szCs w:val="24"/>
    </w:rPr>
  </w:style>
  <w:style w:type="character" w:customStyle="1" w:styleId="StyleHeading4h4H4Sub-ClauseSub-paragraphClauseSubSubNoName3Char">
    <w:name w:val="Style Heading 4h4H4Sub-Clause Sub-paragraphClauseSubSub_No&amp;Name...3 Char"/>
    <w:link w:val="StyleHeading4h4H4Sub-ClauseSub-paragraphClauseSubSubNoName3"/>
    <w:rsid w:val="00A43B69"/>
    <w:rPr>
      <w:rFonts w:eastAsia="Times New Roman"/>
      <w:b/>
      <w:bCs/>
      <w:i/>
      <w:sz w:val="26"/>
      <w:szCs w:val="24"/>
      <w:lang w:val="en-US" w:eastAsia="en-US"/>
    </w:rPr>
  </w:style>
  <w:style w:type="paragraph" w:customStyle="1" w:styleId="StyleHeading4h4H4Sub-ClauseSub-paragraphClauseSubSubNoName20">
    <w:name w:val="Style Heading 4h4H4Sub-Clause Sub-paragraphClauseSubSub_No&amp;Name...2"/>
    <w:basedOn w:val="Heading4"/>
    <w:rsid w:val="00A43B69"/>
    <w:pPr>
      <w:keepNext w:val="0"/>
      <w:numPr>
        <w:ilvl w:val="3"/>
      </w:numPr>
      <w:tabs>
        <w:tab w:val="left" w:pos="567"/>
      </w:tabs>
      <w:autoSpaceDE w:val="0"/>
      <w:autoSpaceDN w:val="0"/>
      <w:adjustRightInd w:val="0"/>
      <w:spacing w:before="120" w:after="120"/>
      <w:jc w:val="both"/>
    </w:pPr>
    <w:rPr>
      <w:rFonts w:ascii="Times New Roman" w:hAnsi="Times New Roman"/>
      <w:b/>
      <w:iCs w:val="0"/>
      <w:color w:val="auto"/>
      <w:kern w:val="0"/>
    </w:rPr>
  </w:style>
  <w:style w:type="paragraph" w:customStyle="1" w:styleId="StyleHeading4h4H4Sub-ClauseSub-paragraphClauseSubSubNoName4">
    <w:name w:val="Style Heading 4h4H4Sub-Clause Sub-paragraphClauseSubSub_No&amp;Name...4"/>
    <w:basedOn w:val="Heading4"/>
    <w:rsid w:val="00A43B69"/>
    <w:pPr>
      <w:keepNext w:val="0"/>
      <w:numPr>
        <w:ilvl w:val="3"/>
      </w:numPr>
      <w:tabs>
        <w:tab w:val="left" w:pos="567"/>
      </w:tabs>
      <w:autoSpaceDE w:val="0"/>
      <w:autoSpaceDN w:val="0"/>
      <w:adjustRightInd w:val="0"/>
      <w:spacing w:before="120" w:after="0"/>
      <w:jc w:val="both"/>
    </w:pPr>
    <w:rPr>
      <w:rFonts w:ascii="Times New Roman" w:hAnsi="Times New Roman"/>
      <w:b/>
      <w:iCs w:val="0"/>
      <w:color w:val="auto"/>
      <w:kern w:val="0"/>
      <w:szCs w:val="24"/>
    </w:rPr>
  </w:style>
  <w:style w:type="paragraph" w:customStyle="1" w:styleId="StyleStyleHeading4h4H4Sub-ClauseSub-paragraphClauseSubSubNoNa">
    <w:name w:val="Style Style Heading 4h4H4Sub-Clause Sub-paragraphClauseSubSub_No&amp;Na..."/>
    <w:basedOn w:val="StyleHeading4h4H4Sub-ClauseSub-paragraphClauseSubSubNoName1"/>
    <w:rsid w:val="00A43B69"/>
    <w:pPr>
      <w:spacing w:before="120" w:after="120"/>
    </w:pPr>
  </w:style>
  <w:style w:type="character" w:customStyle="1" w:styleId="Bodytext85pt3">
    <w:name w:val="Body text + 8.5 pt3"/>
    <w:uiPriority w:val="99"/>
    <w:rsid w:val="00A43B69"/>
    <w:rPr>
      <w:rFonts w:ascii="Arial" w:eastAsia="Arial Unicode MS" w:hAnsi="Arial" w:cs="Arial"/>
      <w:sz w:val="17"/>
      <w:szCs w:val="17"/>
      <w:u w:val="none"/>
      <w:shd w:val="clear" w:color="auto" w:fill="FFFFFF"/>
    </w:rPr>
  </w:style>
  <w:style w:type="character" w:customStyle="1" w:styleId="Headerorfooter11pt2">
    <w:name w:val="Header or footer + 11 pt2"/>
    <w:aliases w:val="Not Bold2,Spacing 2 pt,Header or footer + Arial Unicode MS1,12 pt,Body text + 8.5 pt2,Italic5,Body text (2) + Tahoma"/>
    <w:rsid w:val="00A43B69"/>
    <w:rPr>
      <w:rFonts w:ascii="Arial Unicode MS" w:eastAsia="Arial Unicode MS" w:cs="Arial Unicode MS"/>
      <w:b/>
      <w:bCs/>
      <w:spacing w:val="50"/>
      <w:sz w:val="22"/>
      <w:szCs w:val="22"/>
      <w:shd w:val="clear" w:color="auto" w:fill="FFFFFF"/>
    </w:rPr>
  </w:style>
  <w:style w:type="character" w:customStyle="1" w:styleId="Tablecaption">
    <w:name w:val="Table caption_"/>
    <w:link w:val="Tablecaption0"/>
    <w:uiPriority w:val="99"/>
    <w:rsid w:val="00A43B69"/>
    <w:rPr>
      <w:rFonts w:ascii="Arial Unicode MS" w:eastAsia="Arial Unicode MS" w:cs="Arial Unicode MS"/>
      <w:sz w:val="19"/>
      <w:szCs w:val="19"/>
      <w:shd w:val="clear" w:color="auto" w:fill="FFFFFF"/>
    </w:rPr>
  </w:style>
  <w:style w:type="character" w:customStyle="1" w:styleId="BodyText30">
    <w:name w:val="Body Text3"/>
    <w:uiPriority w:val="99"/>
    <w:rsid w:val="00A43B69"/>
  </w:style>
  <w:style w:type="paragraph" w:customStyle="1" w:styleId="Tablecaption0">
    <w:name w:val="Table caption"/>
    <w:basedOn w:val="Normal"/>
    <w:link w:val="Tablecaption"/>
    <w:uiPriority w:val="99"/>
    <w:rsid w:val="00A43B69"/>
    <w:pPr>
      <w:widowControl w:val="0"/>
      <w:shd w:val="clear" w:color="auto" w:fill="FFFFFF"/>
      <w:spacing w:before="60" w:after="60" w:line="240" w:lineRule="atLeast"/>
    </w:pPr>
    <w:rPr>
      <w:rFonts w:ascii="Arial Unicode MS" w:eastAsia="Arial Unicode MS" w:cs="Arial Unicode MS"/>
      <w:kern w:val="0"/>
      <w:sz w:val="19"/>
      <w:szCs w:val="19"/>
      <w:lang w:val="vi-VN" w:eastAsia="vi-VN"/>
    </w:rPr>
  </w:style>
  <w:style w:type="character" w:customStyle="1" w:styleId="Bodytext5Arial">
    <w:name w:val="Body text (5) + Arial"/>
    <w:aliases w:val="4 pt,Scale 150%,Body text + Sylfaen,Body text (9) + Times New Roman,Body text + Georgia"/>
    <w:uiPriority w:val="99"/>
    <w:rsid w:val="00A43B69"/>
    <w:rPr>
      <w:rFonts w:ascii="Arial" w:eastAsia="Arial Unicode MS" w:hAnsi="Arial" w:cs="Arial"/>
      <w:noProof/>
      <w:w w:val="150"/>
      <w:sz w:val="8"/>
      <w:szCs w:val="8"/>
      <w:u w:val="none"/>
      <w:shd w:val="clear" w:color="auto" w:fill="FFFFFF"/>
    </w:rPr>
  </w:style>
  <w:style w:type="character" w:customStyle="1" w:styleId="Bodytext4pt">
    <w:name w:val="Body text + 4 pt"/>
    <w:uiPriority w:val="99"/>
    <w:rsid w:val="00A43B69"/>
    <w:rPr>
      <w:rFonts w:ascii="Arial" w:eastAsia="Arial Unicode MS" w:hAnsi="Arial" w:cs="Arial"/>
      <w:noProof/>
      <w:sz w:val="8"/>
      <w:szCs w:val="8"/>
      <w:u w:val="none"/>
      <w:shd w:val="clear" w:color="auto" w:fill="FFFFFF"/>
    </w:rPr>
  </w:style>
  <w:style w:type="character" w:customStyle="1" w:styleId="Bodytext60">
    <w:name w:val="Body text (6)_"/>
    <w:link w:val="Bodytext61"/>
    <w:uiPriority w:val="99"/>
    <w:rsid w:val="00A43B69"/>
    <w:rPr>
      <w:rFonts w:ascii="Segoe UI" w:hAnsi="Segoe UI" w:cs="Segoe UI"/>
      <w:sz w:val="19"/>
      <w:szCs w:val="19"/>
      <w:shd w:val="clear" w:color="auto" w:fill="FFFFFF"/>
    </w:rPr>
  </w:style>
  <w:style w:type="paragraph" w:customStyle="1" w:styleId="Bodytext61">
    <w:name w:val="Body text (6)"/>
    <w:basedOn w:val="Normal"/>
    <w:link w:val="Bodytext60"/>
    <w:uiPriority w:val="99"/>
    <w:rsid w:val="00A43B69"/>
    <w:pPr>
      <w:widowControl w:val="0"/>
      <w:shd w:val="clear" w:color="auto" w:fill="FFFFFF"/>
      <w:spacing w:before="180" w:after="240" w:line="240" w:lineRule="atLeast"/>
      <w:jc w:val="center"/>
    </w:pPr>
    <w:rPr>
      <w:rFonts w:ascii="Segoe UI" w:hAnsi="Segoe UI" w:cs="Segoe UI"/>
      <w:kern w:val="0"/>
      <w:sz w:val="19"/>
      <w:szCs w:val="19"/>
      <w:lang w:val="vi-VN" w:eastAsia="vi-VN"/>
    </w:rPr>
  </w:style>
  <w:style w:type="character" w:customStyle="1" w:styleId="BodytextArialUnicodeMS">
    <w:name w:val="Body text + Arial Unicode MS"/>
    <w:aliases w:val="11 pt,Body text (3) + Arial Unicode MS,Heading #4 + Arial Unicode MS,Table caption + Arial Unicode MS,Heading #1 (3) + Arial Unicode MS,Not Bold,Body text (39) + Arial Unicode MS"/>
    <w:uiPriority w:val="99"/>
    <w:rsid w:val="00A43B69"/>
    <w:rPr>
      <w:rFonts w:ascii="Arial Unicode MS" w:eastAsia="Arial Unicode MS" w:cs="Arial Unicode MS"/>
      <w:sz w:val="22"/>
      <w:szCs w:val="22"/>
      <w:u w:val="none"/>
      <w:shd w:val="clear" w:color="auto" w:fill="FFFFFF"/>
    </w:rPr>
  </w:style>
  <w:style w:type="character" w:customStyle="1" w:styleId="Heading1Char1">
    <w:name w:val="Heading 1 Char1"/>
    <w:aliases w:val="Document Header1 Char1,H 1 Char1,H1 Char1,(Ctrl+1) Char1,Part Char1,标题 1 Char Char Char Char Char1,标题 1XW Char1,白鹤滩标题 1 Char1,tuan 1 Char1,Tên chương Char1,Tên phần Char1,dts-heading1 Char1,Heading 1 Char Char Char Char1,TOC Char2,R Char"/>
    <w:uiPriority w:val="99"/>
    <w:rsid w:val="00A43B69"/>
    <w:rPr>
      <w:rFonts w:ascii="Times New Roman" w:eastAsia="Times New Roman" w:hAnsi="Times New Roman" w:cs="Times New Roman"/>
      <w:b/>
      <w:bCs/>
      <w:color w:val="365F91"/>
      <w:sz w:val="28"/>
      <w:szCs w:val="28"/>
    </w:rPr>
  </w:style>
  <w:style w:type="character" w:customStyle="1" w:styleId="Heading5Char2">
    <w:name w:val="Heading 5 Char2"/>
    <w:aliases w:val="H 5 Char2,8.1 Char1,H 5 Char Char1,(Ctrl+3)... Char1,dts-heading 5 Char1,Char + Not Italic Char1,Sammendrag Char1,H5 Char1,H51 Char1,H52 Char1"/>
    <w:uiPriority w:val="9"/>
    <w:semiHidden/>
    <w:rsid w:val="00A43B69"/>
    <w:rPr>
      <w:rFonts w:ascii="Times New Roman" w:eastAsia="Times New Roman" w:hAnsi="Times New Roman" w:cs="Times New Roman"/>
      <w:color w:val="243F60"/>
      <w:szCs w:val="24"/>
    </w:rPr>
  </w:style>
  <w:style w:type="character" w:customStyle="1" w:styleId="Heading6Char1">
    <w:name w:val="Heading 6 Char1"/>
    <w:aliases w:val="h6 Char1,9.1 Char1,9 Char1,dts-heading 6 Char1"/>
    <w:semiHidden/>
    <w:rsid w:val="00A43B69"/>
    <w:rPr>
      <w:rFonts w:ascii="Times New Roman" w:eastAsia="Times New Roman" w:hAnsi="Times New Roman" w:cs="Times New Roman"/>
      <w:i/>
      <w:iCs/>
      <w:color w:val="243F60"/>
      <w:szCs w:val="24"/>
    </w:rPr>
  </w:style>
  <w:style w:type="paragraph" w:customStyle="1" w:styleId="StyleHeader2-SubClausesAfter6pt">
    <w:name w:val="Style Header 2 - SubClauses + After:  6 pt"/>
    <w:basedOn w:val="Normal"/>
    <w:rsid w:val="00A43B69"/>
    <w:pPr>
      <w:tabs>
        <w:tab w:val="num" w:pos="504"/>
      </w:tabs>
      <w:spacing w:before="60" w:after="200"/>
      <w:ind w:left="504" w:hanging="504"/>
      <w:jc w:val="center"/>
    </w:pPr>
    <w:rPr>
      <w:rFonts w:eastAsia="Times New Roman"/>
      <w:color w:val="000000"/>
      <w:kern w:val="0"/>
      <w:sz w:val="24"/>
      <w:szCs w:val="24"/>
      <w:lang w:eastAsia="ar-SA"/>
    </w:rPr>
  </w:style>
  <w:style w:type="paragraph" w:customStyle="1" w:styleId="Style11">
    <w:name w:val="Style 11"/>
    <w:basedOn w:val="Normal"/>
    <w:rsid w:val="00A43B69"/>
    <w:pPr>
      <w:widowControl w:val="0"/>
      <w:autoSpaceDE w:val="0"/>
      <w:autoSpaceDN w:val="0"/>
      <w:spacing w:before="60" w:after="60" w:line="384" w:lineRule="atLeast"/>
    </w:pPr>
    <w:rPr>
      <w:rFonts w:eastAsia="Times New Roman"/>
      <w:color w:val="000000"/>
      <w:kern w:val="0"/>
      <w:sz w:val="24"/>
      <w:szCs w:val="24"/>
    </w:rPr>
  </w:style>
  <w:style w:type="paragraph" w:customStyle="1" w:styleId="HeaderSectionV">
    <w:name w:val="Header.Section V"/>
    <w:basedOn w:val="Normal"/>
    <w:rsid w:val="00A43B69"/>
    <w:pPr>
      <w:spacing w:before="60" w:after="60"/>
      <w:jc w:val="center"/>
    </w:pPr>
    <w:rPr>
      <w:rFonts w:eastAsia="Times New Roman"/>
      <w:b/>
      <w:color w:val="000000"/>
      <w:kern w:val="0"/>
      <w:sz w:val="36"/>
    </w:rPr>
  </w:style>
  <w:style w:type="character" w:customStyle="1" w:styleId="iChar">
    <w:name w:val="(i) Char"/>
    <w:link w:val="i2"/>
    <w:locked/>
    <w:rsid w:val="00A43B69"/>
    <w:rPr>
      <w:rFonts w:ascii="Tms Rmn" w:eastAsia="Times New Roman" w:hAnsi="Tms Rmn"/>
      <w:color w:val="000000"/>
      <w:sz w:val="24"/>
      <w:lang w:val="en-US" w:eastAsia="en-US"/>
    </w:rPr>
  </w:style>
  <w:style w:type="paragraph" w:customStyle="1" w:styleId="Subtitle2">
    <w:name w:val="Subtitle 2"/>
    <w:basedOn w:val="Footer"/>
    <w:autoRedefine/>
    <w:rsid w:val="00A43B69"/>
    <w:pPr>
      <w:tabs>
        <w:tab w:val="clear" w:pos="4513"/>
        <w:tab w:val="clear" w:pos="9026"/>
        <w:tab w:val="right" w:leader="underscore" w:pos="9504"/>
      </w:tabs>
      <w:spacing w:before="120"/>
      <w:jc w:val="center"/>
      <w:outlineLvl w:val="1"/>
    </w:pPr>
    <w:rPr>
      <w:rFonts w:eastAsia="Times New Roman"/>
      <w:b/>
      <w:color w:val="000000"/>
      <w:kern w:val="0"/>
      <w:sz w:val="36"/>
    </w:rPr>
  </w:style>
  <w:style w:type="paragraph" w:customStyle="1" w:styleId="Heading2SectionV">
    <w:name w:val="Heading 2.Section V"/>
    <w:basedOn w:val="HeaderSectionV"/>
    <w:rsid w:val="00A43B69"/>
    <w:pPr>
      <w:spacing w:before="120" w:after="200"/>
    </w:pPr>
    <w:rPr>
      <w:sz w:val="28"/>
      <w:lang w:val="es-ES_tradnl"/>
    </w:rPr>
  </w:style>
  <w:style w:type="paragraph" w:customStyle="1" w:styleId="Section4heading">
    <w:name w:val="Section 4 heading"/>
    <w:basedOn w:val="Normal"/>
    <w:next w:val="Normal"/>
    <w:rsid w:val="00A43B69"/>
    <w:pPr>
      <w:widowControl w:val="0"/>
      <w:tabs>
        <w:tab w:val="left" w:leader="dot" w:pos="8748"/>
      </w:tabs>
      <w:autoSpaceDE w:val="0"/>
      <w:autoSpaceDN w:val="0"/>
      <w:spacing w:before="60" w:after="240"/>
      <w:jc w:val="center"/>
    </w:pPr>
    <w:rPr>
      <w:rFonts w:eastAsia="Times New Roman"/>
      <w:b/>
      <w:color w:val="000000"/>
      <w:kern w:val="0"/>
      <w:sz w:val="36"/>
      <w:szCs w:val="24"/>
    </w:rPr>
  </w:style>
  <w:style w:type="paragraph" w:customStyle="1" w:styleId="HeaderSectionVI">
    <w:name w:val="Header.Section VI"/>
    <w:basedOn w:val="Normal"/>
    <w:rsid w:val="00A43B69"/>
    <w:pPr>
      <w:spacing w:before="120" w:after="240"/>
      <w:jc w:val="center"/>
    </w:pPr>
    <w:rPr>
      <w:rFonts w:eastAsia="Times New Roman"/>
      <w:b/>
      <w:color w:val="000000"/>
      <w:kern w:val="0"/>
      <w:sz w:val="36"/>
    </w:rPr>
  </w:style>
  <w:style w:type="paragraph" w:customStyle="1" w:styleId="StyleStyleHeader1-ClausesAfter0ptLeft0Hanging0">
    <w:name w:val="Style Style Header 1 - Clauses + After:  0 pt + Left:  0&quot; Hanging:"/>
    <w:basedOn w:val="Normal"/>
    <w:rsid w:val="00A43B69"/>
    <w:pPr>
      <w:tabs>
        <w:tab w:val="left" w:pos="576"/>
      </w:tabs>
      <w:spacing w:before="60" w:after="200"/>
      <w:ind w:left="576" w:hanging="576"/>
      <w:jc w:val="center"/>
    </w:pPr>
    <w:rPr>
      <w:rFonts w:eastAsia="Times New Roman"/>
      <w:color w:val="000000"/>
      <w:kern w:val="0"/>
      <w:sz w:val="24"/>
      <w:lang w:val="es-ES_tradnl"/>
    </w:rPr>
  </w:style>
  <w:style w:type="paragraph" w:customStyle="1" w:styleId="Ndbang2">
    <w:name w:val="Ndbang2"/>
    <w:basedOn w:val="Normal"/>
    <w:rsid w:val="00A43B69"/>
    <w:pPr>
      <w:widowControl w:val="0"/>
      <w:snapToGrid w:val="0"/>
      <w:spacing w:before="20" w:after="20"/>
      <w:jc w:val="center"/>
    </w:pPr>
    <w:rPr>
      <w:rFonts w:eastAsia="Times New Roman"/>
      <w:color w:val="000000"/>
      <w:spacing w:val="-2"/>
      <w:kern w:val="20"/>
    </w:rPr>
  </w:style>
  <w:style w:type="paragraph" w:customStyle="1" w:styleId="Indentofbody2">
    <w:name w:val="Indent of body2"/>
    <w:basedOn w:val="Indentofbody"/>
    <w:autoRedefine/>
    <w:rsid w:val="00A43B69"/>
    <w:pPr>
      <w:tabs>
        <w:tab w:val="clear" w:pos="360"/>
        <w:tab w:val="clear" w:pos="1683"/>
      </w:tabs>
      <w:snapToGrid w:val="0"/>
      <w:ind w:left="0" w:firstLine="0"/>
    </w:pPr>
    <w:rPr>
      <w:rFonts w:ascii="Times New Roman" w:hAnsi="Times New Roman"/>
      <w:szCs w:val="20"/>
    </w:rPr>
  </w:style>
  <w:style w:type="paragraph" w:customStyle="1" w:styleId="IndentofbdM">
    <w:name w:val="Indent of bd M"/>
    <w:basedOn w:val="Normal"/>
    <w:autoRedefine/>
    <w:rsid w:val="00A43B69"/>
    <w:pPr>
      <w:widowControl w:val="0"/>
      <w:tabs>
        <w:tab w:val="num" w:pos="1080"/>
      </w:tabs>
      <w:snapToGrid w:val="0"/>
      <w:spacing w:before="60" w:after="120"/>
      <w:ind w:left="851" w:hanging="142"/>
      <w:jc w:val="center"/>
    </w:pPr>
    <w:rPr>
      <w:rFonts w:eastAsia="Times New Roman"/>
      <w:color w:val="000000"/>
      <w:kern w:val="0"/>
      <w:sz w:val="22"/>
    </w:rPr>
  </w:style>
  <w:style w:type="paragraph" w:customStyle="1" w:styleId="Bullet15">
    <w:name w:val="Bullet1.5"/>
    <w:rsid w:val="00A43B69"/>
    <w:pPr>
      <w:tabs>
        <w:tab w:val="left" w:pos="1134"/>
        <w:tab w:val="num" w:pos="1211"/>
        <w:tab w:val="left" w:pos="3402"/>
        <w:tab w:val="left" w:pos="3969"/>
        <w:tab w:val="left" w:pos="4536"/>
        <w:tab w:val="left" w:pos="5103"/>
        <w:tab w:val="left" w:pos="5670"/>
        <w:tab w:val="left" w:pos="6237"/>
        <w:tab w:val="left" w:pos="6804"/>
        <w:tab w:val="left" w:pos="7371"/>
      </w:tabs>
      <w:spacing w:before="40" w:after="40"/>
      <w:ind w:left="1134" w:hanging="283"/>
    </w:pPr>
    <w:rPr>
      <w:rFonts w:eastAsia="Times New Roman"/>
      <w:noProof/>
      <w:sz w:val="22"/>
      <w:lang w:val="en-US" w:eastAsia="en-US"/>
    </w:rPr>
  </w:style>
  <w:style w:type="paragraph" w:customStyle="1" w:styleId="StyleHeading4NounderlineLeftLeft0cmFirstline0cm">
    <w:name w:val="Style Heading 4 + No underline Left Left:  0 cm First line:  0 cm"/>
    <w:basedOn w:val="Heading4"/>
    <w:rsid w:val="00A43B69"/>
    <w:pPr>
      <w:numPr>
        <w:ilvl w:val="3"/>
      </w:numPr>
      <w:tabs>
        <w:tab w:val="left" w:pos="567"/>
        <w:tab w:val="num" w:pos="720"/>
      </w:tabs>
      <w:spacing w:before="120" w:after="120"/>
      <w:ind w:left="720" w:hanging="720"/>
    </w:pPr>
    <w:rPr>
      <w:rFonts w:ascii="Times New Roman" w:hAnsi="Times New Roman"/>
      <w:b/>
      <w:bCs/>
      <w:color w:val="000000"/>
      <w:kern w:val="0"/>
      <w:sz w:val="22"/>
      <w:szCs w:val="22"/>
    </w:rPr>
  </w:style>
  <w:style w:type="paragraph" w:customStyle="1" w:styleId="Bullet20">
    <w:name w:val="Bullet2.0"/>
    <w:rsid w:val="00A43B69"/>
    <w:pPr>
      <w:tabs>
        <w:tab w:val="left" w:pos="1418"/>
        <w:tab w:val="left" w:pos="3402"/>
        <w:tab w:val="left" w:pos="3969"/>
        <w:tab w:val="left" w:pos="4536"/>
        <w:tab w:val="left" w:pos="5103"/>
        <w:tab w:val="left" w:pos="5670"/>
        <w:tab w:val="left" w:pos="6237"/>
        <w:tab w:val="left" w:pos="6804"/>
        <w:tab w:val="left" w:pos="7371"/>
      </w:tabs>
      <w:spacing w:before="40" w:after="40"/>
      <w:ind w:left="720" w:hanging="360"/>
    </w:pPr>
    <w:rPr>
      <w:rFonts w:eastAsia="Times New Roman"/>
      <w:noProof/>
      <w:sz w:val="22"/>
      <w:lang w:val="en-US" w:eastAsia="en-US"/>
    </w:rPr>
  </w:style>
  <w:style w:type="paragraph" w:customStyle="1" w:styleId="Bullet00">
    <w:name w:val="Bullet0.0"/>
    <w:rsid w:val="00A43B69"/>
    <w:pPr>
      <w:tabs>
        <w:tab w:val="left" w:pos="284"/>
        <w:tab w:val="num" w:pos="1494"/>
      </w:tabs>
      <w:spacing w:before="40" w:after="40"/>
      <w:ind w:left="284" w:hanging="284"/>
    </w:pPr>
    <w:rPr>
      <w:rFonts w:eastAsia="Times New Roman"/>
      <w:noProof/>
      <w:sz w:val="22"/>
      <w:lang w:val="en-US" w:eastAsia="en-US"/>
    </w:rPr>
  </w:style>
  <w:style w:type="paragraph" w:customStyle="1" w:styleId="Bullet05">
    <w:name w:val="Bullet0.5"/>
    <w:rsid w:val="00A43B69"/>
    <w:pPr>
      <w:tabs>
        <w:tab w:val="left" w:pos="567"/>
      </w:tabs>
      <w:spacing w:before="40" w:after="40"/>
      <w:ind w:left="568" w:hanging="284"/>
    </w:pPr>
    <w:rPr>
      <w:rFonts w:eastAsia="Times New Roman"/>
      <w:noProof/>
      <w:sz w:val="22"/>
      <w:lang w:val="en-US" w:eastAsia="en-US"/>
    </w:rPr>
  </w:style>
  <w:style w:type="paragraph" w:customStyle="1" w:styleId="Style100">
    <w:name w:val="Style10"/>
    <w:basedOn w:val="Normal"/>
    <w:rsid w:val="00A43B69"/>
    <w:pPr>
      <w:tabs>
        <w:tab w:val="left" w:pos="2268"/>
        <w:tab w:val="left" w:pos="3969"/>
        <w:tab w:val="left" w:pos="5954"/>
        <w:tab w:val="right" w:pos="8505"/>
      </w:tabs>
      <w:spacing w:before="100" w:after="100"/>
      <w:jc w:val="center"/>
    </w:pPr>
    <w:rPr>
      <w:rFonts w:eastAsia="Times New Roman"/>
      <w:color w:val="000000"/>
      <w:kern w:val="0"/>
      <w:szCs w:val="26"/>
    </w:rPr>
  </w:style>
  <w:style w:type="paragraph" w:customStyle="1" w:styleId="StyleHEAD1Before0ptAfter0pt">
    <w:name w:val="Style HEAD1 + Before:  0 pt After:  0 pt"/>
    <w:basedOn w:val="Normal"/>
    <w:rsid w:val="00A43B69"/>
    <w:pPr>
      <w:tabs>
        <w:tab w:val="num" w:pos="1800"/>
      </w:tabs>
      <w:spacing w:before="60" w:after="60"/>
    </w:pPr>
    <w:rPr>
      <w:rFonts w:eastAsia="Times New Roman"/>
      <w:color w:val="000000"/>
      <w:kern w:val="0"/>
      <w:sz w:val="24"/>
      <w:szCs w:val="24"/>
    </w:rPr>
  </w:style>
  <w:style w:type="paragraph" w:customStyle="1" w:styleId="Indentofbody1">
    <w:name w:val="Indent of body1"/>
    <w:basedOn w:val="Indentofbody2"/>
    <w:autoRedefine/>
    <w:rsid w:val="00A43B69"/>
    <w:pPr>
      <w:ind w:left="1440"/>
    </w:pPr>
  </w:style>
  <w:style w:type="paragraph" w:customStyle="1" w:styleId="Indentofbd1">
    <w:name w:val="Indent of bd1"/>
    <w:basedOn w:val="Indentofbody1"/>
    <w:autoRedefine/>
    <w:rsid w:val="00A43B69"/>
    <w:pPr>
      <w:tabs>
        <w:tab w:val="num" w:pos="567"/>
      </w:tabs>
      <w:ind w:left="1418" w:hanging="284"/>
    </w:pPr>
    <w:rPr>
      <w:color w:val="0000FF"/>
    </w:rPr>
  </w:style>
  <w:style w:type="paragraph" w:customStyle="1" w:styleId="Nidungbng">
    <w:name w:val="Nội dung bảng"/>
    <w:basedOn w:val="Normal"/>
    <w:rsid w:val="00A43B69"/>
    <w:pPr>
      <w:suppressLineNumbers/>
      <w:suppressAutoHyphens/>
      <w:spacing w:before="60" w:after="60"/>
    </w:pPr>
    <w:rPr>
      <w:rFonts w:eastAsia="Batang"/>
      <w:color w:val="000000"/>
      <w:kern w:val="0"/>
      <w:sz w:val="28"/>
      <w:szCs w:val="28"/>
      <w:lang w:eastAsia="ar-SA"/>
    </w:rPr>
  </w:style>
  <w:style w:type="paragraph" w:customStyle="1" w:styleId="S9Header1">
    <w:name w:val="S9 Header 1"/>
    <w:basedOn w:val="Normal"/>
    <w:next w:val="Normal"/>
    <w:rsid w:val="00A43B69"/>
    <w:pPr>
      <w:spacing w:before="120" w:after="240"/>
      <w:jc w:val="center"/>
    </w:pPr>
    <w:rPr>
      <w:rFonts w:eastAsia="Times New Roman"/>
      <w:b/>
      <w:color w:val="000000"/>
      <w:kern w:val="0"/>
      <w:sz w:val="36"/>
      <w:szCs w:val="24"/>
    </w:rPr>
  </w:style>
  <w:style w:type="character" w:customStyle="1" w:styleId="Heading20">
    <w:name w:val="Heading #2_"/>
    <w:link w:val="Heading21"/>
    <w:locked/>
    <w:rsid w:val="00A43B69"/>
    <w:rPr>
      <w:b/>
      <w:bCs/>
      <w:shd w:val="clear" w:color="auto" w:fill="FFFFFF"/>
    </w:rPr>
  </w:style>
  <w:style w:type="paragraph" w:customStyle="1" w:styleId="Heading21">
    <w:name w:val="Heading #2"/>
    <w:basedOn w:val="Normal"/>
    <w:link w:val="Heading20"/>
    <w:rsid w:val="00A43B69"/>
    <w:pPr>
      <w:widowControl w:val="0"/>
      <w:shd w:val="clear" w:color="auto" w:fill="FFFFFF"/>
      <w:spacing w:before="60" w:after="60" w:line="0" w:lineRule="atLeast"/>
      <w:ind w:hanging="340"/>
      <w:outlineLvl w:val="1"/>
    </w:pPr>
    <w:rPr>
      <w:b/>
      <w:bCs/>
      <w:kern w:val="0"/>
      <w:sz w:val="20"/>
      <w:lang w:val="vi-VN" w:eastAsia="vi-VN"/>
    </w:rPr>
  </w:style>
  <w:style w:type="character" w:customStyle="1" w:styleId="WW-Absatz-Standardschriftart">
    <w:name w:val="WW-Absatz-Standardschriftart"/>
    <w:rsid w:val="00A43B69"/>
  </w:style>
  <w:style w:type="character" w:customStyle="1" w:styleId="shorttext">
    <w:name w:val="short_text"/>
    <w:rsid w:val="00A43B69"/>
  </w:style>
  <w:style w:type="character" w:customStyle="1" w:styleId="Ktccch">
    <w:name w:val="Ký tự cước chú"/>
    <w:rsid w:val="00A43B69"/>
    <w:rPr>
      <w:vertAlign w:val="superscript"/>
    </w:rPr>
  </w:style>
  <w:style w:type="character" w:customStyle="1" w:styleId="WW8Num2z0">
    <w:name w:val="WW8Num2z0"/>
    <w:rsid w:val="00A43B69"/>
    <w:rPr>
      <w:i/>
      <w:iCs w:val="0"/>
      <w:vertAlign w:val="superscript"/>
    </w:rPr>
  </w:style>
  <w:style w:type="character" w:customStyle="1" w:styleId="Heading6Char2">
    <w:name w:val="Heading 6 Char2"/>
    <w:aliases w:val="h6 Char2,9.1 Char2,9 Char2,dts-heading 6 Char2,dts-heading 6 Char Char"/>
    <w:uiPriority w:val="99"/>
    <w:locked/>
    <w:rsid w:val="00A43B69"/>
    <w:rPr>
      <w:rFonts w:ascii=".VnTimeH" w:hAnsi=".VnTimeH" w:hint="default"/>
      <w:b/>
      <w:bCs w:val="0"/>
      <w:sz w:val="20"/>
    </w:rPr>
  </w:style>
  <w:style w:type="paragraph" w:customStyle="1" w:styleId="Aftersection">
    <w:name w:val="After section"/>
    <w:basedOn w:val="Normal"/>
    <w:rsid w:val="00A43B69"/>
    <w:pPr>
      <w:keepNext/>
      <w:tabs>
        <w:tab w:val="center" w:pos="4253"/>
      </w:tabs>
      <w:autoSpaceDE w:val="0"/>
      <w:autoSpaceDN w:val="0"/>
      <w:spacing w:before="360" w:after="60"/>
      <w:ind w:right="-374"/>
      <w:jc w:val="center"/>
      <w:outlineLvl w:val="2"/>
    </w:pPr>
    <w:rPr>
      <w:rFonts w:ascii=".VnTimeH" w:eastAsia="SimSun" w:hAnsi=".VnTimeH"/>
      <w:color w:val="000000"/>
      <w:kern w:val="0"/>
      <w:sz w:val="40"/>
      <w:szCs w:val="40"/>
    </w:rPr>
  </w:style>
  <w:style w:type="table" w:customStyle="1" w:styleId="TableGrid3">
    <w:name w:val="Table Grid3"/>
    <w:basedOn w:val="TableNormal"/>
    <w:next w:val="TableGrid"/>
    <w:rsid w:val="00A43B6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dieund">
    <w:name w:val="ndieund"/>
    <w:basedOn w:val="Normal"/>
    <w:rsid w:val="00A43B69"/>
    <w:pPr>
      <w:spacing w:before="60" w:after="120"/>
      <w:ind w:firstLine="720"/>
      <w:jc w:val="center"/>
    </w:pPr>
    <w:rPr>
      <w:rFonts w:ascii=".VnTime" w:eastAsia="Times New Roman" w:hAnsi=".VnTime"/>
      <w:color w:val="000000"/>
      <w:kern w:val="0"/>
      <w:sz w:val="28"/>
      <w:szCs w:val="24"/>
    </w:rPr>
  </w:style>
  <w:style w:type="paragraph" w:customStyle="1" w:styleId="daude11">
    <w:name w:val="daude1.1"/>
    <w:basedOn w:val="Normal"/>
    <w:rsid w:val="00A43B69"/>
    <w:pPr>
      <w:keepNext/>
      <w:autoSpaceDE w:val="0"/>
      <w:autoSpaceDN w:val="0"/>
      <w:spacing w:before="120" w:after="60" w:line="240" w:lineRule="exact"/>
    </w:pPr>
    <w:rPr>
      <w:rFonts w:ascii=".VnArial" w:eastAsia="Times New Roman" w:hAnsi=".VnArial" w:cs=".VnArial"/>
      <w:b/>
      <w:bCs/>
      <w:color w:val="000000"/>
      <w:kern w:val="28"/>
      <w:szCs w:val="26"/>
    </w:rPr>
  </w:style>
  <w:style w:type="numbering" w:customStyle="1" w:styleId="1111111">
    <w:name w:val="1 / 1.1 / 1.1.11"/>
    <w:basedOn w:val="NoList"/>
    <w:next w:val="111111"/>
    <w:rsid w:val="00A43B69"/>
    <w:pPr>
      <w:numPr>
        <w:numId w:val="29"/>
      </w:numPr>
    </w:pPr>
  </w:style>
  <w:style w:type="paragraph" w:customStyle="1" w:styleId="Char4">
    <w:name w:val="Char4"/>
    <w:basedOn w:val="Normal"/>
    <w:rsid w:val="00A43B69"/>
    <w:pPr>
      <w:spacing w:before="60" w:after="160" w:line="240" w:lineRule="exact"/>
    </w:pPr>
    <w:rPr>
      <w:rFonts w:ascii="Verdana" w:eastAsia="Times New Roman" w:hAnsi="Verdana" w:cs="Verdana"/>
      <w:color w:val="000000"/>
      <w:kern w:val="0"/>
      <w:sz w:val="20"/>
    </w:rPr>
  </w:style>
  <w:style w:type="paragraph" w:customStyle="1" w:styleId="CharCharCharCharCharCharCharCharCharCharCharCharCharChar1CharCharCharChar4">
    <w:name w:val="Char Char Char Char Char Char Char Char Char Char Char Char Char Char1 Char Char Char Char4"/>
    <w:autoRedefine/>
    <w:rsid w:val="00A43B69"/>
    <w:pPr>
      <w:tabs>
        <w:tab w:val="left" w:pos="1152"/>
      </w:tabs>
      <w:spacing w:before="120" w:after="120" w:line="312" w:lineRule="auto"/>
    </w:pPr>
    <w:rPr>
      <w:rFonts w:ascii="Arial" w:eastAsia="Times New Roman" w:hAnsi="Arial"/>
      <w:sz w:val="26"/>
      <w:lang w:val="en-US" w:eastAsia="en-US"/>
    </w:rPr>
  </w:style>
  <w:style w:type="paragraph" w:customStyle="1" w:styleId="CharCharCharChar4">
    <w:name w:val="Char Char Char Char4"/>
    <w:basedOn w:val="Heading3"/>
    <w:autoRedefine/>
    <w:rsid w:val="00A43B69"/>
    <w:pPr>
      <w:widowControl w:val="0"/>
      <w:numPr>
        <w:ilvl w:val="2"/>
      </w:numPr>
      <w:tabs>
        <w:tab w:val="num" w:pos="360"/>
        <w:tab w:val="left" w:pos="567"/>
      </w:tabs>
      <w:adjustRightInd w:val="0"/>
      <w:spacing w:before="120" w:after="120" w:line="436" w:lineRule="exact"/>
      <w:ind w:left="357"/>
      <w:outlineLvl w:val="3"/>
    </w:pPr>
    <w:rPr>
      <w:rFonts w:ascii="Tahoma" w:eastAsia="SimSun" w:hAnsi="Tahoma"/>
      <w:i/>
      <w:color w:val="auto"/>
      <w:spacing w:val="-10"/>
      <w:sz w:val="24"/>
      <w:szCs w:val="24"/>
      <w:lang w:eastAsia="zh-CN"/>
    </w:rPr>
  </w:style>
  <w:style w:type="character" w:customStyle="1" w:styleId="CharChar44">
    <w:name w:val="Char Char44"/>
    <w:rsid w:val="00A43B69"/>
    <w:rPr>
      <w:color w:val="0000FF"/>
      <w:lang w:val="en-US" w:eastAsia="en-US" w:bidi="ar-SA"/>
    </w:rPr>
  </w:style>
  <w:style w:type="paragraph" w:customStyle="1" w:styleId="font10">
    <w:name w:val="font10"/>
    <w:basedOn w:val="Normal"/>
    <w:rsid w:val="00A43B69"/>
    <w:pPr>
      <w:spacing w:before="100" w:beforeAutospacing="1" w:after="100" w:afterAutospacing="1"/>
    </w:pPr>
    <w:rPr>
      <w:rFonts w:eastAsia="Times New Roman"/>
      <w:color w:val="0066CC"/>
      <w:kern w:val="0"/>
      <w:sz w:val="22"/>
      <w:szCs w:val="22"/>
      <w:u w:val="single"/>
    </w:rPr>
  </w:style>
  <w:style w:type="paragraph" w:customStyle="1" w:styleId="font11">
    <w:name w:val="font11"/>
    <w:basedOn w:val="Normal"/>
    <w:rsid w:val="00A43B69"/>
    <w:pPr>
      <w:spacing w:before="100" w:beforeAutospacing="1" w:after="100" w:afterAutospacing="1"/>
    </w:pPr>
    <w:rPr>
      <w:rFonts w:eastAsia="Times New Roman"/>
      <w:color w:val="000000"/>
      <w:kern w:val="0"/>
      <w:sz w:val="22"/>
      <w:szCs w:val="22"/>
    </w:rPr>
  </w:style>
  <w:style w:type="paragraph" w:customStyle="1" w:styleId="font12">
    <w:name w:val="font12"/>
    <w:basedOn w:val="Normal"/>
    <w:rsid w:val="00A43B69"/>
    <w:pPr>
      <w:spacing w:before="100" w:beforeAutospacing="1" w:after="100" w:afterAutospacing="1"/>
    </w:pPr>
    <w:rPr>
      <w:rFonts w:eastAsia="Times New Roman"/>
      <w:i/>
      <w:iCs/>
      <w:color w:val="FF0000"/>
      <w:kern w:val="0"/>
      <w:sz w:val="22"/>
      <w:szCs w:val="22"/>
    </w:rPr>
  </w:style>
  <w:style w:type="paragraph" w:customStyle="1" w:styleId="font13">
    <w:name w:val="font13"/>
    <w:basedOn w:val="Normal"/>
    <w:rsid w:val="00A43B69"/>
    <w:pPr>
      <w:spacing w:before="100" w:beforeAutospacing="1" w:after="100" w:afterAutospacing="1"/>
    </w:pPr>
    <w:rPr>
      <w:rFonts w:eastAsia="Times New Roman"/>
      <w:color w:val="000000"/>
      <w:kern w:val="0"/>
      <w:sz w:val="22"/>
      <w:szCs w:val="22"/>
    </w:rPr>
  </w:style>
  <w:style w:type="paragraph" w:customStyle="1" w:styleId="font14">
    <w:name w:val="font14"/>
    <w:basedOn w:val="Normal"/>
    <w:rsid w:val="00A43B69"/>
    <w:pPr>
      <w:spacing w:before="100" w:beforeAutospacing="1" w:after="100" w:afterAutospacing="1"/>
    </w:pPr>
    <w:rPr>
      <w:rFonts w:eastAsia="Times New Roman"/>
      <w:color w:val="FF0000"/>
      <w:kern w:val="0"/>
      <w:sz w:val="22"/>
      <w:szCs w:val="22"/>
      <w:u w:val="single"/>
    </w:rPr>
  </w:style>
  <w:style w:type="paragraph" w:customStyle="1" w:styleId="font15">
    <w:name w:val="font15"/>
    <w:basedOn w:val="Normal"/>
    <w:rsid w:val="00A43B69"/>
    <w:pPr>
      <w:spacing w:before="100" w:beforeAutospacing="1" w:after="100" w:afterAutospacing="1"/>
    </w:pPr>
    <w:rPr>
      <w:rFonts w:ascii="Calibri" w:eastAsia="Times New Roman" w:hAnsi="Calibri"/>
      <w:color w:val="FF0000"/>
      <w:kern w:val="0"/>
      <w:sz w:val="22"/>
      <w:szCs w:val="22"/>
    </w:rPr>
  </w:style>
  <w:style w:type="paragraph" w:customStyle="1" w:styleId="font16">
    <w:name w:val="font16"/>
    <w:basedOn w:val="Normal"/>
    <w:rsid w:val="00A43B69"/>
    <w:pPr>
      <w:spacing w:before="100" w:beforeAutospacing="1" w:after="100" w:afterAutospacing="1"/>
    </w:pPr>
    <w:rPr>
      <w:rFonts w:eastAsia="Times New Roman"/>
      <w:b/>
      <w:bCs/>
      <w:color w:val="FF0000"/>
      <w:kern w:val="0"/>
      <w:sz w:val="22"/>
      <w:szCs w:val="22"/>
    </w:rPr>
  </w:style>
  <w:style w:type="paragraph" w:customStyle="1" w:styleId="font17">
    <w:name w:val="font17"/>
    <w:basedOn w:val="Normal"/>
    <w:rsid w:val="00A43B69"/>
    <w:pPr>
      <w:spacing w:before="100" w:beforeAutospacing="1" w:after="100" w:afterAutospacing="1"/>
    </w:pPr>
    <w:rPr>
      <w:rFonts w:eastAsia="Times New Roman"/>
      <w:color w:val="0000FF"/>
      <w:kern w:val="0"/>
      <w:sz w:val="22"/>
      <w:szCs w:val="22"/>
    </w:rPr>
  </w:style>
  <w:style w:type="paragraph" w:customStyle="1" w:styleId="font18">
    <w:name w:val="font18"/>
    <w:basedOn w:val="Normal"/>
    <w:rsid w:val="00A43B69"/>
    <w:pPr>
      <w:spacing w:before="100" w:beforeAutospacing="1" w:after="100" w:afterAutospacing="1"/>
    </w:pPr>
    <w:rPr>
      <w:rFonts w:eastAsia="Times New Roman"/>
      <w:color w:val="000000"/>
      <w:kern w:val="0"/>
      <w:sz w:val="22"/>
      <w:szCs w:val="22"/>
    </w:rPr>
  </w:style>
  <w:style w:type="paragraph" w:customStyle="1" w:styleId="xl104">
    <w:name w:val="xl104"/>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olor w:val="000000"/>
      <w:kern w:val="0"/>
      <w:sz w:val="24"/>
      <w:szCs w:val="24"/>
      <w:u w:val="single"/>
    </w:rPr>
  </w:style>
  <w:style w:type="paragraph" w:customStyle="1" w:styleId="xl105">
    <w:name w:val="xl105"/>
    <w:basedOn w:val="Normal"/>
    <w:rsid w:val="00A43B69"/>
    <w:pPr>
      <w:spacing w:before="100" w:beforeAutospacing="1" w:after="100" w:afterAutospacing="1"/>
    </w:pPr>
    <w:rPr>
      <w:rFonts w:eastAsia="Times New Roman"/>
      <w:i/>
      <w:iCs/>
      <w:color w:val="0000FF"/>
      <w:kern w:val="0"/>
      <w:sz w:val="24"/>
      <w:szCs w:val="24"/>
    </w:rPr>
  </w:style>
  <w:style w:type="paragraph" w:customStyle="1" w:styleId="xl106">
    <w:name w:val="xl106"/>
    <w:basedOn w:val="Normal"/>
    <w:rsid w:val="00A43B69"/>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b/>
      <w:bCs/>
      <w:color w:val="000000"/>
      <w:kern w:val="0"/>
      <w:sz w:val="24"/>
      <w:szCs w:val="24"/>
    </w:rPr>
  </w:style>
  <w:style w:type="paragraph" w:customStyle="1" w:styleId="xl107">
    <w:name w:val="xl107"/>
    <w:basedOn w:val="Normal"/>
    <w:rsid w:val="00A43B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b/>
      <w:bCs/>
      <w:color w:val="000000"/>
      <w:kern w:val="0"/>
      <w:sz w:val="24"/>
      <w:szCs w:val="24"/>
    </w:rPr>
  </w:style>
  <w:style w:type="paragraph" w:customStyle="1" w:styleId="xl108">
    <w:name w:val="xl108"/>
    <w:basedOn w:val="Normal"/>
    <w:uiPriority w:val="99"/>
    <w:rsid w:val="00A43B69"/>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rFonts w:eastAsia="Times New Roman"/>
      <w:b/>
      <w:bCs/>
      <w:color w:val="000000"/>
      <w:kern w:val="0"/>
      <w:sz w:val="24"/>
      <w:szCs w:val="24"/>
    </w:rPr>
  </w:style>
  <w:style w:type="paragraph" w:customStyle="1" w:styleId="xl109">
    <w:name w:val="xl109"/>
    <w:basedOn w:val="Normal"/>
    <w:uiPriority w:val="99"/>
    <w:rsid w:val="00A43B69"/>
    <w:pPr>
      <w:pBdr>
        <w:top w:val="single" w:sz="4" w:space="0" w:color="auto"/>
        <w:left w:val="single" w:sz="4" w:space="0" w:color="auto"/>
        <w:bottom w:val="single" w:sz="4" w:space="0" w:color="auto"/>
        <w:right w:val="double" w:sz="6" w:space="0" w:color="auto"/>
      </w:pBdr>
      <w:spacing w:before="100" w:beforeAutospacing="1" w:after="100" w:afterAutospacing="1"/>
    </w:pPr>
    <w:rPr>
      <w:rFonts w:eastAsia="Times New Roman"/>
      <w:color w:val="000000"/>
      <w:kern w:val="0"/>
      <w:sz w:val="24"/>
      <w:szCs w:val="24"/>
    </w:rPr>
  </w:style>
  <w:style w:type="paragraph" w:customStyle="1" w:styleId="xl110">
    <w:name w:val="xl110"/>
    <w:basedOn w:val="Normal"/>
    <w:uiPriority w:val="99"/>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olor w:val="FF0000"/>
      <w:kern w:val="0"/>
      <w:sz w:val="24"/>
      <w:szCs w:val="24"/>
    </w:rPr>
  </w:style>
  <w:style w:type="paragraph" w:customStyle="1" w:styleId="xl111">
    <w:name w:val="xl111"/>
    <w:basedOn w:val="Normal"/>
    <w:uiPriority w:val="99"/>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kern w:val="0"/>
      <w:sz w:val="24"/>
      <w:szCs w:val="24"/>
    </w:rPr>
  </w:style>
  <w:style w:type="paragraph" w:customStyle="1" w:styleId="xl112">
    <w:name w:val="xl112"/>
    <w:basedOn w:val="Normal"/>
    <w:uiPriority w:val="99"/>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olor w:val="FF0000"/>
      <w:kern w:val="0"/>
      <w:sz w:val="24"/>
      <w:szCs w:val="24"/>
    </w:rPr>
  </w:style>
  <w:style w:type="paragraph" w:customStyle="1" w:styleId="xl113">
    <w:name w:val="xl113"/>
    <w:basedOn w:val="Normal"/>
    <w:uiPriority w:val="99"/>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kern w:val="0"/>
      <w:sz w:val="24"/>
      <w:szCs w:val="24"/>
    </w:rPr>
  </w:style>
  <w:style w:type="paragraph" w:customStyle="1" w:styleId="xl114">
    <w:name w:val="xl114"/>
    <w:basedOn w:val="Normal"/>
    <w:uiPriority w:val="99"/>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olor w:val="000000"/>
      <w:kern w:val="0"/>
      <w:sz w:val="24"/>
      <w:szCs w:val="24"/>
    </w:rPr>
  </w:style>
  <w:style w:type="paragraph" w:customStyle="1" w:styleId="xl115">
    <w:name w:val="xl115"/>
    <w:basedOn w:val="Normal"/>
    <w:uiPriority w:val="99"/>
    <w:rsid w:val="00A43B69"/>
    <w:pPr>
      <w:spacing w:before="100" w:beforeAutospacing="1" w:after="100" w:afterAutospacing="1"/>
      <w:jc w:val="center"/>
    </w:pPr>
    <w:rPr>
      <w:rFonts w:eastAsia="Times New Roman"/>
      <w:color w:val="000000"/>
      <w:kern w:val="0"/>
      <w:sz w:val="24"/>
      <w:szCs w:val="24"/>
    </w:rPr>
  </w:style>
  <w:style w:type="paragraph" w:customStyle="1" w:styleId="xl116">
    <w:name w:val="xl116"/>
    <w:basedOn w:val="Normal"/>
    <w:uiPriority w:val="99"/>
    <w:rsid w:val="00A43B69"/>
    <w:pPr>
      <w:spacing w:before="100" w:beforeAutospacing="1" w:after="100" w:afterAutospacing="1"/>
      <w:jc w:val="center"/>
    </w:pPr>
    <w:rPr>
      <w:rFonts w:eastAsia="Times New Roman"/>
      <w:color w:val="000000"/>
      <w:kern w:val="0"/>
      <w:sz w:val="24"/>
      <w:szCs w:val="24"/>
    </w:rPr>
  </w:style>
  <w:style w:type="paragraph" w:customStyle="1" w:styleId="xl117">
    <w:name w:val="xl117"/>
    <w:basedOn w:val="Normal"/>
    <w:uiPriority w:val="99"/>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kern w:val="0"/>
      <w:sz w:val="24"/>
      <w:szCs w:val="24"/>
    </w:rPr>
  </w:style>
  <w:style w:type="paragraph" w:customStyle="1" w:styleId="xl118">
    <w:name w:val="xl118"/>
    <w:basedOn w:val="Normal"/>
    <w:uiPriority w:val="99"/>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olor w:val="000000"/>
      <w:kern w:val="0"/>
      <w:sz w:val="24"/>
      <w:szCs w:val="24"/>
    </w:rPr>
  </w:style>
  <w:style w:type="paragraph" w:customStyle="1" w:styleId="xl119">
    <w:name w:val="xl119"/>
    <w:basedOn w:val="Normal"/>
    <w:uiPriority w:val="99"/>
    <w:rsid w:val="00A43B6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kern w:val="0"/>
      <w:sz w:val="24"/>
      <w:szCs w:val="24"/>
    </w:rPr>
  </w:style>
  <w:style w:type="paragraph" w:customStyle="1" w:styleId="xl120">
    <w:name w:val="xl120"/>
    <w:basedOn w:val="Normal"/>
    <w:uiPriority w:val="99"/>
    <w:rsid w:val="00A43B69"/>
    <w:pPr>
      <w:shd w:val="clear" w:color="000000" w:fill="FFFFFF"/>
      <w:spacing w:before="100" w:beforeAutospacing="1" w:after="100" w:afterAutospacing="1"/>
    </w:pPr>
    <w:rPr>
      <w:rFonts w:eastAsia="Times New Roman"/>
      <w:color w:val="000000"/>
      <w:kern w:val="0"/>
      <w:sz w:val="24"/>
      <w:szCs w:val="24"/>
    </w:rPr>
  </w:style>
  <w:style w:type="paragraph" w:customStyle="1" w:styleId="xl121">
    <w:name w:val="xl121"/>
    <w:basedOn w:val="Normal"/>
    <w:uiPriority w:val="99"/>
    <w:rsid w:val="00A43B69"/>
    <w:pPr>
      <w:pBdr>
        <w:top w:val="double" w:sz="6"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color w:val="000000"/>
      <w:kern w:val="0"/>
      <w:sz w:val="24"/>
      <w:szCs w:val="24"/>
    </w:rPr>
  </w:style>
  <w:style w:type="paragraph" w:customStyle="1" w:styleId="xl122">
    <w:name w:val="xl122"/>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kern w:val="0"/>
      <w:sz w:val="24"/>
      <w:szCs w:val="24"/>
    </w:rPr>
  </w:style>
  <w:style w:type="paragraph" w:customStyle="1" w:styleId="xl123">
    <w:name w:val="xl123"/>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kern w:val="0"/>
      <w:sz w:val="24"/>
      <w:szCs w:val="24"/>
    </w:rPr>
  </w:style>
  <w:style w:type="paragraph" w:customStyle="1" w:styleId="xl124">
    <w:name w:val="xl124"/>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color w:val="000000"/>
      <w:kern w:val="0"/>
      <w:sz w:val="24"/>
      <w:szCs w:val="24"/>
    </w:rPr>
  </w:style>
  <w:style w:type="paragraph" w:customStyle="1" w:styleId="xl125">
    <w:name w:val="xl125"/>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FF0000"/>
      <w:kern w:val="0"/>
      <w:sz w:val="24"/>
      <w:szCs w:val="24"/>
    </w:rPr>
  </w:style>
  <w:style w:type="paragraph" w:customStyle="1" w:styleId="xl126">
    <w:name w:val="xl126"/>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i/>
      <w:iCs/>
      <w:color w:val="000000"/>
      <w:kern w:val="0"/>
      <w:sz w:val="24"/>
      <w:szCs w:val="24"/>
    </w:rPr>
  </w:style>
  <w:style w:type="paragraph" w:customStyle="1" w:styleId="xl127">
    <w:name w:val="xl127"/>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70C0"/>
      <w:kern w:val="0"/>
      <w:sz w:val="24"/>
      <w:szCs w:val="24"/>
    </w:rPr>
  </w:style>
  <w:style w:type="paragraph" w:customStyle="1" w:styleId="xl128">
    <w:name w:val="xl128"/>
    <w:basedOn w:val="Normal"/>
    <w:rsid w:val="00A43B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olor w:val="000000"/>
      <w:kern w:val="0"/>
      <w:sz w:val="24"/>
      <w:szCs w:val="24"/>
    </w:rPr>
  </w:style>
  <w:style w:type="paragraph" w:customStyle="1" w:styleId="xl129">
    <w:name w:val="xl129"/>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kern w:val="0"/>
      <w:sz w:val="24"/>
      <w:szCs w:val="24"/>
    </w:rPr>
  </w:style>
  <w:style w:type="paragraph" w:customStyle="1" w:styleId="xl130">
    <w:name w:val="xl130"/>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kern w:val="0"/>
      <w:sz w:val="24"/>
      <w:szCs w:val="24"/>
    </w:rPr>
  </w:style>
  <w:style w:type="paragraph" w:customStyle="1" w:styleId="xl131">
    <w:name w:val="xl131"/>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kern w:val="0"/>
      <w:sz w:val="24"/>
      <w:szCs w:val="24"/>
    </w:rPr>
  </w:style>
  <w:style w:type="paragraph" w:customStyle="1" w:styleId="xl132">
    <w:name w:val="xl132"/>
    <w:basedOn w:val="Normal"/>
    <w:rsid w:val="00A43B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olor w:val="000000"/>
      <w:kern w:val="0"/>
      <w:sz w:val="24"/>
      <w:szCs w:val="24"/>
    </w:rPr>
  </w:style>
  <w:style w:type="paragraph" w:customStyle="1" w:styleId="xl133">
    <w:name w:val="xl133"/>
    <w:basedOn w:val="Normal"/>
    <w:rsid w:val="00A43B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color w:val="000000"/>
      <w:kern w:val="0"/>
      <w:sz w:val="24"/>
      <w:szCs w:val="24"/>
    </w:rPr>
  </w:style>
  <w:style w:type="paragraph" w:customStyle="1" w:styleId="xl134">
    <w:name w:val="xl134"/>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FF0000"/>
      <w:kern w:val="0"/>
      <w:sz w:val="24"/>
      <w:szCs w:val="24"/>
    </w:rPr>
  </w:style>
  <w:style w:type="paragraph" w:customStyle="1" w:styleId="xl135">
    <w:name w:val="xl135"/>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FF0000"/>
      <w:kern w:val="0"/>
      <w:sz w:val="24"/>
      <w:szCs w:val="24"/>
    </w:rPr>
  </w:style>
  <w:style w:type="paragraph" w:customStyle="1" w:styleId="xl136">
    <w:name w:val="xl136"/>
    <w:basedOn w:val="Normal"/>
    <w:rsid w:val="00A43B69"/>
    <w:pPr>
      <w:spacing w:before="100" w:beforeAutospacing="1" w:after="100" w:afterAutospacing="1"/>
      <w:textAlignment w:val="center"/>
    </w:pPr>
    <w:rPr>
      <w:rFonts w:eastAsia="Times New Roman"/>
      <w:color w:val="000000"/>
      <w:kern w:val="0"/>
      <w:sz w:val="24"/>
      <w:szCs w:val="24"/>
    </w:rPr>
  </w:style>
  <w:style w:type="paragraph" w:customStyle="1" w:styleId="xl137">
    <w:name w:val="xl137"/>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olor w:val="0066CC"/>
      <w:kern w:val="0"/>
      <w:sz w:val="24"/>
      <w:szCs w:val="24"/>
      <w:u w:val="single"/>
    </w:rPr>
  </w:style>
  <w:style w:type="paragraph" w:customStyle="1" w:styleId="xl138">
    <w:name w:val="xl138"/>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olor w:val="FF0000"/>
      <w:kern w:val="0"/>
      <w:sz w:val="24"/>
      <w:szCs w:val="24"/>
    </w:rPr>
  </w:style>
  <w:style w:type="paragraph" w:customStyle="1" w:styleId="xl139">
    <w:name w:val="xl139"/>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olor w:val="FF0000"/>
      <w:kern w:val="0"/>
      <w:sz w:val="24"/>
      <w:szCs w:val="24"/>
    </w:rPr>
  </w:style>
  <w:style w:type="paragraph" w:customStyle="1" w:styleId="xl140">
    <w:name w:val="xl140"/>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olor w:val="000000"/>
      <w:kern w:val="0"/>
      <w:sz w:val="24"/>
      <w:szCs w:val="24"/>
    </w:rPr>
  </w:style>
  <w:style w:type="paragraph" w:customStyle="1" w:styleId="xl141">
    <w:name w:val="xl141"/>
    <w:basedOn w:val="Normal"/>
    <w:rsid w:val="00A43B69"/>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kern w:val="0"/>
      <w:sz w:val="24"/>
      <w:szCs w:val="24"/>
    </w:rPr>
  </w:style>
  <w:style w:type="paragraph" w:customStyle="1" w:styleId="xl142">
    <w:name w:val="xl142"/>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kern w:val="0"/>
      <w:sz w:val="24"/>
      <w:szCs w:val="24"/>
    </w:rPr>
  </w:style>
  <w:style w:type="paragraph" w:customStyle="1" w:styleId="xl143">
    <w:name w:val="xl143"/>
    <w:basedOn w:val="Normal"/>
    <w:rsid w:val="00A43B69"/>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eastAsia="Times New Roman"/>
      <w:color w:val="000000"/>
      <w:kern w:val="0"/>
      <w:sz w:val="24"/>
      <w:szCs w:val="24"/>
    </w:rPr>
  </w:style>
  <w:style w:type="paragraph" w:customStyle="1" w:styleId="xl144">
    <w:name w:val="xl144"/>
    <w:basedOn w:val="Normal"/>
    <w:rsid w:val="00A43B69"/>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kern w:val="0"/>
      <w:sz w:val="24"/>
      <w:szCs w:val="24"/>
    </w:rPr>
  </w:style>
  <w:style w:type="paragraph" w:customStyle="1" w:styleId="xl145">
    <w:name w:val="xl145"/>
    <w:basedOn w:val="Normal"/>
    <w:rsid w:val="00A43B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olor w:val="000000"/>
      <w:kern w:val="0"/>
      <w:sz w:val="24"/>
      <w:szCs w:val="24"/>
    </w:rPr>
  </w:style>
  <w:style w:type="paragraph" w:customStyle="1" w:styleId="xl146">
    <w:name w:val="xl146"/>
    <w:basedOn w:val="Normal"/>
    <w:rsid w:val="00A43B69"/>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top"/>
    </w:pPr>
    <w:rPr>
      <w:rFonts w:eastAsia="Times New Roman"/>
      <w:color w:val="000000"/>
      <w:kern w:val="0"/>
      <w:sz w:val="24"/>
      <w:szCs w:val="24"/>
    </w:rPr>
  </w:style>
  <w:style w:type="paragraph" w:customStyle="1" w:styleId="xl147">
    <w:name w:val="xl147"/>
    <w:basedOn w:val="Normal"/>
    <w:rsid w:val="00A43B69"/>
    <w:pPr>
      <w:pBdr>
        <w:top w:val="single" w:sz="4" w:space="0" w:color="auto"/>
        <w:left w:val="double" w:sz="6" w:space="0" w:color="auto"/>
        <w:bottom w:val="single" w:sz="4" w:space="0" w:color="auto"/>
        <w:right w:val="single" w:sz="4" w:space="0" w:color="auto"/>
      </w:pBdr>
      <w:shd w:val="clear" w:color="000000" w:fill="C4D79B"/>
      <w:spacing w:before="100" w:beforeAutospacing="1" w:after="100" w:afterAutospacing="1"/>
      <w:jc w:val="center"/>
      <w:textAlignment w:val="top"/>
    </w:pPr>
    <w:rPr>
      <w:rFonts w:eastAsia="Times New Roman"/>
      <w:b/>
      <w:bCs/>
      <w:color w:val="000000"/>
      <w:kern w:val="0"/>
      <w:sz w:val="24"/>
      <w:szCs w:val="24"/>
    </w:rPr>
  </w:style>
  <w:style w:type="paragraph" w:customStyle="1" w:styleId="xl148">
    <w:name w:val="xl148"/>
    <w:basedOn w:val="Normal"/>
    <w:rsid w:val="00A43B69"/>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eastAsia="Times New Roman"/>
      <w:b/>
      <w:bCs/>
      <w:color w:val="000000"/>
      <w:kern w:val="0"/>
      <w:sz w:val="24"/>
      <w:szCs w:val="24"/>
    </w:rPr>
  </w:style>
  <w:style w:type="paragraph" w:customStyle="1" w:styleId="xl149">
    <w:name w:val="xl149"/>
    <w:basedOn w:val="Normal"/>
    <w:rsid w:val="00A43B69"/>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000000"/>
      <w:kern w:val="0"/>
      <w:sz w:val="24"/>
      <w:szCs w:val="24"/>
    </w:rPr>
  </w:style>
  <w:style w:type="paragraph" w:customStyle="1" w:styleId="xl150">
    <w:name w:val="xl150"/>
    <w:basedOn w:val="Normal"/>
    <w:rsid w:val="00A43B69"/>
    <w:pPr>
      <w:pBdr>
        <w:top w:val="single" w:sz="4" w:space="0" w:color="auto"/>
        <w:left w:val="single" w:sz="4" w:space="0" w:color="auto"/>
        <w:bottom w:val="single" w:sz="4" w:space="0" w:color="auto"/>
        <w:right w:val="double" w:sz="6" w:space="0" w:color="auto"/>
      </w:pBdr>
      <w:shd w:val="clear" w:color="000000" w:fill="C4D79B"/>
      <w:spacing w:before="100" w:beforeAutospacing="1" w:after="100" w:afterAutospacing="1"/>
      <w:jc w:val="center"/>
      <w:textAlignment w:val="top"/>
    </w:pPr>
    <w:rPr>
      <w:rFonts w:eastAsia="Times New Roman"/>
      <w:color w:val="000000"/>
      <w:kern w:val="0"/>
      <w:sz w:val="24"/>
      <w:szCs w:val="24"/>
    </w:rPr>
  </w:style>
  <w:style w:type="paragraph" w:customStyle="1" w:styleId="xl151">
    <w:name w:val="xl151"/>
    <w:basedOn w:val="Normal"/>
    <w:rsid w:val="00A43B69"/>
    <w:pPr>
      <w:shd w:val="clear" w:color="000000" w:fill="C4D79B"/>
      <w:spacing w:before="100" w:beforeAutospacing="1" w:after="100" w:afterAutospacing="1"/>
    </w:pPr>
    <w:rPr>
      <w:rFonts w:eastAsia="Times New Roman"/>
      <w:color w:val="000000"/>
      <w:kern w:val="0"/>
      <w:sz w:val="24"/>
      <w:szCs w:val="24"/>
    </w:rPr>
  </w:style>
  <w:style w:type="paragraph" w:customStyle="1" w:styleId="xl152">
    <w:name w:val="xl152"/>
    <w:basedOn w:val="Normal"/>
    <w:rsid w:val="00A43B69"/>
    <w:pPr>
      <w:pBdr>
        <w:top w:val="single" w:sz="4" w:space="0" w:color="auto"/>
        <w:left w:val="double" w:sz="6" w:space="0" w:color="auto"/>
        <w:bottom w:val="single" w:sz="4" w:space="0" w:color="auto"/>
        <w:right w:val="single" w:sz="4" w:space="0" w:color="auto"/>
      </w:pBdr>
      <w:shd w:val="clear" w:color="000000" w:fill="C4D79B"/>
      <w:spacing w:before="100" w:beforeAutospacing="1" w:after="100" w:afterAutospacing="1"/>
      <w:jc w:val="center"/>
      <w:textAlignment w:val="top"/>
    </w:pPr>
    <w:rPr>
      <w:rFonts w:eastAsia="Times New Roman"/>
      <w:color w:val="FF0000"/>
      <w:kern w:val="0"/>
      <w:sz w:val="24"/>
      <w:szCs w:val="24"/>
    </w:rPr>
  </w:style>
  <w:style w:type="paragraph" w:customStyle="1" w:styleId="xl153">
    <w:name w:val="xl153"/>
    <w:basedOn w:val="Normal"/>
    <w:rsid w:val="00A43B69"/>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eastAsia="Times New Roman"/>
      <w:color w:val="FF0000"/>
      <w:kern w:val="0"/>
      <w:sz w:val="24"/>
      <w:szCs w:val="24"/>
    </w:rPr>
  </w:style>
  <w:style w:type="paragraph" w:customStyle="1" w:styleId="xl154">
    <w:name w:val="xl154"/>
    <w:basedOn w:val="Normal"/>
    <w:rsid w:val="00A43B69"/>
    <w:pPr>
      <w:pBdr>
        <w:top w:val="single" w:sz="4" w:space="0" w:color="auto"/>
        <w:left w:val="single" w:sz="4" w:space="0" w:color="auto"/>
        <w:bottom w:val="single" w:sz="4" w:space="0" w:color="auto"/>
        <w:right w:val="double" w:sz="6" w:space="0" w:color="auto"/>
      </w:pBdr>
      <w:shd w:val="clear" w:color="000000" w:fill="C4D79B"/>
      <w:spacing w:before="100" w:beforeAutospacing="1" w:after="100" w:afterAutospacing="1"/>
      <w:jc w:val="center"/>
      <w:textAlignment w:val="top"/>
    </w:pPr>
    <w:rPr>
      <w:rFonts w:eastAsia="Times New Roman"/>
      <w:color w:val="FF0000"/>
      <w:kern w:val="0"/>
      <w:sz w:val="24"/>
      <w:szCs w:val="24"/>
    </w:rPr>
  </w:style>
  <w:style w:type="paragraph" w:customStyle="1" w:styleId="xl155">
    <w:name w:val="xl155"/>
    <w:basedOn w:val="Normal"/>
    <w:rsid w:val="00A43B69"/>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eastAsia="Times New Roman"/>
      <w:b/>
      <w:bCs/>
      <w:color w:val="FF0000"/>
      <w:kern w:val="0"/>
      <w:sz w:val="24"/>
      <w:szCs w:val="24"/>
    </w:rPr>
  </w:style>
  <w:style w:type="paragraph" w:customStyle="1" w:styleId="CharCharCharCharCharCharCharCharChar1Char3">
    <w:name w:val="Char Char Char Char Char Char Char Char Char1 Char3"/>
    <w:basedOn w:val="Normal"/>
    <w:next w:val="Normal"/>
    <w:autoRedefine/>
    <w:semiHidden/>
    <w:rsid w:val="00A43B69"/>
    <w:pPr>
      <w:spacing w:before="120" w:after="120" w:line="312" w:lineRule="auto"/>
    </w:pPr>
    <w:rPr>
      <w:rFonts w:eastAsia="Times New Roman"/>
      <w:color w:val="000000"/>
      <w:kern w:val="0"/>
      <w:sz w:val="28"/>
      <w:szCs w:val="22"/>
    </w:rPr>
  </w:style>
  <w:style w:type="paragraph" w:customStyle="1" w:styleId="CharCharCharCharCharCharCharCharCharCharCharCharCharChar1CharCharCharChar3">
    <w:name w:val="Char Char Char Char Char Char Char Char Char Char Char Char Char Char1 Char Char Char Char3"/>
    <w:autoRedefine/>
    <w:rsid w:val="00A43B69"/>
    <w:pPr>
      <w:tabs>
        <w:tab w:val="left" w:pos="1152"/>
      </w:tabs>
      <w:spacing w:before="120" w:after="120" w:line="312" w:lineRule="auto"/>
    </w:pPr>
    <w:rPr>
      <w:rFonts w:ascii="Arial" w:eastAsia="Times New Roman" w:hAnsi="Arial"/>
      <w:sz w:val="26"/>
      <w:lang w:val="en-US" w:eastAsia="en-US"/>
    </w:rPr>
  </w:style>
  <w:style w:type="paragraph" w:customStyle="1" w:styleId="CharCharCharChar3">
    <w:name w:val="Char Char Char Char3"/>
    <w:basedOn w:val="Heading3"/>
    <w:autoRedefine/>
    <w:rsid w:val="00A43B69"/>
    <w:pPr>
      <w:widowControl w:val="0"/>
      <w:numPr>
        <w:ilvl w:val="2"/>
      </w:numPr>
      <w:tabs>
        <w:tab w:val="num" w:pos="360"/>
        <w:tab w:val="left" w:pos="567"/>
      </w:tabs>
      <w:adjustRightInd w:val="0"/>
      <w:spacing w:before="120" w:after="120" w:line="436" w:lineRule="exact"/>
      <w:ind w:left="357"/>
      <w:outlineLvl w:val="3"/>
    </w:pPr>
    <w:rPr>
      <w:rFonts w:ascii="Tahoma" w:eastAsia="SimSun" w:hAnsi="Tahoma"/>
      <w:i/>
      <w:color w:val="auto"/>
      <w:spacing w:val="-10"/>
      <w:sz w:val="24"/>
      <w:szCs w:val="24"/>
      <w:lang w:eastAsia="zh-CN"/>
    </w:rPr>
  </w:style>
  <w:style w:type="character" w:customStyle="1" w:styleId="CharChar43">
    <w:name w:val="Char Char43"/>
    <w:rsid w:val="00A43B69"/>
    <w:rPr>
      <w:color w:val="0000FF"/>
      <w:lang w:val="en-US" w:eastAsia="en-US" w:bidi="ar-SA"/>
    </w:rPr>
  </w:style>
  <w:style w:type="paragraph" w:customStyle="1" w:styleId="CharCharCharCharCharCharCharCharChar1Char2">
    <w:name w:val="Char Char Char Char Char Char Char Char Char1 Char2"/>
    <w:basedOn w:val="Normal"/>
    <w:next w:val="Normal"/>
    <w:autoRedefine/>
    <w:semiHidden/>
    <w:rsid w:val="00A43B69"/>
    <w:pPr>
      <w:spacing w:before="120" w:after="120" w:line="312" w:lineRule="auto"/>
    </w:pPr>
    <w:rPr>
      <w:rFonts w:eastAsia="Times New Roman"/>
      <w:color w:val="000000"/>
      <w:kern w:val="0"/>
      <w:sz w:val="28"/>
      <w:szCs w:val="22"/>
    </w:rPr>
  </w:style>
  <w:style w:type="paragraph" w:customStyle="1" w:styleId="CharCharCharCharCharCharCharCharCharCharCharCharCharChar1CharCharCharChar2">
    <w:name w:val="Char Char Char Char Char Char Char Char Char Char Char Char Char Char1 Char Char Char Char2"/>
    <w:autoRedefine/>
    <w:rsid w:val="00A43B69"/>
    <w:pPr>
      <w:tabs>
        <w:tab w:val="left" w:pos="1152"/>
      </w:tabs>
      <w:spacing w:before="120" w:after="120" w:line="312" w:lineRule="auto"/>
    </w:pPr>
    <w:rPr>
      <w:rFonts w:ascii="Arial" w:eastAsia="Times New Roman" w:hAnsi="Arial"/>
      <w:sz w:val="26"/>
      <w:lang w:val="en-US" w:eastAsia="en-US"/>
    </w:rPr>
  </w:style>
  <w:style w:type="paragraph" w:customStyle="1" w:styleId="CharCharCharChar2">
    <w:name w:val="Char Char Char Char2"/>
    <w:basedOn w:val="Heading3"/>
    <w:autoRedefine/>
    <w:rsid w:val="00A43B69"/>
    <w:pPr>
      <w:widowControl w:val="0"/>
      <w:numPr>
        <w:ilvl w:val="2"/>
      </w:numPr>
      <w:tabs>
        <w:tab w:val="num" w:pos="360"/>
        <w:tab w:val="left" w:pos="567"/>
      </w:tabs>
      <w:adjustRightInd w:val="0"/>
      <w:spacing w:before="120" w:after="120" w:line="436" w:lineRule="exact"/>
      <w:ind w:left="357"/>
      <w:outlineLvl w:val="3"/>
    </w:pPr>
    <w:rPr>
      <w:rFonts w:ascii="Tahoma" w:eastAsia="SimSun" w:hAnsi="Tahoma"/>
      <w:i/>
      <w:color w:val="auto"/>
      <w:spacing w:val="-10"/>
      <w:sz w:val="24"/>
      <w:szCs w:val="24"/>
      <w:lang w:eastAsia="zh-CN"/>
    </w:rPr>
  </w:style>
  <w:style w:type="character" w:customStyle="1" w:styleId="CharChar42">
    <w:name w:val="Char Char42"/>
    <w:rsid w:val="00A43B69"/>
    <w:rPr>
      <w:color w:val="0000FF"/>
      <w:lang w:val="en-US" w:eastAsia="en-US" w:bidi="ar-SA"/>
    </w:rPr>
  </w:style>
  <w:style w:type="paragraph" w:customStyle="1" w:styleId="CharCharCharCharCharCharCharCharChar1Char1">
    <w:name w:val="Char Char Char Char Char Char Char Char Char1 Char1"/>
    <w:basedOn w:val="Normal"/>
    <w:next w:val="Normal"/>
    <w:autoRedefine/>
    <w:semiHidden/>
    <w:rsid w:val="00A43B69"/>
    <w:pPr>
      <w:spacing w:before="120" w:after="120" w:line="312" w:lineRule="auto"/>
    </w:pPr>
    <w:rPr>
      <w:rFonts w:eastAsia="Times New Roman"/>
      <w:color w:val="000000"/>
      <w:kern w:val="0"/>
      <w:sz w:val="28"/>
      <w:szCs w:val="22"/>
    </w:rPr>
  </w:style>
  <w:style w:type="paragraph" w:customStyle="1" w:styleId="CharCharCharCharCharCharCharCharCharCharCharCharCharChar1CharCharCharChar1">
    <w:name w:val="Char Char Char Char Char Char Char Char Char Char Char Char Char Char1 Char Char Char Char1"/>
    <w:autoRedefine/>
    <w:rsid w:val="00A43B69"/>
    <w:pPr>
      <w:tabs>
        <w:tab w:val="left" w:pos="1152"/>
      </w:tabs>
      <w:spacing w:before="120" w:after="120" w:line="312" w:lineRule="auto"/>
    </w:pPr>
    <w:rPr>
      <w:rFonts w:ascii="Arial" w:eastAsia="Times New Roman" w:hAnsi="Arial"/>
      <w:sz w:val="26"/>
      <w:lang w:val="en-US" w:eastAsia="en-US"/>
    </w:rPr>
  </w:style>
  <w:style w:type="character" w:customStyle="1" w:styleId="CharChar41">
    <w:name w:val="Char Char41"/>
    <w:rsid w:val="00A43B69"/>
    <w:rPr>
      <w:color w:val="0000FF"/>
      <w:lang w:val="en-US" w:eastAsia="en-US" w:bidi="ar-SA"/>
    </w:rPr>
  </w:style>
  <w:style w:type="table" w:customStyle="1" w:styleId="TableGrid4">
    <w:name w:val="Table Grid4"/>
    <w:basedOn w:val="TableNormal"/>
    <w:next w:val="TableGrid"/>
    <w:rsid w:val="00A43B6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43B69"/>
  </w:style>
  <w:style w:type="paragraph" w:customStyle="1" w:styleId="BodyText50">
    <w:name w:val="Body Text 5"/>
    <w:basedOn w:val="BodyTextIndent"/>
    <w:rsid w:val="00A43B69"/>
    <w:pPr>
      <w:spacing w:before="60"/>
    </w:pPr>
    <w:rPr>
      <w:rFonts w:eastAsia="SimSun"/>
      <w:bCs/>
      <w:color w:val="000000"/>
      <w:kern w:val="16"/>
      <w:szCs w:val="26"/>
    </w:rPr>
  </w:style>
  <w:style w:type="table" w:customStyle="1" w:styleId="TableGrid12">
    <w:name w:val="Table Grid12"/>
    <w:basedOn w:val="TableNormal"/>
    <w:next w:val="TableGrid"/>
    <w:uiPriority w:val="59"/>
    <w:rsid w:val="00A43B6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VNI-Times12pt">
    <w:name w:val="Style VNI-Times 12 pt"/>
    <w:rsid w:val="00A43B69"/>
    <w:rPr>
      <w:rFonts w:ascii="Times New Roman" w:hAnsi="Times New Roman"/>
      <w:spacing w:val="8"/>
      <w:position w:val="7"/>
      <w:sz w:val="24"/>
    </w:rPr>
  </w:style>
  <w:style w:type="paragraph" w:customStyle="1" w:styleId="font1">
    <w:name w:val="font1"/>
    <w:basedOn w:val="Normal"/>
    <w:rsid w:val="00A43B69"/>
    <w:pPr>
      <w:spacing w:before="100" w:beforeAutospacing="1" w:after="100" w:afterAutospacing="1"/>
    </w:pPr>
    <w:rPr>
      <w:rFonts w:ascii="VNI-Times" w:eastAsia="SimSun" w:hAnsi="VNI-Times"/>
      <w:bCs/>
      <w:color w:val="000000"/>
      <w:kern w:val="0"/>
      <w:sz w:val="20"/>
      <w:szCs w:val="26"/>
    </w:rPr>
  </w:style>
  <w:style w:type="paragraph" w:customStyle="1" w:styleId="Bullet25">
    <w:name w:val="Bullet2.5"/>
    <w:rsid w:val="00A43B69"/>
    <w:pPr>
      <w:tabs>
        <w:tab w:val="num" w:pos="1701"/>
        <w:tab w:val="left" w:pos="3969"/>
        <w:tab w:val="left" w:pos="5103"/>
        <w:tab w:val="left" w:pos="5670"/>
        <w:tab w:val="left" w:pos="6237"/>
        <w:tab w:val="left" w:pos="6804"/>
        <w:tab w:val="left" w:pos="7371"/>
        <w:tab w:val="left" w:pos="8505"/>
      </w:tabs>
      <w:spacing w:after="120"/>
      <w:ind w:left="1701" w:hanging="283"/>
    </w:pPr>
    <w:rPr>
      <w:rFonts w:ascii="VNI-Times" w:eastAsia="SimSun" w:hAnsi="VNI-Times"/>
      <w:noProof/>
      <w:sz w:val="24"/>
      <w:lang w:val="en-US" w:eastAsia="en-US"/>
    </w:rPr>
  </w:style>
  <w:style w:type="paragraph" w:customStyle="1" w:styleId="Bullet21">
    <w:name w:val="Bullet2"/>
    <w:aliases w:val="51"/>
    <w:rsid w:val="00A43B69"/>
    <w:pPr>
      <w:tabs>
        <w:tab w:val="num" w:pos="1701"/>
        <w:tab w:val="left" w:pos="3969"/>
        <w:tab w:val="left" w:pos="5103"/>
        <w:tab w:val="left" w:pos="5670"/>
        <w:tab w:val="left" w:pos="6237"/>
        <w:tab w:val="left" w:pos="6804"/>
        <w:tab w:val="left" w:pos="7371"/>
        <w:tab w:val="left" w:pos="8505"/>
      </w:tabs>
      <w:spacing w:after="120"/>
      <w:ind w:left="1701" w:hanging="283"/>
    </w:pPr>
    <w:rPr>
      <w:rFonts w:eastAsia="SimSun"/>
      <w:noProof/>
      <w:sz w:val="24"/>
      <w:lang w:val="en-US" w:eastAsia="en-US"/>
    </w:rPr>
  </w:style>
  <w:style w:type="paragraph" w:customStyle="1" w:styleId="Bullet210">
    <w:name w:val="Bullet21"/>
    <w:aliases w:val="0"/>
    <w:qFormat/>
    <w:rsid w:val="00A43B69"/>
    <w:pPr>
      <w:tabs>
        <w:tab w:val="left" w:pos="1418"/>
        <w:tab w:val="num" w:pos="1494"/>
        <w:tab w:val="left" w:pos="5103"/>
        <w:tab w:val="left" w:pos="5670"/>
        <w:tab w:val="left" w:pos="6237"/>
        <w:tab w:val="left" w:pos="6804"/>
        <w:tab w:val="left" w:pos="7371"/>
        <w:tab w:val="left" w:pos="8505"/>
      </w:tabs>
      <w:spacing w:after="60"/>
      <w:ind w:left="1418" w:hanging="284"/>
    </w:pPr>
    <w:rPr>
      <w:rFonts w:eastAsia="SimSun"/>
      <w:noProof/>
      <w:sz w:val="24"/>
      <w:lang w:val="en-US" w:eastAsia="en-US"/>
    </w:rPr>
  </w:style>
  <w:style w:type="paragraph" w:customStyle="1" w:styleId="st2">
    <w:name w:val="st2"/>
    <w:basedOn w:val="Normal"/>
    <w:rsid w:val="00A43B69"/>
    <w:pPr>
      <w:tabs>
        <w:tab w:val="left" w:pos="284"/>
      </w:tabs>
      <w:spacing w:before="160" w:after="60"/>
      <w:ind w:left="680"/>
      <w:jc w:val="center"/>
    </w:pPr>
    <w:rPr>
      <w:rFonts w:ascii="VNI-Centur" w:eastAsia="SimSun" w:hAnsi="VNI-Centur"/>
      <w:bCs/>
      <w:color w:val="000000"/>
      <w:kern w:val="0"/>
      <w:sz w:val="24"/>
      <w:szCs w:val="26"/>
    </w:rPr>
  </w:style>
  <w:style w:type="paragraph" w:customStyle="1" w:styleId="td1">
    <w:name w:val="td1"/>
    <w:basedOn w:val="Normal"/>
    <w:rsid w:val="00A43B69"/>
    <w:pPr>
      <w:tabs>
        <w:tab w:val="left" w:pos="680"/>
      </w:tabs>
      <w:spacing w:before="240" w:after="60"/>
      <w:ind w:left="680" w:hanging="680"/>
      <w:jc w:val="center"/>
    </w:pPr>
    <w:rPr>
      <w:rFonts w:ascii="VNI-Centur" w:eastAsia="SimSun" w:hAnsi="VNI-Centur"/>
      <w:b/>
      <w:bCs/>
      <w:color w:val="000000"/>
      <w:kern w:val="0"/>
      <w:sz w:val="24"/>
      <w:szCs w:val="26"/>
    </w:rPr>
  </w:style>
  <w:style w:type="paragraph" w:customStyle="1" w:styleId="VietNam">
    <w:name w:val="Viet Nam"/>
    <w:basedOn w:val="Normal"/>
    <w:rsid w:val="00A43B69"/>
    <w:pPr>
      <w:autoSpaceDE w:val="0"/>
      <w:autoSpaceDN w:val="0"/>
      <w:spacing w:before="60" w:after="60"/>
    </w:pPr>
    <w:rPr>
      <w:rFonts w:ascii="VNI-Times" w:eastAsia="SimSun" w:hAnsi="VNI-Times"/>
      <w:bCs/>
      <w:color w:val="000000"/>
      <w:kern w:val="0"/>
      <w:sz w:val="22"/>
      <w:szCs w:val="26"/>
    </w:rPr>
  </w:style>
  <w:style w:type="paragraph" w:customStyle="1" w:styleId="T3">
    <w:name w:val="T3"/>
    <w:basedOn w:val="Normal"/>
    <w:autoRedefine/>
    <w:rsid w:val="00A43B69"/>
    <w:pPr>
      <w:widowControl w:val="0"/>
      <w:spacing w:before="60" w:after="180" w:line="288" w:lineRule="auto"/>
      <w:ind w:left="857" w:hanging="284"/>
      <w:jc w:val="center"/>
    </w:pPr>
    <w:rPr>
      <w:rFonts w:eastAsia="SimSun"/>
      <w:bCs/>
      <w:snapToGrid w:val="0"/>
      <w:color w:val="000000"/>
      <w:kern w:val="16"/>
      <w:szCs w:val="26"/>
    </w:rPr>
  </w:style>
  <w:style w:type="paragraph" w:customStyle="1" w:styleId="T2">
    <w:name w:val="T2"/>
    <w:basedOn w:val="Normal"/>
    <w:autoRedefine/>
    <w:rsid w:val="00A43B69"/>
    <w:pPr>
      <w:widowControl w:val="0"/>
      <w:spacing w:before="60" w:after="180" w:line="288" w:lineRule="auto"/>
      <w:ind w:firstLine="570"/>
      <w:jc w:val="center"/>
    </w:pPr>
    <w:rPr>
      <w:rFonts w:eastAsia="SimSun"/>
      <w:bCs/>
      <w:color w:val="000000"/>
      <w:kern w:val="16"/>
      <w:szCs w:val="26"/>
    </w:rPr>
  </w:style>
  <w:style w:type="paragraph" w:customStyle="1" w:styleId="StyleJustifiedFirstline1cmAfter9ptLinespacingMu">
    <w:name w:val="Style Justified First line:  1 cm After:  9 pt Line spacing:  Mu..."/>
    <w:basedOn w:val="Normal"/>
    <w:autoRedefine/>
    <w:rsid w:val="00A43B69"/>
    <w:pPr>
      <w:spacing w:before="60" w:after="180" w:line="288" w:lineRule="auto"/>
      <w:ind w:firstLine="567"/>
      <w:jc w:val="center"/>
    </w:pPr>
    <w:rPr>
      <w:rFonts w:eastAsia="SimSun"/>
      <w:bCs/>
      <w:color w:val="000000"/>
      <w:kern w:val="16"/>
      <w:szCs w:val="26"/>
    </w:rPr>
  </w:style>
  <w:style w:type="paragraph" w:customStyle="1" w:styleId="StyleBodyTextIndent3AutoFirstline0cmBefore3pt">
    <w:name w:val="Style Body Text Indent 3 + Auto First line:  0 cm Before:  3 pt"/>
    <w:basedOn w:val="BodyTextIndent3"/>
    <w:rsid w:val="00A43B69"/>
    <w:pPr>
      <w:spacing w:after="120"/>
      <w:ind w:left="851" w:firstLine="0"/>
      <w:jc w:val="center"/>
    </w:pPr>
    <w:rPr>
      <w:rFonts w:ascii="Times New Roman" w:hAnsi="Times New Roman"/>
      <w:color w:val="000000"/>
      <w:kern w:val="16"/>
      <w:sz w:val="26"/>
      <w:lang w:val="en-US" w:eastAsia="en-US"/>
    </w:rPr>
  </w:style>
  <w:style w:type="paragraph" w:customStyle="1" w:styleId="rs">
    <w:name w:val="rs"/>
    <w:basedOn w:val="Normal"/>
    <w:rsid w:val="00A43B69"/>
    <w:pPr>
      <w:spacing w:before="60" w:after="60"/>
    </w:pPr>
    <w:rPr>
      <w:rFonts w:ascii="VNI-Ariston" w:eastAsia="Times New Roman" w:hAnsi="VNI-Ariston"/>
      <w:i/>
      <w:color w:val="000000"/>
      <w:kern w:val="0"/>
      <w:sz w:val="32"/>
    </w:rPr>
  </w:style>
  <w:style w:type="paragraph" w:customStyle="1" w:styleId="StyleTimesNewRoman12ptAutoJustifiedLeft1cmBefore">
    <w:name w:val="Style Times New Roman 12 pt Auto Justified Left:  1 cm Before:"/>
    <w:basedOn w:val="Normal"/>
    <w:rsid w:val="00A43B69"/>
    <w:pPr>
      <w:spacing w:before="60" w:after="60"/>
      <w:ind w:left="567"/>
      <w:jc w:val="center"/>
    </w:pPr>
    <w:rPr>
      <w:rFonts w:eastAsia="Times New Roman"/>
      <w:color w:val="000000"/>
      <w:kern w:val="16"/>
    </w:rPr>
  </w:style>
  <w:style w:type="paragraph" w:customStyle="1" w:styleId="StyleHeading1CenteredFirstline0mm">
    <w:name w:val="Style Heading 1 + Centered First line:  0 mm"/>
    <w:basedOn w:val="Heading1"/>
    <w:rsid w:val="00A43B69"/>
    <w:pPr>
      <w:tabs>
        <w:tab w:val="left" w:pos="216"/>
        <w:tab w:val="num" w:pos="1134"/>
      </w:tabs>
      <w:spacing w:before="240" w:after="240" w:line="360" w:lineRule="auto"/>
      <w:ind w:left="1134" w:hanging="283"/>
      <w:jc w:val="center"/>
    </w:pPr>
    <w:rPr>
      <w:rFonts w:ascii="Times New Roman" w:hAnsi="Times New Roman"/>
      <w:b/>
      <w:color w:val="auto"/>
      <w:kern w:val="28"/>
      <w:sz w:val="26"/>
      <w:szCs w:val="20"/>
    </w:rPr>
  </w:style>
  <w:style w:type="character" w:customStyle="1" w:styleId="BodyTextCharCharCharCharCharCharCharCharCharCharCharCharCharCharCharCharCharCharCharCharCharCharCharCharCharCharChar">
    <w:name w:val="Body Text Char Char Char Char Char Char Char Char Char Char Char Char Char Char Char Char Char Char Char Char Char Char Char Char Char Char Char"/>
    <w:rsid w:val="00A43B69"/>
    <w:rPr>
      <w:sz w:val="24"/>
      <w:szCs w:val="24"/>
      <w:lang w:val="en-US" w:eastAsia="en-US" w:bidi="ar-SA"/>
    </w:rPr>
  </w:style>
  <w:style w:type="paragraph" w:customStyle="1" w:styleId="StyleHeading2LatinTimesNewRoman13ptNotItalic">
    <w:name w:val="Style Heading 2 + (Latin) Times New Roman 13 pt Not Italic"/>
    <w:basedOn w:val="Heading2"/>
    <w:rsid w:val="00A43B69"/>
    <w:pPr>
      <w:keepLines w:val="0"/>
      <w:numPr>
        <w:ilvl w:val="1"/>
      </w:numPr>
      <w:tabs>
        <w:tab w:val="num" w:pos="851"/>
      </w:tabs>
      <w:spacing w:before="240" w:after="60" w:line="312" w:lineRule="auto"/>
      <w:ind w:left="851" w:hanging="851"/>
    </w:pPr>
    <w:rPr>
      <w:rFonts w:ascii="Times New Roman" w:eastAsia="SimSun" w:hAnsi="Times New Roman"/>
      <w:b/>
      <w:bCs/>
      <w:color w:val="auto"/>
      <w:kern w:val="16"/>
      <w:sz w:val="28"/>
      <w:szCs w:val="26"/>
    </w:rPr>
  </w:style>
  <w:style w:type="paragraph" w:customStyle="1" w:styleId="StyleHeading313pt">
    <w:name w:val="Style Heading 3 + 13 pt"/>
    <w:basedOn w:val="Heading3"/>
    <w:rsid w:val="00A43B69"/>
    <w:pPr>
      <w:numPr>
        <w:ilvl w:val="2"/>
      </w:numPr>
      <w:tabs>
        <w:tab w:val="left" w:pos="567"/>
        <w:tab w:val="num" w:pos="851"/>
      </w:tabs>
      <w:spacing w:before="120" w:after="120" w:line="312" w:lineRule="auto"/>
      <w:ind w:left="851" w:hanging="851"/>
    </w:pPr>
    <w:rPr>
      <w:rFonts w:ascii="Times New Roman" w:eastAsia="SimSun" w:hAnsi="Times New Roman"/>
      <w:b/>
      <w:bCs/>
      <w:i/>
      <w:color w:val="auto"/>
      <w:kern w:val="16"/>
      <w:sz w:val="26"/>
      <w:szCs w:val="26"/>
    </w:rPr>
  </w:style>
  <w:style w:type="paragraph" w:customStyle="1" w:styleId="StyleHeading2LatinArialChar">
    <w:name w:val="Style Heading 2 + (Latin) Arial Char"/>
    <w:basedOn w:val="Heading2"/>
    <w:link w:val="StyleHeading2LatinArialCharChar"/>
    <w:rsid w:val="00A43B69"/>
    <w:pPr>
      <w:keepLines w:val="0"/>
      <w:numPr>
        <w:ilvl w:val="1"/>
      </w:numPr>
      <w:tabs>
        <w:tab w:val="num" w:pos="1440"/>
      </w:tabs>
      <w:spacing w:before="120" w:after="240" w:line="360" w:lineRule="auto"/>
      <w:ind w:left="1440" w:hanging="360"/>
    </w:pPr>
    <w:rPr>
      <w:rFonts w:ascii="VnErie" w:eastAsia="SimSun" w:hAnsi="VnErie"/>
      <w:b/>
      <w:bCs/>
      <w:i/>
      <w:iCs/>
      <w:color w:val="auto"/>
      <w:kern w:val="16"/>
      <w:sz w:val="24"/>
      <w:szCs w:val="26"/>
    </w:rPr>
  </w:style>
  <w:style w:type="character" w:customStyle="1" w:styleId="StyleHeading2LatinArialCharChar">
    <w:name w:val="Style Heading 2 + (Latin) Arial Char Char"/>
    <w:link w:val="StyleHeading2LatinArialChar"/>
    <w:rsid w:val="00A43B69"/>
    <w:rPr>
      <w:rFonts w:ascii="VnErie" w:eastAsia="SimSun" w:hAnsi="VnErie"/>
      <w:b/>
      <w:bCs/>
      <w:i/>
      <w:iCs/>
      <w:kern w:val="16"/>
      <w:sz w:val="24"/>
      <w:szCs w:val="26"/>
      <w:lang w:val="en-US" w:eastAsia="en-US"/>
    </w:rPr>
  </w:style>
  <w:style w:type="paragraph" w:customStyle="1" w:styleId="StyleHeading2LatinArial1Char">
    <w:name w:val="Style Heading 2 + (Latin) Arial1 Char"/>
    <w:basedOn w:val="Heading2"/>
    <w:link w:val="StyleHeading2LatinArial1CharChar"/>
    <w:rsid w:val="00A43B69"/>
    <w:pPr>
      <w:keepLines w:val="0"/>
      <w:numPr>
        <w:ilvl w:val="1"/>
      </w:numPr>
      <w:tabs>
        <w:tab w:val="num" w:pos="1440"/>
      </w:tabs>
      <w:spacing w:before="120" w:after="240" w:line="360" w:lineRule="auto"/>
      <w:ind w:left="1440" w:hanging="360"/>
    </w:pPr>
    <w:rPr>
      <w:rFonts w:ascii="VnErie" w:eastAsia="SimSun" w:hAnsi="VnErie"/>
      <w:b/>
      <w:bCs/>
      <w:i/>
      <w:iCs/>
      <w:color w:val="auto"/>
      <w:kern w:val="16"/>
      <w:sz w:val="28"/>
      <w:szCs w:val="26"/>
    </w:rPr>
  </w:style>
  <w:style w:type="character" w:customStyle="1" w:styleId="StyleHeading2LatinArial1CharChar">
    <w:name w:val="Style Heading 2 + (Latin) Arial1 Char Char"/>
    <w:link w:val="StyleHeading2LatinArial1Char"/>
    <w:rsid w:val="00A43B69"/>
    <w:rPr>
      <w:rFonts w:ascii="VnErie" w:eastAsia="SimSun" w:hAnsi="VnErie"/>
      <w:b/>
      <w:bCs/>
      <w:i/>
      <w:iCs/>
      <w:kern w:val="16"/>
      <w:sz w:val="28"/>
      <w:szCs w:val="26"/>
      <w:lang w:val="en-US" w:eastAsia="en-US"/>
    </w:rPr>
  </w:style>
  <w:style w:type="character" w:customStyle="1" w:styleId="BodyTextCharCharCharCharCharCharCharCharCharCharCharCharCharCharCharChar">
    <w:name w:val="Body Text Char Char Char Char Char Char Char Char Char Char Char Char Char Char Char Char"/>
    <w:aliases w:val="Body Text Char Char Char Char Char Char Char Char Char Char Char Char Char Char Char Char Char Char Char Char Char"/>
    <w:rsid w:val="00A43B69"/>
    <w:rPr>
      <w:sz w:val="26"/>
      <w:szCs w:val="26"/>
      <w:lang w:val="en-US" w:eastAsia="en-US" w:bidi="ar-SA"/>
    </w:rPr>
  </w:style>
  <w:style w:type="paragraph" w:customStyle="1" w:styleId="StyleHeading413ptBefore0ptAfter6pt">
    <w:name w:val="Style Heading 4 + 13 pt Before:  0 pt After:  6 pt"/>
    <w:basedOn w:val="Heading4"/>
    <w:rsid w:val="00A43B69"/>
    <w:pPr>
      <w:tabs>
        <w:tab w:val="num" w:pos="567"/>
      </w:tabs>
      <w:spacing w:before="0" w:after="120"/>
      <w:ind w:left="567" w:hanging="397"/>
    </w:pPr>
    <w:rPr>
      <w:rFonts w:ascii="Times New Roman" w:hAnsi="Times New Roman"/>
      <w:b/>
      <w:bCs/>
      <w:iCs w:val="0"/>
      <w:color w:val="auto"/>
      <w:kern w:val="16"/>
    </w:rPr>
  </w:style>
  <w:style w:type="paragraph" w:customStyle="1" w:styleId="VN">
    <w:name w:val="VN"/>
    <w:basedOn w:val="Normal"/>
    <w:rsid w:val="00A43B69"/>
    <w:pPr>
      <w:spacing w:before="60" w:after="60"/>
    </w:pPr>
    <w:rPr>
      <w:rFonts w:ascii="VNI-Times" w:eastAsia="Times New Roman" w:hAnsi="VNI-Times"/>
      <w:color w:val="000000"/>
      <w:kern w:val="0"/>
      <w:sz w:val="24"/>
    </w:rPr>
  </w:style>
  <w:style w:type="paragraph" w:customStyle="1" w:styleId="StyleHeading4Italic">
    <w:name w:val="Style Heading 4 + Italic"/>
    <w:basedOn w:val="Heading4"/>
    <w:rsid w:val="00A43B69"/>
    <w:pPr>
      <w:numPr>
        <w:ilvl w:val="3"/>
      </w:numPr>
      <w:tabs>
        <w:tab w:val="left" w:pos="567"/>
      </w:tabs>
      <w:spacing w:before="120" w:after="120"/>
    </w:pPr>
    <w:rPr>
      <w:rFonts w:ascii="Times New Roman" w:eastAsia="SimSun" w:hAnsi="Times New Roman"/>
      <w:bCs/>
      <w:i w:val="0"/>
      <w:iCs w:val="0"/>
      <w:color w:val="auto"/>
      <w:kern w:val="16"/>
      <w:szCs w:val="26"/>
    </w:rPr>
  </w:style>
  <w:style w:type="paragraph" w:customStyle="1" w:styleId="StyleBodyTextJustifiedAfter6pt">
    <w:name w:val="Style Body Text + Justified After:  6 pt"/>
    <w:basedOn w:val="BodyText"/>
    <w:rsid w:val="00A43B69"/>
    <w:pPr>
      <w:spacing w:before="60"/>
      <w:jc w:val="center"/>
    </w:pPr>
    <w:rPr>
      <w:rFonts w:eastAsia="Times New Roman"/>
      <w:color w:val="000000"/>
      <w:kern w:val="0"/>
      <w:sz w:val="24"/>
    </w:rPr>
  </w:style>
  <w:style w:type="character" w:customStyle="1" w:styleId="BodyTextCharCharCharCharCharCharCharCharCharCharCharCharCharCharCharCharCharCharCharCharCharCharCharCharCharChar">
    <w:name w:val="Body Text Char Char Char Char Char Char Char Char Char Char Char Char Char Char Char Char Char Char Char Char Char Char Char Char Char Char"/>
    <w:rsid w:val="00A43B69"/>
    <w:rPr>
      <w:rFonts w:ascii="VNI-Times" w:hAnsi="VNI-Times"/>
      <w:kern w:val="28"/>
      <w:sz w:val="24"/>
      <w:szCs w:val="24"/>
      <w:lang w:val="en-US" w:eastAsia="en-US" w:bidi="ar-SA"/>
    </w:rPr>
  </w:style>
  <w:style w:type="paragraph" w:customStyle="1" w:styleId="StyleHeading3AutoBefore6ptAfter6pt">
    <w:name w:val="Style Heading 3 + Auto Before:  6 pt After:  6 pt"/>
    <w:basedOn w:val="Heading3"/>
    <w:rsid w:val="00A43B69"/>
    <w:pPr>
      <w:numPr>
        <w:ilvl w:val="2"/>
      </w:numPr>
      <w:tabs>
        <w:tab w:val="left" w:pos="567"/>
        <w:tab w:val="num" w:pos="851"/>
      </w:tabs>
      <w:spacing w:before="120" w:after="120" w:line="312" w:lineRule="auto"/>
      <w:ind w:left="851" w:hanging="851"/>
    </w:pPr>
    <w:rPr>
      <w:rFonts w:ascii="Times New Roman" w:hAnsi="Times New Roman"/>
      <w:b/>
      <w:bCs/>
      <w:i/>
      <w:color w:val="auto"/>
      <w:kern w:val="16"/>
      <w:sz w:val="26"/>
      <w:szCs w:val="20"/>
    </w:rPr>
  </w:style>
  <w:style w:type="paragraph" w:customStyle="1" w:styleId="3Char">
    <w:name w:val="3 Char"/>
    <w:basedOn w:val="Normal"/>
    <w:semiHidden/>
    <w:rsid w:val="00A43B69"/>
    <w:pPr>
      <w:autoSpaceDE w:val="0"/>
      <w:autoSpaceDN w:val="0"/>
      <w:adjustRightInd w:val="0"/>
      <w:spacing w:before="120" w:after="160" w:line="240" w:lineRule="exact"/>
    </w:pPr>
    <w:rPr>
      <w:rFonts w:ascii="Verdana" w:eastAsia="Times New Roman" w:hAnsi="Verdana"/>
      <w:color w:val="000000"/>
      <w:kern w:val="0"/>
      <w:sz w:val="20"/>
    </w:rPr>
  </w:style>
  <w:style w:type="paragraph" w:customStyle="1" w:styleId="TextinTable">
    <w:name w:val="Text in Table"/>
    <w:basedOn w:val="Normal"/>
    <w:rsid w:val="00A43B69"/>
    <w:pPr>
      <w:spacing w:before="60" w:after="60"/>
      <w:jc w:val="center"/>
    </w:pPr>
    <w:rPr>
      <w:rFonts w:ascii="Arial" w:eastAsia="Times New Roman" w:hAnsi="Arial"/>
      <w:color w:val="000000"/>
      <w:kern w:val="0"/>
      <w:sz w:val="20"/>
      <w:szCs w:val="22"/>
    </w:rPr>
  </w:style>
  <w:style w:type="numbering" w:customStyle="1" w:styleId="NoList21">
    <w:name w:val="No List21"/>
    <w:next w:val="NoList"/>
    <w:uiPriority w:val="99"/>
    <w:semiHidden/>
    <w:rsid w:val="00A43B69"/>
  </w:style>
  <w:style w:type="table" w:customStyle="1" w:styleId="TableGrid21">
    <w:name w:val="Table Grid21"/>
    <w:basedOn w:val="TableNormal"/>
    <w:next w:val="TableGrid"/>
    <w:uiPriority w:val="59"/>
    <w:rsid w:val="00A43B6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chDauDong">
    <w:name w:val="CachDauDong"/>
    <w:basedOn w:val="Normal"/>
    <w:link w:val="CachDauDongChar"/>
    <w:rsid w:val="00A43B69"/>
    <w:pPr>
      <w:spacing w:before="120" w:after="120" w:line="300" w:lineRule="auto"/>
      <w:ind w:firstLine="720"/>
      <w:jc w:val="center"/>
    </w:pPr>
    <w:rPr>
      <w:rFonts w:eastAsia="Times New Roman"/>
      <w:color w:val="000000"/>
      <w:kern w:val="0"/>
      <w:szCs w:val="26"/>
      <w:lang w:val="vi-VN" w:eastAsia="vi-VN"/>
    </w:rPr>
  </w:style>
  <w:style w:type="character" w:customStyle="1" w:styleId="CachDauDongChar">
    <w:name w:val="CachDauDong Char"/>
    <w:link w:val="CachDauDong"/>
    <w:rsid w:val="00A43B69"/>
    <w:rPr>
      <w:rFonts w:eastAsia="Times New Roman"/>
      <w:color w:val="000000"/>
      <w:sz w:val="26"/>
      <w:szCs w:val="26"/>
    </w:rPr>
  </w:style>
  <w:style w:type="character" w:customStyle="1" w:styleId="FootnoteCharacters">
    <w:name w:val="Footnote Characters"/>
    <w:rsid w:val="00A43B69"/>
    <w:rPr>
      <w:vertAlign w:val="superscript"/>
    </w:rPr>
  </w:style>
  <w:style w:type="character" w:customStyle="1" w:styleId="WW-FootnoteReference12">
    <w:name w:val="WW-Footnote Reference12"/>
    <w:rsid w:val="00A43B69"/>
    <w:rPr>
      <w:vertAlign w:val="superscript"/>
    </w:rPr>
  </w:style>
  <w:style w:type="character" w:customStyle="1" w:styleId="WW-FootnoteReference121">
    <w:name w:val="WW-Footnote Reference121"/>
    <w:rsid w:val="00A43B69"/>
    <w:rPr>
      <w:vertAlign w:val="superscript"/>
    </w:rPr>
  </w:style>
  <w:style w:type="character" w:customStyle="1" w:styleId="WW-FootnoteReference1234">
    <w:name w:val="WW-Footnote Reference1234"/>
    <w:rsid w:val="00A43B69"/>
    <w:rPr>
      <w:vertAlign w:val="superscript"/>
    </w:rPr>
  </w:style>
  <w:style w:type="character" w:customStyle="1" w:styleId="abcChar">
    <w:name w:val="abc Char"/>
    <w:link w:val="abc"/>
    <w:rsid w:val="00A43B69"/>
    <w:rPr>
      <w:rFonts w:eastAsia="Times New Roman"/>
      <w:color w:val="000000"/>
      <w:sz w:val="24"/>
      <w:szCs w:val="24"/>
      <w:lang w:val="en-US" w:eastAsia="en-US"/>
    </w:rPr>
  </w:style>
  <w:style w:type="table" w:customStyle="1" w:styleId="TableGrid111">
    <w:name w:val="Table Grid111"/>
    <w:basedOn w:val="TableNormal"/>
    <w:next w:val="TableGrid"/>
    <w:rsid w:val="00A43B69"/>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43B69"/>
  </w:style>
  <w:style w:type="paragraph" w:customStyle="1" w:styleId="TNR1">
    <w:name w:val="TNR 1"/>
    <w:basedOn w:val="Dau-"/>
    <w:link w:val="TNR1Char"/>
    <w:rsid w:val="00A43B69"/>
    <w:pPr>
      <w:numPr>
        <w:numId w:val="0"/>
      </w:numPr>
      <w:spacing w:before="60" w:after="60" w:line="300" w:lineRule="auto"/>
      <w:ind w:firstLine="567"/>
      <w:jc w:val="center"/>
    </w:pPr>
    <w:rPr>
      <w:color w:val="000000"/>
      <w:lang w:val="en-US" w:eastAsia="en-US"/>
    </w:rPr>
  </w:style>
  <w:style w:type="character" w:customStyle="1" w:styleId="TNR1Char">
    <w:name w:val="TNR 1 Char"/>
    <w:link w:val="TNR1"/>
    <w:rsid w:val="00A43B69"/>
    <w:rPr>
      <w:rFonts w:eastAsia="Calibri"/>
      <w:color w:val="000000"/>
      <w:sz w:val="26"/>
      <w:szCs w:val="26"/>
      <w:lang w:val="en-US" w:eastAsia="en-US"/>
    </w:rPr>
  </w:style>
  <w:style w:type="paragraph" w:customStyle="1" w:styleId="c10">
    <w:name w:val="c.1"/>
    <w:basedOn w:val="Normal"/>
    <w:rsid w:val="00A43B69"/>
    <w:pPr>
      <w:spacing w:before="360" w:after="120" w:line="269" w:lineRule="auto"/>
      <w:ind w:left="720" w:hanging="720"/>
      <w:jc w:val="center"/>
    </w:pPr>
    <w:rPr>
      <w:rFonts w:eastAsia="Times New Roman"/>
      <w:b/>
      <w:bCs/>
      <w:color w:val="000000"/>
      <w:kern w:val="0"/>
      <w:sz w:val="24"/>
      <w:szCs w:val="24"/>
    </w:rPr>
  </w:style>
  <w:style w:type="paragraph" w:customStyle="1" w:styleId="Chuongten">
    <w:name w:val="Chuongten"/>
    <w:basedOn w:val="Normal"/>
    <w:rsid w:val="00A43B69"/>
    <w:pPr>
      <w:spacing w:before="80" w:after="120" w:line="312" w:lineRule="auto"/>
      <w:jc w:val="center"/>
    </w:pPr>
    <w:rPr>
      <w:rFonts w:ascii=".VnAvantH" w:eastAsia="Times New Roman" w:hAnsi=".VnAvantH"/>
      <w:b/>
      <w:bCs/>
      <w:color w:val="0000FF"/>
      <w:kern w:val="0"/>
      <w:szCs w:val="26"/>
    </w:rPr>
  </w:style>
  <w:style w:type="paragraph" w:customStyle="1" w:styleId="StyleHeading1Firstline0cm">
    <w:name w:val="Style Heading 1 + First line:  0 cm"/>
    <w:basedOn w:val="Heading1"/>
    <w:rsid w:val="00A43B69"/>
    <w:pPr>
      <w:tabs>
        <w:tab w:val="left" w:pos="216"/>
      </w:tabs>
      <w:spacing w:before="240" w:after="60" w:line="336" w:lineRule="auto"/>
      <w:ind w:left="360" w:hanging="360"/>
      <w:jc w:val="both"/>
    </w:pPr>
    <w:rPr>
      <w:rFonts w:ascii=".VnAvant" w:hAnsi=".VnAvant"/>
      <w:b/>
      <w:color w:val="0000FF"/>
      <w:kern w:val="28"/>
      <w:sz w:val="24"/>
      <w:szCs w:val="20"/>
    </w:rPr>
  </w:style>
  <w:style w:type="paragraph" w:customStyle="1" w:styleId="thut1">
    <w:name w:val="thut1"/>
    <w:basedOn w:val="Normal"/>
    <w:rsid w:val="00A43B69"/>
    <w:pPr>
      <w:tabs>
        <w:tab w:val="num" w:pos="1287"/>
      </w:tabs>
      <w:spacing w:before="80" w:after="60" w:line="336" w:lineRule="auto"/>
      <w:ind w:left="1281" w:hanging="357"/>
      <w:jc w:val="center"/>
    </w:pPr>
    <w:rPr>
      <w:rFonts w:ascii=".VnTime" w:eastAsia="Times New Roman" w:hAnsi=".VnTime"/>
      <w:color w:val="000000"/>
      <w:kern w:val="0"/>
    </w:rPr>
  </w:style>
  <w:style w:type="paragraph" w:customStyle="1" w:styleId="Nguon">
    <w:name w:val="Nguon"/>
    <w:basedOn w:val="Normal"/>
    <w:rsid w:val="00A43B69"/>
    <w:pPr>
      <w:spacing w:before="100" w:after="60" w:line="336" w:lineRule="auto"/>
      <w:ind w:firstLine="567"/>
      <w:jc w:val="center"/>
    </w:pPr>
    <w:rPr>
      <w:rFonts w:ascii=".VnTime" w:eastAsia="Times New Roman" w:hAnsi=".VnTime"/>
      <w:i/>
      <w:snapToGrid w:val="0"/>
      <w:color w:val="000000"/>
      <w:kern w:val="0"/>
      <w:sz w:val="22"/>
      <w:szCs w:val="26"/>
    </w:rPr>
  </w:style>
  <w:style w:type="character" w:customStyle="1" w:styleId="tmChar1">
    <w:name w:val="tm Char1"/>
    <w:rsid w:val="00A43B69"/>
    <w:rPr>
      <w:rFonts w:ascii=".VnTime" w:hAnsi=".VnTime"/>
      <w:sz w:val="26"/>
      <w:szCs w:val="26"/>
      <w:lang w:val="en-US" w:eastAsia="en-US" w:bidi="ar-SA"/>
    </w:rPr>
  </w:style>
  <w:style w:type="paragraph" w:customStyle="1" w:styleId="xl5168">
    <w:name w:val="xl5168"/>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00"/>
      <w:kern w:val="0"/>
      <w:sz w:val="24"/>
      <w:szCs w:val="24"/>
    </w:rPr>
  </w:style>
  <w:style w:type="paragraph" w:customStyle="1" w:styleId="xl5169">
    <w:name w:val="xl5169"/>
    <w:basedOn w:val="Normal"/>
    <w:rsid w:val="00A43B69"/>
    <w:pPr>
      <w:spacing w:before="100" w:beforeAutospacing="1" w:after="100" w:afterAutospacing="1"/>
    </w:pPr>
    <w:rPr>
      <w:rFonts w:eastAsia="Times New Roman"/>
      <w:color w:val="000000"/>
      <w:kern w:val="0"/>
      <w:sz w:val="24"/>
      <w:szCs w:val="24"/>
    </w:rPr>
  </w:style>
  <w:style w:type="paragraph" w:customStyle="1" w:styleId="xl5170">
    <w:name w:val="xl5170"/>
    <w:basedOn w:val="Normal"/>
    <w:rsid w:val="00A43B6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eastAsia="Times New Roman"/>
      <w:b/>
      <w:bCs/>
      <w:color w:val="000000"/>
      <w:kern w:val="0"/>
      <w:sz w:val="24"/>
      <w:szCs w:val="24"/>
    </w:rPr>
  </w:style>
  <w:style w:type="paragraph" w:customStyle="1" w:styleId="xl5171">
    <w:name w:val="xl5171"/>
    <w:basedOn w:val="Normal"/>
    <w:rsid w:val="00A43B6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eastAsia="Times New Roman"/>
      <w:b/>
      <w:bCs/>
      <w:color w:val="000000"/>
      <w:kern w:val="0"/>
      <w:sz w:val="24"/>
      <w:szCs w:val="24"/>
    </w:rPr>
  </w:style>
  <w:style w:type="paragraph" w:customStyle="1" w:styleId="xl5172">
    <w:name w:val="xl5172"/>
    <w:basedOn w:val="Normal"/>
    <w:rsid w:val="00A43B6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eastAsia="Times New Roman"/>
      <w:b/>
      <w:bCs/>
      <w:color w:val="000000"/>
      <w:kern w:val="0"/>
      <w:sz w:val="24"/>
      <w:szCs w:val="24"/>
    </w:rPr>
  </w:style>
  <w:style w:type="paragraph" w:customStyle="1" w:styleId="xl5173">
    <w:name w:val="xl5173"/>
    <w:basedOn w:val="Normal"/>
    <w:rsid w:val="00A43B6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eastAsia="Times New Roman"/>
      <w:b/>
      <w:bCs/>
      <w:color w:val="000000"/>
      <w:kern w:val="0"/>
      <w:sz w:val="24"/>
      <w:szCs w:val="24"/>
    </w:rPr>
  </w:style>
  <w:style w:type="paragraph" w:customStyle="1" w:styleId="xl5174">
    <w:name w:val="xl5174"/>
    <w:basedOn w:val="Normal"/>
    <w:rsid w:val="00A43B6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00"/>
      <w:kern w:val="0"/>
      <w:sz w:val="24"/>
      <w:szCs w:val="24"/>
    </w:rPr>
  </w:style>
  <w:style w:type="paragraph" w:customStyle="1" w:styleId="xl5175">
    <w:name w:val="xl5175"/>
    <w:basedOn w:val="Normal"/>
    <w:rsid w:val="00A43B69"/>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color w:val="000000"/>
      <w:kern w:val="0"/>
      <w:sz w:val="24"/>
      <w:szCs w:val="24"/>
    </w:rPr>
  </w:style>
  <w:style w:type="paragraph" w:customStyle="1" w:styleId="xl5176">
    <w:name w:val="xl5176"/>
    <w:basedOn w:val="Normal"/>
    <w:rsid w:val="00A43B69"/>
    <w:pPr>
      <w:pBdr>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eastAsia="Times New Roman"/>
      <w:b/>
      <w:bCs/>
      <w:color w:val="000000"/>
      <w:kern w:val="0"/>
      <w:sz w:val="24"/>
      <w:szCs w:val="24"/>
    </w:rPr>
  </w:style>
  <w:style w:type="paragraph" w:customStyle="1" w:styleId="xl5177">
    <w:name w:val="xl5177"/>
    <w:basedOn w:val="Normal"/>
    <w:rsid w:val="00A43B69"/>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eastAsia="Times New Roman"/>
      <w:b/>
      <w:bCs/>
      <w:color w:val="000000"/>
      <w:kern w:val="0"/>
      <w:sz w:val="24"/>
      <w:szCs w:val="24"/>
    </w:rPr>
  </w:style>
  <w:style w:type="paragraph" w:customStyle="1" w:styleId="xl5178">
    <w:name w:val="xl5178"/>
    <w:basedOn w:val="Normal"/>
    <w:rsid w:val="00A43B69"/>
    <w:pPr>
      <w:pBdr>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eastAsia="Times New Roman"/>
      <w:b/>
      <w:bCs/>
      <w:color w:val="000000"/>
      <w:kern w:val="0"/>
      <w:sz w:val="24"/>
      <w:szCs w:val="24"/>
    </w:rPr>
  </w:style>
  <w:style w:type="paragraph" w:customStyle="1" w:styleId="xl5179">
    <w:name w:val="xl5179"/>
    <w:basedOn w:val="Normal"/>
    <w:rsid w:val="00A43B69"/>
    <w:pPr>
      <w:pBdr>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eastAsia="Times New Roman"/>
      <w:b/>
      <w:bCs/>
      <w:color w:val="000000"/>
      <w:kern w:val="0"/>
      <w:sz w:val="24"/>
      <w:szCs w:val="24"/>
    </w:rPr>
  </w:style>
  <w:style w:type="paragraph" w:customStyle="1" w:styleId="xl5180">
    <w:name w:val="xl5180"/>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00"/>
      <w:kern w:val="0"/>
      <w:sz w:val="24"/>
      <w:szCs w:val="24"/>
    </w:rPr>
  </w:style>
  <w:style w:type="paragraph" w:customStyle="1" w:styleId="xl5181">
    <w:name w:val="xl5181"/>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color w:val="000000"/>
      <w:kern w:val="0"/>
      <w:sz w:val="24"/>
      <w:szCs w:val="24"/>
    </w:rPr>
  </w:style>
  <w:style w:type="paragraph" w:customStyle="1" w:styleId="xl5182">
    <w:name w:val="xl5182"/>
    <w:basedOn w:val="Normal"/>
    <w:rsid w:val="00A43B6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eastAsia="Times New Roman"/>
      <w:b/>
      <w:bCs/>
      <w:color w:val="FF0000"/>
      <w:kern w:val="0"/>
      <w:sz w:val="24"/>
      <w:szCs w:val="24"/>
    </w:rPr>
  </w:style>
  <w:style w:type="paragraph" w:customStyle="1" w:styleId="xl5183">
    <w:name w:val="xl5183"/>
    <w:basedOn w:val="Normal"/>
    <w:rsid w:val="00A43B6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eastAsia="Times New Roman"/>
      <w:b/>
      <w:bCs/>
      <w:color w:val="FF0000"/>
      <w:kern w:val="0"/>
      <w:sz w:val="24"/>
      <w:szCs w:val="24"/>
    </w:rPr>
  </w:style>
  <w:style w:type="paragraph" w:customStyle="1" w:styleId="xl5184">
    <w:name w:val="xl5184"/>
    <w:basedOn w:val="Normal"/>
    <w:rsid w:val="00A43B6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eastAsia="Times New Roman"/>
      <w:b/>
      <w:bCs/>
      <w:color w:val="FF0000"/>
      <w:kern w:val="0"/>
      <w:sz w:val="24"/>
      <w:szCs w:val="24"/>
    </w:rPr>
  </w:style>
  <w:style w:type="paragraph" w:customStyle="1" w:styleId="xl5185">
    <w:name w:val="xl5185"/>
    <w:basedOn w:val="Normal"/>
    <w:rsid w:val="00A43B6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eastAsia="Times New Roman"/>
      <w:b/>
      <w:bCs/>
      <w:color w:val="FF0000"/>
      <w:kern w:val="0"/>
      <w:sz w:val="24"/>
      <w:szCs w:val="24"/>
    </w:rPr>
  </w:style>
  <w:style w:type="paragraph" w:customStyle="1" w:styleId="xl5186">
    <w:name w:val="xl5186"/>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FF0000"/>
      <w:kern w:val="0"/>
      <w:sz w:val="24"/>
      <w:szCs w:val="24"/>
    </w:rPr>
  </w:style>
  <w:style w:type="paragraph" w:customStyle="1" w:styleId="xl5187">
    <w:name w:val="xl5187"/>
    <w:basedOn w:val="Normal"/>
    <w:rsid w:val="00A43B6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eastAsia="Times New Roman"/>
      <w:b/>
      <w:bCs/>
      <w:color w:val="0000FF"/>
      <w:kern w:val="0"/>
      <w:sz w:val="24"/>
      <w:szCs w:val="24"/>
    </w:rPr>
  </w:style>
  <w:style w:type="paragraph" w:customStyle="1" w:styleId="xl5188">
    <w:name w:val="xl5188"/>
    <w:basedOn w:val="Normal"/>
    <w:rsid w:val="00A43B6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eastAsia="Times New Roman"/>
      <w:b/>
      <w:bCs/>
      <w:color w:val="0000FF"/>
      <w:kern w:val="0"/>
      <w:sz w:val="24"/>
      <w:szCs w:val="24"/>
    </w:rPr>
  </w:style>
  <w:style w:type="paragraph" w:customStyle="1" w:styleId="xl5189">
    <w:name w:val="xl5189"/>
    <w:basedOn w:val="Normal"/>
    <w:rsid w:val="00A43B6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eastAsia="Times New Roman"/>
      <w:b/>
      <w:bCs/>
      <w:color w:val="0000FF"/>
      <w:kern w:val="0"/>
      <w:sz w:val="24"/>
      <w:szCs w:val="24"/>
    </w:rPr>
  </w:style>
  <w:style w:type="paragraph" w:customStyle="1" w:styleId="xl5190">
    <w:name w:val="xl5190"/>
    <w:basedOn w:val="Normal"/>
    <w:rsid w:val="00A43B6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eastAsia="Times New Roman"/>
      <w:b/>
      <w:bCs/>
      <w:color w:val="0000FF"/>
      <w:kern w:val="0"/>
      <w:sz w:val="24"/>
      <w:szCs w:val="24"/>
    </w:rPr>
  </w:style>
  <w:style w:type="paragraph" w:customStyle="1" w:styleId="xl5191">
    <w:name w:val="xl5191"/>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FF"/>
      <w:kern w:val="0"/>
      <w:sz w:val="24"/>
      <w:szCs w:val="24"/>
    </w:rPr>
  </w:style>
  <w:style w:type="paragraph" w:customStyle="1" w:styleId="xl5192">
    <w:name w:val="xl5192"/>
    <w:basedOn w:val="Normal"/>
    <w:rsid w:val="00A43B6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eastAsia="Times New Roman"/>
      <w:b/>
      <w:bCs/>
      <w:color w:val="000000"/>
      <w:kern w:val="0"/>
      <w:sz w:val="24"/>
      <w:szCs w:val="24"/>
    </w:rPr>
  </w:style>
  <w:style w:type="paragraph" w:customStyle="1" w:styleId="xl5193">
    <w:name w:val="xl5193"/>
    <w:basedOn w:val="Normal"/>
    <w:rsid w:val="00A43B6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eastAsia="Times New Roman"/>
      <w:b/>
      <w:bCs/>
      <w:color w:val="000000"/>
      <w:kern w:val="0"/>
      <w:sz w:val="24"/>
      <w:szCs w:val="24"/>
    </w:rPr>
  </w:style>
  <w:style w:type="paragraph" w:customStyle="1" w:styleId="xl5194">
    <w:name w:val="xl5194"/>
    <w:basedOn w:val="Normal"/>
    <w:rsid w:val="00A43B6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eastAsia="Times New Roman"/>
      <w:b/>
      <w:bCs/>
      <w:color w:val="000000"/>
      <w:kern w:val="0"/>
      <w:sz w:val="24"/>
      <w:szCs w:val="24"/>
    </w:rPr>
  </w:style>
  <w:style w:type="paragraph" w:customStyle="1" w:styleId="xl5195">
    <w:name w:val="xl5195"/>
    <w:basedOn w:val="Normal"/>
    <w:rsid w:val="00A43B6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eastAsia="Times New Roman"/>
      <w:b/>
      <w:bCs/>
      <w:color w:val="000000"/>
      <w:kern w:val="0"/>
      <w:sz w:val="24"/>
      <w:szCs w:val="24"/>
    </w:rPr>
  </w:style>
  <w:style w:type="paragraph" w:customStyle="1" w:styleId="xl5196">
    <w:name w:val="xl5196"/>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00"/>
      <w:kern w:val="0"/>
      <w:sz w:val="24"/>
      <w:szCs w:val="24"/>
    </w:rPr>
  </w:style>
  <w:style w:type="paragraph" w:customStyle="1" w:styleId="xl5197">
    <w:name w:val="xl5197"/>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kern w:val="0"/>
      <w:sz w:val="24"/>
      <w:szCs w:val="24"/>
    </w:rPr>
  </w:style>
  <w:style w:type="paragraph" w:customStyle="1" w:styleId="xl5198">
    <w:name w:val="xl5198"/>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FF0000"/>
      <w:kern w:val="0"/>
      <w:sz w:val="24"/>
      <w:szCs w:val="24"/>
    </w:rPr>
  </w:style>
  <w:style w:type="paragraph" w:customStyle="1" w:styleId="xl5199">
    <w:name w:val="xl5199"/>
    <w:basedOn w:val="Normal"/>
    <w:rsid w:val="00A43B6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eastAsia="Times New Roman"/>
      <w:color w:val="FF0000"/>
      <w:kern w:val="0"/>
      <w:sz w:val="24"/>
      <w:szCs w:val="24"/>
    </w:rPr>
  </w:style>
  <w:style w:type="paragraph" w:customStyle="1" w:styleId="xl5200">
    <w:name w:val="xl5200"/>
    <w:basedOn w:val="Normal"/>
    <w:rsid w:val="00A43B6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eastAsia="Times New Roman"/>
      <w:color w:val="FF0000"/>
      <w:kern w:val="0"/>
      <w:sz w:val="24"/>
      <w:szCs w:val="24"/>
    </w:rPr>
  </w:style>
  <w:style w:type="paragraph" w:customStyle="1" w:styleId="xl5201">
    <w:name w:val="xl5201"/>
    <w:basedOn w:val="Normal"/>
    <w:rsid w:val="00A43B6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eastAsia="Times New Roman"/>
      <w:color w:val="FF0000"/>
      <w:kern w:val="0"/>
      <w:sz w:val="24"/>
      <w:szCs w:val="24"/>
    </w:rPr>
  </w:style>
  <w:style w:type="paragraph" w:customStyle="1" w:styleId="xl5202">
    <w:name w:val="xl5202"/>
    <w:basedOn w:val="Normal"/>
    <w:rsid w:val="00A43B6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eastAsia="Times New Roman"/>
      <w:color w:val="FF0000"/>
      <w:kern w:val="0"/>
      <w:sz w:val="24"/>
      <w:szCs w:val="24"/>
    </w:rPr>
  </w:style>
  <w:style w:type="paragraph" w:customStyle="1" w:styleId="xl5203">
    <w:name w:val="xl5203"/>
    <w:basedOn w:val="Normal"/>
    <w:rsid w:val="00A43B69"/>
    <w:pPr>
      <w:spacing w:before="100" w:beforeAutospacing="1" w:after="100" w:afterAutospacing="1"/>
    </w:pPr>
    <w:rPr>
      <w:rFonts w:eastAsia="Times New Roman"/>
      <w:color w:val="FF0000"/>
      <w:kern w:val="0"/>
      <w:sz w:val="24"/>
      <w:szCs w:val="24"/>
    </w:rPr>
  </w:style>
  <w:style w:type="paragraph" w:customStyle="1" w:styleId="xl5204">
    <w:name w:val="xl5204"/>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kern w:val="0"/>
      <w:sz w:val="24"/>
      <w:szCs w:val="24"/>
    </w:rPr>
  </w:style>
  <w:style w:type="paragraph" w:customStyle="1" w:styleId="xl5205">
    <w:name w:val="xl5205"/>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kern w:val="0"/>
      <w:sz w:val="24"/>
      <w:szCs w:val="24"/>
    </w:rPr>
  </w:style>
  <w:style w:type="paragraph" w:customStyle="1" w:styleId="xl5206">
    <w:name w:val="xl5206"/>
    <w:basedOn w:val="Normal"/>
    <w:rsid w:val="00A43B6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eastAsia="Times New Roman"/>
      <w:color w:val="000000"/>
      <w:kern w:val="0"/>
      <w:sz w:val="24"/>
      <w:szCs w:val="24"/>
    </w:rPr>
  </w:style>
  <w:style w:type="paragraph" w:customStyle="1" w:styleId="xl5207">
    <w:name w:val="xl5207"/>
    <w:basedOn w:val="Normal"/>
    <w:rsid w:val="00A43B6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eastAsia="Times New Roman"/>
      <w:color w:val="000000"/>
      <w:kern w:val="0"/>
      <w:sz w:val="24"/>
      <w:szCs w:val="24"/>
    </w:rPr>
  </w:style>
  <w:style w:type="paragraph" w:customStyle="1" w:styleId="xl5208">
    <w:name w:val="xl5208"/>
    <w:basedOn w:val="Normal"/>
    <w:rsid w:val="00A43B6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eastAsia="Times New Roman"/>
      <w:color w:val="000000"/>
      <w:kern w:val="0"/>
      <w:sz w:val="24"/>
      <w:szCs w:val="24"/>
    </w:rPr>
  </w:style>
  <w:style w:type="paragraph" w:customStyle="1" w:styleId="xl5209">
    <w:name w:val="xl5209"/>
    <w:basedOn w:val="Normal"/>
    <w:rsid w:val="00A43B6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eastAsia="Times New Roman"/>
      <w:color w:val="000000"/>
      <w:kern w:val="0"/>
      <w:sz w:val="24"/>
      <w:szCs w:val="24"/>
    </w:rPr>
  </w:style>
  <w:style w:type="paragraph" w:customStyle="1" w:styleId="xl5210">
    <w:name w:val="xl5210"/>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C00000"/>
      <w:kern w:val="0"/>
      <w:sz w:val="24"/>
      <w:szCs w:val="24"/>
    </w:rPr>
  </w:style>
  <w:style w:type="paragraph" w:customStyle="1" w:styleId="xl5211">
    <w:name w:val="xl5211"/>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C00000"/>
      <w:kern w:val="0"/>
      <w:sz w:val="24"/>
      <w:szCs w:val="24"/>
    </w:rPr>
  </w:style>
  <w:style w:type="paragraph" w:customStyle="1" w:styleId="xl5212">
    <w:name w:val="xl5212"/>
    <w:basedOn w:val="Normal"/>
    <w:rsid w:val="00A43B6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eastAsia="Times New Roman"/>
      <w:color w:val="C00000"/>
      <w:kern w:val="0"/>
      <w:sz w:val="24"/>
      <w:szCs w:val="24"/>
    </w:rPr>
  </w:style>
  <w:style w:type="paragraph" w:customStyle="1" w:styleId="xl5213">
    <w:name w:val="xl5213"/>
    <w:basedOn w:val="Normal"/>
    <w:rsid w:val="00A43B6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eastAsia="Times New Roman"/>
      <w:color w:val="C00000"/>
      <w:kern w:val="0"/>
      <w:sz w:val="24"/>
      <w:szCs w:val="24"/>
    </w:rPr>
  </w:style>
  <w:style w:type="paragraph" w:customStyle="1" w:styleId="xl5214">
    <w:name w:val="xl5214"/>
    <w:basedOn w:val="Normal"/>
    <w:rsid w:val="00A43B6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eastAsia="Times New Roman"/>
      <w:color w:val="C00000"/>
      <w:kern w:val="0"/>
      <w:sz w:val="24"/>
      <w:szCs w:val="24"/>
    </w:rPr>
  </w:style>
  <w:style w:type="paragraph" w:customStyle="1" w:styleId="xl5215">
    <w:name w:val="xl5215"/>
    <w:basedOn w:val="Normal"/>
    <w:rsid w:val="00A43B6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eastAsia="Times New Roman"/>
      <w:color w:val="C00000"/>
      <w:kern w:val="0"/>
      <w:sz w:val="24"/>
      <w:szCs w:val="24"/>
    </w:rPr>
  </w:style>
  <w:style w:type="paragraph" w:customStyle="1" w:styleId="xl5216">
    <w:name w:val="xl5216"/>
    <w:basedOn w:val="Normal"/>
    <w:rsid w:val="00A43B69"/>
    <w:pPr>
      <w:spacing w:before="100" w:beforeAutospacing="1" w:after="100" w:afterAutospacing="1"/>
    </w:pPr>
    <w:rPr>
      <w:rFonts w:eastAsia="Times New Roman"/>
      <w:color w:val="C00000"/>
      <w:kern w:val="0"/>
      <w:sz w:val="24"/>
      <w:szCs w:val="24"/>
    </w:rPr>
  </w:style>
  <w:style w:type="paragraph" w:customStyle="1" w:styleId="xl5217">
    <w:name w:val="xl5217"/>
    <w:basedOn w:val="Normal"/>
    <w:rsid w:val="00A43B6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eastAsia="Times New Roman"/>
      <w:b/>
      <w:bCs/>
      <w:color w:val="000000"/>
      <w:kern w:val="0"/>
      <w:sz w:val="24"/>
      <w:szCs w:val="24"/>
    </w:rPr>
  </w:style>
  <w:style w:type="paragraph" w:customStyle="1" w:styleId="xl5218">
    <w:name w:val="xl5218"/>
    <w:basedOn w:val="Normal"/>
    <w:rsid w:val="00A43B6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eastAsia="Times New Roman"/>
      <w:b/>
      <w:bCs/>
      <w:color w:val="000000"/>
      <w:kern w:val="0"/>
      <w:sz w:val="24"/>
      <w:szCs w:val="24"/>
    </w:rPr>
  </w:style>
  <w:style w:type="paragraph" w:customStyle="1" w:styleId="xl5219">
    <w:name w:val="xl5219"/>
    <w:basedOn w:val="Normal"/>
    <w:rsid w:val="00A43B6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eastAsia="Times New Roman"/>
      <w:b/>
      <w:bCs/>
      <w:color w:val="000000"/>
      <w:kern w:val="0"/>
      <w:sz w:val="24"/>
      <w:szCs w:val="24"/>
    </w:rPr>
  </w:style>
  <w:style w:type="paragraph" w:customStyle="1" w:styleId="xl5220">
    <w:name w:val="xl5220"/>
    <w:basedOn w:val="Normal"/>
    <w:rsid w:val="00A43B6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eastAsia="Times New Roman"/>
      <w:b/>
      <w:bCs/>
      <w:color w:val="000000"/>
      <w:kern w:val="0"/>
      <w:sz w:val="24"/>
      <w:szCs w:val="24"/>
    </w:rPr>
  </w:style>
  <w:style w:type="paragraph" w:customStyle="1" w:styleId="xl5221">
    <w:name w:val="xl5221"/>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kern w:val="0"/>
      <w:sz w:val="24"/>
      <w:szCs w:val="24"/>
    </w:rPr>
  </w:style>
  <w:style w:type="paragraph" w:customStyle="1" w:styleId="xl5222">
    <w:name w:val="xl5222"/>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00"/>
      <w:kern w:val="0"/>
      <w:sz w:val="24"/>
      <w:szCs w:val="24"/>
    </w:rPr>
  </w:style>
  <w:style w:type="paragraph" w:customStyle="1" w:styleId="xl5223">
    <w:name w:val="xl5223"/>
    <w:basedOn w:val="Normal"/>
    <w:rsid w:val="00A43B6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eastAsia="Times New Roman"/>
      <w:b/>
      <w:bCs/>
      <w:color w:val="000000"/>
      <w:kern w:val="0"/>
      <w:sz w:val="24"/>
      <w:szCs w:val="24"/>
    </w:rPr>
  </w:style>
  <w:style w:type="paragraph" w:customStyle="1" w:styleId="xl5224">
    <w:name w:val="xl5224"/>
    <w:basedOn w:val="Normal"/>
    <w:rsid w:val="00A43B6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eastAsia="Times New Roman"/>
      <w:b/>
      <w:bCs/>
      <w:color w:val="000000"/>
      <w:kern w:val="0"/>
      <w:sz w:val="24"/>
      <w:szCs w:val="24"/>
    </w:rPr>
  </w:style>
  <w:style w:type="paragraph" w:customStyle="1" w:styleId="xl5225">
    <w:name w:val="xl5225"/>
    <w:basedOn w:val="Normal"/>
    <w:rsid w:val="00A43B6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eastAsia="Times New Roman"/>
      <w:b/>
      <w:bCs/>
      <w:color w:val="000000"/>
      <w:kern w:val="0"/>
      <w:sz w:val="24"/>
      <w:szCs w:val="24"/>
    </w:rPr>
  </w:style>
  <w:style w:type="paragraph" w:customStyle="1" w:styleId="xl5226">
    <w:name w:val="xl5226"/>
    <w:basedOn w:val="Normal"/>
    <w:rsid w:val="00A43B6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eastAsia="Times New Roman"/>
      <w:b/>
      <w:bCs/>
      <w:color w:val="000000"/>
      <w:kern w:val="0"/>
      <w:sz w:val="24"/>
      <w:szCs w:val="24"/>
    </w:rPr>
  </w:style>
  <w:style w:type="paragraph" w:customStyle="1" w:styleId="xl5227">
    <w:name w:val="xl5227"/>
    <w:basedOn w:val="Normal"/>
    <w:rsid w:val="00A43B69"/>
    <w:pPr>
      <w:spacing w:before="100" w:beforeAutospacing="1" w:after="100" w:afterAutospacing="1"/>
      <w:jc w:val="center"/>
    </w:pPr>
    <w:rPr>
      <w:rFonts w:eastAsia="Times New Roman"/>
      <w:color w:val="000000"/>
      <w:kern w:val="0"/>
      <w:sz w:val="24"/>
      <w:szCs w:val="24"/>
    </w:rPr>
  </w:style>
  <w:style w:type="paragraph" w:customStyle="1" w:styleId="xl5166">
    <w:name w:val="xl5166"/>
    <w:basedOn w:val="Normal"/>
    <w:rsid w:val="00A43B69"/>
    <w:pPr>
      <w:spacing w:before="100" w:beforeAutospacing="1" w:after="100" w:afterAutospacing="1"/>
    </w:pPr>
    <w:rPr>
      <w:rFonts w:ascii="Arial" w:eastAsia="Times New Roman" w:hAnsi="Arial" w:cs="Arial"/>
      <w:color w:val="000000"/>
      <w:kern w:val="0"/>
      <w:sz w:val="20"/>
    </w:rPr>
  </w:style>
  <w:style w:type="paragraph" w:customStyle="1" w:styleId="xl5167">
    <w:name w:val="xl5167"/>
    <w:basedOn w:val="Normal"/>
    <w:rsid w:val="00A43B6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000000"/>
      <w:kern w:val="0"/>
      <w:sz w:val="20"/>
    </w:rPr>
  </w:style>
  <w:style w:type="paragraph" w:customStyle="1" w:styleId="xl5228">
    <w:name w:val="xl5228"/>
    <w:basedOn w:val="Normal"/>
    <w:rsid w:val="00A43B69"/>
    <w:pPr>
      <w:pBdr>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eastAsia="Times New Roman" w:hAnsi="Arial" w:cs="Arial"/>
      <w:b/>
      <w:bCs/>
      <w:color w:val="000000"/>
      <w:kern w:val="0"/>
      <w:sz w:val="20"/>
    </w:rPr>
  </w:style>
  <w:style w:type="paragraph" w:customStyle="1" w:styleId="xl5229">
    <w:name w:val="xl5229"/>
    <w:basedOn w:val="Normal"/>
    <w:rsid w:val="00A43B6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eastAsia="Times New Roman" w:hAnsi="Arial" w:cs="Arial"/>
      <w:b/>
      <w:bCs/>
      <w:color w:val="0000FF"/>
      <w:kern w:val="0"/>
      <w:sz w:val="20"/>
    </w:rPr>
  </w:style>
  <w:style w:type="paragraph" w:customStyle="1" w:styleId="xl5230">
    <w:name w:val="xl5230"/>
    <w:basedOn w:val="Normal"/>
    <w:rsid w:val="00A43B6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eastAsia="Times New Roman" w:hAnsi="Arial" w:cs="Arial"/>
      <w:b/>
      <w:bCs/>
      <w:color w:val="FF0000"/>
      <w:kern w:val="0"/>
      <w:sz w:val="20"/>
    </w:rPr>
  </w:style>
  <w:style w:type="paragraph" w:customStyle="1" w:styleId="xl5231">
    <w:name w:val="xl5231"/>
    <w:basedOn w:val="Normal"/>
    <w:rsid w:val="00A43B6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eastAsia="Times New Roman" w:hAnsi="Arial" w:cs="Arial"/>
      <w:color w:val="FF0000"/>
      <w:kern w:val="0"/>
      <w:sz w:val="20"/>
    </w:rPr>
  </w:style>
  <w:style w:type="paragraph" w:customStyle="1" w:styleId="xl5232">
    <w:name w:val="xl5232"/>
    <w:basedOn w:val="Normal"/>
    <w:rsid w:val="00A43B6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eastAsia="Times New Roman" w:hAnsi="Arial" w:cs="Arial"/>
      <w:color w:val="FF0000"/>
      <w:kern w:val="0"/>
      <w:sz w:val="20"/>
    </w:rPr>
  </w:style>
  <w:style w:type="paragraph" w:customStyle="1" w:styleId="xl5233">
    <w:name w:val="xl5233"/>
    <w:basedOn w:val="Normal"/>
    <w:rsid w:val="00A43B6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eastAsia="Times New Roman" w:hAnsi="Arial" w:cs="Arial"/>
      <w:b/>
      <w:bCs/>
      <w:color w:val="000000"/>
      <w:kern w:val="0"/>
      <w:sz w:val="20"/>
    </w:rPr>
  </w:style>
  <w:style w:type="paragraph" w:customStyle="1" w:styleId="xl5234">
    <w:name w:val="xl5234"/>
    <w:basedOn w:val="Normal"/>
    <w:rsid w:val="00A43B6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eastAsia="Times New Roman" w:hAnsi="Arial" w:cs="Arial"/>
      <w:color w:val="000000"/>
      <w:kern w:val="0"/>
      <w:sz w:val="20"/>
    </w:rPr>
  </w:style>
  <w:style w:type="paragraph" w:customStyle="1" w:styleId="xl5235">
    <w:name w:val="xl5235"/>
    <w:basedOn w:val="Normal"/>
    <w:rsid w:val="00A43B6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eastAsia="Times New Roman" w:hAnsi="Arial" w:cs="Arial"/>
      <w:b/>
      <w:bCs/>
      <w:color w:val="000000"/>
      <w:kern w:val="0"/>
      <w:sz w:val="20"/>
    </w:rPr>
  </w:style>
  <w:style w:type="paragraph" w:customStyle="1" w:styleId="xl5236">
    <w:name w:val="xl5236"/>
    <w:basedOn w:val="Normal"/>
    <w:rsid w:val="00A43B6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eastAsia="Times New Roman" w:hAnsi="Arial" w:cs="Arial"/>
      <w:b/>
      <w:bCs/>
      <w:color w:val="000000"/>
      <w:kern w:val="0"/>
      <w:sz w:val="20"/>
    </w:rPr>
  </w:style>
  <w:style w:type="paragraph" w:customStyle="1" w:styleId="xl5237">
    <w:name w:val="xl5237"/>
    <w:basedOn w:val="Normal"/>
    <w:rsid w:val="00A43B69"/>
    <w:pPr>
      <w:pBdr>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eastAsia="Times New Roman" w:hAnsi="Arial" w:cs="Arial"/>
      <w:b/>
      <w:bCs/>
      <w:color w:val="000000"/>
      <w:kern w:val="0"/>
      <w:sz w:val="20"/>
    </w:rPr>
  </w:style>
  <w:style w:type="paragraph" w:customStyle="1" w:styleId="xl5238">
    <w:name w:val="xl5238"/>
    <w:basedOn w:val="Normal"/>
    <w:rsid w:val="00A43B6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eastAsia="Times New Roman" w:hAnsi="Arial" w:cs="Arial"/>
      <w:b/>
      <w:bCs/>
      <w:color w:val="0000FF"/>
      <w:kern w:val="0"/>
      <w:sz w:val="20"/>
    </w:rPr>
  </w:style>
  <w:style w:type="paragraph" w:customStyle="1" w:styleId="xl5239">
    <w:name w:val="xl5239"/>
    <w:basedOn w:val="Normal"/>
    <w:rsid w:val="00A43B6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eastAsia="Times New Roman" w:hAnsi="Arial" w:cs="Arial"/>
      <w:b/>
      <w:bCs/>
      <w:color w:val="000000"/>
      <w:kern w:val="0"/>
      <w:sz w:val="20"/>
    </w:rPr>
  </w:style>
  <w:style w:type="paragraph" w:customStyle="1" w:styleId="xl5240">
    <w:name w:val="xl5240"/>
    <w:basedOn w:val="Normal"/>
    <w:rsid w:val="00A43B6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eastAsia="Times New Roman" w:hAnsi="Arial" w:cs="Arial"/>
      <w:color w:val="FF0000"/>
      <w:kern w:val="0"/>
      <w:sz w:val="20"/>
    </w:rPr>
  </w:style>
  <w:style w:type="paragraph" w:customStyle="1" w:styleId="xl5241">
    <w:name w:val="xl5241"/>
    <w:basedOn w:val="Normal"/>
    <w:rsid w:val="00A43B6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eastAsia="Times New Roman" w:hAnsi="Arial" w:cs="Arial"/>
      <w:color w:val="C00000"/>
      <w:kern w:val="0"/>
      <w:sz w:val="20"/>
    </w:rPr>
  </w:style>
  <w:style w:type="paragraph" w:customStyle="1" w:styleId="xl5242">
    <w:name w:val="xl5242"/>
    <w:basedOn w:val="Normal"/>
    <w:rsid w:val="00A43B6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eastAsia="Times New Roman" w:hAnsi="Arial" w:cs="Arial"/>
      <w:b/>
      <w:bCs/>
      <w:color w:val="000000"/>
      <w:kern w:val="0"/>
      <w:sz w:val="20"/>
    </w:rPr>
  </w:style>
  <w:style w:type="paragraph" w:customStyle="1" w:styleId="xl5243">
    <w:name w:val="xl5243"/>
    <w:basedOn w:val="Normal"/>
    <w:rsid w:val="00A43B6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eastAsia="Times New Roman" w:hAnsi="Arial" w:cs="Arial"/>
      <w:color w:val="000000"/>
      <w:kern w:val="0"/>
      <w:sz w:val="20"/>
    </w:rPr>
  </w:style>
  <w:style w:type="paragraph" w:customStyle="1" w:styleId="xl5244">
    <w:name w:val="xl5244"/>
    <w:basedOn w:val="Normal"/>
    <w:rsid w:val="00A43B6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eastAsia="Times New Roman" w:hAnsi="Arial" w:cs="Arial"/>
      <w:b/>
      <w:bCs/>
      <w:color w:val="000000"/>
      <w:kern w:val="0"/>
      <w:sz w:val="20"/>
    </w:rPr>
  </w:style>
  <w:style w:type="paragraph" w:customStyle="1" w:styleId="xl5245">
    <w:name w:val="xl5245"/>
    <w:basedOn w:val="Normal"/>
    <w:rsid w:val="00A43B6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eastAsia="Times New Roman" w:hAnsi="Arial" w:cs="Arial"/>
      <w:b/>
      <w:bCs/>
      <w:color w:val="FF0000"/>
      <w:kern w:val="0"/>
      <w:sz w:val="20"/>
    </w:rPr>
  </w:style>
  <w:style w:type="paragraph" w:customStyle="1" w:styleId="xl5246">
    <w:name w:val="xl5246"/>
    <w:basedOn w:val="Normal"/>
    <w:rsid w:val="00A43B6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eastAsia="Times New Roman" w:hAnsi="Arial" w:cs="Arial"/>
      <w:b/>
      <w:bCs/>
      <w:color w:val="FF0000"/>
      <w:kern w:val="0"/>
      <w:sz w:val="20"/>
    </w:rPr>
  </w:style>
  <w:style w:type="paragraph" w:customStyle="1" w:styleId="xl5247">
    <w:name w:val="xl5247"/>
    <w:basedOn w:val="Normal"/>
    <w:rsid w:val="00A43B6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eastAsia="Times New Roman" w:hAnsi="Arial" w:cs="Arial"/>
      <w:b/>
      <w:bCs/>
      <w:color w:val="FF0000"/>
      <w:kern w:val="0"/>
      <w:sz w:val="20"/>
    </w:rPr>
  </w:style>
  <w:style w:type="paragraph" w:customStyle="1" w:styleId="xl5248">
    <w:name w:val="xl5248"/>
    <w:basedOn w:val="Normal"/>
    <w:rsid w:val="00A43B6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eastAsia="Times New Roman" w:hAnsi="Arial" w:cs="Arial"/>
      <w:b/>
      <w:bCs/>
      <w:color w:val="FF0000"/>
      <w:kern w:val="0"/>
      <w:sz w:val="20"/>
    </w:rPr>
  </w:style>
  <w:style w:type="paragraph" w:customStyle="1" w:styleId="xl5249">
    <w:name w:val="xl5249"/>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FF0000"/>
      <w:kern w:val="0"/>
      <w:sz w:val="20"/>
    </w:rPr>
  </w:style>
  <w:style w:type="paragraph" w:customStyle="1" w:styleId="xl5250">
    <w:name w:val="xl5250"/>
    <w:basedOn w:val="Normal"/>
    <w:rsid w:val="00A43B6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eastAsia="Times New Roman" w:hAnsi="Arial" w:cs="Arial"/>
      <w:color w:val="FF0000"/>
      <w:kern w:val="0"/>
      <w:sz w:val="20"/>
    </w:rPr>
  </w:style>
  <w:style w:type="paragraph" w:customStyle="1" w:styleId="xl5251">
    <w:name w:val="xl5251"/>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000000"/>
      <w:kern w:val="0"/>
      <w:sz w:val="20"/>
    </w:rPr>
  </w:style>
  <w:style w:type="paragraph" w:customStyle="1" w:styleId="xl5252">
    <w:name w:val="xl5252"/>
    <w:basedOn w:val="Normal"/>
    <w:rsid w:val="00A43B69"/>
    <w:pPr>
      <w:pBdr>
        <w:top w:val="single" w:sz="4" w:space="0" w:color="auto"/>
        <w:left w:val="single" w:sz="4" w:space="0" w:color="auto"/>
        <w:right w:val="single" w:sz="4" w:space="0" w:color="auto"/>
      </w:pBdr>
      <w:spacing w:before="100" w:beforeAutospacing="1" w:after="100" w:afterAutospacing="1"/>
      <w:textAlignment w:val="center"/>
    </w:pPr>
    <w:rPr>
      <w:rFonts w:ascii="Arial" w:eastAsia="Times New Roman" w:hAnsi="Arial" w:cs="Arial"/>
      <w:b/>
      <w:bCs/>
      <w:color w:val="000000"/>
      <w:kern w:val="0"/>
      <w:sz w:val="20"/>
    </w:rPr>
  </w:style>
  <w:style w:type="paragraph" w:customStyle="1" w:styleId="xl5253">
    <w:name w:val="xl5253"/>
    <w:basedOn w:val="Normal"/>
    <w:rsid w:val="00A43B69"/>
    <w:pPr>
      <w:pBdr>
        <w:top w:val="single" w:sz="4" w:space="0" w:color="auto"/>
        <w:left w:val="single" w:sz="4" w:space="0" w:color="auto"/>
        <w:bottom w:val="single" w:sz="4" w:space="0" w:color="auto"/>
      </w:pBdr>
      <w:spacing w:before="100" w:beforeAutospacing="1" w:after="100" w:afterAutospacing="1"/>
      <w:textAlignment w:val="center"/>
    </w:pPr>
    <w:rPr>
      <w:rFonts w:ascii="Arial" w:eastAsia="Times New Roman" w:hAnsi="Arial" w:cs="Arial"/>
      <w:b/>
      <w:bCs/>
      <w:color w:val="000000"/>
      <w:kern w:val="0"/>
      <w:sz w:val="20"/>
    </w:rPr>
  </w:style>
  <w:style w:type="paragraph" w:customStyle="1" w:styleId="xl5254">
    <w:name w:val="xl5254"/>
    <w:basedOn w:val="Normal"/>
    <w:rsid w:val="00A43B69"/>
    <w:pPr>
      <w:pBdr>
        <w:top w:val="single" w:sz="4" w:space="0" w:color="auto"/>
        <w:bottom w:val="single" w:sz="4" w:space="0" w:color="auto"/>
      </w:pBdr>
      <w:spacing w:before="100" w:beforeAutospacing="1" w:after="100" w:afterAutospacing="1"/>
      <w:textAlignment w:val="center"/>
    </w:pPr>
    <w:rPr>
      <w:rFonts w:ascii="Arial" w:eastAsia="Times New Roman" w:hAnsi="Arial" w:cs="Arial"/>
      <w:b/>
      <w:bCs/>
      <w:color w:val="000000"/>
      <w:kern w:val="0"/>
      <w:sz w:val="20"/>
    </w:rPr>
  </w:style>
  <w:style w:type="paragraph" w:customStyle="1" w:styleId="xl5255">
    <w:name w:val="xl5255"/>
    <w:basedOn w:val="Normal"/>
    <w:rsid w:val="00A43B69"/>
    <w:pPr>
      <w:pBdr>
        <w:top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color w:val="000000"/>
      <w:kern w:val="0"/>
      <w:sz w:val="20"/>
    </w:rPr>
  </w:style>
  <w:style w:type="paragraph" w:customStyle="1" w:styleId="xl5256">
    <w:name w:val="xl5256"/>
    <w:basedOn w:val="Normal"/>
    <w:rsid w:val="00A43B69"/>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color w:val="000000"/>
      <w:kern w:val="0"/>
      <w:sz w:val="20"/>
    </w:rPr>
  </w:style>
  <w:style w:type="paragraph" w:customStyle="1" w:styleId="xl7052">
    <w:name w:val="xl7052"/>
    <w:basedOn w:val="Normal"/>
    <w:rsid w:val="00A43B69"/>
    <w:pPr>
      <w:spacing w:before="100" w:beforeAutospacing="1" w:after="100" w:afterAutospacing="1"/>
    </w:pPr>
    <w:rPr>
      <w:rFonts w:ascii="Arial" w:eastAsia="Times New Roman" w:hAnsi="Arial" w:cs="Arial"/>
      <w:color w:val="000000"/>
      <w:kern w:val="0"/>
      <w:sz w:val="20"/>
    </w:rPr>
  </w:style>
  <w:style w:type="paragraph" w:customStyle="1" w:styleId="xl7053">
    <w:name w:val="xl7053"/>
    <w:basedOn w:val="Normal"/>
    <w:rsid w:val="00A43B6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000000"/>
      <w:kern w:val="0"/>
      <w:sz w:val="20"/>
    </w:rPr>
  </w:style>
  <w:style w:type="paragraph" w:customStyle="1" w:styleId="xl7054">
    <w:name w:val="xl7054"/>
    <w:basedOn w:val="Normal"/>
    <w:rsid w:val="00A43B69"/>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color w:val="000000"/>
      <w:kern w:val="0"/>
      <w:sz w:val="20"/>
    </w:rPr>
  </w:style>
  <w:style w:type="paragraph" w:customStyle="1" w:styleId="xl7055">
    <w:name w:val="xl7055"/>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000000"/>
      <w:kern w:val="0"/>
      <w:sz w:val="20"/>
    </w:rPr>
  </w:style>
  <w:style w:type="paragraph" w:customStyle="1" w:styleId="xl7056">
    <w:name w:val="xl7056"/>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color w:val="000000"/>
      <w:kern w:val="0"/>
      <w:sz w:val="20"/>
    </w:rPr>
  </w:style>
  <w:style w:type="paragraph" w:customStyle="1" w:styleId="xl7057">
    <w:name w:val="xl7057"/>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0000FF"/>
      <w:kern w:val="0"/>
      <w:sz w:val="20"/>
    </w:rPr>
  </w:style>
  <w:style w:type="paragraph" w:customStyle="1" w:styleId="xl7058">
    <w:name w:val="xl7058"/>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FF0000"/>
      <w:kern w:val="0"/>
      <w:sz w:val="20"/>
    </w:rPr>
  </w:style>
  <w:style w:type="paragraph" w:customStyle="1" w:styleId="xl7059">
    <w:name w:val="xl7059"/>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kern w:val="0"/>
      <w:sz w:val="20"/>
    </w:rPr>
  </w:style>
  <w:style w:type="paragraph" w:customStyle="1" w:styleId="xl7060">
    <w:name w:val="xl7060"/>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kern w:val="0"/>
      <w:sz w:val="20"/>
    </w:rPr>
  </w:style>
  <w:style w:type="paragraph" w:customStyle="1" w:styleId="xl7061">
    <w:name w:val="xl7061"/>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kern w:val="0"/>
      <w:sz w:val="20"/>
    </w:rPr>
  </w:style>
  <w:style w:type="paragraph" w:customStyle="1" w:styleId="xl7062">
    <w:name w:val="xl7062"/>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000000"/>
      <w:kern w:val="0"/>
      <w:sz w:val="20"/>
    </w:rPr>
  </w:style>
  <w:style w:type="paragraph" w:customStyle="1" w:styleId="xl7063">
    <w:name w:val="xl7063"/>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000000"/>
      <w:kern w:val="0"/>
      <w:sz w:val="20"/>
    </w:rPr>
  </w:style>
  <w:style w:type="paragraph" w:customStyle="1" w:styleId="xl7064">
    <w:name w:val="xl7064"/>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kern w:val="0"/>
      <w:sz w:val="20"/>
    </w:rPr>
  </w:style>
  <w:style w:type="paragraph" w:customStyle="1" w:styleId="xl7065">
    <w:name w:val="xl7065"/>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000000"/>
      <w:kern w:val="0"/>
      <w:sz w:val="20"/>
    </w:rPr>
  </w:style>
  <w:style w:type="paragraph" w:customStyle="1" w:styleId="xl7066">
    <w:name w:val="xl7066"/>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000000"/>
      <w:kern w:val="0"/>
      <w:sz w:val="20"/>
    </w:rPr>
  </w:style>
  <w:style w:type="paragraph" w:customStyle="1" w:styleId="xl7067">
    <w:name w:val="xl7067"/>
    <w:basedOn w:val="Normal"/>
    <w:rsid w:val="00A43B69"/>
    <w:pPr>
      <w:spacing w:before="100" w:beforeAutospacing="1" w:after="100" w:afterAutospacing="1"/>
    </w:pPr>
    <w:rPr>
      <w:rFonts w:ascii="Arial" w:eastAsia="Times New Roman" w:hAnsi="Arial" w:cs="Arial"/>
      <w:color w:val="FF0000"/>
      <w:kern w:val="0"/>
      <w:sz w:val="20"/>
    </w:rPr>
  </w:style>
  <w:style w:type="paragraph" w:customStyle="1" w:styleId="xl7068">
    <w:name w:val="xl7068"/>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C00000"/>
      <w:kern w:val="0"/>
      <w:sz w:val="20"/>
    </w:rPr>
  </w:style>
  <w:style w:type="paragraph" w:customStyle="1" w:styleId="xl7069">
    <w:name w:val="xl7069"/>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C00000"/>
      <w:kern w:val="0"/>
      <w:sz w:val="20"/>
    </w:rPr>
  </w:style>
  <w:style w:type="paragraph" w:customStyle="1" w:styleId="xl7070">
    <w:name w:val="xl7070"/>
    <w:basedOn w:val="Normal"/>
    <w:rsid w:val="00A43B69"/>
    <w:pPr>
      <w:spacing w:before="100" w:beforeAutospacing="1" w:after="100" w:afterAutospacing="1"/>
    </w:pPr>
    <w:rPr>
      <w:rFonts w:ascii="Arial" w:eastAsia="Times New Roman" w:hAnsi="Arial" w:cs="Arial"/>
      <w:color w:val="C00000"/>
      <w:kern w:val="0"/>
      <w:sz w:val="20"/>
    </w:rPr>
  </w:style>
  <w:style w:type="paragraph" w:customStyle="1" w:styleId="xl7071">
    <w:name w:val="xl7071"/>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000000"/>
      <w:kern w:val="0"/>
      <w:sz w:val="20"/>
    </w:rPr>
  </w:style>
  <w:style w:type="paragraph" w:customStyle="1" w:styleId="xl7072">
    <w:name w:val="xl7072"/>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FF0000"/>
      <w:kern w:val="0"/>
      <w:sz w:val="20"/>
    </w:rPr>
  </w:style>
  <w:style w:type="paragraph" w:customStyle="1" w:styleId="xl7073">
    <w:name w:val="xl7073"/>
    <w:basedOn w:val="Normal"/>
    <w:rsid w:val="00A43B6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000000"/>
      <w:kern w:val="0"/>
      <w:sz w:val="20"/>
    </w:rPr>
  </w:style>
  <w:style w:type="paragraph" w:customStyle="1" w:styleId="xl7074">
    <w:name w:val="xl7074"/>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000000"/>
      <w:kern w:val="0"/>
      <w:sz w:val="20"/>
    </w:rPr>
  </w:style>
  <w:style w:type="paragraph" w:customStyle="1" w:styleId="xl7075">
    <w:name w:val="xl7075"/>
    <w:basedOn w:val="Normal"/>
    <w:rsid w:val="00A43B69"/>
    <w:pPr>
      <w:spacing w:before="100" w:beforeAutospacing="1" w:after="100" w:afterAutospacing="1"/>
      <w:jc w:val="center"/>
    </w:pPr>
    <w:rPr>
      <w:rFonts w:ascii="Arial" w:eastAsia="Times New Roman" w:hAnsi="Arial" w:cs="Arial"/>
      <w:color w:val="000000"/>
      <w:kern w:val="0"/>
      <w:sz w:val="20"/>
    </w:rPr>
  </w:style>
  <w:style w:type="paragraph" w:customStyle="1" w:styleId="xl7076">
    <w:name w:val="xl7076"/>
    <w:basedOn w:val="Normal"/>
    <w:rsid w:val="00A43B6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eastAsia="Times New Roman" w:hAnsi="Arial" w:cs="Arial"/>
      <w:b/>
      <w:bCs/>
      <w:color w:val="000000"/>
      <w:kern w:val="0"/>
      <w:sz w:val="20"/>
    </w:rPr>
  </w:style>
  <w:style w:type="paragraph" w:customStyle="1" w:styleId="xl7077">
    <w:name w:val="xl7077"/>
    <w:basedOn w:val="Normal"/>
    <w:rsid w:val="00A43B69"/>
    <w:pPr>
      <w:pBdr>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eastAsia="Times New Roman" w:hAnsi="Arial" w:cs="Arial"/>
      <w:b/>
      <w:bCs/>
      <w:color w:val="000000"/>
      <w:kern w:val="0"/>
      <w:sz w:val="20"/>
    </w:rPr>
  </w:style>
  <w:style w:type="paragraph" w:customStyle="1" w:styleId="xl7078">
    <w:name w:val="xl7078"/>
    <w:basedOn w:val="Normal"/>
    <w:rsid w:val="00A43B6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eastAsia="Times New Roman" w:hAnsi="Arial" w:cs="Arial"/>
      <w:b/>
      <w:bCs/>
      <w:color w:val="0000FF"/>
      <w:kern w:val="0"/>
      <w:sz w:val="20"/>
    </w:rPr>
  </w:style>
  <w:style w:type="paragraph" w:customStyle="1" w:styleId="xl7079">
    <w:name w:val="xl7079"/>
    <w:basedOn w:val="Normal"/>
    <w:rsid w:val="00A43B6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eastAsia="Times New Roman" w:hAnsi="Arial" w:cs="Arial"/>
      <w:b/>
      <w:bCs/>
      <w:color w:val="000000"/>
      <w:kern w:val="0"/>
      <w:sz w:val="20"/>
    </w:rPr>
  </w:style>
  <w:style w:type="paragraph" w:customStyle="1" w:styleId="xl7080">
    <w:name w:val="xl7080"/>
    <w:basedOn w:val="Normal"/>
    <w:rsid w:val="00A43B6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eastAsia="Times New Roman" w:hAnsi="Arial" w:cs="Arial"/>
      <w:color w:val="FF0000"/>
      <w:kern w:val="0"/>
      <w:sz w:val="20"/>
    </w:rPr>
  </w:style>
  <w:style w:type="paragraph" w:customStyle="1" w:styleId="xl7081">
    <w:name w:val="xl7081"/>
    <w:basedOn w:val="Normal"/>
    <w:rsid w:val="00A43B6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eastAsia="Times New Roman" w:hAnsi="Arial" w:cs="Arial"/>
      <w:color w:val="C00000"/>
      <w:kern w:val="0"/>
      <w:sz w:val="20"/>
    </w:rPr>
  </w:style>
  <w:style w:type="paragraph" w:customStyle="1" w:styleId="xl7082">
    <w:name w:val="xl7082"/>
    <w:basedOn w:val="Normal"/>
    <w:rsid w:val="00A43B6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eastAsia="Times New Roman" w:hAnsi="Arial" w:cs="Arial"/>
      <w:b/>
      <w:bCs/>
      <w:color w:val="000000"/>
      <w:kern w:val="0"/>
      <w:sz w:val="20"/>
    </w:rPr>
  </w:style>
  <w:style w:type="paragraph" w:customStyle="1" w:styleId="xl7083">
    <w:name w:val="xl7083"/>
    <w:basedOn w:val="Normal"/>
    <w:rsid w:val="00A43B6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eastAsia="Times New Roman" w:hAnsi="Arial" w:cs="Arial"/>
      <w:color w:val="000000"/>
      <w:kern w:val="0"/>
      <w:sz w:val="20"/>
    </w:rPr>
  </w:style>
  <w:style w:type="paragraph" w:customStyle="1" w:styleId="xl7084">
    <w:name w:val="xl7084"/>
    <w:basedOn w:val="Normal"/>
    <w:rsid w:val="00A43B6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eastAsia="Times New Roman" w:hAnsi="Arial" w:cs="Arial"/>
      <w:b/>
      <w:bCs/>
      <w:color w:val="000000"/>
      <w:kern w:val="0"/>
      <w:sz w:val="20"/>
    </w:rPr>
  </w:style>
  <w:style w:type="paragraph" w:customStyle="1" w:styleId="xl7085">
    <w:name w:val="xl7085"/>
    <w:basedOn w:val="Normal"/>
    <w:rsid w:val="00A43B69"/>
    <w:pPr>
      <w:pBdr>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eastAsia="Times New Roman" w:hAnsi="Arial" w:cs="Arial"/>
      <w:b/>
      <w:bCs/>
      <w:color w:val="000000"/>
      <w:kern w:val="0"/>
      <w:sz w:val="20"/>
    </w:rPr>
  </w:style>
  <w:style w:type="paragraph" w:customStyle="1" w:styleId="xl7086">
    <w:name w:val="xl7086"/>
    <w:basedOn w:val="Normal"/>
    <w:rsid w:val="00A43B6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eastAsia="Times New Roman" w:hAnsi="Arial" w:cs="Arial"/>
      <w:b/>
      <w:bCs/>
      <w:color w:val="0000FF"/>
      <w:kern w:val="0"/>
      <w:sz w:val="20"/>
    </w:rPr>
  </w:style>
  <w:style w:type="paragraph" w:customStyle="1" w:styleId="xl7087">
    <w:name w:val="xl7087"/>
    <w:basedOn w:val="Normal"/>
    <w:rsid w:val="00A43B6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eastAsia="Times New Roman" w:hAnsi="Arial" w:cs="Arial"/>
      <w:b/>
      <w:bCs/>
      <w:color w:val="FF0000"/>
      <w:kern w:val="0"/>
      <w:sz w:val="20"/>
    </w:rPr>
  </w:style>
  <w:style w:type="paragraph" w:customStyle="1" w:styleId="xl7088">
    <w:name w:val="xl7088"/>
    <w:basedOn w:val="Normal"/>
    <w:rsid w:val="00A43B6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eastAsia="Times New Roman" w:hAnsi="Arial" w:cs="Arial"/>
      <w:color w:val="FF0000"/>
      <w:kern w:val="0"/>
      <w:sz w:val="20"/>
    </w:rPr>
  </w:style>
  <w:style w:type="paragraph" w:customStyle="1" w:styleId="xl7089">
    <w:name w:val="xl7089"/>
    <w:basedOn w:val="Normal"/>
    <w:rsid w:val="00A43B6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eastAsia="Times New Roman" w:hAnsi="Arial" w:cs="Arial"/>
      <w:b/>
      <w:bCs/>
      <w:color w:val="000000"/>
      <w:kern w:val="0"/>
      <w:sz w:val="20"/>
    </w:rPr>
  </w:style>
  <w:style w:type="paragraph" w:customStyle="1" w:styleId="xl7090">
    <w:name w:val="xl7090"/>
    <w:basedOn w:val="Normal"/>
    <w:rsid w:val="00A43B6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eastAsia="Times New Roman" w:hAnsi="Arial" w:cs="Arial"/>
      <w:color w:val="000000"/>
      <w:kern w:val="0"/>
      <w:sz w:val="20"/>
    </w:rPr>
  </w:style>
  <w:style w:type="paragraph" w:customStyle="1" w:styleId="xl7091">
    <w:name w:val="xl7091"/>
    <w:basedOn w:val="Normal"/>
    <w:rsid w:val="00A43B6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eastAsia="Times New Roman" w:hAnsi="Arial" w:cs="Arial"/>
      <w:b/>
      <w:bCs/>
      <w:color w:val="000000"/>
      <w:kern w:val="0"/>
      <w:sz w:val="20"/>
    </w:rPr>
  </w:style>
  <w:style w:type="paragraph" w:customStyle="1" w:styleId="xl7092">
    <w:name w:val="xl7092"/>
    <w:basedOn w:val="Normal"/>
    <w:rsid w:val="00A43B69"/>
    <w:pPr>
      <w:pBdr>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eastAsia="Times New Roman" w:hAnsi="Arial" w:cs="Arial"/>
      <w:b/>
      <w:bCs/>
      <w:color w:val="000000"/>
      <w:kern w:val="0"/>
      <w:sz w:val="20"/>
    </w:rPr>
  </w:style>
  <w:style w:type="paragraph" w:customStyle="1" w:styleId="xl7093">
    <w:name w:val="xl7093"/>
    <w:basedOn w:val="Normal"/>
    <w:rsid w:val="00A43B6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eastAsia="Times New Roman" w:hAnsi="Arial" w:cs="Arial"/>
      <w:b/>
      <w:bCs/>
      <w:color w:val="0000FF"/>
      <w:kern w:val="0"/>
      <w:sz w:val="20"/>
    </w:rPr>
  </w:style>
  <w:style w:type="paragraph" w:customStyle="1" w:styleId="xl7094">
    <w:name w:val="xl7094"/>
    <w:basedOn w:val="Normal"/>
    <w:rsid w:val="00A43B6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eastAsia="Times New Roman" w:hAnsi="Arial" w:cs="Arial"/>
      <w:b/>
      <w:bCs/>
      <w:color w:val="000000"/>
      <w:kern w:val="0"/>
      <w:sz w:val="20"/>
    </w:rPr>
  </w:style>
  <w:style w:type="paragraph" w:customStyle="1" w:styleId="xl7095">
    <w:name w:val="xl7095"/>
    <w:basedOn w:val="Normal"/>
    <w:rsid w:val="00A43B6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eastAsia="Times New Roman" w:hAnsi="Arial" w:cs="Arial"/>
      <w:color w:val="FF0000"/>
      <w:kern w:val="0"/>
      <w:sz w:val="20"/>
    </w:rPr>
  </w:style>
  <w:style w:type="paragraph" w:customStyle="1" w:styleId="xl7096">
    <w:name w:val="xl7096"/>
    <w:basedOn w:val="Normal"/>
    <w:rsid w:val="00A43B6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eastAsia="Times New Roman" w:hAnsi="Arial" w:cs="Arial"/>
      <w:color w:val="C00000"/>
      <w:kern w:val="0"/>
      <w:sz w:val="20"/>
    </w:rPr>
  </w:style>
  <w:style w:type="paragraph" w:customStyle="1" w:styleId="xl7097">
    <w:name w:val="xl7097"/>
    <w:basedOn w:val="Normal"/>
    <w:rsid w:val="00A43B6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eastAsia="Times New Roman" w:hAnsi="Arial" w:cs="Arial"/>
      <w:b/>
      <w:bCs/>
      <w:color w:val="000000"/>
      <w:kern w:val="0"/>
      <w:sz w:val="20"/>
    </w:rPr>
  </w:style>
  <w:style w:type="paragraph" w:customStyle="1" w:styleId="xl7098">
    <w:name w:val="xl7098"/>
    <w:basedOn w:val="Normal"/>
    <w:rsid w:val="00A43B6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eastAsia="Times New Roman" w:hAnsi="Arial" w:cs="Arial"/>
      <w:color w:val="000000"/>
      <w:kern w:val="0"/>
      <w:sz w:val="20"/>
    </w:rPr>
  </w:style>
  <w:style w:type="paragraph" w:customStyle="1" w:styleId="xl7099">
    <w:name w:val="xl7099"/>
    <w:basedOn w:val="Normal"/>
    <w:rsid w:val="00A43B6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eastAsia="Times New Roman" w:hAnsi="Arial" w:cs="Arial"/>
      <w:b/>
      <w:bCs/>
      <w:color w:val="000000"/>
      <w:kern w:val="0"/>
      <w:sz w:val="20"/>
    </w:rPr>
  </w:style>
  <w:style w:type="paragraph" w:customStyle="1" w:styleId="xl7100">
    <w:name w:val="xl7100"/>
    <w:basedOn w:val="Normal"/>
    <w:rsid w:val="00A43B6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eastAsia="Times New Roman" w:hAnsi="Arial" w:cs="Arial"/>
      <w:b/>
      <w:bCs/>
      <w:color w:val="000000"/>
      <w:kern w:val="0"/>
      <w:sz w:val="20"/>
    </w:rPr>
  </w:style>
  <w:style w:type="paragraph" w:customStyle="1" w:styleId="xl7101">
    <w:name w:val="xl7101"/>
    <w:basedOn w:val="Normal"/>
    <w:rsid w:val="00A43B69"/>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eastAsia="Times New Roman" w:hAnsi="Arial" w:cs="Arial"/>
      <w:b/>
      <w:bCs/>
      <w:color w:val="000000"/>
      <w:kern w:val="0"/>
      <w:sz w:val="20"/>
    </w:rPr>
  </w:style>
  <w:style w:type="paragraph" w:customStyle="1" w:styleId="xl7102">
    <w:name w:val="xl7102"/>
    <w:basedOn w:val="Normal"/>
    <w:rsid w:val="00A43B6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eastAsia="Times New Roman" w:hAnsi="Arial" w:cs="Arial"/>
      <w:b/>
      <w:bCs/>
      <w:color w:val="0000FF"/>
      <w:kern w:val="0"/>
      <w:sz w:val="20"/>
    </w:rPr>
  </w:style>
  <w:style w:type="paragraph" w:customStyle="1" w:styleId="xl7103">
    <w:name w:val="xl7103"/>
    <w:basedOn w:val="Normal"/>
    <w:rsid w:val="00A43B6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eastAsia="Times New Roman" w:hAnsi="Arial" w:cs="Arial"/>
      <w:b/>
      <w:bCs/>
      <w:color w:val="000000"/>
      <w:kern w:val="0"/>
      <w:sz w:val="20"/>
    </w:rPr>
  </w:style>
  <w:style w:type="paragraph" w:customStyle="1" w:styleId="xl7104">
    <w:name w:val="xl7104"/>
    <w:basedOn w:val="Normal"/>
    <w:rsid w:val="00A43B6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eastAsia="Times New Roman" w:hAnsi="Arial" w:cs="Arial"/>
      <w:color w:val="FF0000"/>
      <w:kern w:val="0"/>
      <w:sz w:val="20"/>
    </w:rPr>
  </w:style>
  <w:style w:type="paragraph" w:customStyle="1" w:styleId="xl7105">
    <w:name w:val="xl7105"/>
    <w:basedOn w:val="Normal"/>
    <w:rsid w:val="00A43B6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eastAsia="Times New Roman" w:hAnsi="Arial" w:cs="Arial"/>
      <w:color w:val="C00000"/>
      <w:kern w:val="0"/>
      <w:sz w:val="20"/>
    </w:rPr>
  </w:style>
  <w:style w:type="paragraph" w:customStyle="1" w:styleId="xl7106">
    <w:name w:val="xl7106"/>
    <w:basedOn w:val="Normal"/>
    <w:rsid w:val="00A43B6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eastAsia="Times New Roman" w:hAnsi="Arial" w:cs="Arial"/>
      <w:b/>
      <w:bCs/>
      <w:color w:val="000000"/>
      <w:kern w:val="0"/>
      <w:sz w:val="20"/>
    </w:rPr>
  </w:style>
  <w:style w:type="paragraph" w:customStyle="1" w:styleId="xl7107">
    <w:name w:val="xl7107"/>
    <w:basedOn w:val="Normal"/>
    <w:rsid w:val="00A43B6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eastAsia="Times New Roman" w:hAnsi="Arial" w:cs="Arial"/>
      <w:color w:val="000000"/>
      <w:kern w:val="0"/>
      <w:sz w:val="20"/>
    </w:rPr>
  </w:style>
  <w:style w:type="paragraph" w:customStyle="1" w:styleId="xl7108">
    <w:name w:val="xl7108"/>
    <w:basedOn w:val="Normal"/>
    <w:rsid w:val="00A43B6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eastAsia="Times New Roman" w:hAnsi="Arial" w:cs="Arial"/>
      <w:b/>
      <w:bCs/>
      <w:color w:val="000000"/>
      <w:kern w:val="0"/>
      <w:sz w:val="20"/>
    </w:rPr>
  </w:style>
  <w:style w:type="paragraph" w:customStyle="1" w:styleId="xl7109">
    <w:name w:val="xl7109"/>
    <w:basedOn w:val="Normal"/>
    <w:rsid w:val="00A43B69"/>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eastAsia="Times New Roman" w:hAnsi="Arial" w:cs="Arial"/>
      <w:b/>
      <w:bCs/>
      <w:color w:val="000000"/>
      <w:kern w:val="0"/>
      <w:sz w:val="20"/>
    </w:rPr>
  </w:style>
  <w:style w:type="paragraph" w:customStyle="1" w:styleId="xl7110">
    <w:name w:val="xl7110"/>
    <w:basedOn w:val="Normal"/>
    <w:rsid w:val="00A43B6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eastAsia="Times New Roman" w:hAnsi="Arial" w:cs="Arial"/>
      <w:b/>
      <w:bCs/>
      <w:color w:val="0000FF"/>
      <w:kern w:val="0"/>
      <w:sz w:val="20"/>
    </w:rPr>
  </w:style>
  <w:style w:type="paragraph" w:customStyle="1" w:styleId="xl7111">
    <w:name w:val="xl7111"/>
    <w:basedOn w:val="Normal"/>
    <w:rsid w:val="00A43B6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eastAsia="Times New Roman" w:hAnsi="Arial" w:cs="Arial"/>
      <w:b/>
      <w:bCs/>
      <w:color w:val="FF0000"/>
      <w:kern w:val="0"/>
      <w:sz w:val="20"/>
    </w:rPr>
  </w:style>
  <w:style w:type="paragraph" w:customStyle="1" w:styleId="xl7112">
    <w:name w:val="xl7112"/>
    <w:basedOn w:val="Normal"/>
    <w:rsid w:val="00A43B6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eastAsia="Times New Roman" w:hAnsi="Arial" w:cs="Arial"/>
      <w:color w:val="FF0000"/>
      <w:kern w:val="0"/>
      <w:sz w:val="20"/>
    </w:rPr>
  </w:style>
  <w:style w:type="paragraph" w:customStyle="1" w:styleId="xl7113">
    <w:name w:val="xl7113"/>
    <w:basedOn w:val="Normal"/>
    <w:rsid w:val="00A43B6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eastAsia="Times New Roman" w:hAnsi="Arial" w:cs="Arial"/>
      <w:color w:val="FF0000"/>
      <w:kern w:val="0"/>
      <w:sz w:val="20"/>
    </w:rPr>
  </w:style>
  <w:style w:type="paragraph" w:customStyle="1" w:styleId="xl7114">
    <w:name w:val="xl7114"/>
    <w:basedOn w:val="Normal"/>
    <w:rsid w:val="00A43B6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eastAsia="Times New Roman" w:hAnsi="Arial" w:cs="Arial"/>
      <w:b/>
      <w:bCs/>
      <w:color w:val="000000"/>
      <w:kern w:val="0"/>
      <w:sz w:val="20"/>
    </w:rPr>
  </w:style>
  <w:style w:type="paragraph" w:customStyle="1" w:styleId="xl7115">
    <w:name w:val="xl7115"/>
    <w:basedOn w:val="Normal"/>
    <w:rsid w:val="00A43B6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eastAsia="Times New Roman" w:hAnsi="Arial" w:cs="Arial"/>
      <w:color w:val="000000"/>
      <w:kern w:val="0"/>
      <w:sz w:val="20"/>
    </w:rPr>
  </w:style>
  <w:style w:type="paragraph" w:customStyle="1" w:styleId="xl7116">
    <w:name w:val="xl7116"/>
    <w:basedOn w:val="Normal"/>
    <w:rsid w:val="00A43B6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eastAsia="Times New Roman" w:hAnsi="Arial" w:cs="Arial"/>
      <w:b/>
      <w:bCs/>
      <w:color w:val="000000"/>
      <w:kern w:val="0"/>
      <w:sz w:val="20"/>
    </w:rPr>
  </w:style>
  <w:style w:type="paragraph" w:customStyle="1" w:styleId="xl7117">
    <w:name w:val="xl7117"/>
    <w:basedOn w:val="Normal"/>
    <w:rsid w:val="00A43B69"/>
    <w:pPr>
      <w:pBdr>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eastAsia="Times New Roman" w:hAnsi="Arial" w:cs="Arial"/>
      <w:b/>
      <w:bCs/>
      <w:color w:val="000000"/>
      <w:kern w:val="0"/>
      <w:sz w:val="20"/>
    </w:rPr>
  </w:style>
  <w:style w:type="paragraph" w:customStyle="1" w:styleId="xl7118">
    <w:name w:val="xl7118"/>
    <w:basedOn w:val="Normal"/>
    <w:rsid w:val="00A43B6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eastAsia="Times New Roman" w:hAnsi="Arial" w:cs="Arial"/>
      <w:b/>
      <w:bCs/>
      <w:color w:val="0000FF"/>
      <w:kern w:val="0"/>
      <w:sz w:val="20"/>
    </w:rPr>
  </w:style>
  <w:style w:type="paragraph" w:customStyle="1" w:styleId="xl7119">
    <w:name w:val="xl7119"/>
    <w:basedOn w:val="Normal"/>
    <w:rsid w:val="00A43B6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eastAsia="Times New Roman" w:hAnsi="Arial" w:cs="Arial"/>
      <w:b/>
      <w:bCs/>
      <w:color w:val="FF0000"/>
      <w:kern w:val="0"/>
      <w:sz w:val="20"/>
    </w:rPr>
  </w:style>
  <w:style w:type="paragraph" w:customStyle="1" w:styleId="xl7120">
    <w:name w:val="xl7120"/>
    <w:basedOn w:val="Normal"/>
    <w:rsid w:val="00A43B6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eastAsia="Times New Roman" w:hAnsi="Arial" w:cs="Arial"/>
      <w:color w:val="FF0000"/>
      <w:kern w:val="0"/>
      <w:sz w:val="20"/>
    </w:rPr>
  </w:style>
  <w:style w:type="paragraph" w:customStyle="1" w:styleId="xl7121">
    <w:name w:val="xl7121"/>
    <w:basedOn w:val="Normal"/>
    <w:rsid w:val="00A43B6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eastAsia="Times New Roman" w:hAnsi="Arial" w:cs="Arial"/>
      <w:color w:val="FF0000"/>
      <w:kern w:val="0"/>
      <w:sz w:val="20"/>
    </w:rPr>
  </w:style>
  <w:style w:type="paragraph" w:customStyle="1" w:styleId="xl7122">
    <w:name w:val="xl7122"/>
    <w:basedOn w:val="Normal"/>
    <w:rsid w:val="00A43B6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eastAsia="Times New Roman" w:hAnsi="Arial" w:cs="Arial"/>
      <w:b/>
      <w:bCs/>
      <w:color w:val="000000"/>
      <w:kern w:val="0"/>
      <w:sz w:val="20"/>
    </w:rPr>
  </w:style>
  <w:style w:type="paragraph" w:customStyle="1" w:styleId="xl7123">
    <w:name w:val="xl7123"/>
    <w:basedOn w:val="Normal"/>
    <w:rsid w:val="00A43B6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eastAsia="Times New Roman" w:hAnsi="Arial" w:cs="Arial"/>
      <w:color w:val="000000"/>
      <w:kern w:val="0"/>
      <w:sz w:val="20"/>
    </w:rPr>
  </w:style>
  <w:style w:type="paragraph" w:customStyle="1" w:styleId="xl7124">
    <w:name w:val="xl7124"/>
    <w:basedOn w:val="Normal"/>
    <w:rsid w:val="00A43B6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eastAsia="Times New Roman" w:hAnsi="Arial" w:cs="Arial"/>
      <w:b/>
      <w:bCs/>
      <w:color w:val="000000"/>
      <w:kern w:val="0"/>
      <w:sz w:val="20"/>
    </w:rPr>
  </w:style>
  <w:style w:type="paragraph" w:customStyle="1" w:styleId="xl7125">
    <w:name w:val="xl7125"/>
    <w:basedOn w:val="Normal"/>
    <w:rsid w:val="00A43B6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eastAsia="Times New Roman" w:hAnsi="Arial" w:cs="Arial"/>
      <w:b/>
      <w:bCs/>
      <w:color w:val="000000"/>
      <w:kern w:val="0"/>
      <w:sz w:val="20"/>
    </w:rPr>
  </w:style>
  <w:style w:type="paragraph" w:customStyle="1" w:styleId="xl7126">
    <w:name w:val="xl7126"/>
    <w:basedOn w:val="Normal"/>
    <w:rsid w:val="00A43B69"/>
    <w:pPr>
      <w:pBdr>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eastAsia="Times New Roman" w:hAnsi="Arial" w:cs="Arial"/>
      <w:b/>
      <w:bCs/>
      <w:color w:val="000000"/>
      <w:kern w:val="0"/>
      <w:sz w:val="20"/>
    </w:rPr>
  </w:style>
  <w:style w:type="paragraph" w:customStyle="1" w:styleId="xl7127">
    <w:name w:val="xl7127"/>
    <w:basedOn w:val="Normal"/>
    <w:rsid w:val="00A43B6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eastAsia="Times New Roman" w:hAnsi="Arial" w:cs="Arial"/>
      <w:b/>
      <w:bCs/>
      <w:color w:val="0000FF"/>
      <w:kern w:val="0"/>
      <w:sz w:val="20"/>
    </w:rPr>
  </w:style>
  <w:style w:type="paragraph" w:customStyle="1" w:styleId="xl7128">
    <w:name w:val="xl7128"/>
    <w:basedOn w:val="Normal"/>
    <w:rsid w:val="00A43B6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eastAsia="Times New Roman" w:hAnsi="Arial" w:cs="Arial"/>
      <w:b/>
      <w:bCs/>
      <w:color w:val="000000"/>
      <w:kern w:val="0"/>
      <w:sz w:val="20"/>
    </w:rPr>
  </w:style>
  <w:style w:type="paragraph" w:customStyle="1" w:styleId="xl7129">
    <w:name w:val="xl7129"/>
    <w:basedOn w:val="Normal"/>
    <w:rsid w:val="00A43B6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eastAsia="Times New Roman" w:hAnsi="Arial" w:cs="Arial"/>
      <w:color w:val="FF0000"/>
      <w:kern w:val="0"/>
      <w:sz w:val="20"/>
    </w:rPr>
  </w:style>
  <w:style w:type="paragraph" w:customStyle="1" w:styleId="xl7130">
    <w:name w:val="xl7130"/>
    <w:basedOn w:val="Normal"/>
    <w:rsid w:val="00A43B6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eastAsia="Times New Roman" w:hAnsi="Arial" w:cs="Arial"/>
      <w:color w:val="C00000"/>
      <w:kern w:val="0"/>
      <w:sz w:val="20"/>
    </w:rPr>
  </w:style>
  <w:style w:type="paragraph" w:customStyle="1" w:styleId="xl7131">
    <w:name w:val="xl7131"/>
    <w:basedOn w:val="Normal"/>
    <w:rsid w:val="00A43B6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eastAsia="Times New Roman" w:hAnsi="Arial" w:cs="Arial"/>
      <w:b/>
      <w:bCs/>
      <w:color w:val="000000"/>
      <w:kern w:val="0"/>
      <w:sz w:val="20"/>
    </w:rPr>
  </w:style>
  <w:style w:type="paragraph" w:customStyle="1" w:styleId="xl7132">
    <w:name w:val="xl7132"/>
    <w:basedOn w:val="Normal"/>
    <w:rsid w:val="00A43B6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eastAsia="Times New Roman" w:hAnsi="Arial" w:cs="Arial"/>
      <w:color w:val="000000"/>
      <w:kern w:val="0"/>
      <w:sz w:val="20"/>
    </w:rPr>
  </w:style>
  <w:style w:type="paragraph" w:customStyle="1" w:styleId="xl7133">
    <w:name w:val="xl7133"/>
    <w:basedOn w:val="Normal"/>
    <w:rsid w:val="00A43B6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eastAsia="Times New Roman" w:hAnsi="Arial" w:cs="Arial"/>
      <w:b/>
      <w:bCs/>
      <w:color w:val="000000"/>
      <w:kern w:val="0"/>
      <w:sz w:val="20"/>
    </w:rPr>
  </w:style>
  <w:style w:type="paragraph" w:customStyle="1" w:styleId="xl7134">
    <w:name w:val="xl7134"/>
    <w:basedOn w:val="Normal"/>
    <w:rsid w:val="00A43B69"/>
    <w:pPr>
      <w:pBdr>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eastAsia="Times New Roman" w:hAnsi="Arial" w:cs="Arial"/>
      <w:b/>
      <w:bCs/>
      <w:color w:val="000000"/>
      <w:kern w:val="0"/>
      <w:sz w:val="20"/>
    </w:rPr>
  </w:style>
  <w:style w:type="paragraph" w:customStyle="1" w:styleId="xl7135">
    <w:name w:val="xl7135"/>
    <w:basedOn w:val="Normal"/>
    <w:rsid w:val="00A43B6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eastAsia="Times New Roman" w:hAnsi="Arial" w:cs="Arial"/>
      <w:b/>
      <w:bCs/>
      <w:color w:val="0000FF"/>
      <w:kern w:val="0"/>
      <w:sz w:val="20"/>
    </w:rPr>
  </w:style>
  <w:style w:type="paragraph" w:customStyle="1" w:styleId="xl7136">
    <w:name w:val="xl7136"/>
    <w:basedOn w:val="Normal"/>
    <w:rsid w:val="00A43B6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eastAsia="Times New Roman" w:hAnsi="Arial" w:cs="Arial"/>
      <w:b/>
      <w:bCs/>
      <w:color w:val="FF0000"/>
      <w:kern w:val="0"/>
      <w:sz w:val="20"/>
    </w:rPr>
  </w:style>
  <w:style w:type="paragraph" w:customStyle="1" w:styleId="xl7137">
    <w:name w:val="xl7137"/>
    <w:basedOn w:val="Normal"/>
    <w:rsid w:val="00A43B6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eastAsia="Times New Roman" w:hAnsi="Arial" w:cs="Arial"/>
      <w:color w:val="FF0000"/>
      <w:kern w:val="0"/>
      <w:sz w:val="20"/>
    </w:rPr>
  </w:style>
  <w:style w:type="paragraph" w:customStyle="1" w:styleId="xl7138">
    <w:name w:val="xl7138"/>
    <w:basedOn w:val="Normal"/>
    <w:rsid w:val="00A43B6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eastAsia="Times New Roman" w:hAnsi="Arial" w:cs="Arial"/>
      <w:color w:val="FF0000"/>
      <w:kern w:val="0"/>
      <w:sz w:val="20"/>
    </w:rPr>
  </w:style>
  <w:style w:type="paragraph" w:customStyle="1" w:styleId="xl7139">
    <w:name w:val="xl7139"/>
    <w:basedOn w:val="Normal"/>
    <w:rsid w:val="00A43B6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eastAsia="Times New Roman" w:hAnsi="Arial" w:cs="Arial"/>
      <w:b/>
      <w:bCs/>
      <w:color w:val="000000"/>
      <w:kern w:val="0"/>
      <w:sz w:val="20"/>
    </w:rPr>
  </w:style>
  <w:style w:type="paragraph" w:customStyle="1" w:styleId="xl7140">
    <w:name w:val="xl7140"/>
    <w:basedOn w:val="Normal"/>
    <w:rsid w:val="00A43B6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eastAsia="Times New Roman" w:hAnsi="Arial" w:cs="Arial"/>
      <w:color w:val="000000"/>
      <w:kern w:val="0"/>
      <w:sz w:val="20"/>
    </w:rPr>
  </w:style>
  <w:style w:type="paragraph" w:customStyle="1" w:styleId="xl7141">
    <w:name w:val="xl7141"/>
    <w:basedOn w:val="Normal"/>
    <w:rsid w:val="00A43B6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eastAsia="Times New Roman" w:hAnsi="Arial" w:cs="Arial"/>
      <w:b/>
      <w:bCs/>
      <w:color w:val="000000"/>
      <w:kern w:val="0"/>
      <w:sz w:val="20"/>
    </w:rPr>
  </w:style>
  <w:style w:type="paragraph" w:customStyle="1" w:styleId="xl7142">
    <w:name w:val="xl7142"/>
    <w:basedOn w:val="Normal"/>
    <w:rsid w:val="00A43B6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eastAsia="Times New Roman" w:hAnsi="Arial" w:cs="Arial"/>
      <w:b/>
      <w:bCs/>
      <w:color w:val="FF0000"/>
      <w:kern w:val="0"/>
      <w:sz w:val="20"/>
    </w:rPr>
  </w:style>
  <w:style w:type="paragraph" w:customStyle="1" w:styleId="xl7143">
    <w:name w:val="xl7143"/>
    <w:basedOn w:val="Normal"/>
    <w:rsid w:val="00A43B6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eastAsia="Times New Roman" w:hAnsi="Arial" w:cs="Arial"/>
      <w:b/>
      <w:bCs/>
      <w:color w:val="FF0000"/>
      <w:kern w:val="0"/>
      <w:sz w:val="20"/>
    </w:rPr>
  </w:style>
  <w:style w:type="paragraph" w:customStyle="1" w:styleId="xl7144">
    <w:name w:val="xl7144"/>
    <w:basedOn w:val="Normal"/>
    <w:rsid w:val="00A43B6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eastAsia="Times New Roman" w:hAnsi="Arial" w:cs="Arial"/>
      <w:b/>
      <w:bCs/>
      <w:color w:val="FF0000"/>
      <w:kern w:val="0"/>
      <w:sz w:val="20"/>
    </w:rPr>
  </w:style>
  <w:style w:type="paragraph" w:customStyle="1" w:styleId="xl7145">
    <w:name w:val="xl7145"/>
    <w:basedOn w:val="Normal"/>
    <w:rsid w:val="00A43B6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eastAsia="Times New Roman" w:hAnsi="Arial" w:cs="Arial"/>
      <w:b/>
      <w:bCs/>
      <w:color w:val="FF0000"/>
      <w:kern w:val="0"/>
      <w:sz w:val="20"/>
    </w:rPr>
  </w:style>
  <w:style w:type="paragraph" w:customStyle="1" w:styleId="xl7146">
    <w:name w:val="xl7146"/>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FF0000"/>
      <w:kern w:val="0"/>
      <w:sz w:val="20"/>
    </w:rPr>
  </w:style>
  <w:style w:type="paragraph" w:customStyle="1" w:styleId="xl7147">
    <w:name w:val="xl7147"/>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kern w:val="0"/>
      <w:sz w:val="20"/>
    </w:rPr>
  </w:style>
  <w:style w:type="paragraph" w:customStyle="1" w:styleId="xl7148">
    <w:name w:val="xl7148"/>
    <w:basedOn w:val="Normal"/>
    <w:rsid w:val="00A43B6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000000"/>
      <w:kern w:val="0"/>
      <w:sz w:val="20"/>
    </w:rPr>
  </w:style>
  <w:style w:type="paragraph" w:customStyle="1" w:styleId="xl7149">
    <w:name w:val="xl7149"/>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0000FF"/>
      <w:kern w:val="0"/>
      <w:sz w:val="20"/>
    </w:rPr>
  </w:style>
  <w:style w:type="paragraph" w:customStyle="1" w:styleId="xl7150">
    <w:name w:val="xl7150"/>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FF0000"/>
      <w:kern w:val="0"/>
      <w:sz w:val="20"/>
    </w:rPr>
  </w:style>
  <w:style w:type="paragraph" w:customStyle="1" w:styleId="xl7151">
    <w:name w:val="xl7151"/>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C00000"/>
      <w:kern w:val="0"/>
      <w:sz w:val="20"/>
    </w:rPr>
  </w:style>
  <w:style w:type="paragraph" w:customStyle="1" w:styleId="xl7152">
    <w:name w:val="xl7152"/>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000000"/>
      <w:kern w:val="0"/>
      <w:sz w:val="20"/>
    </w:rPr>
  </w:style>
  <w:style w:type="paragraph" w:customStyle="1" w:styleId="xl7153">
    <w:name w:val="xl7153"/>
    <w:basedOn w:val="Normal"/>
    <w:rsid w:val="00A43B6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eastAsia="Times New Roman" w:hAnsi="Arial" w:cs="Arial"/>
      <w:color w:val="FF0000"/>
      <w:kern w:val="0"/>
      <w:sz w:val="20"/>
    </w:rPr>
  </w:style>
  <w:style w:type="paragraph" w:customStyle="1" w:styleId="xl7154">
    <w:name w:val="xl7154"/>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000000"/>
      <w:kern w:val="0"/>
      <w:sz w:val="20"/>
    </w:rPr>
  </w:style>
  <w:style w:type="paragraph" w:customStyle="1" w:styleId="xl7155">
    <w:name w:val="xl7155"/>
    <w:basedOn w:val="Normal"/>
    <w:rsid w:val="00A43B69"/>
    <w:pPr>
      <w:pBdr>
        <w:top w:val="single" w:sz="4" w:space="0" w:color="auto"/>
        <w:left w:val="single" w:sz="4" w:space="0" w:color="auto"/>
        <w:right w:val="single" w:sz="4" w:space="0" w:color="auto"/>
      </w:pBdr>
      <w:spacing w:before="100" w:beforeAutospacing="1" w:after="100" w:afterAutospacing="1"/>
      <w:textAlignment w:val="center"/>
    </w:pPr>
    <w:rPr>
      <w:rFonts w:ascii="Arial" w:eastAsia="Times New Roman" w:hAnsi="Arial" w:cs="Arial"/>
      <w:b/>
      <w:bCs/>
      <w:color w:val="000000"/>
      <w:kern w:val="0"/>
      <w:sz w:val="20"/>
    </w:rPr>
  </w:style>
  <w:style w:type="paragraph" w:customStyle="1" w:styleId="xl7156">
    <w:name w:val="xl7156"/>
    <w:basedOn w:val="Normal"/>
    <w:rsid w:val="00A43B69"/>
    <w:pPr>
      <w:pBdr>
        <w:top w:val="single" w:sz="4" w:space="0" w:color="auto"/>
        <w:left w:val="single" w:sz="4" w:space="0" w:color="auto"/>
        <w:bottom w:val="single" w:sz="4" w:space="0" w:color="auto"/>
      </w:pBdr>
      <w:spacing w:before="100" w:beforeAutospacing="1" w:after="100" w:afterAutospacing="1"/>
      <w:textAlignment w:val="center"/>
    </w:pPr>
    <w:rPr>
      <w:rFonts w:ascii="Arial" w:eastAsia="Times New Roman" w:hAnsi="Arial" w:cs="Arial"/>
      <w:b/>
      <w:bCs/>
      <w:color w:val="000000"/>
      <w:kern w:val="0"/>
      <w:sz w:val="20"/>
    </w:rPr>
  </w:style>
  <w:style w:type="paragraph" w:customStyle="1" w:styleId="xl7157">
    <w:name w:val="xl7157"/>
    <w:basedOn w:val="Normal"/>
    <w:rsid w:val="00A43B69"/>
    <w:pPr>
      <w:pBdr>
        <w:top w:val="single" w:sz="4" w:space="0" w:color="auto"/>
        <w:bottom w:val="single" w:sz="4" w:space="0" w:color="auto"/>
      </w:pBdr>
      <w:spacing w:before="100" w:beforeAutospacing="1" w:after="100" w:afterAutospacing="1"/>
      <w:textAlignment w:val="center"/>
    </w:pPr>
    <w:rPr>
      <w:rFonts w:ascii="Arial" w:eastAsia="Times New Roman" w:hAnsi="Arial" w:cs="Arial"/>
      <w:b/>
      <w:bCs/>
      <w:color w:val="000000"/>
      <w:kern w:val="0"/>
      <w:sz w:val="20"/>
    </w:rPr>
  </w:style>
  <w:style w:type="paragraph" w:customStyle="1" w:styleId="xl7158">
    <w:name w:val="xl7158"/>
    <w:basedOn w:val="Normal"/>
    <w:rsid w:val="00A43B69"/>
    <w:pPr>
      <w:pBdr>
        <w:top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color w:val="000000"/>
      <w:kern w:val="0"/>
      <w:sz w:val="20"/>
    </w:rPr>
  </w:style>
  <w:style w:type="paragraph" w:customStyle="1" w:styleId="xl7159">
    <w:name w:val="xl7159"/>
    <w:basedOn w:val="Normal"/>
    <w:rsid w:val="00A43B69"/>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color w:val="000000"/>
      <w:kern w:val="0"/>
      <w:sz w:val="20"/>
    </w:rPr>
  </w:style>
  <w:style w:type="paragraph" w:customStyle="1" w:styleId="xl7160">
    <w:name w:val="xl7160"/>
    <w:basedOn w:val="Normal"/>
    <w:rsid w:val="00A43B69"/>
    <w:pPr>
      <w:pBdr>
        <w:top w:val="single" w:sz="4" w:space="0" w:color="auto"/>
        <w:left w:val="single" w:sz="4" w:space="0" w:color="auto"/>
        <w:bottom w:val="single" w:sz="4" w:space="0" w:color="auto"/>
      </w:pBdr>
      <w:spacing w:before="100" w:beforeAutospacing="1" w:after="100" w:afterAutospacing="1"/>
      <w:textAlignment w:val="center"/>
    </w:pPr>
    <w:rPr>
      <w:rFonts w:ascii="Arial" w:eastAsia="Times New Roman" w:hAnsi="Arial" w:cs="Arial"/>
      <w:b/>
      <w:bCs/>
      <w:color w:val="000000"/>
      <w:kern w:val="0"/>
      <w:sz w:val="20"/>
    </w:rPr>
  </w:style>
  <w:style w:type="paragraph" w:customStyle="1" w:styleId="xl7161">
    <w:name w:val="xl7161"/>
    <w:basedOn w:val="Normal"/>
    <w:rsid w:val="00A43B69"/>
    <w:pPr>
      <w:pBdr>
        <w:top w:val="single" w:sz="4" w:space="0" w:color="auto"/>
        <w:bottom w:val="single" w:sz="4" w:space="0" w:color="auto"/>
      </w:pBdr>
      <w:spacing w:before="100" w:beforeAutospacing="1" w:after="100" w:afterAutospacing="1"/>
      <w:textAlignment w:val="center"/>
    </w:pPr>
    <w:rPr>
      <w:rFonts w:ascii="Arial" w:eastAsia="Times New Roman" w:hAnsi="Arial" w:cs="Arial"/>
      <w:b/>
      <w:bCs/>
      <w:color w:val="000000"/>
      <w:kern w:val="0"/>
      <w:sz w:val="20"/>
    </w:rPr>
  </w:style>
  <w:style w:type="numbering" w:customStyle="1" w:styleId="NoList1111">
    <w:name w:val="No List1111"/>
    <w:next w:val="NoList"/>
    <w:uiPriority w:val="99"/>
    <w:semiHidden/>
    <w:unhideWhenUsed/>
    <w:rsid w:val="00A43B69"/>
  </w:style>
  <w:style w:type="paragraph" w:customStyle="1" w:styleId="CharCharCharChar5">
    <w:name w:val="Char Char Char Char5"/>
    <w:basedOn w:val="Heading3"/>
    <w:autoRedefine/>
    <w:rsid w:val="00A43B69"/>
    <w:pPr>
      <w:widowControl w:val="0"/>
      <w:numPr>
        <w:ilvl w:val="2"/>
      </w:numPr>
      <w:tabs>
        <w:tab w:val="num" w:pos="360"/>
        <w:tab w:val="left" w:pos="567"/>
      </w:tabs>
      <w:adjustRightInd w:val="0"/>
      <w:spacing w:before="120" w:after="120" w:line="436" w:lineRule="exact"/>
      <w:ind w:left="357"/>
      <w:outlineLvl w:val="3"/>
    </w:pPr>
    <w:rPr>
      <w:rFonts w:ascii="Tahoma" w:eastAsia="SimSun" w:hAnsi="Tahoma"/>
      <w:i/>
      <w:color w:val="auto"/>
      <w:spacing w:val="-10"/>
      <w:sz w:val="24"/>
      <w:szCs w:val="24"/>
      <w:lang w:eastAsia="zh-CN"/>
    </w:rPr>
  </w:style>
  <w:style w:type="paragraph" w:customStyle="1" w:styleId="123">
    <w:name w:val="123"/>
    <w:basedOn w:val="Normal"/>
    <w:rsid w:val="00A43B69"/>
    <w:pPr>
      <w:spacing w:before="60" w:after="60" w:line="288" w:lineRule="auto"/>
      <w:ind w:firstLine="1134"/>
      <w:jc w:val="center"/>
    </w:pPr>
    <w:rPr>
      <w:rFonts w:eastAsia="Times New Roman"/>
      <w:b/>
      <w:bCs/>
      <w:color w:val="000000"/>
      <w:kern w:val="16"/>
      <w:szCs w:val="26"/>
    </w:rPr>
  </w:style>
  <w:style w:type="paragraph" w:customStyle="1" w:styleId="StyleNOIDUNGTRINHBAY">
    <w:name w:val="Style NOI DUNG TRINH BAY"/>
    <w:basedOn w:val="Normal"/>
    <w:rsid w:val="00A43B69"/>
    <w:pPr>
      <w:widowControl w:val="0"/>
      <w:spacing w:before="120" w:after="120"/>
      <w:ind w:left="851"/>
      <w:jc w:val="center"/>
    </w:pPr>
    <w:rPr>
      <w:rFonts w:eastAsia="Times New Roman"/>
      <w:color w:val="000000"/>
      <w:kern w:val="0"/>
      <w:szCs w:val="26"/>
    </w:rPr>
  </w:style>
  <w:style w:type="character" w:customStyle="1" w:styleId="CharChar5">
    <w:name w:val="Char Char5"/>
    <w:rsid w:val="00A43B69"/>
    <w:rPr>
      <w:rFonts w:ascii=".VnTimeH" w:hAnsi=".VnTimeH"/>
      <w:b/>
      <w:sz w:val="24"/>
      <w:lang w:val="en-US" w:eastAsia="en-US" w:bidi="ar-SA"/>
    </w:rPr>
  </w:style>
  <w:style w:type="paragraph" w:customStyle="1" w:styleId="Daudong7">
    <w:name w:val="Dau dong"/>
    <w:autoRedefine/>
    <w:rsid w:val="00A43B69"/>
    <w:pPr>
      <w:widowControl w:val="0"/>
      <w:spacing w:before="60" w:after="60"/>
      <w:ind w:firstLine="567"/>
    </w:pPr>
    <w:rPr>
      <w:rFonts w:eastAsia="Times New Roman"/>
      <w:sz w:val="26"/>
      <w:szCs w:val="26"/>
      <w:lang w:val="fr-FR" w:eastAsia="en-US"/>
    </w:rPr>
  </w:style>
  <w:style w:type="paragraph" w:customStyle="1" w:styleId="Mauchuong">
    <w:name w:val="(Mau_chuong)"/>
    <w:basedOn w:val="Normal"/>
    <w:rsid w:val="00A43B69"/>
    <w:pPr>
      <w:tabs>
        <w:tab w:val="num" w:pos="567"/>
      </w:tabs>
      <w:spacing w:before="60" w:after="60" w:line="400" w:lineRule="exact"/>
      <w:jc w:val="center"/>
    </w:pPr>
    <w:rPr>
      <w:rFonts w:eastAsia="Calibri"/>
      <w:b/>
      <w:color w:val="000000"/>
      <w:kern w:val="0"/>
      <w:sz w:val="30"/>
      <w:lang w:val="nb-NO"/>
    </w:rPr>
  </w:style>
  <w:style w:type="paragraph" w:customStyle="1" w:styleId="Mau3I1">
    <w:name w:val="(Mau3_I.1)"/>
    <w:basedOn w:val="Normal"/>
    <w:rsid w:val="00A43B69"/>
    <w:pPr>
      <w:spacing w:before="60" w:after="60" w:line="400" w:lineRule="exact"/>
      <w:jc w:val="center"/>
    </w:pPr>
    <w:rPr>
      <w:rFonts w:eastAsia="Calibri"/>
      <w:b/>
      <w:color w:val="000000"/>
      <w:kern w:val="0"/>
    </w:rPr>
  </w:style>
  <w:style w:type="paragraph" w:customStyle="1" w:styleId="Mau4I11">
    <w:name w:val="(Mau4_I.1.1)"/>
    <w:basedOn w:val="Normal"/>
    <w:rsid w:val="00A43B69"/>
    <w:pPr>
      <w:spacing w:before="60" w:after="60" w:line="400" w:lineRule="exact"/>
      <w:jc w:val="center"/>
    </w:pPr>
    <w:rPr>
      <w:rFonts w:eastAsia="Calibri"/>
      <w:b/>
      <w:color w:val="000000"/>
      <w:kern w:val="0"/>
    </w:rPr>
  </w:style>
  <w:style w:type="paragraph" w:customStyle="1" w:styleId="Mau5I111">
    <w:name w:val="(Mau5_I.1.1.1)"/>
    <w:basedOn w:val="Normal"/>
    <w:rsid w:val="00A43B69"/>
    <w:pPr>
      <w:spacing w:before="60" w:after="60" w:line="400" w:lineRule="exact"/>
      <w:jc w:val="center"/>
    </w:pPr>
    <w:rPr>
      <w:rFonts w:eastAsia="Calibri"/>
      <w:b/>
      <w:color w:val="000000"/>
      <w:kern w:val="0"/>
    </w:rPr>
  </w:style>
  <w:style w:type="paragraph" w:customStyle="1" w:styleId="Mau6I1111">
    <w:name w:val="(Mau6_I.1.1.1.1)"/>
    <w:basedOn w:val="Normal"/>
    <w:rsid w:val="00A43B69"/>
    <w:pPr>
      <w:spacing w:before="60" w:after="60" w:line="400" w:lineRule="exact"/>
      <w:jc w:val="center"/>
    </w:pPr>
    <w:rPr>
      <w:rFonts w:eastAsia="Calibri"/>
      <w:b/>
      <w:color w:val="000000"/>
      <w:kern w:val="0"/>
    </w:rPr>
  </w:style>
  <w:style w:type="paragraph" w:customStyle="1" w:styleId="Mau7-">
    <w:name w:val="(Mau7_-)"/>
    <w:basedOn w:val="Normal"/>
    <w:rsid w:val="00A43B69"/>
    <w:pPr>
      <w:spacing w:before="60" w:after="60" w:line="360" w:lineRule="exact"/>
      <w:ind w:left="737" w:hanging="170"/>
      <w:jc w:val="center"/>
    </w:pPr>
    <w:rPr>
      <w:rFonts w:eastAsia="Calibri"/>
      <w:color w:val="000000"/>
      <w:kern w:val="0"/>
    </w:rPr>
  </w:style>
  <w:style w:type="paragraph" w:customStyle="1" w:styleId="Mau0">
    <w:name w:val="(Mau_+)"/>
    <w:basedOn w:val="Normal"/>
    <w:rsid w:val="00A43B69"/>
    <w:pPr>
      <w:spacing w:before="60" w:after="60" w:line="360" w:lineRule="exact"/>
      <w:ind w:left="1134" w:hanging="283"/>
      <w:jc w:val="center"/>
    </w:pPr>
    <w:rPr>
      <w:rFonts w:eastAsia="Calibri"/>
      <w:color w:val="000000"/>
      <w:kern w:val="0"/>
    </w:rPr>
  </w:style>
  <w:style w:type="paragraph" w:customStyle="1" w:styleId="Maunormal">
    <w:name w:val="(Mau_normal)"/>
    <w:basedOn w:val="Normal"/>
    <w:rsid w:val="00A43B69"/>
    <w:pPr>
      <w:spacing w:before="60" w:after="60" w:line="360" w:lineRule="exact"/>
      <w:ind w:firstLine="567"/>
      <w:jc w:val="center"/>
    </w:pPr>
    <w:rPr>
      <w:rFonts w:eastAsia="Calibri"/>
      <w:color w:val="000000"/>
      <w:kern w:val="0"/>
    </w:rPr>
  </w:style>
  <w:style w:type="paragraph" w:customStyle="1" w:styleId="BodyTextlist2">
    <w:name w:val="Body Text list 2"/>
    <w:link w:val="BodyTextlist2Char2"/>
    <w:rsid w:val="00A43B69"/>
    <w:pPr>
      <w:suppressAutoHyphens/>
      <w:spacing w:line="276" w:lineRule="auto"/>
      <w:ind w:left="709" w:hanging="352"/>
      <w:jc w:val="both"/>
    </w:pPr>
    <w:rPr>
      <w:rFonts w:eastAsia="Times New Roman"/>
      <w:sz w:val="26"/>
      <w:szCs w:val="22"/>
      <w:lang w:val="pt-BR" w:eastAsia="en-US"/>
    </w:rPr>
  </w:style>
  <w:style w:type="character" w:customStyle="1" w:styleId="BodyTextlist2Char2">
    <w:name w:val="Body Text list 2 Char2"/>
    <w:link w:val="BodyTextlist2"/>
    <w:locked/>
    <w:rsid w:val="00A43B69"/>
    <w:rPr>
      <w:rFonts w:eastAsia="Times New Roman"/>
      <w:sz w:val="26"/>
      <w:szCs w:val="22"/>
      <w:lang w:val="pt-BR" w:eastAsia="en-US"/>
    </w:rPr>
  </w:style>
  <w:style w:type="character" w:customStyle="1" w:styleId="AnhAn2Char">
    <w:name w:val="Anh An 2 Char"/>
    <w:link w:val="AnhAn2"/>
    <w:locked/>
    <w:rsid w:val="00A43B69"/>
    <w:rPr>
      <w:rFonts w:eastAsia="Calibri"/>
      <w:b/>
      <w:sz w:val="26"/>
      <w:szCs w:val="24"/>
      <w:lang w:val="en-US" w:eastAsia="en-US"/>
    </w:rPr>
  </w:style>
  <w:style w:type="paragraph" w:customStyle="1" w:styleId="star2">
    <w:name w:val="star2"/>
    <w:basedOn w:val="Normal"/>
    <w:rsid w:val="00A43B69"/>
    <w:pPr>
      <w:spacing w:before="60" w:after="120"/>
      <w:ind w:left="283" w:hanging="283"/>
      <w:jc w:val="center"/>
    </w:pPr>
    <w:rPr>
      <w:rFonts w:eastAsia="Times New Roman"/>
      <w:color w:val="000000"/>
      <w:kern w:val="0"/>
    </w:rPr>
  </w:style>
  <w:style w:type="paragraph" w:customStyle="1" w:styleId="StyleHeading2ItalicFirstline127cm">
    <w:name w:val="Style Heading 2 + Italic First line:  1.27 cm"/>
    <w:basedOn w:val="Heading2"/>
    <w:rsid w:val="00A43B69"/>
    <w:pPr>
      <w:keepLines w:val="0"/>
      <w:numPr>
        <w:ilvl w:val="1"/>
      </w:numPr>
      <w:spacing w:before="120" w:after="120" w:line="312" w:lineRule="auto"/>
      <w:ind w:left="852" w:firstLine="720"/>
      <w:jc w:val="center"/>
    </w:pPr>
    <w:rPr>
      <w:rFonts w:ascii=".VnTime" w:hAnsi=".VnTime"/>
      <w:bCs/>
      <w:iCs/>
      <w:color w:val="auto"/>
      <w:kern w:val="0"/>
      <w:sz w:val="28"/>
      <w:szCs w:val="20"/>
      <w:lang w:val="x-none"/>
    </w:rPr>
  </w:style>
  <w:style w:type="paragraph" w:customStyle="1" w:styleId="23">
    <w:name w:val="23"/>
    <w:basedOn w:val="Normal"/>
    <w:rsid w:val="00A43B69"/>
    <w:pPr>
      <w:spacing w:before="60" w:after="60"/>
      <w:ind w:firstLine="567"/>
      <w:jc w:val="center"/>
    </w:pPr>
    <w:rPr>
      <w:rFonts w:eastAsia="Times New Roman"/>
      <w:color w:val="000000"/>
      <w:kern w:val="0"/>
    </w:rPr>
  </w:style>
  <w:style w:type="paragraph" w:customStyle="1" w:styleId="ms-rteelement-p">
    <w:name w:val="ms-rteelement-p"/>
    <w:basedOn w:val="Normal"/>
    <w:rsid w:val="00A43B69"/>
    <w:pPr>
      <w:spacing w:before="100" w:beforeAutospacing="1" w:after="100" w:afterAutospacing="1"/>
      <w:ind w:firstLine="357"/>
      <w:jc w:val="center"/>
    </w:pPr>
    <w:rPr>
      <w:rFonts w:eastAsia="Times New Roman"/>
      <w:color w:val="000000"/>
      <w:kern w:val="0"/>
      <w:sz w:val="24"/>
      <w:szCs w:val="24"/>
    </w:rPr>
  </w:style>
  <w:style w:type="character" w:customStyle="1" w:styleId="CharChar3">
    <w:name w:val="Char Char3"/>
    <w:locked/>
    <w:rsid w:val="00A43B69"/>
    <w:rPr>
      <w:rFonts w:ascii=".VnTimeH" w:hAnsi=".VnTimeH"/>
      <w:b/>
      <w:sz w:val="26"/>
      <w:szCs w:val="26"/>
      <w:lang w:val="en-US" w:eastAsia="en-US" w:bidi="ar-SA"/>
    </w:rPr>
  </w:style>
  <w:style w:type="paragraph" w:customStyle="1" w:styleId="BodyText2-2">
    <w:name w:val="Body Text 2-2"/>
    <w:basedOn w:val="Normal"/>
    <w:next w:val="Normal"/>
    <w:autoRedefine/>
    <w:rsid w:val="00A43B69"/>
    <w:pPr>
      <w:tabs>
        <w:tab w:val="left" w:pos="1361"/>
        <w:tab w:val="left" w:pos="4536"/>
      </w:tabs>
      <w:spacing w:before="40" w:after="40" w:line="288" w:lineRule="auto"/>
      <w:ind w:left="720" w:firstLine="357"/>
      <w:jc w:val="center"/>
    </w:pPr>
    <w:rPr>
      <w:rFonts w:eastAsia="Times New Roman"/>
      <w:color w:val="000000"/>
      <w:kern w:val="0"/>
      <w:szCs w:val="24"/>
      <w:lang w:eastAsia="ru-RU"/>
    </w:rPr>
  </w:style>
  <w:style w:type="paragraph" w:customStyle="1" w:styleId="Doan0">
    <w:name w:val="Doan"/>
    <w:basedOn w:val="Normal"/>
    <w:rsid w:val="00A43B69"/>
    <w:pPr>
      <w:tabs>
        <w:tab w:val="left" w:pos="720"/>
      </w:tabs>
      <w:spacing w:before="40" w:after="40" w:line="264" w:lineRule="auto"/>
      <w:ind w:firstLine="432"/>
      <w:jc w:val="center"/>
      <w:outlineLvl w:val="0"/>
    </w:pPr>
    <w:rPr>
      <w:rFonts w:eastAsia="Times New Roman"/>
      <w:color w:val="0000FF"/>
      <w:kern w:val="0"/>
      <w:szCs w:val="24"/>
    </w:rPr>
  </w:style>
  <w:style w:type="character" w:customStyle="1" w:styleId="BodytextArial">
    <w:name w:val="Body text + Arial"/>
    <w:aliases w:val="9 pt,Bold,Body text + 11.5 pt,Small Caps,Spacing 1 pt,Scale 60%,Body text + 10 pt,Body text + Tahoma,6 pt,Spacing 0 pt,9.5 pt,Table of contents (2) + 12.5 pt,Table of contents + 13 pt,Body text + 13 pt,Table caption (2) + 4 pt,16 pt"/>
    <w:uiPriority w:val="99"/>
    <w:rsid w:val="00A43B69"/>
    <w:rPr>
      <w:rFonts w:ascii="Arial" w:eastAsia="Arial" w:hAnsi="Arial" w:cs="Arial"/>
      <w:b/>
      <w:bCs/>
      <w:i w:val="0"/>
      <w:iCs w:val="0"/>
      <w:smallCaps w:val="0"/>
      <w:strike w:val="0"/>
      <w:color w:val="000000"/>
      <w:spacing w:val="0"/>
      <w:w w:val="100"/>
      <w:position w:val="0"/>
      <w:sz w:val="18"/>
      <w:szCs w:val="18"/>
      <w:u w:val="none"/>
      <w:lang w:val="vi-VN"/>
    </w:rPr>
  </w:style>
  <w:style w:type="paragraph" w:customStyle="1" w:styleId="NDchuong">
    <w:name w:val="ND_chuong"/>
    <w:basedOn w:val="Normal"/>
    <w:rsid w:val="00A43B69"/>
    <w:pPr>
      <w:autoSpaceDE w:val="0"/>
      <w:autoSpaceDN w:val="0"/>
      <w:spacing w:before="60" w:after="60" w:line="360" w:lineRule="auto"/>
      <w:ind w:firstLine="357"/>
      <w:jc w:val="center"/>
    </w:pPr>
    <w:rPr>
      <w:rFonts w:ascii=".VnTimeH" w:eastAsia="Times New Roman" w:hAnsi=".VnTimeH"/>
      <w:b/>
      <w:color w:val="000000"/>
      <w:kern w:val="0"/>
      <w:sz w:val="36"/>
      <w:szCs w:val="24"/>
      <w:lang w:val="en-GB"/>
    </w:rPr>
  </w:style>
  <w:style w:type="paragraph" w:customStyle="1" w:styleId="a5">
    <w:name w:val="표가운데"/>
    <w:basedOn w:val="Normal"/>
    <w:link w:val="Char3"/>
    <w:rsid w:val="00A43B69"/>
    <w:pPr>
      <w:widowControl w:val="0"/>
      <w:wordWrap w:val="0"/>
      <w:autoSpaceDE w:val="0"/>
      <w:autoSpaceDN w:val="0"/>
      <w:spacing w:before="60" w:after="60" w:line="260" w:lineRule="exact"/>
      <w:ind w:firstLine="357"/>
      <w:jc w:val="center"/>
    </w:pPr>
    <w:rPr>
      <w:rFonts w:ascii="Arial" w:eastAsia="Batang" w:hAnsi="Arial"/>
      <w:color w:val="000000"/>
      <w:sz w:val="20"/>
      <w:lang w:val="x-none" w:eastAsia="ko-KR"/>
    </w:rPr>
  </w:style>
  <w:style w:type="character" w:customStyle="1" w:styleId="Char3">
    <w:name w:val="표가운데 Char"/>
    <w:link w:val="a5"/>
    <w:rsid w:val="00A43B69"/>
    <w:rPr>
      <w:rFonts w:ascii="Arial" w:eastAsia="Batang" w:hAnsi="Arial"/>
      <w:color w:val="000000"/>
      <w:kern w:val="2"/>
      <w:lang w:val="x-none" w:eastAsia="ko-KR"/>
    </w:rPr>
  </w:style>
  <w:style w:type="character" w:customStyle="1" w:styleId="CharChar6">
    <w:name w:val="Char Char6"/>
    <w:rsid w:val="00A43B69"/>
    <w:rPr>
      <w:rFonts w:ascii=".VnTimeH" w:hAnsi=".VnTimeH"/>
      <w:b/>
      <w:sz w:val="28"/>
      <w:lang w:val="en-US" w:eastAsia="en-US" w:bidi="ar-SA"/>
    </w:rPr>
  </w:style>
  <w:style w:type="character" w:customStyle="1" w:styleId="CharChar7">
    <w:name w:val="Char Char7"/>
    <w:rsid w:val="00A43B69"/>
    <w:rPr>
      <w:sz w:val="24"/>
      <w:szCs w:val="24"/>
    </w:rPr>
  </w:style>
  <w:style w:type="character" w:customStyle="1" w:styleId="CharChar12">
    <w:name w:val="Char Char12"/>
    <w:locked/>
    <w:rsid w:val="00A43B69"/>
    <w:rPr>
      <w:rFonts w:ascii=".VnTimeH" w:hAnsi=".VnTimeH"/>
      <w:b/>
      <w:sz w:val="28"/>
      <w:lang w:val="en-US" w:eastAsia="en-US" w:bidi="ar-SA"/>
    </w:rPr>
  </w:style>
  <w:style w:type="paragraph" w:customStyle="1" w:styleId="StyleHeading3VnSouthern11pt">
    <w:name w:val="Style Heading 3 + .VnSouthern 11 pt"/>
    <w:basedOn w:val="Heading3"/>
    <w:rsid w:val="00A43B69"/>
    <w:pPr>
      <w:keepNext w:val="0"/>
      <w:widowControl w:val="0"/>
      <w:tabs>
        <w:tab w:val="left" w:pos="567"/>
      </w:tabs>
      <w:spacing w:before="120" w:after="60" w:line="312" w:lineRule="auto"/>
      <w:ind w:left="432" w:hanging="432"/>
      <w:jc w:val="center"/>
    </w:pPr>
    <w:rPr>
      <w:rFonts w:ascii=".VnSouthernH" w:eastAsia="Batang" w:hAnsi=".VnSouthernH"/>
      <w:b/>
      <w:bCs/>
      <w:i/>
      <w:color w:val="auto"/>
      <w:spacing w:val="-6"/>
      <w:kern w:val="0"/>
      <w:sz w:val="26"/>
      <w:szCs w:val="26"/>
      <w:lang w:val="en-GB"/>
    </w:rPr>
  </w:style>
  <w:style w:type="character" w:customStyle="1" w:styleId="Bullet1Char">
    <w:name w:val="Bullet1 Char"/>
    <w:link w:val="Bullet1"/>
    <w:rsid w:val="00A43B69"/>
    <w:rPr>
      <w:rFonts w:eastAsia="Times New Roman"/>
      <w:sz w:val="24"/>
      <w:szCs w:val="24"/>
      <w:lang w:val="en-US" w:eastAsia="en-US"/>
    </w:rPr>
  </w:style>
  <w:style w:type="character" w:customStyle="1" w:styleId="CharChar19">
    <w:name w:val="Char Char19"/>
    <w:rsid w:val="00A43B69"/>
    <w:rPr>
      <w:sz w:val="28"/>
      <w:szCs w:val="28"/>
      <w:lang w:val="en-US" w:eastAsia="en-US" w:bidi="ar-SA"/>
    </w:rPr>
  </w:style>
  <w:style w:type="character" w:customStyle="1" w:styleId="CharChar10">
    <w:name w:val="Char Char10"/>
    <w:rsid w:val="00A43B69"/>
    <w:rPr>
      <w:color w:val="FF0000"/>
      <w:sz w:val="28"/>
      <w:szCs w:val="28"/>
      <w:lang w:val="en-US" w:eastAsia="en-US" w:bidi="ar-SA"/>
    </w:rPr>
  </w:style>
  <w:style w:type="character" w:customStyle="1" w:styleId="VnbnnidungInnghing">
    <w:name w:val="Văn b?n n?i dung + In nghiêng"/>
    <w:uiPriority w:val="99"/>
    <w:rsid w:val="00A43B69"/>
    <w:rPr>
      <w:rFonts w:ascii="Times New Roman" w:hAnsi="Times New Roman" w:cs="Times New Roman"/>
      <w:i/>
      <w:iCs/>
      <w:noProof/>
      <w:sz w:val="23"/>
      <w:szCs w:val="23"/>
      <w:u w:val="none"/>
    </w:rPr>
  </w:style>
  <w:style w:type="character" w:customStyle="1" w:styleId="Vnbnnidung12pt">
    <w:name w:val="Văn b?n n?i dung + 12 pt"/>
    <w:aliases w:val="In đ?m2"/>
    <w:uiPriority w:val="99"/>
    <w:rsid w:val="00A43B69"/>
    <w:rPr>
      <w:rFonts w:ascii="Times New Roman" w:hAnsi="Times New Roman" w:cs="Times New Roman"/>
      <w:b/>
      <w:bCs/>
      <w:sz w:val="24"/>
      <w:szCs w:val="24"/>
      <w:u w:val="none"/>
    </w:rPr>
  </w:style>
  <w:style w:type="character" w:customStyle="1" w:styleId="Vnbnnidung12pt1">
    <w:name w:val="Văn b?n n?i dung + 12 pt1"/>
    <w:aliases w:val="In đ?m1"/>
    <w:uiPriority w:val="99"/>
    <w:rsid w:val="00A43B69"/>
    <w:rPr>
      <w:rFonts w:ascii="Times New Roman" w:hAnsi="Times New Roman" w:cs="Times New Roman"/>
      <w:b/>
      <w:bCs/>
      <w:noProof/>
      <w:sz w:val="24"/>
      <w:szCs w:val="24"/>
      <w:u w:val="none"/>
    </w:rPr>
  </w:style>
  <w:style w:type="character" w:customStyle="1" w:styleId="Vnbnnidung10pt">
    <w:name w:val="Văn bản nội dung + 10 pt"/>
    <w:rsid w:val="00A43B69"/>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style>
  <w:style w:type="character" w:customStyle="1" w:styleId="VnbnnidungKhnginm">
    <w:name w:val="Văn b?n n?i dung + Không in đ?m"/>
    <w:uiPriority w:val="99"/>
    <w:rsid w:val="00A43B69"/>
    <w:rPr>
      <w:rFonts w:ascii="Times New Roman" w:hAnsi="Times New Roman" w:cs="Times New Roman"/>
      <w:u w:val="none"/>
    </w:rPr>
  </w:style>
  <w:style w:type="character" w:customStyle="1" w:styleId="Vnbnnidung2">
    <w:name w:val="Văn b?n n?i dung"/>
    <w:uiPriority w:val="99"/>
    <w:rsid w:val="00A43B69"/>
    <w:rPr>
      <w:rFonts w:ascii="Times New Roman" w:hAnsi="Times New Roman" w:cs="Times New Roman"/>
      <w:b/>
      <w:bCs/>
      <w:u w:val="none"/>
    </w:rPr>
  </w:style>
  <w:style w:type="character" w:customStyle="1" w:styleId="VnbnnidungKhnginm4">
    <w:name w:val="Văn b?n n?i dung + Không in đ?m4"/>
    <w:uiPriority w:val="99"/>
    <w:rsid w:val="00A43B69"/>
    <w:rPr>
      <w:rFonts w:ascii="Times New Roman" w:hAnsi="Times New Roman" w:cs="Times New Roman"/>
      <w:u w:val="none"/>
    </w:rPr>
  </w:style>
  <w:style w:type="character" w:customStyle="1" w:styleId="Chthchbng">
    <w:name w:val="Chú thích b?ng_"/>
    <w:link w:val="Chthchbng1"/>
    <w:uiPriority w:val="99"/>
    <w:rsid w:val="00A43B69"/>
    <w:rPr>
      <w:b/>
      <w:bCs/>
    </w:rPr>
  </w:style>
  <w:style w:type="character" w:customStyle="1" w:styleId="Chthchbng0">
    <w:name w:val="Chú thích b?ng"/>
    <w:uiPriority w:val="99"/>
    <w:rsid w:val="00A43B69"/>
    <w:rPr>
      <w:b/>
      <w:bCs/>
      <w:u w:val="single"/>
    </w:rPr>
  </w:style>
  <w:style w:type="character" w:customStyle="1" w:styleId="Vnbnnidung100">
    <w:name w:val="Văn b?n n?i dung + 10"/>
    <w:aliases w:val="5 pt4,Không in đ?m4"/>
    <w:uiPriority w:val="99"/>
    <w:rsid w:val="00A43B69"/>
    <w:rPr>
      <w:rFonts w:ascii="Times New Roman" w:hAnsi="Times New Roman" w:cs="Times New Roman"/>
      <w:sz w:val="21"/>
      <w:szCs w:val="21"/>
      <w:u w:val="none"/>
    </w:rPr>
  </w:style>
  <w:style w:type="paragraph" w:customStyle="1" w:styleId="Chthchbng1">
    <w:name w:val="Chú thích b?ng1"/>
    <w:basedOn w:val="Normal"/>
    <w:link w:val="Chthchbng"/>
    <w:uiPriority w:val="99"/>
    <w:rsid w:val="00A43B69"/>
    <w:pPr>
      <w:widowControl w:val="0"/>
      <w:spacing w:before="60" w:after="60" w:line="240" w:lineRule="atLeast"/>
      <w:ind w:firstLine="357"/>
      <w:jc w:val="center"/>
    </w:pPr>
    <w:rPr>
      <w:b/>
      <w:bCs/>
      <w:kern w:val="0"/>
      <w:sz w:val="20"/>
      <w:lang w:val="vi-VN" w:eastAsia="vi-VN"/>
    </w:rPr>
  </w:style>
  <w:style w:type="character" w:customStyle="1" w:styleId="VnbnnidungGeorgia">
    <w:name w:val="Văn b?n n?i dung + Georgia"/>
    <w:aliases w:val="11,5 pt3,Không in đ?m3"/>
    <w:uiPriority w:val="99"/>
    <w:rsid w:val="00A43B69"/>
    <w:rPr>
      <w:rFonts w:ascii="Georgia" w:hAnsi="Georgia" w:cs="Georgia"/>
      <w:noProof/>
      <w:sz w:val="23"/>
      <w:szCs w:val="23"/>
      <w:u w:val="none"/>
    </w:rPr>
  </w:style>
  <w:style w:type="character" w:customStyle="1" w:styleId="VnbnnidungKhnginm3">
    <w:name w:val="Văn b?n n?i dung + Không in đ?m3"/>
    <w:uiPriority w:val="99"/>
    <w:rsid w:val="00A43B69"/>
    <w:rPr>
      <w:rFonts w:ascii="Times New Roman" w:hAnsi="Times New Roman" w:cs="Times New Roman"/>
      <w:u w:val="none"/>
    </w:rPr>
  </w:style>
  <w:style w:type="character" w:customStyle="1" w:styleId="VnbnnidungKhnginm2">
    <w:name w:val="Văn b?n n?i dung + Không in đ?m2"/>
    <w:aliases w:val="Gi?n cách 0 pt1"/>
    <w:uiPriority w:val="99"/>
    <w:rsid w:val="00A43B69"/>
    <w:rPr>
      <w:rFonts w:ascii="Times New Roman" w:hAnsi="Times New Roman" w:cs="Times New Roman"/>
      <w:spacing w:val="10"/>
      <w:u w:val="none"/>
    </w:rPr>
  </w:style>
  <w:style w:type="character" w:customStyle="1" w:styleId="VnbnnidungKhnginm1">
    <w:name w:val="Văn b?n n?i dung + Không in đ?m1"/>
    <w:aliases w:val="Gi?n cách 1 pt"/>
    <w:uiPriority w:val="99"/>
    <w:rsid w:val="00A43B69"/>
    <w:rPr>
      <w:rFonts w:ascii="Times New Roman" w:hAnsi="Times New Roman" w:cs="Times New Roman"/>
      <w:spacing w:val="20"/>
      <w:u w:val="none"/>
    </w:rPr>
  </w:style>
  <w:style w:type="character" w:customStyle="1" w:styleId="TitleChar2">
    <w:name w:val="Title Char2"/>
    <w:locked/>
    <w:rsid w:val="00A43B69"/>
    <w:rPr>
      <w:rFonts w:ascii=".VnTimeH" w:hAnsi=".VnTimeH"/>
      <w:b/>
      <w:sz w:val="28"/>
      <w:lang w:val="en-US" w:eastAsia="en-US" w:bidi="ar-SA"/>
    </w:rPr>
  </w:style>
  <w:style w:type="paragraph" w:customStyle="1" w:styleId="Cachdaudong0">
    <w:name w:val="Cachdaudong"/>
    <w:basedOn w:val="Normal"/>
    <w:link w:val="CachdaudongChar0"/>
    <w:rsid w:val="00A43B69"/>
    <w:pPr>
      <w:spacing w:before="60" w:after="60" w:line="300" w:lineRule="auto"/>
      <w:ind w:firstLine="720"/>
      <w:jc w:val="center"/>
    </w:pPr>
    <w:rPr>
      <w:rFonts w:eastAsia="Calibri"/>
      <w:color w:val="000000"/>
      <w:kern w:val="0"/>
      <w:szCs w:val="22"/>
    </w:rPr>
  </w:style>
  <w:style w:type="character" w:customStyle="1" w:styleId="CachdaudongChar0">
    <w:name w:val="Cachdaudong Char"/>
    <w:link w:val="Cachdaudong0"/>
    <w:rsid w:val="00A43B69"/>
    <w:rPr>
      <w:rFonts w:eastAsia="Calibri"/>
      <w:color w:val="000000"/>
      <w:sz w:val="26"/>
      <w:szCs w:val="22"/>
      <w:lang w:val="en-US" w:eastAsia="en-US"/>
    </w:rPr>
  </w:style>
  <w:style w:type="numbering" w:customStyle="1" w:styleId="Phn1">
    <w:name w:val="Phần 1"/>
    <w:uiPriority w:val="99"/>
    <w:rsid w:val="00A43B69"/>
    <w:pPr>
      <w:numPr>
        <w:numId w:val="31"/>
      </w:numPr>
    </w:pPr>
  </w:style>
  <w:style w:type="paragraph" w:customStyle="1" w:styleId="TIEUDEC8">
    <w:name w:val="TIEU DE C8"/>
    <w:basedOn w:val="Normal"/>
    <w:rsid w:val="00A43B69"/>
    <w:pPr>
      <w:spacing w:before="120" w:after="60" w:line="360" w:lineRule="auto"/>
      <w:ind w:firstLine="357"/>
      <w:jc w:val="center"/>
    </w:pPr>
    <w:rPr>
      <w:rFonts w:ascii="Times New Roman Bold" w:eastAsia="Times New Roman" w:hAnsi="Times New Roman Bold"/>
      <w:b/>
      <w:color w:val="000000"/>
      <w:kern w:val="0"/>
      <w:lang w:val="vi-VN"/>
    </w:rPr>
  </w:style>
  <w:style w:type="paragraph" w:customStyle="1" w:styleId="A6">
    <w:name w:val="A"/>
    <w:basedOn w:val="Header"/>
    <w:rsid w:val="00A43B69"/>
    <w:pPr>
      <w:tabs>
        <w:tab w:val="clear" w:pos="4513"/>
        <w:tab w:val="clear" w:pos="9026"/>
        <w:tab w:val="left" w:pos="360"/>
      </w:tabs>
      <w:spacing w:before="60" w:after="60" w:line="288" w:lineRule="auto"/>
      <w:ind w:firstLine="357"/>
      <w:jc w:val="center"/>
    </w:pPr>
    <w:rPr>
      <w:rFonts w:eastAsia="Times New Roman"/>
      <w:color w:val="000000"/>
      <w:kern w:val="0"/>
    </w:rPr>
  </w:style>
  <w:style w:type="paragraph" w:customStyle="1" w:styleId="Indent10">
    <w:name w:val="Indent 1"/>
    <w:basedOn w:val="Normal"/>
    <w:rsid w:val="00A43B69"/>
    <w:pPr>
      <w:widowControl w:val="0"/>
      <w:spacing w:before="40" w:after="20"/>
      <w:ind w:firstLine="357"/>
      <w:jc w:val="center"/>
    </w:pPr>
    <w:rPr>
      <w:rFonts w:eastAsia="Arial Unicode MS"/>
      <w:color w:val="000000"/>
      <w:kern w:val="0"/>
    </w:rPr>
  </w:style>
  <w:style w:type="paragraph" w:customStyle="1" w:styleId="tenbang0">
    <w:name w:val="tenbang"/>
    <w:basedOn w:val="Normal"/>
    <w:rsid w:val="00A43B69"/>
    <w:pPr>
      <w:keepNext/>
      <w:spacing w:before="120" w:after="60"/>
      <w:ind w:firstLine="357"/>
      <w:jc w:val="center"/>
    </w:pPr>
    <w:rPr>
      <w:rFonts w:ascii="VNI-Times" w:eastAsia="Times New Roman" w:hAnsi="VNI-Times"/>
      <w:b/>
      <w:caps/>
      <w:color w:val="000000"/>
      <w:kern w:val="0"/>
    </w:rPr>
  </w:style>
  <w:style w:type="paragraph" w:customStyle="1" w:styleId="TieudeC6">
    <w:name w:val="Tieude_C6"/>
    <w:basedOn w:val="Normal"/>
    <w:rsid w:val="00A43B69"/>
    <w:pPr>
      <w:tabs>
        <w:tab w:val="left" w:pos="720"/>
      </w:tabs>
      <w:spacing w:before="120" w:after="60" w:line="360" w:lineRule="auto"/>
      <w:ind w:left="390" w:hanging="390"/>
      <w:jc w:val="center"/>
    </w:pPr>
    <w:rPr>
      <w:rFonts w:ascii="Times New Roman Bold" w:eastAsia="Times New Roman" w:hAnsi="Times New Roman Bold"/>
      <w:b/>
      <w:color w:val="000000"/>
      <w:kern w:val="0"/>
      <w:lang w:val="vi-VN"/>
    </w:rPr>
  </w:style>
  <w:style w:type="paragraph" w:customStyle="1" w:styleId="nhdngmcons">
    <w:name w:val="Định dạng mẹ con số"/>
    <w:rsid w:val="00A43B69"/>
    <w:pPr>
      <w:keepNext/>
      <w:widowControl w:val="0"/>
      <w:suppressLineNumbers/>
      <w:tabs>
        <w:tab w:val="num" w:pos="634"/>
      </w:tabs>
      <w:suppressAutoHyphens/>
      <w:spacing w:before="20" w:after="20" w:line="288" w:lineRule="auto"/>
      <w:ind w:left="924" w:hanging="636"/>
      <w:jc w:val="both"/>
    </w:pPr>
    <w:rPr>
      <w:rFonts w:eastAsia="Times New Roman"/>
      <w:b/>
      <w:i/>
      <w:color w:val="0000FF"/>
      <w:sz w:val="26"/>
      <w:szCs w:val="24"/>
      <w:lang w:val="en-US" w:eastAsia="en-US"/>
    </w:rPr>
  </w:style>
  <w:style w:type="paragraph" w:customStyle="1" w:styleId="Daudong-">
    <w:name w:val="Dau dong (-)"/>
    <w:basedOn w:val="Subtitle"/>
    <w:autoRedefine/>
    <w:rsid w:val="00A43B69"/>
    <w:pPr>
      <w:widowControl w:val="0"/>
      <w:numPr>
        <w:ilvl w:val="0"/>
      </w:numPr>
      <w:spacing w:before="60" w:after="60" w:line="288" w:lineRule="auto"/>
      <w:ind w:left="650" w:hanging="390"/>
      <w:jc w:val="both"/>
    </w:pPr>
    <w:rPr>
      <w:rFonts w:ascii="Times New Roman" w:hAnsi="Times New Roman"/>
      <w:color w:val="0000FF"/>
      <w:spacing w:val="0"/>
      <w:kern w:val="28"/>
      <w:sz w:val="26"/>
      <w:szCs w:val="26"/>
      <w:lang w:val="vi-VN"/>
    </w:rPr>
  </w:style>
  <w:style w:type="paragraph" w:customStyle="1" w:styleId="StyleHeading4h4H4Heading4CharHeading414Char11Cha">
    <w:name w:val="Style Heading 4h4H4Heading 4 CharHeading 41白鹤滩标题 4 Char11 Cha..."/>
    <w:basedOn w:val="Heading4"/>
    <w:autoRedefine/>
    <w:rsid w:val="00A43B69"/>
    <w:pPr>
      <w:widowControl w:val="0"/>
      <w:numPr>
        <w:ilvl w:val="3"/>
      </w:numPr>
      <w:tabs>
        <w:tab w:val="left" w:pos="567"/>
        <w:tab w:val="num" w:pos="650"/>
      </w:tabs>
      <w:spacing w:before="120" w:after="120" w:line="264" w:lineRule="auto"/>
      <w:ind w:left="650" w:hanging="650"/>
      <w:jc w:val="both"/>
    </w:pPr>
    <w:rPr>
      <w:rFonts w:ascii="Times New Roman Bold" w:hAnsi="Times New Roman Bold"/>
      <w:b/>
      <w:bCs/>
      <w:i w:val="0"/>
      <w:color w:val="FF9900"/>
      <w:spacing w:val="-8"/>
      <w:kern w:val="28"/>
      <w:szCs w:val="26"/>
      <w:lang w:val="en-GB"/>
    </w:rPr>
  </w:style>
  <w:style w:type="paragraph" w:customStyle="1" w:styleId="quynh">
    <w:name w:val="quynh"/>
    <w:basedOn w:val="Normal"/>
    <w:link w:val="quynhChar"/>
    <w:rsid w:val="00A43B69"/>
    <w:pPr>
      <w:spacing w:before="60" w:after="60" w:line="312" w:lineRule="auto"/>
      <w:ind w:firstLine="680"/>
      <w:jc w:val="center"/>
    </w:pPr>
    <w:rPr>
      <w:rFonts w:ascii=".VnTime" w:eastAsia="Times New Roman" w:hAnsi=".VnTime"/>
      <w:color w:val="000000"/>
      <w:kern w:val="0"/>
      <w:sz w:val="28"/>
    </w:rPr>
  </w:style>
  <w:style w:type="paragraph" w:customStyle="1" w:styleId="bullet-quynh">
    <w:name w:val="bullet-quynh"/>
    <w:basedOn w:val="quynh"/>
    <w:rsid w:val="00A43B69"/>
    <w:pPr>
      <w:tabs>
        <w:tab w:val="num" w:pos="720"/>
        <w:tab w:val="num" w:pos="2160"/>
      </w:tabs>
      <w:ind w:left="2160" w:hanging="360"/>
    </w:pPr>
  </w:style>
  <w:style w:type="paragraph" w:customStyle="1" w:styleId="bullet-quynh1">
    <w:name w:val="bullet-quynh1"/>
    <w:basedOn w:val="bullet-quynh"/>
    <w:rsid w:val="00A43B69"/>
    <w:pPr>
      <w:tabs>
        <w:tab w:val="num" w:pos="360"/>
        <w:tab w:val="num" w:pos="1080"/>
      </w:tabs>
      <w:ind w:left="1080"/>
    </w:pPr>
  </w:style>
  <w:style w:type="character" w:customStyle="1" w:styleId="quynhChar">
    <w:name w:val="quynh Char"/>
    <w:link w:val="quynh"/>
    <w:rsid w:val="00A43B69"/>
    <w:rPr>
      <w:rFonts w:ascii=".VnTime" w:eastAsia="Times New Roman" w:hAnsi=".VnTime"/>
      <w:color w:val="000000"/>
      <w:sz w:val="28"/>
      <w:lang w:val="en-US" w:eastAsia="en-US"/>
    </w:rPr>
  </w:style>
  <w:style w:type="paragraph" w:customStyle="1" w:styleId="Tieude3">
    <w:name w:val="Tieude3"/>
    <w:basedOn w:val="Heading3"/>
    <w:next w:val="Heading3"/>
    <w:autoRedefine/>
    <w:rsid w:val="00A43B69"/>
    <w:pPr>
      <w:keepNext w:val="0"/>
      <w:widowControl w:val="0"/>
      <w:numPr>
        <w:ilvl w:val="2"/>
      </w:numPr>
      <w:tabs>
        <w:tab w:val="left" w:pos="567"/>
      </w:tabs>
      <w:autoSpaceDE w:val="0"/>
      <w:autoSpaceDN w:val="0"/>
      <w:adjustRightInd w:val="0"/>
      <w:spacing w:before="120" w:after="120" w:line="276" w:lineRule="auto"/>
      <w:ind w:firstLine="720"/>
      <w:jc w:val="both"/>
    </w:pPr>
    <w:rPr>
      <w:rFonts w:ascii="Times New Roman" w:hAnsi="Times New Roman"/>
      <w:b/>
      <w:bCs/>
      <w:i/>
      <w:snapToGrid w:val="0"/>
      <w:color w:val="auto"/>
      <w:kern w:val="0"/>
      <w:sz w:val="26"/>
      <w:szCs w:val="20"/>
    </w:rPr>
  </w:style>
  <w:style w:type="paragraph" w:customStyle="1" w:styleId="Tieude2">
    <w:name w:val="Tieude2"/>
    <w:basedOn w:val="Heading2"/>
    <w:next w:val="Heading2"/>
    <w:autoRedefine/>
    <w:qFormat/>
    <w:rsid w:val="00A43B69"/>
    <w:pPr>
      <w:numPr>
        <w:ilvl w:val="1"/>
      </w:numPr>
      <w:spacing w:before="0" w:after="0" w:line="276" w:lineRule="auto"/>
      <w:ind w:left="852"/>
      <w:jc w:val="center"/>
    </w:pPr>
    <w:rPr>
      <w:rFonts w:ascii="Times New Roman" w:hAnsi="Times New Roman"/>
      <w:b/>
      <w:bCs/>
      <w:color w:val="auto"/>
      <w:spacing w:val="2"/>
      <w:w w:val="102"/>
      <w:kern w:val="0"/>
      <w:sz w:val="28"/>
      <w:szCs w:val="28"/>
    </w:rPr>
  </w:style>
  <w:style w:type="paragraph" w:customStyle="1" w:styleId="Tieude10">
    <w:name w:val="Tieude1"/>
    <w:basedOn w:val="Heading1"/>
    <w:next w:val="Heading1"/>
    <w:autoRedefine/>
    <w:rsid w:val="00A43B69"/>
    <w:pPr>
      <w:tabs>
        <w:tab w:val="left" w:pos="216"/>
      </w:tabs>
      <w:spacing w:before="0" w:after="0" w:line="360" w:lineRule="auto"/>
      <w:ind w:left="360" w:hanging="360"/>
      <w:jc w:val="center"/>
    </w:pPr>
    <w:rPr>
      <w:rFonts w:ascii="Times New Roman" w:hAnsi="Times New Roman"/>
      <w:b/>
      <w:color w:val="auto"/>
      <w:spacing w:val="1"/>
      <w:w w:val="102"/>
      <w:kern w:val="0"/>
      <w:sz w:val="28"/>
      <w:szCs w:val="28"/>
    </w:rPr>
  </w:style>
  <w:style w:type="paragraph" w:customStyle="1" w:styleId="Tieude4">
    <w:name w:val="Tieude4"/>
    <w:basedOn w:val="Normal"/>
    <w:autoRedefine/>
    <w:rsid w:val="00A43B69"/>
    <w:pPr>
      <w:widowControl w:val="0"/>
      <w:autoSpaceDE w:val="0"/>
      <w:autoSpaceDN w:val="0"/>
      <w:adjustRightInd w:val="0"/>
      <w:spacing w:before="120" w:after="120" w:line="312" w:lineRule="auto"/>
      <w:ind w:right="-23" w:firstLine="357"/>
      <w:jc w:val="center"/>
    </w:pPr>
    <w:rPr>
      <w:rFonts w:eastAsia="Times New Roman"/>
      <w:b/>
      <w:bCs/>
      <w:i/>
      <w:iCs/>
      <w:color w:val="000000"/>
      <w:w w:val="102"/>
      <w:kern w:val="0"/>
      <w:szCs w:val="28"/>
    </w:rPr>
  </w:style>
  <w:style w:type="paragraph" w:customStyle="1" w:styleId="Tieude5">
    <w:name w:val="Tieude5"/>
    <w:basedOn w:val="Tieude4"/>
    <w:autoRedefine/>
    <w:rsid w:val="00A43B69"/>
    <w:rPr>
      <w:b w:val="0"/>
    </w:rPr>
  </w:style>
  <w:style w:type="paragraph" w:customStyle="1" w:styleId="-">
    <w:name w:val="-"/>
    <w:basedOn w:val="Normal"/>
    <w:autoRedefine/>
    <w:rsid w:val="00A43B69"/>
    <w:pPr>
      <w:tabs>
        <w:tab w:val="left" w:pos="851"/>
      </w:tabs>
      <w:spacing w:before="40" w:after="60" w:line="252" w:lineRule="auto"/>
      <w:ind w:firstLine="357"/>
      <w:jc w:val="center"/>
    </w:pPr>
    <w:rPr>
      <w:rFonts w:eastAsia="Times New Roman"/>
      <w:color w:val="000000"/>
      <w:kern w:val="0"/>
      <w:szCs w:val="26"/>
    </w:rPr>
  </w:style>
  <w:style w:type="character" w:customStyle="1" w:styleId="CharCharChar4">
    <w:name w:val="Char Char Char4"/>
    <w:rsid w:val="00A43B69"/>
    <w:rPr>
      <w:sz w:val="24"/>
      <w:szCs w:val="24"/>
    </w:rPr>
  </w:style>
  <w:style w:type="character" w:customStyle="1" w:styleId="hCharCharChar">
    <w:name w:val="h Char Char Char"/>
    <w:rsid w:val="00A43B69"/>
    <w:rPr>
      <w:sz w:val="24"/>
      <w:szCs w:val="24"/>
    </w:rPr>
  </w:style>
  <w:style w:type="character" w:customStyle="1" w:styleId="CharCharChar5">
    <w:name w:val="Char Char Char5"/>
    <w:rsid w:val="00A43B69"/>
    <w:rPr>
      <w:bCs/>
      <w:i/>
      <w:sz w:val="28"/>
      <w:szCs w:val="28"/>
    </w:rPr>
  </w:style>
  <w:style w:type="paragraph" w:customStyle="1" w:styleId="gachdaudong0">
    <w:name w:val="gachdaudong"/>
    <w:basedOn w:val="Indent2"/>
    <w:rsid w:val="00A43B69"/>
    <w:pPr>
      <w:tabs>
        <w:tab w:val="clear" w:pos="1620"/>
        <w:tab w:val="clear" w:pos="5670"/>
        <w:tab w:val="clear" w:pos="5760"/>
        <w:tab w:val="clear" w:pos="6521"/>
        <w:tab w:val="clear" w:pos="8505"/>
        <w:tab w:val="clear" w:pos="9450"/>
      </w:tabs>
      <w:spacing w:before="40" w:after="40"/>
      <w:ind w:left="0"/>
    </w:pPr>
    <w:rPr>
      <w:rFonts w:ascii="VNI-Times" w:hAnsi="VNI-Times"/>
      <w:snapToGrid/>
      <w:color w:val="auto"/>
      <w:spacing w:val="0"/>
      <w:kern w:val="0"/>
      <w:sz w:val="24"/>
      <w:lang w:val="en-GB"/>
    </w:rPr>
  </w:style>
  <w:style w:type="paragraph" w:customStyle="1" w:styleId="StyleStyleHeading1TimesNewRoman17pt">
    <w:name w:val="Style Style Heading 1 + Times New Roman + 17 pt"/>
    <w:basedOn w:val="Normal"/>
    <w:next w:val="Normal"/>
    <w:rsid w:val="00A43B69"/>
    <w:pPr>
      <w:keepNext/>
      <w:pageBreakBefore/>
      <w:tabs>
        <w:tab w:val="num" w:pos="720"/>
      </w:tabs>
      <w:spacing w:before="240" w:after="60" w:line="360" w:lineRule="auto"/>
      <w:ind w:left="720" w:hanging="360"/>
      <w:jc w:val="center"/>
      <w:outlineLvl w:val="0"/>
    </w:pPr>
    <w:rPr>
      <w:rFonts w:eastAsia=".VnTime" w:cs="Arial"/>
      <w:b/>
      <w:bCs/>
      <w:color w:val="000000"/>
      <w:kern w:val="32"/>
      <w:sz w:val="32"/>
      <w:szCs w:val="32"/>
    </w:rPr>
  </w:style>
  <w:style w:type="paragraph" w:customStyle="1" w:styleId="StyleHeading2Heading2CharTimesNewRoman15pt">
    <w:name w:val="Style Heading 2Heading 2 Char + Times New Roman 15 pt"/>
    <w:basedOn w:val="Heading2"/>
    <w:next w:val="Normal"/>
    <w:autoRedefine/>
    <w:rsid w:val="00A43B69"/>
    <w:pPr>
      <w:keepLines w:val="0"/>
      <w:numPr>
        <w:ilvl w:val="1"/>
      </w:numPr>
      <w:tabs>
        <w:tab w:val="num" w:pos="0"/>
      </w:tabs>
      <w:spacing w:before="120" w:after="120" w:line="400" w:lineRule="exact"/>
      <w:jc w:val="center"/>
    </w:pPr>
    <w:rPr>
      <w:rFonts w:ascii="Times New Roman" w:hAnsi="Times New Roman"/>
      <w:b/>
      <w:i/>
      <w:color w:val="auto"/>
      <w:spacing w:val="-1"/>
      <w:w w:val="102"/>
      <w:kern w:val="0"/>
      <w:sz w:val="28"/>
      <w:szCs w:val="28"/>
      <w:lang w:val="fr-FR"/>
    </w:rPr>
  </w:style>
  <w:style w:type="paragraph" w:customStyle="1" w:styleId="StyleHeading3Heading3CharTimesNewRoman15pt">
    <w:name w:val="Style Heading 3Heading 3 Char + Times New Roman 15 pt"/>
    <w:basedOn w:val="Heading3"/>
    <w:next w:val="Normal"/>
    <w:autoRedefine/>
    <w:rsid w:val="00A43B69"/>
    <w:pPr>
      <w:numPr>
        <w:ilvl w:val="2"/>
      </w:numPr>
      <w:tabs>
        <w:tab w:val="left" w:pos="0"/>
        <w:tab w:val="left" w:pos="567"/>
      </w:tabs>
      <w:spacing w:before="240" w:after="120" w:line="360" w:lineRule="auto"/>
      <w:ind w:left="1134" w:hanging="360"/>
      <w:jc w:val="both"/>
    </w:pPr>
    <w:rPr>
      <w:rFonts w:ascii="Times New Roman" w:eastAsia=".VnTime" w:hAnsi="Times New Roman" w:cs="Arial"/>
      <w:i/>
      <w:iCs/>
      <w:color w:val="auto"/>
      <w:kern w:val="0"/>
      <w:szCs w:val="26"/>
      <w:lang w:val="sv-FI"/>
    </w:rPr>
  </w:style>
  <w:style w:type="character" w:customStyle="1" w:styleId="StyleJustifiedBefore3ptAfter3ptLinespacingExactlCharChar">
    <w:name w:val="Style Justified Before:  3 pt After:  3 pt Line spacing:  Exactl... Char Char"/>
    <w:rsid w:val="00A43B69"/>
    <w:rPr>
      <w:rFonts w:ascii=".VnTime" w:hAnsi=".VnTime"/>
      <w:sz w:val="24"/>
      <w:szCs w:val="24"/>
      <w:lang w:val="en-US" w:eastAsia="en-US" w:bidi="ar-SA"/>
    </w:rPr>
  </w:style>
  <w:style w:type="character" w:customStyle="1" w:styleId="BangChar">
    <w:name w:val="Bang Char"/>
    <w:link w:val="Bang"/>
    <w:rsid w:val="00A43B69"/>
    <w:rPr>
      <w:rFonts w:ascii=".VnTime" w:eastAsia="Times New Roman" w:hAnsi=".VnTime"/>
      <w:sz w:val="26"/>
      <w:szCs w:val="26"/>
      <w:lang w:val="x-none" w:eastAsia="x-none"/>
    </w:rPr>
  </w:style>
  <w:style w:type="paragraph" w:customStyle="1" w:styleId="DMHinh">
    <w:name w:val="DM Hinh"/>
    <w:basedOn w:val="Caption"/>
    <w:rsid w:val="00A43B69"/>
    <w:pPr>
      <w:tabs>
        <w:tab w:val="clear" w:pos="2694"/>
        <w:tab w:val="clear" w:pos="2977"/>
      </w:tabs>
      <w:spacing w:before="60" w:line="360" w:lineRule="auto"/>
      <w:ind w:firstLine="357"/>
    </w:pPr>
    <w:rPr>
      <w:rFonts w:ascii="Times New Roman" w:hAnsi="Times New Roman"/>
      <w:bCs/>
      <w:color w:val="000000"/>
      <w:sz w:val="26"/>
      <w:szCs w:val="28"/>
      <w:lang w:val="en-US" w:eastAsia="en-US"/>
    </w:rPr>
  </w:style>
  <w:style w:type="paragraph" w:customStyle="1" w:styleId="BodyText62">
    <w:name w:val="Body Text6"/>
    <w:basedOn w:val="Normal"/>
    <w:uiPriority w:val="99"/>
    <w:rsid w:val="00A43B69"/>
    <w:pPr>
      <w:widowControl w:val="0"/>
      <w:shd w:val="clear" w:color="auto" w:fill="FFFFFF"/>
      <w:spacing w:before="60" w:after="60" w:line="403" w:lineRule="exact"/>
      <w:ind w:hanging="1260"/>
      <w:jc w:val="right"/>
    </w:pPr>
    <w:rPr>
      <w:rFonts w:eastAsia="Times New Roman"/>
      <w:color w:val="000000"/>
      <w:kern w:val="0"/>
      <w:sz w:val="25"/>
      <w:lang w:val="x-none" w:eastAsia="x-none"/>
    </w:rPr>
  </w:style>
  <w:style w:type="paragraph" w:customStyle="1" w:styleId="CHUONG10">
    <w:name w:val="CHUONG 1"/>
    <w:basedOn w:val="Heading1"/>
    <w:rsid w:val="00A43B69"/>
    <w:pPr>
      <w:tabs>
        <w:tab w:val="left" w:pos="216"/>
      </w:tabs>
      <w:spacing w:before="0" w:after="0" w:line="312" w:lineRule="auto"/>
      <w:ind w:left="432" w:hanging="432"/>
      <w:jc w:val="center"/>
    </w:pPr>
    <w:rPr>
      <w:rFonts w:ascii="Times New Roman" w:hAnsi="Times New Roman" w:cs="Arial"/>
      <w:b/>
      <w:color w:val="FF0000"/>
      <w:kern w:val="0"/>
      <w:sz w:val="26"/>
      <w:szCs w:val="28"/>
    </w:rPr>
  </w:style>
  <w:style w:type="paragraph" w:customStyle="1" w:styleId="Styleheading2Text1">
    <w:name w:val="Style heading 2 + Text 1"/>
    <w:basedOn w:val="Normal"/>
    <w:rsid w:val="00A43B69"/>
    <w:pPr>
      <w:keepNext/>
      <w:tabs>
        <w:tab w:val="num" w:pos="360"/>
      </w:tabs>
      <w:suppressAutoHyphens/>
      <w:spacing w:before="40" w:after="40" w:line="288" w:lineRule="auto"/>
      <w:ind w:left="567" w:firstLine="284"/>
      <w:jc w:val="center"/>
    </w:pPr>
    <w:rPr>
      <w:rFonts w:eastAsia="Times New Roman"/>
      <w:b/>
      <w:bCs/>
      <w:i/>
      <w:iCs/>
      <w:color w:val="000000"/>
      <w:kern w:val="0"/>
      <w:szCs w:val="24"/>
      <w:lang w:eastAsia="ar-SA"/>
    </w:rPr>
  </w:style>
  <w:style w:type="paragraph" w:customStyle="1" w:styleId="abc0">
    <w:name w:val="a)b)c)"/>
    <w:basedOn w:val="Normal"/>
    <w:link w:val="abcCharChar"/>
    <w:rsid w:val="00A43B69"/>
    <w:pPr>
      <w:keepNext/>
      <w:widowControl w:val="0"/>
      <w:suppressLineNumbers/>
      <w:tabs>
        <w:tab w:val="num" w:pos="576"/>
        <w:tab w:val="left" w:pos="936"/>
      </w:tabs>
      <w:suppressAutoHyphens/>
      <w:spacing w:before="20" w:after="20" w:line="288" w:lineRule="auto"/>
      <w:ind w:left="922" w:hanging="634"/>
      <w:jc w:val="center"/>
    </w:pPr>
    <w:rPr>
      <w:rFonts w:eastAsia="Times New Roman"/>
      <w:i/>
      <w:color w:val="0000FF"/>
      <w:kern w:val="0"/>
      <w:szCs w:val="26"/>
      <w:lang w:val="x-none" w:eastAsia="x-none"/>
    </w:rPr>
  </w:style>
  <w:style w:type="character" w:customStyle="1" w:styleId="abcCharChar">
    <w:name w:val="a)b)c) Char Char"/>
    <w:link w:val="abc0"/>
    <w:rsid w:val="00A43B69"/>
    <w:rPr>
      <w:rFonts w:eastAsia="Times New Roman"/>
      <w:i/>
      <w:color w:val="0000FF"/>
      <w:sz w:val="26"/>
      <w:szCs w:val="26"/>
      <w:lang w:val="x-none" w:eastAsia="x-none"/>
    </w:rPr>
  </w:style>
  <w:style w:type="paragraph" w:customStyle="1" w:styleId="Gchcng">
    <w:name w:val="Gạch cộng"/>
    <w:basedOn w:val="Normal"/>
    <w:link w:val="GchcngChar"/>
    <w:rsid w:val="00A43B69"/>
    <w:pPr>
      <w:keepNext/>
      <w:widowControl w:val="0"/>
      <w:suppressLineNumbers/>
      <w:tabs>
        <w:tab w:val="num" w:pos="115"/>
        <w:tab w:val="left" w:pos="864"/>
        <w:tab w:val="left" w:pos="1152"/>
      </w:tabs>
      <w:suppressAutoHyphens/>
      <w:spacing w:before="20" w:after="20" w:line="288" w:lineRule="auto"/>
      <w:ind w:left="965" w:firstLine="518"/>
      <w:jc w:val="center"/>
    </w:pPr>
    <w:rPr>
      <w:rFonts w:eastAsia="Times New Roman"/>
      <w:color w:val="0000FF"/>
      <w:kern w:val="0"/>
      <w:szCs w:val="24"/>
      <w:lang w:val="x-none"/>
    </w:rPr>
  </w:style>
  <w:style w:type="character" w:customStyle="1" w:styleId="GchcngChar">
    <w:name w:val="Gạch cộng Char"/>
    <w:link w:val="Gchcng"/>
    <w:rsid w:val="00A43B69"/>
    <w:rPr>
      <w:rFonts w:eastAsia="Times New Roman"/>
      <w:color w:val="0000FF"/>
      <w:sz w:val="26"/>
      <w:szCs w:val="24"/>
      <w:lang w:val="x-none" w:eastAsia="en-US"/>
    </w:rPr>
  </w:style>
  <w:style w:type="paragraph" w:customStyle="1" w:styleId="ParagraphonctrA">
    <w:name w:val="Paragraph_đoạn (ctr+A)"/>
    <w:basedOn w:val="Normal"/>
    <w:link w:val="ParagraphonctrAChar"/>
    <w:autoRedefine/>
    <w:rsid w:val="00A43B69"/>
    <w:pPr>
      <w:widowControl w:val="0"/>
      <w:suppressLineNumbers/>
      <w:suppressAutoHyphens/>
      <w:spacing w:before="60" w:after="60" w:line="288" w:lineRule="auto"/>
      <w:ind w:firstLine="357"/>
      <w:jc w:val="center"/>
    </w:pPr>
    <w:rPr>
      <w:rFonts w:ascii="Cambria Math" w:eastAsia="Times New Roman" w:hAnsi="Cambria Math"/>
      <w:bCs/>
      <w:i/>
      <w:color w:val="000000"/>
      <w:kern w:val="0"/>
      <w:sz w:val="24"/>
      <w:szCs w:val="24"/>
      <w:lang w:val="pt-BR"/>
    </w:rPr>
  </w:style>
  <w:style w:type="character" w:customStyle="1" w:styleId="ParagraphonctrAChar">
    <w:name w:val="Paragraph_đoạn (ctr+A) Char"/>
    <w:link w:val="ParagraphonctrA"/>
    <w:rsid w:val="00A43B69"/>
    <w:rPr>
      <w:rFonts w:ascii="Cambria Math" w:eastAsia="Times New Roman" w:hAnsi="Cambria Math"/>
      <w:bCs/>
      <w:i/>
      <w:color w:val="000000"/>
      <w:sz w:val="24"/>
      <w:szCs w:val="24"/>
      <w:lang w:val="pt-BR" w:eastAsia="en-US"/>
    </w:rPr>
  </w:style>
  <w:style w:type="paragraph" w:customStyle="1" w:styleId="ten-chuong">
    <w:name w:val="ten-chuong"/>
    <w:basedOn w:val="Normal"/>
    <w:rsid w:val="00A43B69"/>
    <w:pPr>
      <w:spacing w:before="60" w:after="60" w:line="360" w:lineRule="auto"/>
      <w:jc w:val="center"/>
    </w:pPr>
    <w:rPr>
      <w:rFonts w:ascii=".VnArialH" w:eastAsia="Times New Roman" w:hAnsi=".VnArialH"/>
      <w:b/>
      <w:color w:val="000000"/>
      <w:kern w:val="28"/>
      <w:sz w:val="32"/>
    </w:rPr>
  </w:style>
  <w:style w:type="paragraph" w:customStyle="1" w:styleId="StyleHeading1Left">
    <w:name w:val="Style Heading 1 + Left"/>
    <w:basedOn w:val="Heading1"/>
    <w:rsid w:val="00A43B69"/>
    <w:pPr>
      <w:tabs>
        <w:tab w:val="left" w:pos="216"/>
        <w:tab w:val="num" w:pos="1440"/>
      </w:tabs>
      <w:spacing w:before="720" w:after="720" w:line="288" w:lineRule="auto"/>
      <w:ind w:left="360" w:hanging="360"/>
    </w:pPr>
    <w:rPr>
      <w:rFonts w:ascii=".VnTimeH" w:hAnsi=".VnTimeH"/>
      <w:b/>
      <w:color w:val="auto"/>
      <w:kern w:val="0"/>
      <w:sz w:val="32"/>
      <w:szCs w:val="20"/>
      <w:lang w:val="en-GB"/>
    </w:rPr>
  </w:style>
  <w:style w:type="paragraph" w:customStyle="1" w:styleId="StyleHeading2VnTime">
    <w:name w:val="Style Heading 2 + .VnTime"/>
    <w:basedOn w:val="Heading2"/>
    <w:rsid w:val="00A43B69"/>
    <w:pPr>
      <w:keepLines w:val="0"/>
      <w:tabs>
        <w:tab w:val="num" w:pos="1512"/>
      </w:tabs>
      <w:spacing w:before="120" w:after="120" w:line="312" w:lineRule="auto"/>
      <w:ind w:left="1512" w:hanging="432"/>
      <w:jc w:val="center"/>
    </w:pPr>
    <w:rPr>
      <w:rFonts w:ascii=".VnTime" w:hAnsi=".VnTime"/>
      <w:b/>
      <w:bCs/>
      <w:color w:val="auto"/>
      <w:kern w:val="0"/>
      <w:sz w:val="28"/>
      <w:szCs w:val="20"/>
    </w:rPr>
  </w:style>
  <w:style w:type="paragraph" w:customStyle="1" w:styleId="BodyTextInde">
    <w:name w:val="Body Text Inde"/>
    <w:basedOn w:val="BodyText"/>
    <w:rsid w:val="00A43B69"/>
    <w:pPr>
      <w:spacing w:before="60" w:after="0" w:line="360" w:lineRule="auto"/>
      <w:jc w:val="center"/>
    </w:pPr>
    <w:rPr>
      <w:rFonts w:eastAsia="Times New Roman"/>
      <w:b/>
      <w:i/>
      <w:snapToGrid w:val="0"/>
      <w:color w:val="000000"/>
      <w:kern w:val="0"/>
      <w:sz w:val="28"/>
    </w:rPr>
  </w:style>
  <w:style w:type="paragraph" w:customStyle="1" w:styleId="HeadingTable">
    <w:name w:val="Heading_Table"/>
    <w:basedOn w:val="Normal"/>
    <w:rsid w:val="00A43B69"/>
    <w:pPr>
      <w:widowControl w:val="0"/>
      <w:spacing w:before="60" w:after="60"/>
      <w:jc w:val="center"/>
    </w:pPr>
    <w:rPr>
      <w:rFonts w:ascii="Arial" w:eastAsia="Times New Roman" w:hAnsi="Arial"/>
      <w:b/>
      <w:color w:val="000000"/>
      <w:kern w:val="0"/>
      <w:sz w:val="24"/>
      <w:szCs w:val="24"/>
      <w:lang w:val="vi-VN"/>
    </w:rPr>
  </w:style>
  <w:style w:type="paragraph" w:customStyle="1" w:styleId="List1">
    <w:name w:val="List1"/>
    <w:basedOn w:val="Normal"/>
    <w:rsid w:val="00A43B69"/>
    <w:pPr>
      <w:tabs>
        <w:tab w:val="num" w:pos="720"/>
      </w:tabs>
      <w:spacing w:before="60" w:after="60" w:line="288" w:lineRule="auto"/>
      <w:ind w:left="720" w:hanging="360"/>
      <w:jc w:val="center"/>
    </w:pPr>
    <w:rPr>
      <w:rFonts w:eastAsia="Times New Roman"/>
      <w:noProof/>
      <w:color w:val="000000"/>
      <w:kern w:val="0"/>
      <w:szCs w:val="26"/>
      <w:lang w:val="vi-VN"/>
    </w:rPr>
  </w:style>
  <w:style w:type="paragraph" w:customStyle="1" w:styleId="PhuLuc">
    <w:name w:val="Phu Luc"/>
    <w:basedOn w:val="Normal"/>
    <w:next w:val="Heading1"/>
    <w:rsid w:val="00A43B69"/>
    <w:pPr>
      <w:spacing w:before="420" w:after="420"/>
      <w:jc w:val="center"/>
    </w:pPr>
    <w:rPr>
      <w:rFonts w:ascii=".VnTimeH" w:eastAsia="Times New Roman" w:hAnsi=".VnTimeH"/>
      <w:b/>
      <w:color w:val="000000"/>
      <w:kern w:val="0"/>
      <w:sz w:val="40"/>
    </w:rPr>
  </w:style>
  <w:style w:type="paragraph" w:customStyle="1" w:styleId="CM47">
    <w:name w:val="CM47"/>
    <w:basedOn w:val="Default"/>
    <w:next w:val="Default"/>
    <w:rsid w:val="00A43B69"/>
    <w:pPr>
      <w:widowControl w:val="0"/>
      <w:spacing w:after="248"/>
    </w:pPr>
    <w:rPr>
      <w:rFonts w:ascii=".VnAvantH" w:hAnsi=".VnAvantH"/>
      <w:color w:val="auto"/>
    </w:rPr>
  </w:style>
  <w:style w:type="paragraph" w:customStyle="1" w:styleId="CM48">
    <w:name w:val="CM48"/>
    <w:basedOn w:val="Default"/>
    <w:next w:val="Default"/>
    <w:rsid w:val="00A43B69"/>
    <w:pPr>
      <w:widowControl w:val="0"/>
      <w:spacing w:after="120"/>
    </w:pPr>
    <w:rPr>
      <w:rFonts w:ascii=".VnAvantH" w:hAnsi=".VnAvantH"/>
      <w:color w:val="auto"/>
    </w:rPr>
  </w:style>
  <w:style w:type="paragraph" w:customStyle="1" w:styleId="CM13">
    <w:name w:val="CM13"/>
    <w:basedOn w:val="Default"/>
    <w:next w:val="Default"/>
    <w:uiPriority w:val="99"/>
    <w:rsid w:val="00A43B69"/>
    <w:pPr>
      <w:widowControl w:val="0"/>
      <w:spacing w:line="356" w:lineRule="atLeast"/>
    </w:pPr>
    <w:rPr>
      <w:rFonts w:ascii=".VnAvantH" w:hAnsi=".VnAvantH"/>
      <w:color w:val="auto"/>
    </w:rPr>
  </w:style>
  <w:style w:type="paragraph" w:customStyle="1" w:styleId="CM50">
    <w:name w:val="CM50"/>
    <w:basedOn w:val="Default"/>
    <w:next w:val="Default"/>
    <w:rsid w:val="00A43B69"/>
    <w:pPr>
      <w:widowControl w:val="0"/>
      <w:spacing w:after="185"/>
    </w:pPr>
    <w:rPr>
      <w:rFonts w:ascii=".VnAvantH" w:hAnsi=".VnAvantH"/>
      <w:color w:val="auto"/>
    </w:rPr>
  </w:style>
  <w:style w:type="paragraph" w:customStyle="1" w:styleId="CM23">
    <w:name w:val="CM23"/>
    <w:basedOn w:val="Default"/>
    <w:next w:val="Default"/>
    <w:uiPriority w:val="99"/>
    <w:rsid w:val="00A43B69"/>
    <w:pPr>
      <w:widowControl w:val="0"/>
    </w:pPr>
    <w:rPr>
      <w:rFonts w:ascii=".VnAvantH" w:hAnsi=".VnAvantH"/>
      <w:color w:val="auto"/>
    </w:rPr>
  </w:style>
  <w:style w:type="paragraph" w:customStyle="1" w:styleId="CM57">
    <w:name w:val="CM57"/>
    <w:basedOn w:val="Default"/>
    <w:next w:val="Default"/>
    <w:rsid w:val="00A43B69"/>
    <w:pPr>
      <w:widowControl w:val="0"/>
      <w:spacing w:after="410"/>
    </w:pPr>
    <w:rPr>
      <w:rFonts w:ascii=".VnAvantH" w:hAnsi=".VnAvantH"/>
      <w:color w:val="auto"/>
    </w:rPr>
  </w:style>
  <w:style w:type="paragraph" w:customStyle="1" w:styleId="StyleStyleHeading2VnTimeTimesNewRoman">
    <w:name w:val="Style Style Heading 2 + .VnTime + Times New Roman"/>
    <w:basedOn w:val="StyleHeading2VnTime"/>
    <w:rsid w:val="00A43B69"/>
    <w:pPr>
      <w:spacing w:before="240" w:after="240"/>
    </w:pPr>
    <w:rPr>
      <w:rFonts w:ascii="Times New Roman" w:hAnsi="Times New Roman"/>
    </w:rPr>
  </w:style>
  <w:style w:type="paragraph" w:customStyle="1" w:styleId="Text0">
    <w:name w:val="Text"/>
    <w:basedOn w:val="Normal"/>
    <w:rsid w:val="00A43B69"/>
    <w:pPr>
      <w:spacing w:before="80" w:after="60" w:line="348" w:lineRule="auto"/>
      <w:ind w:firstLine="567"/>
      <w:jc w:val="center"/>
    </w:pPr>
    <w:rPr>
      <w:rFonts w:ascii=".VnTime" w:eastAsia="Times New Roman" w:hAnsi=".VnTime"/>
      <w:color w:val="000000"/>
      <w:kern w:val="0"/>
      <w:sz w:val="28"/>
    </w:rPr>
  </w:style>
  <w:style w:type="paragraph" w:customStyle="1" w:styleId="StyleHeading1BeforeAutoAfter36pt">
    <w:name w:val="Style Heading 1 + Before:  Auto After:  36 pt"/>
    <w:basedOn w:val="Heading1"/>
    <w:rsid w:val="00A43B69"/>
    <w:pPr>
      <w:tabs>
        <w:tab w:val="left" w:pos="216"/>
        <w:tab w:val="num" w:pos="1440"/>
      </w:tabs>
      <w:spacing w:before="720" w:after="720" w:line="288" w:lineRule="auto"/>
      <w:ind w:left="360" w:hanging="360"/>
      <w:jc w:val="center"/>
    </w:pPr>
    <w:rPr>
      <w:rFonts w:ascii="Times New Roman" w:hAnsi="Times New Roman"/>
      <w:b/>
      <w:color w:val="auto"/>
      <w:kern w:val="0"/>
      <w:sz w:val="32"/>
      <w:szCs w:val="20"/>
    </w:rPr>
  </w:style>
  <w:style w:type="paragraph" w:customStyle="1" w:styleId="Heading210">
    <w:name w:val="Heading 2.1"/>
    <w:basedOn w:val="Heading2"/>
    <w:rsid w:val="00A43B69"/>
    <w:pPr>
      <w:keepLines w:val="0"/>
      <w:numPr>
        <w:ilvl w:val="1"/>
      </w:numPr>
      <w:tabs>
        <w:tab w:val="num" w:pos="851"/>
      </w:tabs>
      <w:spacing w:before="240" w:after="100" w:afterAutospacing="1" w:line="312" w:lineRule="auto"/>
      <w:ind w:left="851" w:hanging="851"/>
      <w:jc w:val="center"/>
    </w:pPr>
    <w:rPr>
      <w:rFonts w:ascii=".VnTime" w:hAnsi=".VnTime"/>
      <w:b/>
      <w:color w:val="auto"/>
      <w:kern w:val="0"/>
      <w:sz w:val="28"/>
      <w:szCs w:val="20"/>
    </w:rPr>
  </w:style>
  <w:style w:type="paragraph" w:customStyle="1" w:styleId="Heading4-style2">
    <w:name w:val="Heading 4 -style2"/>
    <w:basedOn w:val="Heading4"/>
    <w:rsid w:val="00A43B69"/>
    <w:pPr>
      <w:tabs>
        <w:tab w:val="left" w:pos="567"/>
        <w:tab w:val="num" w:pos="2273"/>
      </w:tabs>
      <w:spacing w:before="0" w:after="0"/>
      <w:ind w:left="2273" w:hanging="113"/>
    </w:pPr>
    <w:rPr>
      <w:rFonts w:ascii="Times New Roman" w:hAnsi="Times New Roman"/>
      <w:color w:val="auto"/>
      <w:kern w:val="0"/>
    </w:rPr>
  </w:style>
  <w:style w:type="numbering" w:customStyle="1" w:styleId="style">
    <w:name w:val="style"/>
    <w:rsid w:val="00A43B69"/>
    <w:pPr>
      <w:numPr>
        <w:numId w:val="32"/>
      </w:numPr>
    </w:pPr>
  </w:style>
  <w:style w:type="paragraph" w:customStyle="1" w:styleId="Heading2NotBold">
    <w:name w:val="Heading 2 + Not Bold"/>
    <w:basedOn w:val="Heading2"/>
    <w:link w:val="Heading2NotBoldChar"/>
    <w:rsid w:val="00A43B69"/>
    <w:pPr>
      <w:keepLines w:val="0"/>
      <w:numPr>
        <w:ilvl w:val="1"/>
      </w:numPr>
      <w:tabs>
        <w:tab w:val="num" w:pos="851"/>
      </w:tabs>
      <w:spacing w:before="60" w:after="60" w:line="312" w:lineRule="auto"/>
      <w:jc w:val="center"/>
    </w:pPr>
    <w:rPr>
      <w:rFonts w:ascii=".VnTime" w:hAnsi=".VnTime"/>
      <w:b/>
      <w:color w:val="auto"/>
      <w:kern w:val="0"/>
      <w:sz w:val="28"/>
      <w:szCs w:val="28"/>
      <w:lang w:val="x-none"/>
    </w:rPr>
  </w:style>
  <w:style w:type="character" w:customStyle="1" w:styleId="Heading2NotBoldChar">
    <w:name w:val="Heading 2 + Not Bold Char"/>
    <w:link w:val="Heading2NotBold"/>
    <w:rsid w:val="00A43B69"/>
    <w:rPr>
      <w:rFonts w:ascii=".VnTime" w:eastAsia="Times New Roman" w:hAnsi=".VnTime"/>
      <w:b/>
      <w:sz w:val="28"/>
      <w:szCs w:val="28"/>
      <w:lang w:val="x-none" w:eastAsia="en-US"/>
    </w:rPr>
  </w:style>
  <w:style w:type="paragraph" w:customStyle="1" w:styleId="StyleHeading2VnTimeBefore1ptAfter1ptLinespacin">
    <w:name w:val="Style Heading 2 + .VnTime Before:  1 pt After:  1 pt Line spacin..."/>
    <w:basedOn w:val="Heading2"/>
    <w:rsid w:val="00A43B69"/>
    <w:pPr>
      <w:keepLines w:val="0"/>
      <w:numPr>
        <w:ilvl w:val="1"/>
      </w:numPr>
      <w:tabs>
        <w:tab w:val="num" w:pos="851"/>
      </w:tabs>
      <w:spacing w:before="20" w:after="20" w:line="276" w:lineRule="auto"/>
      <w:jc w:val="center"/>
    </w:pPr>
    <w:rPr>
      <w:rFonts w:ascii=".VnTime" w:hAnsi=".VnTime"/>
      <w:b/>
      <w:bCs/>
      <w:color w:val="auto"/>
      <w:kern w:val="0"/>
      <w:sz w:val="28"/>
      <w:szCs w:val="28"/>
    </w:rPr>
  </w:style>
  <w:style w:type="paragraph" w:customStyle="1" w:styleId="StyleHeading2VnTime13ptLeftBefore1ptAfter1pt">
    <w:name w:val="Style Heading 2 + .VnTime 13 pt Left Before:  1 pt After:  1 pt..."/>
    <w:basedOn w:val="Heading2"/>
    <w:rsid w:val="00A43B69"/>
    <w:pPr>
      <w:keepLines w:val="0"/>
      <w:numPr>
        <w:ilvl w:val="1"/>
      </w:numPr>
      <w:tabs>
        <w:tab w:val="num" w:pos="851"/>
      </w:tabs>
      <w:spacing w:before="20" w:after="20" w:line="247" w:lineRule="auto"/>
    </w:pPr>
    <w:rPr>
      <w:rFonts w:ascii=".VnTime" w:hAnsi=".VnTime"/>
      <w:b/>
      <w:bCs/>
      <w:color w:val="auto"/>
      <w:kern w:val="0"/>
      <w:sz w:val="28"/>
      <w:szCs w:val="28"/>
    </w:rPr>
  </w:style>
  <w:style w:type="numbering" w:customStyle="1" w:styleId="CurrentList1">
    <w:name w:val="Current List1"/>
    <w:rsid w:val="00A43B69"/>
    <w:pPr>
      <w:numPr>
        <w:numId w:val="33"/>
      </w:numPr>
    </w:pPr>
  </w:style>
  <w:style w:type="paragraph" w:customStyle="1" w:styleId="Heading2TimesNewRoman">
    <w:name w:val="Heading 2 + Times New Roman"/>
    <w:aliases w:val="Not Italic"/>
    <w:basedOn w:val="Heading3"/>
    <w:rsid w:val="00A43B69"/>
    <w:pPr>
      <w:numPr>
        <w:ilvl w:val="2"/>
      </w:numPr>
      <w:tabs>
        <w:tab w:val="left" w:pos="567"/>
        <w:tab w:val="num" w:pos="851"/>
      </w:tabs>
      <w:spacing w:before="20" w:after="20" w:line="276" w:lineRule="auto"/>
      <w:jc w:val="both"/>
    </w:pPr>
    <w:rPr>
      <w:rFonts w:ascii="Times New Roman" w:hAnsi="Times New Roman"/>
      <w:b/>
      <w:i/>
      <w:color w:val="auto"/>
      <w:kern w:val="0"/>
    </w:rPr>
  </w:style>
  <w:style w:type="paragraph" w:customStyle="1" w:styleId="Listnormal">
    <w:name w:val="List_normal"/>
    <w:basedOn w:val="Normal"/>
    <w:rsid w:val="00A43B69"/>
    <w:pPr>
      <w:spacing w:before="60" w:after="60"/>
      <w:ind w:firstLine="357"/>
    </w:pPr>
    <w:rPr>
      <w:rFonts w:eastAsia="Times New Roman"/>
      <w:color w:val="000000"/>
      <w:kern w:val="0"/>
      <w:sz w:val="24"/>
      <w:szCs w:val="24"/>
    </w:rPr>
  </w:style>
  <w:style w:type="paragraph" w:customStyle="1" w:styleId="CM24">
    <w:name w:val="CM24"/>
    <w:basedOn w:val="Normal"/>
    <w:next w:val="Normal"/>
    <w:uiPriority w:val="99"/>
    <w:rsid w:val="00A43B69"/>
    <w:pPr>
      <w:widowControl w:val="0"/>
      <w:autoSpaceDE w:val="0"/>
      <w:autoSpaceDN w:val="0"/>
      <w:adjustRightInd w:val="0"/>
      <w:spacing w:before="60" w:after="113"/>
    </w:pPr>
    <w:rPr>
      <w:rFonts w:ascii="Arial" w:eastAsia="Times New Roman" w:hAnsi="Arial" w:cs="Arial"/>
      <w:color w:val="000000"/>
      <w:kern w:val="0"/>
      <w:sz w:val="24"/>
      <w:szCs w:val="24"/>
    </w:rPr>
  </w:style>
  <w:style w:type="paragraph" w:customStyle="1" w:styleId="Style0">
    <w:name w:val="Style"/>
    <w:rsid w:val="00A43B69"/>
    <w:pPr>
      <w:widowControl w:val="0"/>
      <w:autoSpaceDE w:val="0"/>
      <w:autoSpaceDN w:val="0"/>
      <w:adjustRightInd w:val="0"/>
    </w:pPr>
    <w:rPr>
      <w:rFonts w:ascii="Arial" w:eastAsia="Times New Roman" w:hAnsi="Arial" w:cs="Arial"/>
      <w:sz w:val="24"/>
      <w:szCs w:val="24"/>
      <w:lang w:val="en-US" w:eastAsia="en-US"/>
    </w:rPr>
  </w:style>
  <w:style w:type="paragraph" w:customStyle="1" w:styleId="HnhV">
    <w:name w:val="Hình Vẽ"/>
    <w:basedOn w:val="Caption"/>
    <w:link w:val="HnhVChar"/>
    <w:rsid w:val="00A43B69"/>
    <w:pPr>
      <w:tabs>
        <w:tab w:val="clear" w:pos="2694"/>
        <w:tab w:val="clear" w:pos="2977"/>
      </w:tabs>
      <w:spacing w:before="60" w:after="240" w:line="276" w:lineRule="auto"/>
    </w:pPr>
    <w:rPr>
      <w:rFonts w:ascii=".VnTime" w:eastAsia="Calibri" w:hAnsi=".VnTime"/>
      <w:i/>
      <w:noProof/>
      <w:color w:val="000000"/>
      <w:sz w:val="24"/>
      <w:szCs w:val="26"/>
    </w:rPr>
  </w:style>
  <w:style w:type="character" w:customStyle="1" w:styleId="HnhVChar">
    <w:name w:val="Hình Vẽ Char"/>
    <w:link w:val="HnhV"/>
    <w:rsid w:val="00A43B69"/>
    <w:rPr>
      <w:rFonts w:ascii=".VnTime" w:eastAsia="Calibri" w:hAnsi=".VnTime"/>
      <w:b/>
      <w:i/>
      <w:noProof/>
      <w:color w:val="000000"/>
      <w:sz w:val="24"/>
      <w:szCs w:val="26"/>
      <w:lang w:val="x-none" w:eastAsia="x-none"/>
    </w:rPr>
  </w:style>
  <w:style w:type="paragraph" w:customStyle="1" w:styleId="body-Text">
    <w:name w:val="body-Text"/>
    <w:basedOn w:val="Normal"/>
    <w:rsid w:val="00A43B69"/>
    <w:pPr>
      <w:widowControl w:val="0"/>
      <w:spacing w:before="120" w:after="60" w:line="360" w:lineRule="auto"/>
      <w:ind w:firstLine="567"/>
      <w:jc w:val="center"/>
    </w:pPr>
    <w:rPr>
      <w:rFonts w:eastAsia="Times New Roman"/>
      <w:color w:val="000000"/>
      <w:kern w:val="0"/>
      <w:szCs w:val="28"/>
    </w:rPr>
  </w:style>
  <w:style w:type="paragraph" w:customStyle="1" w:styleId="StyleTimesNewRoman13ptJustifiedBefore3ptAfter3p">
    <w:name w:val="Style Times New Roman 13 pt Justified Before:  3 pt After:  3 p..."/>
    <w:basedOn w:val="Normal"/>
    <w:rsid w:val="00A43B69"/>
    <w:pPr>
      <w:spacing w:before="120" w:after="120" w:line="340" w:lineRule="exact"/>
      <w:ind w:firstLine="567"/>
      <w:jc w:val="center"/>
    </w:pPr>
    <w:rPr>
      <w:rFonts w:eastAsia="Times New Roman"/>
      <w:color w:val="000000"/>
      <w:kern w:val="0"/>
      <w:szCs w:val="26"/>
      <w:lang w:val="vi-VN" w:eastAsia="ja-JP"/>
    </w:rPr>
  </w:style>
  <w:style w:type="character" w:customStyle="1" w:styleId="StyleTimesNewRoman13pt">
    <w:name w:val="Style Times New Roman 13 pt"/>
    <w:rsid w:val="00A43B69"/>
    <w:rPr>
      <w:rFonts w:ascii="Times New Roman" w:eastAsia="Times New Roman" w:hAnsi="Times New Roman"/>
      <w:sz w:val="26"/>
    </w:rPr>
  </w:style>
  <w:style w:type="paragraph" w:customStyle="1" w:styleId="Lietke">
    <w:name w:val="Liet ke"/>
    <w:basedOn w:val="Normal"/>
    <w:autoRedefine/>
    <w:rsid w:val="00A43B69"/>
    <w:pPr>
      <w:spacing w:before="60" w:after="60"/>
      <w:ind w:left="720" w:hanging="360"/>
      <w:jc w:val="center"/>
    </w:pPr>
    <w:rPr>
      <w:rFonts w:eastAsia="Times New Roman"/>
      <w:color w:val="000000"/>
      <w:kern w:val="0"/>
      <w:sz w:val="28"/>
    </w:rPr>
  </w:style>
  <w:style w:type="paragraph" w:customStyle="1" w:styleId="Hnhv0">
    <w:name w:val="Hình vẽ"/>
    <w:basedOn w:val="Normal"/>
    <w:link w:val="HnhvChar0"/>
    <w:autoRedefine/>
    <w:rsid w:val="00A43B69"/>
    <w:pPr>
      <w:spacing w:before="60" w:after="240"/>
      <w:jc w:val="center"/>
    </w:pPr>
    <w:rPr>
      <w:rFonts w:eastAsia="Times New Roman"/>
      <w:b/>
      <w:bCs/>
      <w:color w:val="000000"/>
      <w:kern w:val="0"/>
      <w:sz w:val="24"/>
      <w:lang w:val="x-none" w:eastAsia="x-none"/>
    </w:rPr>
  </w:style>
  <w:style w:type="character" w:customStyle="1" w:styleId="HnhvChar0">
    <w:name w:val="Hình vẽ Char"/>
    <w:link w:val="Hnhv0"/>
    <w:rsid w:val="00A43B69"/>
    <w:rPr>
      <w:rFonts w:eastAsia="Times New Roman"/>
      <w:b/>
      <w:bCs/>
      <w:color w:val="000000"/>
      <w:sz w:val="24"/>
      <w:lang w:val="x-none" w:eastAsia="x-none"/>
    </w:rPr>
  </w:style>
  <w:style w:type="paragraph" w:customStyle="1" w:styleId="StyleFirstline127mmBefore3ptAfter3ptLinespaci">
    <w:name w:val="Style First line:  12.7 mm Before:  3 pt After:  3 pt Line spaci..."/>
    <w:basedOn w:val="Normal"/>
    <w:autoRedefine/>
    <w:rsid w:val="00A43B69"/>
    <w:pPr>
      <w:spacing w:before="60" w:after="60" w:line="288" w:lineRule="auto"/>
      <w:ind w:firstLine="720"/>
      <w:jc w:val="center"/>
    </w:pPr>
    <w:rPr>
      <w:rFonts w:eastAsia="Times New Roman"/>
      <w:color w:val="000000"/>
      <w:kern w:val="0"/>
      <w:sz w:val="28"/>
    </w:rPr>
  </w:style>
  <w:style w:type="paragraph" w:customStyle="1" w:styleId="StyleHeading2VnTimeAfter0pt">
    <w:name w:val="Style Heading 2 + .VnTime After:  0 pt"/>
    <w:basedOn w:val="Heading2"/>
    <w:rsid w:val="00A43B69"/>
    <w:pPr>
      <w:keepLines w:val="0"/>
      <w:numPr>
        <w:ilvl w:val="1"/>
      </w:numPr>
      <w:tabs>
        <w:tab w:val="num" w:pos="1512"/>
      </w:tabs>
      <w:spacing w:before="240" w:after="120" w:line="312" w:lineRule="auto"/>
      <w:ind w:left="1512" w:hanging="432"/>
    </w:pPr>
    <w:rPr>
      <w:rFonts w:ascii="Times New Roman" w:hAnsi="Times New Roman"/>
      <w:color w:val="auto"/>
      <w:kern w:val="0"/>
      <w:sz w:val="28"/>
      <w:szCs w:val="26"/>
    </w:rPr>
  </w:style>
  <w:style w:type="paragraph" w:customStyle="1" w:styleId="CharChar1CharChar">
    <w:name w:val="Char Char1 Char Char"/>
    <w:basedOn w:val="Normal"/>
    <w:semiHidden/>
    <w:rsid w:val="00A43B69"/>
    <w:pPr>
      <w:autoSpaceDE w:val="0"/>
      <w:autoSpaceDN w:val="0"/>
      <w:adjustRightInd w:val="0"/>
      <w:spacing w:before="120" w:after="160" w:line="240" w:lineRule="exact"/>
    </w:pPr>
    <w:rPr>
      <w:rFonts w:ascii="Verdana" w:eastAsia="Times New Roman" w:hAnsi="Verdana"/>
      <w:color w:val="000000"/>
      <w:kern w:val="0"/>
      <w:sz w:val="20"/>
    </w:rPr>
  </w:style>
  <w:style w:type="paragraph" w:customStyle="1" w:styleId="Hinhve">
    <w:name w:val="Hinhve"/>
    <w:basedOn w:val="Caption"/>
    <w:autoRedefine/>
    <w:rsid w:val="00A43B69"/>
    <w:pPr>
      <w:keepNext/>
      <w:tabs>
        <w:tab w:val="clear" w:pos="2694"/>
        <w:tab w:val="clear" w:pos="2977"/>
      </w:tabs>
      <w:spacing w:before="60" w:line="276" w:lineRule="auto"/>
      <w:ind w:firstLine="630"/>
      <w:jc w:val="both"/>
    </w:pPr>
    <w:rPr>
      <w:rFonts w:ascii="Times New Roman" w:eastAsia="Calibri" w:hAnsi="Times New Roman"/>
      <w:b w:val="0"/>
      <w:bCs/>
      <w:i/>
      <w:color w:val="000000"/>
      <w:szCs w:val="28"/>
      <w:lang w:val="en-US" w:eastAsia="en-US"/>
    </w:rPr>
  </w:style>
  <w:style w:type="paragraph" w:customStyle="1" w:styleId="StyleTimesNewRomanJustifiedFirstline127mmBefore5">
    <w:name w:val="Style Times New Roman Justified First line:  12.7 mm Before:  5 ..."/>
    <w:basedOn w:val="Normal"/>
    <w:rsid w:val="00A43B69"/>
    <w:pPr>
      <w:spacing w:before="100" w:after="100" w:line="288" w:lineRule="auto"/>
      <w:ind w:firstLine="720"/>
      <w:jc w:val="center"/>
    </w:pPr>
    <w:rPr>
      <w:rFonts w:eastAsia="Times New Roman"/>
      <w:color w:val="000000"/>
      <w:spacing w:val="-6"/>
      <w:kern w:val="0"/>
      <w:sz w:val="28"/>
    </w:rPr>
  </w:style>
  <w:style w:type="character" w:customStyle="1" w:styleId="mw-editsection">
    <w:name w:val="mw-editsection"/>
    <w:rsid w:val="00A43B69"/>
  </w:style>
  <w:style w:type="character" w:customStyle="1" w:styleId="mw-editsection-bracket">
    <w:name w:val="mw-editsection-bracket"/>
    <w:rsid w:val="00A43B69"/>
  </w:style>
  <w:style w:type="character" w:customStyle="1" w:styleId="toctoggle">
    <w:name w:val="toctoggle"/>
    <w:rsid w:val="00A43B69"/>
  </w:style>
  <w:style w:type="character" w:customStyle="1" w:styleId="tocnumber">
    <w:name w:val="tocnumber"/>
    <w:rsid w:val="00A43B69"/>
  </w:style>
  <w:style w:type="character" w:customStyle="1" w:styleId="toctext">
    <w:name w:val="toctext"/>
    <w:rsid w:val="00A43B69"/>
  </w:style>
  <w:style w:type="paragraph" w:customStyle="1" w:styleId="rtejustify">
    <w:name w:val="rtejustify"/>
    <w:basedOn w:val="Normal"/>
    <w:rsid w:val="00A43B69"/>
    <w:pPr>
      <w:spacing w:before="100" w:beforeAutospacing="1" w:after="100" w:afterAutospacing="1"/>
    </w:pPr>
    <w:rPr>
      <w:rFonts w:eastAsia="Times New Roman"/>
      <w:color w:val="000000"/>
      <w:kern w:val="0"/>
      <w:sz w:val="24"/>
      <w:szCs w:val="24"/>
    </w:rPr>
  </w:style>
  <w:style w:type="paragraph" w:customStyle="1" w:styleId="ph11">
    <w:name w:val="ph 1.1"/>
    <w:basedOn w:val="Normal"/>
    <w:rsid w:val="00A43B69"/>
    <w:pPr>
      <w:widowControl w:val="0"/>
      <w:tabs>
        <w:tab w:val="left" w:pos="567"/>
      </w:tabs>
      <w:spacing w:before="60" w:after="60"/>
      <w:ind w:left="360" w:hanging="360"/>
      <w:jc w:val="center"/>
    </w:pPr>
    <w:rPr>
      <w:rFonts w:eastAsia="Times New Roman"/>
      <w:b/>
      <w:noProof/>
      <w:color w:val="000000"/>
      <w:kern w:val="0"/>
      <w:sz w:val="24"/>
      <w:szCs w:val="28"/>
      <w:lang w:val="vi-VN"/>
    </w:rPr>
  </w:style>
  <w:style w:type="paragraph" w:customStyle="1" w:styleId="BodyTextlist1">
    <w:name w:val="Body Text list 1"/>
    <w:link w:val="BodyTextlist1Char"/>
    <w:rsid w:val="00A43B69"/>
    <w:pPr>
      <w:tabs>
        <w:tab w:val="left" w:pos="851"/>
      </w:tabs>
      <w:spacing w:before="120" w:after="120"/>
      <w:jc w:val="both"/>
    </w:pPr>
    <w:rPr>
      <w:rFonts w:eastAsia="Times New Roman"/>
      <w:sz w:val="26"/>
      <w:szCs w:val="22"/>
      <w:lang w:eastAsia="en-GB"/>
    </w:rPr>
  </w:style>
  <w:style w:type="character" w:customStyle="1" w:styleId="BodyTextlist1Char">
    <w:name w:val="Body Text list 1 Char"/>
    <w:link w:val="BodyTextlist1"/>
    <w:locked/>
    <w:rsid w:val="00A43B69"/>
    <w:rPr>
      <w:rFonts w:eastAsia="Times New Roman"/>
      <w:sz w:val="26"/>
      <w:szCs w:val="22"/>
      <w:lang w:eastAsia="en-GB"/>
    </w:rPr>
  </w:style>
  <w:style w:type="paragraph" w:customStyle="1" w:styleId="HOATHI11">
    <w:name w:val="HOATHI 1"/>
    <w:basedOn w:val="Normal"/>
    <w:link w:val="HOATHI1Char"/>
    <w:rsid w:val="00A43B69"/>
    <w:pPr>
      <w:spacing w:before="40" w:after="40"/>
      <w:ind w:firstLine="357"/>
      <w:jc w:val="center"/>
    </w:pPr>
    <w:rPr>
      <w:rFonts w:eastAsia="Times New Roman"/>
      <w:color w:val="000000"/>
      <w:kern w:val="0"/>
      <w:szCs w:val="24"/>
      <w:lang w:val="x-none" w:eastAsia="x-none"/>
    </w:rPr>
  </w:style>
  <w:style w:type="paragraph" w:customStyle="1" w:styleId="DDDAMIU">
    <w:name w:val="DDDAMIU"/>
    <w:basedOn w:val="Normal"/>
    <w:autoRedefine/>
    <w:rsid w:val="00A43B69"/>
    <w:pPr>
      <w:spacing w:before="60" w:after="60"/>
      <w:ind w:firstLine="357"/>
      <w:jc w:val="center"/>
    </w:pPr>
    <w:rPr>
      <w:rFonts w:eastAsia="Times New Roman"/>
      <w:b/>
      <w:iCs/>
      <w:color w:val="000000"/>
      <w:kern w:val="0"/>
      <w:szCs w:val="26"/>
    </w:rPr>
  </w:style>
  <w:style w:type="paragraph" w:customStyle="1" w:styleId="StyleHeading3TimesNewRoman125ptBefore5pt">
    <w:name w:val="Style Heading 3 + Times New Roman 12.5 pt Before:  5 pt"/>
    <w:basedOn w:val="Heading3"/>
    <w:autoRedefine/>
    <w:rsid w:val="00A43B69"/>
    <w:pPr>
      <w:keepNext w:val="0"/>
      <w:widowControl w:val="0"/>
      <w:tabs>
        <w:tab w:val="left" w:pos="567"/>
        <w:tab w:val="left" w:pos="720"/>
      </w:tabs>
      <w:spacing w:before="120" w:after="120" w:line="312" w:lineRule="auto"/>
      <w:ind w:left="-360"/>
      <w:jc w:val="both"/>
    </w:pPr>
    <w:rPr>
      <w:rFonts w:ascii="Times New Roman" w:hAnsi="Times New Roman"/>
      <w:bCs/>
      <w:color w:val="auto"/>
      <w:kern w:val="0"/>
      <w:sz w:val="26"/>
      <w:szCs w:val="26"/>
    </w:rPr>
  </w:style>
  <w:style w:type="character" w:customStyle="1" w:styleId="HOATHI1Char">
    <w:name w:val="HOATHI 1 Char"/>
    <w:link w:val="HOATHI11"/>
    <w:rsid w:val="00A43B69"/>
    <w:rPr>
      <w:rFonts w:eastAsia="Times New Roman"/>
      <w:color w:val="000000"/>
      <w:sz w:val="26"/>
      <w:szCs w:val="24"/>
      <w:lang w:val="x-none" w:eastAsia="x-none"/>
    </w:rPr>
  </w:style>
  <w:style w:type="paragraph" w:customStyle="1" w:styleId="Bulleti15">
    <w:name w:val="Bullet_i15"/>
    <w:rsid w:val="00A43B69"/>
    <w:pPr>
      <w:tabs>
        <w:tab w:val="num" w:pos="1276"/>
      </w:tabs>
      <w:spacing w:before="60" w:after="60"/>
      <w:ind w:left="1276" w:hanging="425"/>
    </w:pPr>
    <w:rPr>
      <w:rFonts w:ascii="VNI-Times" w:eastAsia="Times New Roman" w:hAnsi="VNI-Times"/>
      <w:noProof/>
      <w:sz w:val="24"/>
      <w:lang w:val="en-US" w:eastAsia="en-US"/>
    </w:rPr>
  </w:style>
  <w:style w:type="character" w:customStyle="1" w:styleId="Indent1Char3">
    <w:name w:val="Indent1 Char3"/>
    <w:link w:val="Indent1"/>
    <w:rsid w:val="00A43B69"/>
    <w:rPr>
      <w:rFonts w:ascii="VNI-Times" w:eastAsia="Times New Roman" w:hAnsi="VNI-Times"/>
      <w:snapToGrid w:val="0"/>
      <w:color w:val="000000"/>
      <w:sz w:val="24"/>
      <w:lang w:val="en-US" w:eastAsia="en-US"/>
    </w:rPr>
  </w:style>
  <w:style w:type="paragraph" w:customStyle="1" w:styleId="BodyTextTable">
    <w:name w:val="BodyText Table"/>
    <w:rsid w:val="00A43B69"/>
    <w:pPr>
      <w:spacing w:before="120" w:after="120"/>
    </w:pPr>
    <w:rPr>
      <w:rFonts w:eastAsia="Times New Roman"/>
      <w:sz w:val="24"/>
      <w:bdr w:val="none" w:sz="0" w:space="0" w:color="auto" w:frame="1"/>
      <w:shd w:val="clear" w:color="auto" w:fill="FFFFFF"/>
      <w:lang w:val="pt-BR" w:eastAsia="en-GB"/>
    </w:rPr>
  </w:style>
  <w:style w:type="character" w:customStyle="1" w:styleId="Vnbnnidung211pt">
    <w:name w:val="Văn bản nội dung (2) + 11 pt"/>
    <w:rsid w:val="00A43B69"/>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vi-VN" w:eastAsia="vi-VN" w:bidi="vi-VN"/>
    </w:rPr>
  </w:style>
  <w:style w:type="paragraph" w:customStyle="1" w:styleId="Bullet-">
    <w:name w:val="Bullet -"/>
    <w:basedOn w:val="Normal"/>
    <w:next w:val="Normal"/>
    <w:rsid w:val="00A43B69"/>
    <w:pPr>
      <w:tabs>
        <w:tab w:val="num" w:pos="284"/>
      </w:tabs>
      <w:spacing w:before="120" w:after="60"/>
      <w:jc w:val="center"/>
    </w:pPr>
    <w:rPr>
      <w:rFonts w:eastAsia="Times New Roman"/>
      <w:color w:val="000000"/>
      <w:kern w:val="0"/>
      <w:szCs w:val="26"/>
      <w:lang w:val="it-IT"/>
    </w:rPr>
  </w:style>
  <w:style w:type="character" w:customStyle="1" w:styleId="Bodytext12pt">
    <w:name w:val="Body text + 12 pt"/>
    <w:rsid w:val="00A43B6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style>
  <w:style w:type="character" w:customStyle="1" w:styleId="BodytextExact">
    <w:name w:val="Body text Exact"/>
    <w:rsid w:val="00A43B69"/>
    <w:rPr>
      <w:rFonts w:ascii="Times New Roman" w:eastAsia="Times New Roman" w:hAnsi="Times New Roman" w:cs="Times New Roman"/>
      <w:b w:val="0"/>
      <w:bCs w:val="0"/>
      <w:i w:val="0"/>
      <w:iCs w:val="0"/>
      <w:smallCaps w:val="0"/>
      <w:strike w:val="0"/>
      <w:spacing w:val="4"/>
      <w:sz w:val="23"/>
      <w:szCs w:val="23"/>
      <w:u w:val="none"/>
    </w:rPr>
  </w:style>
  <w:style w:type="paragraph" w:customStyle="1" w:styleId="StyleListParagraphTimesNewRomanJustifiedLeft75mmH">
    <w:name w:val="Style List Paragraph + Times New Roman Justified Left:  7.5 mm H..."/>
    <w:basedOn w:val="ListParagraph"/>
    <w:autoRedefine/>
    <w:rsid w:val="00A43B69"/>
    <w:pPr>
      <w:spacing w:before="60" w:after="120" w:line="288" w:lineRule="auto"/>
      <w:ind w:hanging="720"/>
      <w:contextualSpacing w:val="0"/>
      <w:jc w:val="center"/>
    </w:pPr>
    <w:rPr>
      <w:rFonts w:eastAsia="Times New Roman"/>
      <w:b/>
      <w:color w:val="000000"/>
      <w:kern w:val="0"/>
      <w:sz w:val="28"/>
    </w:rPr>
  </w:style>
  <w:style w:type="paragraph" w:customStyle="1" w:styleId="StyleNormal-WriteBoldItalic">
    <w:name w:val="Style Normal-Write + Bold Italic"/>
    <w:basedOn w:val="Normal-Write"/>
    <w:rsid w:val="00A43B69"/>
    <w:pPr>
      <w:numPr>
        <w:numId w:val="0"/>
      </w:numPr>
      <w:spacing w:line="240" w:lineRule="auto"/>
      <w:ind w:firstLine="567"/>
      <w:jc w:val="center"/>
    </w:pPr>
    <w:rPr>
      <w:b w:val="0"/>
      <w:bCs/>
      <w:i w:val="0"/>
      <w:iCs/>
      <w:noProof/>
      <w:color w:val="000000"/>
      <w:spacing w:val="0"/>
      <w:sz w:val="28"/>
      <w:szCs w:val="28"/>
      <w:shd w:val="clear" w:color="auto" w:fill="FFFFFF"/>
      <w:lang w:val="fr-FR"/>
    </w:rPr>
  </w:style>
  <w:style w:type="numbering" w:customStyle="1" w:styleId="CurrentList11">
    <w:name w:val="Current List11"/>
    <w:rsid w:val="00A43B69"/>
    <w:pPr>
      <w:numPr>
        <w:numId w:val="34"/>
      </w:numPr>
    </w:pPr>
  </w:style>
  <w:style w:type="character" w:customStyle="1" w:styleId="Bodytext3NotItalic">
    <w:name w:val="Body text (3) + Not Italic"/>
    <w:rsid w:val="00A43B69"/>
    <w:rPr>
      <w:rFonts w:ascii="Times New Roman" w:eastAsia="Times New Roman" w:hAnsi="Times New Roman" w:cs="Times New Roman"/>
      <w:b w:val="0"/>
      <w:bCs w:val="0"/>
      <w:i/>
      <w:iCs/>
      <w:smallCaps w:val="0"/>
      <w:strike w:val="0"/>
      <w:color w:val="000000"/>
      <w:spacing w:val="0"/>
      <w:w w:val="100"/>
      <w:position w:val="0"/>
      <w:sz w:val="27"/>
      <w:szCs w:val="27"/>
      <w:u w:val="none"/>
      <w:lang w:val="vi-VN"/>
    </w:rPr>
  </w:style>
  <w:style w:type="character" w:customStyle="1" w:styleId="mw-editsection-divider">
    <w:name w:val="mw-editsection-divider"/>
    <w:rsid w:val="00A43B69"/>
  </w:style>
  <w:style w:type="paragraph" w:customStyle="1" w:styleId="my">
    <w:name w:val="my"/>
    <w:basedOn w:val="Normal"/>
    <w:autoRedefine/>
    <w:rsid w:val="00A43B69"/>
    <w:pPr>
      <w:spacing w:before="120" w:after="120" w:line="264" w:lineRule="auto"/>
      <w:ind w:firstLine="17"/>
      <w:jc w:val="center"/>
    </w:pPr>
    <w:rPr>
      <w:rFonts w:eastAsia="Times New Roman"/>
      <w:iCs/>
      <w:color w:val="000000"/>
      <w:kern w:val="0"/>
      <w:szCs w:val="26"/>
    </w:rPr>
  </w:style>
  <w:style w:type="character" w:customStyle="1" w:styleId="Footnote">
    <w:name w:val="Footnote_"/>
    <w:rsid w:val="00A43B69"/>
    <w:rPr>
      <w:rFonts w:ascii="Times New Roman" w:eastAsia="Times New Roman" w:hAnsi="Times New Roman"/>
      <w:shd w:val="clear" w:color="auto" w:fill="FFFFFF"/>
    </w:rPr>
  </w:style>
  <w:style w:type="character" w:customStyle="1" w:styleId="Headerorfooter">
    <w:name w:val="Header or footer_"/>
    <w:link w:val="Headerorfooter1"/>
    <w:uiPriority w:val="99"/>
    <w:rsid w:val="00A43B69"/>
    <w:rPr>
      <w:rFonts w:ascii="Arial" w:eastAsia="Arial" w:hAnsi="Arial" w:cs="Arial"/>
      <w:sz w:val="14"/>
      <w:szCs w:val="14"/>
      <w:shd w:val="clear" w:color="auto" w:fill="FFFFFF"/>
    </w:rPr>
  </w:style>
  <w:style w:type="character" w:customStyle="1" w:styleId="Headerorfooter8pt">
    <w:name w:val="Header or footer + 8 pt"/>
    <w:rsid w:val="00A43B69"/>
    <w:rPr>
      <w:rFonts w:ascii="Arial" w:eastAsia="Arial" w:hAnsi="Arial" w:cs="Arial"/>
      <w:b w:val="0"/>
      <w:bCs w:val="0"/>
      <w:i w:val="0"/>
      <w:iCs w:val="0"/>
      <w:smallCaps w:val="0"/>
      <w:strike w:val="0"/>
      <w:color w:val="000000"/>
      <w:spacing w:val="0"/>
      <w:w w:val="100"/>
      <w:position w:val="0"/>
      <w:sz w:val="16"/>
      <w:szCs w:val="16"/>
      <w:u w:val="none"/>
      <w:lang w:val="vi-VN"/>
    </w:rPr>
  </w:style>
  <w:style w:type="character" w:customStyle="1" w:styleId="Tableofcontents2">
    <w:name w:val="Table of contents (2)_"/>
    <w:link w:val="Tableofcontents20"/>
    <w:rsid w:val="00A43B69"/>
    <w:rPr>
      <w:i/>
      <w:iCs/>
      <w:spacing w:val="-10"/>
      <w:sz w:val="26"/>
      <w:szCs w:val="26"/>
      <w:shd w:val="clear" w:color="auto" w:fill="FFFFFF"/>
    </w:rPr>
  </w:style>
  <w:style w:type="character" w:customStyle="1" w:styleId="TOC4Char">
    <w:name w:val="TOC 4 Char"/>
    <w:link w:val="TOC4"/>
    <w:uiPriority w:val="39"/>
    <w:rsid w:val="00A43B69"/>
    <w:rPr>
      <w:kern w:val="2"/>
      <w:sz w:val="26"/>
      <w:lang w:val="en-US" w:eastAsia="en-US"/>
    </w:rPr>
  </w:style>
  <w:style w:type="character" w:customStyle="1" w:styleId="Bodytext23">
    <w:name w:val="Body text (2)_"/>
    <w:uiPriority w:val="99"/>
    <w:rsid w:val="00A43B69"/>
    <w:rPr>
      <w:rFonts w:ascii="Arial" w:eastAsia="Arial" w:hAnsi="Arial" w:cs="Arial"/>
      <w:b w:val="0"/>
      <w:bCs w:val="0"/>
      <w:i w:val="0"/>
      <w:iCs w:val="0"/>
      <w:smallCaps w:val="0"/>
      <w:strike w:val="0"/>
      <w:sz w:val="16"/>
      <w:szCs w:val="16"/>
      <w:u w:val="none"/>
    </w:rPr>
  </w:style>
  <w:style w:type="character" w:customStyle="1" w:styleId="Bodytext24">
    <w:name w:val="Body text (2)"/>
    <w:rsid w:val="00A43B69"/>
    <w:rPr>
      <w:rFonts w:ascii="Arial" w:eastAsia="Arial" w:hAnsi="Arial" w:cs="Arial"/>
      <w:b w:val="0"/>
      <w:bCs w:val="0"/>
      <w:i w:val="0"/>
      <w:iCs w:val="0"/>
      <w:smallCaps w:val="0"/>
      <w:strike w:val="0"/>
      <w:color w:val="000000"/>
      <w:spacing w:val="0"/>
      <w:w w:val="100"/>
      <w:position w:val="0"/>
      <w:sz w:val="16"/>
      <w:szCs w:val="16"/>
      <w:u w:val="single"/>
      <w:lang w:val="vi-VN"/>
    </w:rPr>
  </w:style>
  <w:style w:type="character" w:customStyle="1" w:styleId="Heading30">
    <w:name w:val="Heading #3_"/>
    <w:rsid w:val="00A43B69"/>
    <w:rPr>
      <w:rFonts w:ascii="Times New Roman" w:eastAsia="Times New Roman" w:hAnsi="Times New Roman" w:cs="Times New Roman"/>
      <w:b w:val="0"/>
      <w:bCs w:val="0"/>
      <w:i w:val="0"/>
      <w:iCs w:val="0"/>
      <w:smallCaps w:val="0"/>
      <w:strike w:val="0"/>
      <w:sz w:val="25"/>
      <w:szCs w:val="25"/>
      <w:u w:val="none"/>
    </w:rPr>
  </w:style>
  <w:style w:type="character" w:customStyle="1" w:styleId="Headerorfooter0">
    <w:name w:val="Header or footer"/>
    <w:uiPriority w:val="99"/>
    <w:rsid w:val="00A43B69"/>
    <w:rPr>
      <w:rFonts w:ascii="Arial" w:eastAsia="Arial" w:hAnsi="Arial" w:cs="Arial"/>
      <w:b w:val="0"/>
      <w:bCs w:val="0"/>
      <w:i w:val="0"/>
      <w:iCs w:val="0"/>
      <w:smallCaps w:val="0"/>
      <w:strike w:val="0"/>
      <w:color w:val="000000"/>
      <w:spacing w:val="0"/>
      <w:w w:val="100"/>
      <w:position w:val="0"/>
      <w:sz w:val="14"/>
      <w:szCs w:val="14"/>
      <w:u w:val="none"/>
      <w:lang w:val="vi-VN"/>
    </w:rPr>
  </w:style>
  <w:style w:type="character" w:customStyle="1" w:styleId="Bodytext31">
    <w:name w:val="Body text (3)_"/>
    <w:link w:val="Bodytext32"/>
    <w:uiPriority w:val="99"/>
    <w:rsid w:val="00A43B69"/>
    <w:rPr>
      <w:i/>
      <w:iCs/>
      <w:spacing w:val="-10"/>
      <w:sz w:val="26"/>
      <w:szCs w:val="26"/>
      <w:shd w:val="clear" w:color="auto" w:fill="FFFFFF"/>
    </w:rPr>
  </w:style>
  <w:style w:type="character" w:customStyle="1" w:styleId="Tablecaption2">
    <w:name w:val="Table caption (2)_"/>
    <w:rsid w:val="00A43B69"/>
    <w:rPr>
      <w:rFonts w:ascii="Times New Roman" w:eastAsia="Times New Roman" w:hAnsi="Times New Roman" w:cs="Times New Roman"/>
      <w:b w:val="0"/>
      <w:bCs w:val="0"/>
      <w:i w:val="0"/>
      <w:iCs w:val="0"/>
      <w:smallCaps w:val="0"/>
      <w:strike w:val="0"/>
      <w:sz w:val="13"/>
      <w:szCs w:val="13"/>
      <w:u w:val="none"/>
    </w:rPr>
  </w:style>
  <w:style w:type="character" w:customStyle="1" w:styleId="Tablecaption20">
    <w:name w:val="Table caption (2)"/>
    <w:rsid w:val="00A43B69"/>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s-ES"/>
    </w:rPr>
  </w:style>
  <w:style w:type="character" w:customStyle="1" w:styleId="Tablecaption3">
    <w:name w:val="Table caption (3)_"/>
    <w:link w:val="Tablecaption30"/>
    <w:rsid w:val="00A43B69"/>
    <w:rPr>
      <w:rFonts w:ascii="Garamond" w:eastAsia="Garamond" w:hAnsi="Garamond" w:cs="Garamond"/>
      <w:sz w:val="14"/>
      <w:szCs w:val="14"/>
      <w:shd w:val="clear" w:color="auto" w:fill="FFFFFF"/>
    </w:rPr>
  </w:style>
  <w:style w:type="character" w:customStyle="1" w:styleId="Tablecaption4">
    <w:name w:val="Table caption (4)_"/>
    <w:link w:val="Tablecaption40"/>
    <w:rsid w:val="00A43B69"/>
    <w:rPr>
      <w:sz w:val="19"/>
      <w:szCs w:val="19"/>
      <w:shd w:val="clear" w:color="auto" w:fill="FFFFFF"/>
    </w:rPr>
  </w:style>
  <w:style w:type="character" w:customStyle="1" w:styleId="Tablecaption4Italic">
    <w:name w:val="Table caption (4) + Italic"/>
    <w:rsid w:val="00A43B69"/>
    <w:rPr>
      <w:i/>
      <w:iCs/>
      <w:color w:val="000000"/>
      <w:spacing w:val="0"/>
      <w:w w:val="100"/>
      <w:position w:val="0"/>
      <w:sz w:val="19"/>
      <w:szCs w:val="19"/>
      <w:shd w:val="clear" w:color="auto" w:fill="FFFFFF"/>
      <w:lang w:val="vi-VN"/>
    </w:rPr>
  </w:style>
  <w:style w:type="character" w:customStyle="1" w:styleId="Bodytext4Exact">
    <w:name w:val="Body text (4) Exact"/>
    <w:rsid w:val="00A43B69"/>
    <w:rPr>
      <w:rFonts w:ascii="Arial" w:eastAsia="Arial" w:hAnsi="Arial" w:cs="Arial"/>
      <w:b/>
      <w:bCs/>
      <w:i w:val="0"/>
      <w:iCs w:val="0"/>
      <w:smallCaps w:val="0"/>
      <w:strike w:val="0"/>
      <w:spacing w:val="5"/>
      <w:sz w:val="18"/>
      <w:szCs w:val="18"/>
      <w:u w:val="none"/>
    </w:rPr>
  </w:style>
  <w:style w:type="character" w:customStyle="1" w:styleId="Bodytext5Exact">
    <w:name w:val="Body text (5) Exact"/>
    <w:link w:val="Bodytext51"/>
    <w:rsid w:val="00A43B69"/>
    <w:rPr>
      <w:rFonts w:ascii="Arial" w:eastAsia="Arial" w:hAnsi="Arial" w:cs="Arial"/>
      <w:i/>
      <w:iCs/>
      <w:sz w:val="18"/>
      <w:szCs w:val="18"/>
      <w:shd w:val="clear" w:color="auto" w:fill="FFFFFF"/>
    </w:rPr>
  </w:style>
  <w:style w:type="character" w:customStyle="1" w:styleId="Heading31">
    <w:name w:val="Heading #3"/>
    <w:rsid w:val="00A43B69"/>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style>
  <w:style w:type="character" w:customStyle="1" w:styleId="Heading22">
    <w:name w:val="Heading #2 (2)_"/>
    <w:rsid w:val="00A43B69"/>
    <w:rPr>
      <w:rFonts w:ascii="Times New Roman" w:eastAsia="Times New Roman" w:hAnsi="Times New Roman" w:cs="Times New Roman"/>
      <w:b/>
      <w:bCs/>
      <w:i w:val="0"/>
      <w:iCs w:val="0"/>
      <w:smallCaps w:val="0"/>
      <w:strike w:val="0"/>
      <w:sz w:val="27"/>
      <w:szCs w:val="27"/>
      <w:u w:val="none"/>
    </w:rPr>
  </w:style>
  <w:style w:type="character" w:customStyle="1" w:styleId="Heading220">
    <w:name w:val="Heading #2 (2)"/>
    <w:rsid w:val="00A43B69"/>
    <w:rPr>
      <w:rFonts w:ascii="Times New Roman" w:eastAsia="Times New Roman" w:hAnsi="Times New Roman" w:cs="Times New Roman"/>
      <w:b/>
      <w:bCs/>
      <w:i w:val="0"/>
      <w:iCs w:val="0"/>
      <w:smallCaps w:val="0"/>
      <w:strike w:val="0"/>
      <w:color w:val="000000"/>
      <w:spacing w:val="0"/>
      <w:w w:val="100"/>
      <w:position w:val="0"/>
      <w:sz w:val="27"/>
      <w:szCs w:val="27"/>
      <w:u w:val="none"/>
      <w:lang w:val="vi-VN"/>
    </w:rPr>
  </w:style>
  <w:style w:type="character" w:customStyle="1" w:styleId="Tablecaption5">
    <w:name w:val="Table caption (5)_"/>
    <w:link w:val="Tablecaption50"/>
    <w:rsid w:val="00A43B69"/>
    <w:rPr>
      <w:i/>
      <w:iCs/>
      <w:sz w:val="19"/>
      <w:szCs w:val="19"/>
      <w:shd w:val="clear" w:color="auto" w:fill="FFFFFF"/>
    </w:rPr>
  </w:style>
  <w:style w:type="character" w:customStyle="1" w:styleId="Bodytext7">
    <w:name w:val="Body text (7)_"/>
    <w:rsid w:val="00A43B69"/>
    <w:rPr>
      <w:rFonts w:ascii="Garamond" w:eastAsia="Garamond" w:hAnsi="Garamond" w:cs="Garamond"/>
      <w:b w:val="0"/>
      <w:bCs w:val="0"/>
      <w:i w:val="0"/>
      <w:iCs w:val="0"/>
      <w:smallCaps w:val="0"/>
      <w:strike w:val="0"/>
      <w:sz w:val="17"/>
      <w:szCs w:val="17"/>
      <w:u w:val="none"/>
    </w:rPr>
  </w:style>
  <w:style w:type="character" w:customStyle="1" w:styleId="Bodytext70">
    <w:name w:val="Body text (7)"/>
    <w:rsid w:val="00A43B69"/>
    <w:rPr>
      <w:rFonts w:ascii="Garamond" w:eastAsia="Garamond" w:hAnsi="Garamond" w:cs="Garamond"/>
      <w:b w:val="0"/>
      <w:bCs w:val="0"/>
      <w:i w:val="0"/>
      <w:iCs w:val="0"/>
      <w:smallCaps w:val="0"/>
      <w:strike w:val="0"/>
      <w:color w:val="000000"/>
      <w:spacing w:val="0"/>
      <w:w w:val="100"/>
      <w:position w:val="0"/>
      <w:sz w:val="17"/>
      <w:szCs w:val="17"/>
      <w:u w:val="none"/>
      <w:lang w:val="vi-VN"/>
    </w:rPr>
  </w:style>
  <w:style w:type="character" w:customStyle="1" w:styleId="Heading312pt">
    <w:name w:val="Heading #3 + 12 pt"/>
    <w:rsid w:val="00A43B6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style>
  <w:style w:type="character" w:customStyle="1" w:styleId="Tablecaption12pt">
    <w:name w:val="Table caption + 12 pt"/>
    <w:rsid w:val="00A43B6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style>
  <w:style w:type="character" w:customStyle="1" w:styleId="Heading212pt">
    <w:name w:val="Heading #2 + 12 pt"/>
    <w:rsid w:val="00A43B6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style>
  <w:style w:type="character" w:customStyle="1" w:styleId="Bodytext48pt">
    <w:name w:val="Body text (4) + 8 pt"/>
    <w:aliases w:val="Spacing 0 pt Exact"/>
    <w:rsid w:val="00A43B69"/>
    <w:rPr>
      <w:rFonts w:ascii="Arial" w:eastAsia="Arial" w:hAnsi="Arial" w:cs="Arial"/>
      <w:b/>
      <w:bCs/>
      <w:spacing w:val="6"/>
      <w:sz w:val="16"/>
      <w:szCs w:val="16"/>
      <w:shd w:val="clear" w:color="auto" w:fill="FFFFFF"/>
    </w:rPr>
  </w:style>
  <w:style w:type="character" w:customStyle="1" w:styleId="Bodytext40">
    <w:name w:val="Body text (4)_"/>
    <w:link w:val="Bodytext41"/>
    <w:uiPriority w:val="99"/>
    <w:rsid w:val="00A43B69"/>
    <w:rPr>
      <w:rFonts w:ascii="Arial" w:eastAsia="Arial" w:hAnsi="Arial" w:cs="Arial"/>
      <w:b/>
      <w:bCs/>
      <w:sz w:val="19"/>
      <w:szCs w:val="19"/>
      <w:shd w:val="clear" w:color="auto" w:fill="FFFFFF"/>
    </w:rPr>
  </w:style>
  <w:style w:type="character" w:customStyle="1" w:styleId="Bodytext485pt">
    <w:name w:val="Body text (4) + 8.5 pt"/>
    <w:rsid w:val="00A43B69"/>
    <w:rPr>
      <w:rFonts w:ascii="Arial" w:eastAsia="Arial" w:hAnsi="Arial" w:cs="Arial"/>
      <w:b/>
      <w:bCs/>
      <w:color w:val="000000"/>
      <w:spacing w:val="0"/>
      <w:w w:val="100"/>
      <w:position w:val="0"/>
      <w:sz w:val="17"/>
      <w:szCs w:val="17"/>
      <w:shd w:val="clear" w:color="auto" w:fill="FFFFFF"/>
      <w:lang w:val="vi-VN"/>
    </w:rPr>
  </w:style>
  <w:style w:type="character" w:customStyle="1" w:styleId="Tablecaption510pt">
    <w:name w:val="Table caption (5) + 10 pt"/>
    <w:rsid w:val="00A43B69"/>
    <w:rPr>
      <w:i/>
      <w:iCs/>
      <w:color w:val="000000"/>
      <w:spacing w:val="0"/>
      <w:w w:val="100"/>
      <w:position w:val="0"/>
      <w:sz w:val="20"/>
      <w:szCs w:val="20"/>
      <w:shd w:val="clear" w:color="auto" w:fill="FFFFFF"/>
      <w:lang w:val="vi-VN"/>
    </w:rPr>
  </w:style>
  <w:style w:type="character" w:customStyle="1" w:styleId="Bodytext8Exact">
    <w:name w:val="Body text (8) Exact"/>
    <w:link w:val="Bodytext8"/>
    <w:rsid w:val="00A43B69"/>
    <w:rPr>
      <w:i/>
      <w:iCs/>
      <w:spacing w:val="-5"/>
      <w:sz w:val="19"/>
      <w:szCs w:val="19"/>
      <w:shd w:val="clear" w:color="auto" w:fill="FFFFFF"/>
    </w:rPr>
  </w:style>
  <w:style w:type="character" w:customStyle="1" w:styleId="Bodytext9">
    <w:name w:val="Body text (9)_"/>
    <w:link w:val="Bodytext90"/>
    <w:rsid w:val="00A43B69"/>
    <w:rPr>
      <w:rFonts w:ascii="Arial" w:eastAsia="Arial" w:hAnsi="Arial" w:cs="Arial"/>
      <w:sz w:val="8"/>
      <w:szCs w:val="8"/>
      <w:shd w:val="clear" w:color="auto" w:fill="FFFFFF"/>
    </w:rPr>
  </w:style>
  <w:style w:type="character" w:customStyle="1" w:styleId="Bodytext100">
    <w:name w:val="Body text (10)_"/>
    <w:link w:val="Bodytext101"/>
    <w:rsid w:val="00A43B69"/>
    <w:rPr>
      <w:rFonts w:ascii="Arial" w:eastAsia="Arial" w:hAnsi="Arial" w:cs="Arial"/>
      <w:sz w:val="9"/>
      <w:szCs w:val="9"/>
      <w:shd w:val="clear" w:color="auto" w:fill="FFFFFF"/>
    </w:rPr>
  </w:style>
  <w:style w:type="character" w:customStyle="1" w:styleId="Bodytext11">
    <w:name w:val="Body text (11)_"/>
    <w:link w:val="Bodytext110"/>
    <w:rsid w:val="00A43B69"/>
    <w:rPr>
      <w:sz w:val="8"/>
      <w:szCs w:val="8"/>
      <w:shd w:val="clear" w:color="auto" w:fill="FFFFFF"/>
    </w:rPr>
  </w:style>
  <w:style w:type="character" w:customStyle="1" w:styleId="Bodytext1110pt">
    <w:name w:val="Body text (11) + 10 pt"/>
    <w:rsid w:val="00A43B69"/>
    <w:rPr>
      <w:color w:val="000000"/>
      <w:spacing w:val="0"/>
      <w:w w:val="100"/>
      <w:position w:val="0"/>
      <w:sz w:val="20"/>
      <w:szCs w:val="20"/>
      <w:shd w:val="clear" w:color="auto" w:fill="FFFFFF"/>
    </w:rPr>
  </w:style>
  <w:style w:type="character" w:customStyle="1" w:styleId="Bodytext12">
    <w:name w:val="Body text (12)_"/>
    <w:link w:val="Bodytext120"/>
    <w:rsid w:val="00A43B69"/>
    <w:rPr>
      <w:rFonts w:ascii="Arial" w:eastAsia="Arial" w:hAnsi="Arial" w:cs="Arial"/>
      <w:sz w:val="8"/>
      <w:szCs w:val="8"/>
      <w:shd w:val="clear" w:color="auto" w:fill="FFFFFF"/>
    </w:rPr>
  </w:style>
  <w:style w:type="character" w:customStyle="1" w:styleId="Tablecaption6">
    <w:name w:val="Table caption (6)_"/>
    <w:rsid w:val="00A43B69"/>
    <w:rPr>
      <w:rFonts w:ascii="Times New Roman" w:eastAsia="Times New Roman" w:hAnsi="Times New Roman" w:cs="Times New Roman"/>
      <w:b/>
      <w:bCs/>
      <w:i/>
      <w:iCs/>
      <w:smallCaps w:val="0"/>
      <w:strike w:val="0"/>
      <w:sz w:val="26"/>
      <w:szCs w:val="26"/>
      <w:u w:val="none"/>
    </w:rPr>
  </w:style>
  <w:style w:type="character" w:customStyle="1" w:styleId="Heading40">
    <w:name w:val="Heading #4_"/>
    <w:rsid w:val="00A43B69"/>
    <w:rPr>
      <w:rFonts w:ascii="Times New Roman" w:eastAsia="Times New Roman" w:hAnsi="Times New Roman" w:cs="Times New Roman"/>
      <w:b w:val="0"/>
      <w:bCs w:val="0"/>
      <w:i w:val="0"/>
      <w:iCs w:val="0"/>
      <w:smallCaps w:val="0"/>
      <w:strike w:val="0"/>
      <w:u w:val="none"/>
    </w:rPr>
  </w:style>
  <w:style w:type="character" w:customStyle="1" w:styleId="Headerorfooter2">
    <w:name w:val="Header or footer (2)"/>
    <w:rsid w:val="00A43B69"/>
    <w:rPr>
      <w:rFonts w:ascii="Arial" w:eastAsia="Arial" w:hAnsi="Arial" w:cs="Arial"/>
      <w:b w:val="0"/>
      <w:bCs w:val="0"/>
      <w:i w:val="0"/>
      <w:iCs w:val="0"/>
      <w:smallCaps w:val="0"/>
      <w:strike w:val="0"/>
      <w:sz w:val="16"/>
      <w:szCs w:val="16"/>
      <w:u w:val="none"/>
    </w:rPr>
  </w:style>
  <w:style w:type="character" w:customStyle="1" w:styleId="Headerorfooter5Spacing0pt">
    <w:name w:val="Header or footer (5) + Spacing 0 pt"/>
    <w:rsid w:val="00A43B69"/>
    <w:rPr>
      <w:rFonts w:ascii="Times New Roman" w:eastAsia="Times New Roman" w:hAnsi="Times New Roman" w:cs="Times New Roman"/>
      <w:b w:val="0"/>
      <w:bCs w:val="0"/>
      <w:i w:val="0"/>
      <w:iCs w:val="0"/>
      <w:smallCaps w:val="0"/>
      <w:strike w:val="0"/>
      <w:sz w:val="20"/>
      <w:szCs w:val="20"/>
      <w:u w:val="none"/>
    </w:rPr>
  </w:style>
  <w:style w:type="character" w:customStyle="1" w:styleId="Tablecaption7">
    <w:name w:val="Table caption (7)_"/>
    <w:link w:val="Tablecaption70"/>
    <w:rsid w:val="00A43B69"/>
    <w:rPr>
      <w:rFonts w:ascii="Georgia" w:eastAsia="Georgia" w:hAnsi="Georgia" w:cs="Georgia"/>
      <w:sz w:val="9"/>
      <w:szCs w:val="9"/>
      <w:shd w:val="clear" w:color="auto" w:fill="FFFFFF"/>
    </w:rPr>
  </w:style>
  <w:style w:type="character" w:customStyle="1" w:styleId="Heading23">
    <w:name w:val="Heading #2 (3)_"/>
    <w:rsid w:val="00A43B69"/>
    <w:rPr>
      <w:rFonts w:ascii="Times New Roman" w:eastAsia="Times New Roman" w:hAnsi="Times New Roman" w:cs="Times New Roman"/>
      <w:b/>
      <w:bCs/>
      <w:i/>
      <w:iCs/>
      <w:smallCaps w:val="0"/>
      <w:strike w:val="0"/>
      <w:sz w:val="26"/>
      <w:szCs w:val="26"/>
      <w:u w:val="none"/>
    </w:rPr>
  </w:style>
  <w:style w:type="character" w:customStyle="1" w:styleId="Heading230">
    <w:name w:val="Heading #2 (3)"/>
    <w:rsid w:val="00A43B69"/>
    <w:rPr>
      <w:rFonts w:ascii="Times New Roman" w:eastAsia="Times New Roman" w:hAnsi="Times New Roman" w:cs="Times New Roman"/>
      <w:b/>
      <w:bCs/>
      <w:i/>
      <w:iCs/>
      <w:smallCaps w:val="0"/>
      <w:strike w:val="0"/>
      <w:color w:val="000000"/>
      <w:spacing w:val="0"/>
      <w:w w:val="100"/>
      <w:position w:val="0"/>
      <w:sz w:val="26"/>
      <w:szCs w:val="26"/>
      <w:u w:val="single"/>
      <w:lang w:val="vi-VN"/>
    </w:rPr>
  </w:style>
  <w:style w:type="character" w:customStyle="1" w:styleId="Bodytext49pt">
    <w:name w:val="Body text (4) + 9 pt"/>
    <w:rsid w:val="00A43B69"/>
    <w:rPr>
      <w:rFonts w:ascii="Arial" w:eastAsia="Arial" w:hAnsi="Arial" w:cs="Arial"/>
      <w:b/>
      <w:bCs/>
      <w:color w:val="000000"/>
      <w:spacing w:val="0"/>
      <w:w w:val="100"/>
      <w:position w:val="0"/>
      <w:sz w:val="18"/>
      <w:szCs w:val="18"/>
      <w:shd w:val="clear" w:color="auto" w:fill="FFFFFF"/>
      <w:lang w:val="vi-VN"/>
    </w:rPr>
  </w:style>
  <w:style w:type="character" w:customStyle="1" w:styleId="Bodytext13">
    <w:name w:val="Body text (13)_"/>
    <w:link w:val="Bodytext130"/>
    <w:rsid w:val="00A43B69"/>
    <w:rPr>
      <w:shd w:val="clear" w:color="auto" w:fill="FFFFFF"/>
    </w:rPr>
  </w:style>
  <w:style w:type="character" w:customStyle="1" w:styleId="Bodytext1312pt">
    <w:name w:val="Body text (13) + 12 pt"/>
    <w:rsid w:val="00A43B69"/>
    <w:rPr>
      <w:color w:val="000000"/>
      <w:spacing w:val="0"/>
      <w:w w:val="100"/>
      <w:position w:val="0"/>
      <w:sz w:val="24"/>
      <w:szCs w:val="24"/>
      <w:shd w:val="clear" w:color="auto" w:fill="FFFFFF"/>
      <w:lang w:val="vi-VN"/>
    </w:rPr>
  </w:style>
  <w:style w:type="character" w:customStyle="1" w:styleId="Bodytext7pt">
    <w:name w:val="Body text + 7 pt"/>
    <w:rsid w:val="00A43B69"/>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vi-VN"/>
    </w:rPr>
  </w:style>
  <w:style w:type="character" w:customStyle="1" w:styleId="Tablecaption8">
    <w:name w:val="Table caption (8)_"/>
    <w:link w:val="Tablecaption80"/>
    <w:rsid w:val="00A43B69"/>
    <w:rPr>
      <w:sz w:val="13"/>
      <w:szCs w:val="13"/>
      <w:shd w:val="clear" w:color="auto" w:fill="FFFFFF"/>
    </w:rPr>
  </w:style>
  <w:style w:type="character" w:customStyle="1" w:styleId="Tablecaption60">
    <w:name w:val="Table caption (6)"/>
    <w:rsid w:val="00A43B69"/>
    <w:rPr>
      <w:rFonts w:ascii="Times New Roman" w:eastAsia="Times New Roman" w:hAnsi="Times New Roman" w:cs="Times New Roman"/>
      <w:b/>
      <w:bCs/>
      <w:i/>
      <w:iCs/>
      <w:smallCaps w:val="0"/>
      <w:strike w:val="0"/>
      <w:color w:val="000000"/>
      <w:spacing w:val="0"/>
      <w:w w:val="100"/>
      <w:position w:val="0"/>
      <w:sz w:val="26"/>
      <w:szCs w:val="26"/>
      <w:u w:val="none"/>
      <w:lang w:val="vi-VN"/>
    </w:rPr>
  </w:style>
  <w:style w:type="character" w:customStyle="1" w:styleId="Bodytext14">
    <w:name w:val="Body text (14)_"/>
    <w:link w:val="Bodytext140"/>
    <w:rsid w:val="00A43B69"/>
    <w:rPr>
      <w:rFonts w:ascii="Arial" w:eastAsia="Arial" w:hAnsi="Arial" w:cs="Arial"/>
      <w:sz w:val="9"/>
      <w:szCs w:val="9"/>
      <w:shd w:val="clear" w:color="auto" w:fill="FFFFFF"/>
    </w:rPr>
  </w:style>
  <w:style w:type="character" w:customStyle="1" w:styleId="Headerorfooter95pt">
    <w:name w:val="Header or footer + 9.5 pt"/>
    <w:rsid w:val="00A43B69"/>
    <w:rPr>
      <w:rFonts w:ascii="Arial" w:eastAsia="Arial" w:hAnsi="Arial" w:cs="Arial"/>
      <w:b w:val="0"/>
      <w:bCs w:val="0"/>
      <w:i w:val="0"/>
      <w:iCs w:val="0"/>
      <w:smallCaps w:val="0"/>
      <w:strike w:val="0"/>
      <w:color w:val="000000"/>
      <w:spacing w:val="0"/>
      <w:w w:val="100"/>
      <w:position w:val="0"/>
      <w:sz w:val="19"/>
      <w:szCs w:val="19"/>
      <w:u w:val="none"/>
      <w:lang w:val="vi-VN"/>
    </w:rPr>
  </w:style>
  <w:style w:type="character" w:customStyle="1" w:styleId="Tablecaption9">
    <w:name w:val="Table caption (9)_"/>
    <w:link w:val="Tablecaption90"/>
    <w:rsid w:val="00A43B69"/>
    <w:rPr>
      <w:sz w:val="10"/>
      <w:szCs w:val="10"/>
      <w:shd w:val="clear" w:color="auto" w:fill="FFFFFF"/>
    </w:rPr>
  </w:style>
  <w:style w:type="character" w:customStyle="1" w:styleId="Tablecaption9Italic">
    <w:name w:val="Table caption (9) + Italic"/>
    <w:rsid w:val="00A43B69"/>
    <w:rPr>
      <w:i/>
      <w:iCs/>
      <w:color w:val="000000"/>
      <w:spacing w:val="0"/>
      <w:w w:val="100"/>
      <w:position w:val="0"/>
      <w:sz w:val="10"/>
      <w:szCs w:val="10"/>
      <w:shd w:val="clear" w:color="auto" w:fill="FFFFFF"/>
      <w:lang w:val="vi-VN"/>
    </w:rPr>
  </w:style>
  <w:style w:type="character" w:customStyle="1" w:styleId="Heading32">
    <w:name w:val="Heading #3 (2)_"/>
    <w:rsid w:val="00A43B69"/>
    <w:rPr>
      <w:rFonts w:ascii="Times New Roman" w:eastAsia="Times New Roman" w:hAnsi="Times New Roman" w:cs="Times New Roman"/>
      <w:b/>
      <w:bCs/>
      <w:i/>
      <w:iCs/>
      <w:smallCaps w:val="0"/>
      <w:strike w:val="0"/>
      <w:sz w:val="26"/>
      <w:szCs w:val="26"/>
      <w:u w:val="none"/>
    </w:rPr>
  </w:style>
  <w:style w:type="character" w:customStyle="1" w:styleId="Heading320">
    <w:name w:val="Heading #3 (2)"/>
    <w:rsid w:val="00A43B69"/>
    <w:rPr>
      <w:rFonts w:ascii="Times New Roman" w:eastAsia="Times New Roman" w:hAnsi="Times New Roman" w:cs="Times New Roman"/>
      <w:b/>
      <w:bCs/>
      <w:i/>
      <w:iCs/>
      <w:smallCaps w:val="0"/>
      <w:strike w:val="0"/>
      <w:color w:val="000000"/>
      <w:spacing w:val="0"/>
      <w:w w:val="100"/>
      <w:position w:val="0"/>
      <w:sz w:val="26"/>
      <w:szCs w:val="26"/>
      <w:u w:val="single"/>
      <w:lang w:val="vi-VN"/>
    </w:rPr>
  </w:style>
  <w:style w:type="character" w:customStyle="1" w:styleId="Bodytext15">
    <w:name w:val="Body text (15)_"/>
    <w:link w:val="Bodytext150"/>
    <w:rsid w:val="00A43B69"/>
    <w:rPr>
      <w:sz w:val="10"/>
      <w:szCs w:val="10"/>
      <w:shd w:val="clear" w:color="auto" w:fill="FFFFFF"/>
    </w:rPr>
  </w:style>
  <w:style w:type="character" w:customStyle="1" w:styleId="Bodytext16Exact">
    <w:name w:val="Body text (16) Exact"/>
    <w:link w:val="Bodytext16"/>
    <w:rsid w:val="00A43B69"/>
    <w:rPr>
      <w:rFonts w:ascii="Arial" w:eastAsia="Arial" w:hAnsi="Arial" w:cs="Arial"/>
      <w:b/>
      <w:bCs/>
      <w:spacing w:val="3"/>
      <w:sz w:val="14"/>
      <w:szCs w:val="14"/>
      <w:shd w:val="clear" w:color="auto" w:fill="FFFFFF"/>
    </w:rPr>
  </w:style>
  <w:style w:type="character" w:customStyle="1" w:styleId="Bodytext17Exact">
    <w:name w:val="Body text (17) Exact"/>
    <w:link w:val="Bodytext17"/>
    <w:rsid w:val="00A43B69"/>
    <w:rPr>
      <w:b/>
      <w:bCs/>
      <w:i/>
      <w:iCs/>
      <w:spacing w:val="2"/>
      <w:sz w:val="16"/>
      <w:szCs w:val="16"/>
      <w:shd w:val="clear" w:color="auto" w:fill="FFFFFF"/>
    </w:rPr>
  </w:style>
  <w:style w:type="character" w:customStyle="1" w:styleId="Bodytext18Exact">
    <w:name w:val="Body text (18) Exact"/>
    <w:link w:val="Bodytext18"/>
    <w:rsid w:val="00A43B69"/>
    <w:rPr>
      <w:rFonts w:ascii="Arial" w:eastAsia="Arial" w:hAnsi="Arial" w:cs="Arial"/>
      <w:spacing w:val="4"/>
      <w:sz w:val="14"/>
      <w:szCs w:val="14"/>
      <w:shd w:val="clear" w:color="auto" w:fill="FFFFFF"/>
    </w:rPr>
  </w:style>
  <w:style w:type="character" w:customStyle="1" w:styleId="Bodytext19Exact">
    <w:name w:val="Body text (19) Exact"/>
    <w:link w:val="Bodytext19"/>
    <w:rsid w:val="00A43B69"/>
    <w:rPr>
      <w:rFonts w:ascii="David" w:eastAsia="David" w:hAnsi="David" w:cs="David"/>
      <w:b/>
      <w:bCs/>
      <w:spacing w:val="-2"/>
      <w:sz w:val="25"/>
      <w:szCs w:val="25"/>
      <w:shd w:val="clear" w:color="auto" w:fill="FFFFFF"/>
    </w:rPr>
  </w:style>
  <w:style w:type="character" w:customStyle="1" w:styleId="Bodytext3Exact">
    <w:name w:val="Body text (3) Exact"/>
    <w:rsid w:val="00A43B69"/>
    <w:rPr>
      <w:rFonts w:ascii="Times New Roman" w:eastAsia="Times New Roman" w:hAnsi="Times New Roman" w:cs="Times New Roman"/>
      <w:b w:val="0"/>
      <w:bCs w:val="0"/>
      <w:i/>
      <w:iCs/>
      <w:smallCaps w:val="0"/>
      <w:strike w:val="0"/>
      <w:spacing w:val="-11"/>
      <w:sz w:val="23"/>
      <w:szCs w:val="23"/>
      <w:u w:val="none"/>
    </w:rPr>
  </w:style>
  <w:style w:type="character" w:customStyle="1" w:styleId="Bodytext20Exact">
    <w:name w:val="Body text (20) Exact"/>
    <w:link w:val="Bodytext200"/>
    <w:rsid w:val="00A43B69"/>
    <w:rPr>
      <w:rFonts w:ascii="Arial" w:eastAsia="Arial" w:hAnsi="Arial" w:cs="Arial"/>
      <w:b/>
      <w:bCs/>
      <w:spacing w:val="3"/>
      <w:sz w:val="16"/>
      <w:szCs w:val="16"/>
      <w:shd w:val="clear" w:color="auto" w:fill="FFFFFF"/>
    </w:rPr>
  </w:style>
  <w:style w:type="character" w:customStyle="1" w:styleId="Bodytext2Exact">
    <w:name w:val="Body text (2) Exact"/>
    <w:rsid w:val="00A43B69"/>
    <w:rPr>
      <w:rFonts w:ascii="Arial" w:eastAsia="Arial" w:hAnsi="Arial" w:cs="Arial"/>
      <w:b w:val="0"/>
      <w:bCs w:val="0"/>
      <w:i w:val="0"/>
      <w:iCs w:val="0"/>
      <w:smallCaps w:val="0"/>
      <w:strike w:val="0"/>
      <w:spacing w:val="4"/>
      <w:sz w:val="15"/>
      <w:szCs w:val="15"/>
      <w:u w:val="none"/>
    </w:rPr>
  </w:style>
  <w:style w:type="character" w:customStyle="1" w:styleId="Bodytext2Spacing0ptExact">
    <w:name w:val="Body text (2) + Spacing 0 pt Exact"/>
    <w:rsid w:val="00A43B69"/>
    <w:rPr>
      <w:rFonts w:ascii="Arial" w:eastAsia="Arial" w:hAnsi="Arial" w:cs="Arial"/>
      <w:b w:val="0"/>
      <w:bCs w:val="0"/>
      <w:i w:val="0"/>
      <w:iCs w:val="0"/>
      <w:smallCaps w:val="0"/>
      <w:strike w:val="0"/>
      <w:color w:val="000000"/>
      <w:spacing w:val="6"/>
      <w:w w:val="100"/>
      <w:position w:val="0"/>
      <w:sz w:val="15"/>
      <w:szCs w:val="15"/>
      <w:u w:val="none"/>
      <w:lang w:val="vi-VN"/>
    </w:rPr>
  </w:style>
  <w:style w:type="character" w:customStyle="1" w:styleId="Heading41">
    <w:name w:val="Heading #4"/>
    <w:rsid w:val="00A43B6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style>
  <w:style w:type="character" w:customStyle="1" w:styleId="Heading4125pt">
    <w:name w:val="Heading #4 + 12.5 pt"/>
    <w:rsid w:val="00A43B69"/>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style>
  <w:style w:type="character" w:customStyle="1" w:styleId="Bodytext211">
    <w:name w:val="Body text (21)_"/>
    <w:link w:val="Bodytext212"/>
    <w:rsid w:val="00A43B69"/>
    <w:rPr>
      <w:rFonts w:ascii="Arial" w:eastAsia="Arial" w:hAnsi="Arial" w:cs="Arial"/>
      <w:sz w:val="8"/>
      <w:szCs w:val="8"/>
      <w:shd w:val="clear" w:color="auto" w:fill="FFFFFF"/>
    </w:rPr>
  </w:style>
  <w:style w:type="character" w:customStyle="1" w:styleId="Heading33">
    <w:name w:val="Heading #3 (3)_"/>
    <w:link w:val="Heading330"/>
    <w:rsid w:val="00A43B69"/>
    <w:rPr>
      <w:b/>
      <w:bCs/>
      <w:sz w:val="26"/>
      <w:szCs w:val="26"/>
      <w:shd w:val="clear" w:color="auto" w:fill="FFFFFF"/>
    </w:rPr>
  </w:style>
  <w:style w:type="character" w:customStyle="1" w:styleId="Bodytext221">
    <w:name w:val="Body text (22)_"/>
    <w:link w:val="Bodytext222"/>
    <w:rsid w:val="00A43B69"/>
    <w:rPr>
      <w:rFonts w:ascii="Sylfaen" w:eastAsia="Sylfaen" w:hAnsi="Sylfaen" w:cs="Sylfaen"/>
      <w:sz w:val="19"/>
      <w:szCs w:val="19"/>
      <w:shd w:val="clear" w:color="auto" w:fill="FFFFFF"/>
    </w:rPr>
  </w:style>
  <w:style w:type="character" w:customStyle="1" w:styleId="Bodytext230">
    <w:name w:val="Body text (23)_"/>
    <w:rsid w:val="00A43B69"/>
    <w:rPr>
      <w:rFonts w:ascii="Times New Roman" w:eastAsia="Times New Roman" w:hAnsi="Times New Roman" w:cs="Times New Roman"/>
      <w:b/>
      <w:bCs/>
      <w:i w:val="0"/>
      <w:iCs w:val="0"/>
      <w:smallCaps w:val="0"/>
      <w:strike w:val="0"/>
      <w:sz w:val="20"/>
      <w:szCs w:val="20"/>
      <w:u w:val="none"/>
    </w:rPr>
  </w:style>
  <w:style w:type="character" w:customStyle="1" w:styleId="Bodytext240">
    <w:name w:val="Body text (24)_"/>
    <w:link w:val="Bodytext241"/>
    <w:rsid w:val="00A43B69"/>
    <w:rPr>
      <w:rFonts w:ascii="Arial" w:eastAsia="Arial" w:hAnsi="Arial" w:cs="Arial"/>
      <w:sz w:val="18"/>
      <w:szCs w:val="18"/>
      <w:shd w:val="clear" w:color="auto" w:fill="FFFFFF"/>
    </w:rPr>
  </w:style>
  <w:style w:type="character" w:customStyle="1" w:styleId="Bodytext25">
    <w:name w:val="Body text (25)_"/>
    <w:link w:val="Bodytext250"/>
    <w:rsid w:val="00A43B69"/>
    <w:rPr>
      <w:b/>
      <w:bCs/>
      <w:shd w:val="clear" w:color="auto" w:fill="FFFFFF"/>
    </w:rPr>
  </w:style>
  <w:style w:type="character" w:customStyle="1" w:styleId="Bodytext26">
    <w:name w:val="Body text (26)_"/>
    <w:link w:val="Bodytext260"/>
    <w:rsid w:val="00A43B69"/>
    <w:rPr>
      <w:rFonts w:ascii="Arial" w:eastAsia="Arial" w:hAnsi="Arial" w:cs="Arial"/>
      <w:b/>
      <w:bCs/>
      <w:spacing w:val="-10"/>
      <w:sz w:val="19"/>
      <w:szCs w:val="19"/>
      <w:shd w:val="clear" w:color="auto" w:fill="FFFFFF"/>
    </w:rPr>
  </w:style>
  <w:style w:type="character" w:customStyle="1" w:styleId="Bodytext27">
    <w:name w:val="Body text (27)_"/>
    <w:link w:val="Bodytext270"/>
    <w:rsid w:val="00A43B69"/>
    <w:rPr>
      <w:rFonts w:ascii="Trebuchet MS" w:eastAsia="Trebuchet MS" w:hAnsi="Trebuchet MS" w:cs="Trebuchet MS"/>
      <w:b/>
      <w:bCs/>
      <w:sz w:val="18"/>
      <w:szCs w:val="18"/>
      <w:shd w:val="clear" w:color="auto" w:fill="FFFFFF"/>
    </w:rPr>
  </w:style>
  <w:style w:type="character" w:customStyle="1" w:styleId="Tablecaption10">
    <w:name w:val="Table caption (10)_"/>
    <w:link w:val="Tablecaption100"/>
    <w:rsid w:val="00A43B69"/>
    <w:rPr>
      <w:i/>
      <w:iCs/>
      <w:spacing w:val="-10"/>
      <w:sz w:val="23"/>
      <w:szCs w:val="23"/>
      <w:shd w:val="clear" w:color="auto" w:fill="FFFFFF"/>
    </w:rPr>
  </w:style>
  <w:style w:type="character" w:customStyle="1" w:styleId="Tablecaption11">
    <w:name w:val="Table caption (11)_"/>
    <w:link w:val="Tablecaption110"/>
    <w:rsid w:val="00A43B69"/>
    <w:rPr>
      <w:b/>
      <w:bCs/>
      <w:sz w:val="19"/>
      <w:szCs w:val="19"/>
      <w:shd w:val="clear" w:color="auto" w:fill="FFFFFF"/>
    </w:rPr>
  </w:style>
  <w:style w:type="character" w:customStyle="1" w:styleId="Picturecaption2">
    <w:name w:val="Picture caption (2)_"/>
    <w:link w:val="Picturecaption20"/>
    <w:rsid w:val="00A43B69"/>
    <w:rPr>
      <w:rFonts w:ascii="Arial" w:eastAsia="Arial" w:hAnsi="Arial" w:cs="Arial"/>
      <w:b/>
      <w:bCs/>
      <w:sz w:val="17"/>
      <w:szCs w:val="17"/>
      <w:shd w:val="clear" w:color="auto" w:fill="FFFFFF"/>
    </w:rPr>
  </w:style>
  <w:style w:type="character" w:customStyle="1" w:styleId="Tablecaption12">
    <w:name w:val="Table caption (12)_"/>
    <w:link w:val="Tablecaption120"/>
    <w:rsid w:val="00A43B69"/>
    <w:rPr>
      <w:rFonts w:ascii="Sylfaen" w:eastAsia="Sylfaen" w:hAnsi="Sylfaen" w:cs="Sylfaen"/>
      <w:sz w:val="13"/>
      <w:szCs w:val="13"/>
      <w:shd w:val="clear" w:color="auto" w:fill="FFFFFF"/>
    </w:rPr>
  </w:style>
  <w:style w:type="character" w:customStyle="1" w:styleId="Headerorfooter5105pt">
    <w:name w:val="Header or footer (5) + 10.5 pt"/>
    <w:rsid w:val="00A43B69"/>
    <w:rPr>
      <w:rFonts w:ascii="Times New Roman" w:eastAsia="Times New Roman" w:hAnsi="Times New Roman" w:cs="Times New Roman"/>
      <w:b w:val="0"/>
      <w:bCs w:val="0"/>
      <w:i w:val="0"/>
      <w:iCs w:val="0"/>
      <w:smallCaps w:val="0"/>
      <w:strike w:val="0"/>
      <w:spacing w:val="10"/>
      <w:sz w:val="21"/>
      <w:szCs w:val="21"/>
      <w:u w:val="none"/>
    </w:rPr>
  </w:style>
  <w:style w:type="character" w:customStyle="1" w:styleId="BodytextCandara">
    <w:name w:val="Body text + Candara"/>
    <w:rsid w:val="00A43B69"/>
    <w:rPr>
      <w:rFonts w:ascii="Candara" w:eastAsia="Candara" w:hAnsi="Candara" w:cs="Candara"/>
      <w:b w:val="0"/>
      <w:bCs w:val="0"/>
      <w:i w:val="0"/>
      <w:iCs w:val="0"/>
      <w:smallCaps w:val="0"/>
      <w:strike w:val="0"/>
      <w:color w:val="000000"/>
      <w:spacing w:val="0"/>
      <w:w w:val="100"/>
      <w:position w:val="0"/>
      <w:sz w:val="25"/>
      <w:szCs w:val="25"/>
      <w:u w:val="none"/>
      <w:shd w:val="clear" w:color="auto" w:fill="FFFFFF"/>
      <w:lang w:val="vi-VN"/>
    </w:rPr>
  </w:style>
  <w:style w:type="character" w:customStyle="1" w:styleId="Bodytext28">
    <w:name w:val="Body text (28)_"/>
    <w:link w:val="Bodytext280"/>
    <w:rsid w:val="00A43B69"/>
    <w:rPr>
      <w:b/>
      <w:bCs/>
      <w:sz w:val="25"/>
      <w:szCs w:val="25"/>
      <w:shd w:val="clear" w:color="auto" w:fill="FFFFFF"/>
    </w:rPr>
  </w:style>
  <w:style w:type="character" w:customStyle="1" w:styleId="Tablecaption13">
    <w:name w:val="Table caption (13)_"/>
    <w:link w:val="Tablecaption130"/>
    <w:rsid w:val="00A43B69"/>
    <w:rPr>
      <w:b/>
      <w:bCs/>
      <w:sz w:val="25"/>
      <w:szCs w:val="25"/>
      <w:shd w:val="clear" w:color="auto" w:fill="FFFFFF"/>
    </w:rPr>
  </w:style>
  <w:style w:type="character" w:customStyle="1" w:styleId="Bodytext2ArialUnicodeMS">
    <w:name w:val="Body text (2) + Arial Unicode MS"/>
    <w:rsid w:val="00A43B69"/>
    <w:rPr>
      <w:rFonts w:ascii="Arial Unicode MS" w:eastAsia="Arial Unicode MS" w:hAnsi="Arial Unicode MS" w:cs="Arial Unicode MS"/>
      <w:b w:val="0"/>
      <w:bCs w:val="0"/>
      <w:i w:val="0"/>
      <w:iCs w:val="0"/>
      <w:smallCaps w:val="0"/>
      <w:strike w:val="0"/>
      <w:color w:val="000000"/>
      <w:spacing w:val="0"/>
      <w:w w:val="100"/>
      <w:position w:val="0"/>
      <w:sz w:val="16"/>
      <w:szCs w:val="16"/>
      <w:u w:val="none"/>
      <w:lang w:val="vi-VN"/>
    </w:rPr>
  </w:style>
  <w:style w:type="character" w:customStyle="1" w:styleId="Bodytext29">
    <w:name w:val="Body text (29)_"/>
    <w:link w:val="Bodytext290"/>
    <w:rsid w:val="00A43B69"/>
    <w:rPr>
      <w:b/>
      <w:bCs/>
      <w:i/>
      <w:iCs/>
      <w:sz w:val="21"/>
      <w:szCs w:val="21"/>
      <w:shd w:val="clear" w:color="auto" w:fill="FFFFFF"/>
    </w:rPr>
  </w:style>
  <w:style w:type="character" w:customStyle="1" w:styleId="Bodytext30Exact">
    <w:name w:val="Body text (30) Exact"/>
    <w:link w:val="Bodytext300"/>
    <w:rsid w:val="00A43B69"/>
    <w:rPr>
      <w:rFonts w:cs="Calibri"/>
      <w:spacing w:val="5"/>
      <w:sz w:val="14"/>
      <w:szCs w:val="14"/>
      <w:shd w:val="clear" w:color="auto" w:fill="FFFFFF"/>
    </w:rPr>
  </w:style>
  <w:style w:type="character" w:customStyle="1" w:styleId="Bodytext8Spacing0ptExact">
    <w:name w:val="Body text (8) + Spacing 0 pt Exact"/>
    <w:rsid w:val="00A43B69"/>
    <w:rPr>
      <w:i/>
      <w:iCs/>
      <w:color w:val="000000"/>
      <w:spacing w:val="-3"/>
      <w:w w:val="100"/>
      <w:position w:val="0"/>
      <w:sz w:val="19"/>
      <w:szCs w:val="19"/>
      <w:shd w:val="clear" w:color="auto" w:fill="FFFFFF"/>
      <w:lang w:val="vi-VN"/>
    </w:rPr>
  </w:style>
  <w:style w:type="character" w:customStyle="1" w:styleId="Tablecaption14">
    <w:name w:val="Table caption (14)_"/>
    <w:rsid w:val="00A43B69"/>
    <w:rPr>
      <w:rFonts w:ascii="Consolas" w:eastAsia="Consolas" w:hAnsi="Consolas" w:cs="Consolas"/>
      <w:b w:val="0"/>
      <w:bCs w:val="0"/>
      <w:i w:val="0"/>
      <w:iCs w:val="0"/>
      <w:smallCaps w:val="0"/>
      <w:strike w:val="0"/>
      <w:sz w:val="20"/>
      <w:szCs w:val="20"/>
      <w:u w:val="none"/>
    </w:rPr>
  </w:style>
  <w:style w:type="character" w:customStyle="1" w:styleId="Tablecaption140">
    <w:name w:val="Table caption (14)"/>
    <w:rsid w:val="00A43B69"/>
    <w:rPr>
      <w:rFonts w:ascii="Consolas" w:eastAsia="Consolas" w:hAnsi="Consolas" w:cs="Consolas"/>
      <w:b w:val="0"/>
      <w:bCs w:val="0"/>
      <w:i w:val="0"/>
      <w:iCs w:val="0"/>
      <w:smallCaps w:val="0"/>
      <w:strike w:val="0"/>
      <w:color w:val="000000"/>
      <w:spacing w:val="0"/>
      <w:w w:val="100"/>
      <w:position w:val="0"/>
      <w:sz w:val="20"/>
      <w:szCs w:val="20"/>
      <w:u w:val="none"/>
    </w:rPr>
  </w:style>
  <w:style w:type="character" w:customStyle="1" w:styleId="Bodytext9pt">
    <w:name w:val="Body text + 9 pt"/>
    <w:rsid w:val="00A43B69"/>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rPr>
  </w:style>
  <w:style w:type="character" w:customStyle="1" w:styleId="Bodytext51pt">
    <w:name w:val="Body text + 51 pt"/>
    <w:rsid w:val="00A43B69"/>
    <w:rPr>
      <w:rFonts w:ascii="Times New Roman" w:eastAsia="Times New Roman" w:hAnsi="Times New Roman" w:cs="Times New Roman"/>
      <w:b w:val="0"/>
      <w:bCs w:val="0"/>
      <w:i w:val="0"/>
      <w:iCs w:val="0"/>
      <w:smallCaps w:val="0"/>
      <w:strike w:val="0"/>
      <w:color w:val="000000"/>
      <w:spacing w:val="0"/>
      <w:w w:val="100"/>
      <w:position w:val="0"/>
      <w:sz w:val="102"/>
      <w:szCs w:val="102"/>
      <w:u w:val="none"/>
      <w:shd w:val="clear" w:color="auto" w:fill="FFFFFF"/>
    </w:rPr>
  </w:style>
  <w:style w:type="character" w:customStyle="1" w:styleId="BodytextBold">
    <w:name w:val="Body text + Bold"/>
    <w:rsid w:val="00A43B69"/>
    <w:rPr>
      <w:rFonts w:ascii="Times New Roman" w:eastAsia="Times New Roman" w:hAnsi="Times New Roman" w:cs="Times New Roman"/>
      <w:b/>
      <w:bCs/>
      <w:i w:val="0"/>
      <w:iCs w:val="0"/>
      <w:smallCaps w:val="0"/>
      <w:strike w:val="0"/>
      <w:color w:val="000000"/>
      <w:spacing w:val="0"/>
      <w:w w:val="100"/>
      <w:position w:val="0"/>
      <w:sz w:val="25"/>
      <w:szCs w:val="25"/>
      <w:u w:val="none"/>
      <w:shd w:val="clear" w:color="auto" w:fill="FFFFFF"/>
      <w:lang w:val="vi-VN"/>
    </w:rPr>
  </w:style>
  <w:style w:type="character" w:customStyle="1" w:styleId="Heading42">
    <w:name w:val="Heading #4 (2)_"/>
    <w:link w:val="Heading420"/>
    <w:rsid w:val="00A43B69"/>
    <w:rPr>
      <w:b/>
      <w:bCs/>
      <w:sz w:val="25"/>
      <w:szCs w:val="25"/>
      <w:shd w:val="clear" w:color="auto" w:fill="FFFFFF"/>
    </w:rPr>
  </w:style>
  <w:style w:type="character" w:customStyle="1" w:styleId="Bodytext310">
    <w:name w:val="Body text (31)_"/>
    <w:link w:val="Bodytext311"/>
    <w:rsid w:val="00A43B69"/>
    <w:rPr>
      <w:rFonts w:ascii="Candara" w:eastAsia="Candara" w:hAnsi="Candara" w:cs="Candara"/>
      <w:sz w:val="11"/>
      <w:szCs w:val="11"/>
      <w:shd w:val="clear" w:color="auto" w:fill="FFFFFF"/>
    </w:rPr>
  </w:style>
  <w:style w:type="character" w:customStyle="1" w:styleId="Bodytext320">
    <w:name w:val="Body text (32)_"/>
    <w:link w:val="Bodytext321"/>
    <w:rsid w:val="00A43B69"/>
    <w:rPr>
      <w:sz w:val="13"/>
      <w:szCs w:val="13"/>
      <w:shd w:val="clear" w:color="auto" w:fill="FFFFFF"/>
    </w:rPr>
  </w:style>
  <w:style w:type="character" w:customStyle="1" w:styleId="Bodytext33">
    <w:name w:val="Body text (33)_"/>
    <w:link w:val="Bodytext330"/>
    <w:rsid w:val="00A43B69"/>
    <w:rPr>
      <w:rFonts w:ascii="Garamond" w:eastAsia="Garamond" w:hAnsi="Garamond" w:cs="Garamond"/>
      <w:sz w:val="14"/>
      <w:szCs w:val="14"/>
      <w:shd w:val="clear" w:color="auto" w:fill="FFFFFF"/>
    </w:rPr>
  </w:style>
  <w:style w:type="character" w:customStyle="1" w:styleId="Bodytext231">
    <w:name w:val="Body text (23)"/>
    <w:rsid w:val="00A43B69"/>
    <w:rPr>
      <w:rFonts w:ascii="Times New Roman" w:eastAsia="Times New Roman" w:hAnsi="Times New Roman" w:cs="Times New Roman"/>
      <w:b/>
      <w:bCs/>
      <w:i w:val="0"/>
      <w:iCs w:val="0"/>
      <w:smallCaps w:val="0"/>
      <w:strike w:val="0"/>
      <w:color w:val="000000"/>
      <w:spacing w:val="0"/>
      <w:w w:val="100"/>
      <w:position w:val="0"/>
      <w:sz w:val="20"/>
      <w:szCs w:val="20"/>
      <w:u w:val="none"/>
      <w:lang w:val="vi-VN"/>
    </w:rPr>
  </w:style>
  <w:style w:type="character" w:customStyle="1" w:styleId="Bodytext34">
    <w:name w:val="Body text (34)_"/>
    <w:link w:val="Bodytext340"/>
    <w:rsid w:val="00A43B69"/>
    <w:rPr>
      <w:i/>
      <w:iCs/>
      <w:sz w:val="13"/>
      <w:szCs w:val="13"/>
      <w:shd w:val="clear" w:color="auto" w:fill="FFFFFF"/>
    </w:rPr>
  </w:style>
  <w:style w:type="character" w:customStyle="1" w:styleId="Heading120">
    <w:name w:val="Heading #1 (2)_"/>
    <w:link w:val="Heading121"/>
    <w:rsid w:val="00A43B69"/>
    <w:rPr>
      <w:rFonts w:ascii="Arial Unicode MS" w:eastAsia="Arial Unicode MS" w:hAnsi="Arial Unicode MS" w:cs="Arial Unicode MS"/>
      <w:shd w:val="clear" w:color="auto" w:fill="FFFFFF"/>
    </w:rPr>
  </w:style>
  <w:style w:type="character" w:customStyle="1" w:styleId="Heading13">
    <w:name w:val="Heading #1 (3)_"/>
    <w:link w:val="Heading130"/>
    <w:rsid w:val="00A43B69"/>
    <w:rPr>
      <w:b/>
      <w:bCs/>
      <w:i/>
      <w:iCs/>
      <w:sz w:val="26"/>
      <w:szCs w:val="26"/>
      <w:shd w:val="clear" w:color="auto" w:fill="FFFFFF"/>
    </w:rPr>
  </w:style>
  <w:style w:type="character" w:customStyle="1" w:styleId="Bodytext35">
    <w:name w:val="Body text (35)_"/>
    <w:link w:val="Bodytext350"/>
    <w:rsid w:val="00A43B69"/>
    <w:rPr>
      <w:sz w:val="13"/>
      <w:szCs w:val="13"/>
      <w:shd w:val="clear" w:color="auto" w:fill="FFFFFF"/>
    </w:rPr>
  </w:style>
  <w:style w:type="character" w:customStyle="1" w:styleId="Bodytext35Italic">
    <w:name w:val="Body text (35) + Italic"/>
    <w:rsid w:val="00A43B69"/>
    <w:rPr>
      <w:i/>
      <w:iCs/>
      <w:color w:val="000000"/>
      <w:spacing w:val="0"/>
      <w:w w:val="100"/>
      <w:position w:val="0"/>
      <w:sz w:val="13"/>
      <w:szCs w:val="13"/>
      <w:shd w:val="clear" w:color="auto" w:fill="FFFFFF"/>
    </w:rPr>
  </w:style>
  <w:style w:type="character" w:customStyle="1" w:styleId="Tablecaption6Spacing1pt">
    <w:name w:val="Table caption (6) + Spacing 1 pt"/>
    <w:rsid w:val="00A43B69"/>
    <w:rPr>
      <w:rFonts w:ascii="Times New Roman" w:eastAsia="Times New Roman" w:hAnsi="Times New Roman" w:cs="Times New Roman"/>
      <w:b/>
      <w:bCs/>
      <w:i/>
      <w:iCs/>
      <w:smallCaps w:val="0"/>
      <w:strike w:val="0"/>
      <w:color w:val="000000"/>
      <w:spacing w:val="20"/>
      <w:w w:val="100"/>
      <w:position w:val="0"/>
      <w:sz w:val="26"/>
      <w:szCs w:val="26"/>
      <w:u w:val="none"/>
      <w:lang w:val="vi-VN"/>
    </w:rPr>
  </w:style>
  <w:style w:type="character" w:customStyle="1" w:styleId="Bodytext36">
    <w:name w:val="Body text (36)_"/>
    <w:rsid w:val="00A43B69"/>
    <w:rPr>
      <w:rFonts w:ascii="MingLiU" w:eastAsia="MingLiU" w:hAnsi="MingLiU" w:cs="MingLiU"/>
      <w:b w:val="0"/>
      <w:bCs w:val="0"/>
      <w:i w:val="0"/>
      <w:iCs w:val="0"/>
      <w:smallCaps w:val="0"/>
      <w:strike w:val="0"/>
      <w:sz w:val="11"/>
      <w:szCs w:val="11"/>
      <w:u w:val="none"/>
    </w:rPr>
  </w:style>
  <w:style w:type="character" w:customStyle="1" w:styleId="Bodytext360">
    <w:name w:val="Body text (36)"/>
    <w:rsid w:val="00A43B69"/>
    <w:rPr>
      <w:rFonts w:ascii="MingLiU" w:eastAsia="MingLiU" w:hAnsi="MingLiU" w:cs="MingLiU"/>
      <w:b w:val="0"/>
      <w:bCs w:val="0"/>
      <w:i w:val="0"/>
      <w:iCs w:val="0"/>
      <w:smallCaps w:val="0"/>
      <w:strike w:val="0"/>
      <w:color w:val="000000"/>
      <w:spacing w:val="0"/>
      <w:w w:val="100"/>
      <w:position w:val="0"/>
      <w:sz w:val="11"/>
      <w:szCs w:val="11"/>
      <w:u w:val="single"/>
    </w:rPr>
  </w:style>
  <w:style w:type="character" w:customStyle="1" w:styleId="Bodytext37">
    <w:name w:val="Body text (37)_"/>
    <w:link w:val="Bodytext370"/>
    <w:rsid w:val="00A43B69"/>
    <w:rPr>
      <w:rFonts w:ascii="Arial Unicode MS" w:eastAsia="Arial Unicode MS" w:hAnsi="Arial Unicode MS" w:cs="Arial Unicode MS"/>
      <w:i/>
      <w:iCs/>
      <w:spacing w:val="-20"/>
      <w:shd w:val="clear" w:color="auto" w:fill="FFFFFF"/>
    </w:rPr>
  </w:style>
  <w:style w:type="character" w:customStyle="1" w:styleId="Bodytext38">
    <w:name w:val="Body text (38)_"/>
    <w:link w:val="Bodytext380"/>
    <w:rsid w:val="00A43B69"/>
    <w:rPr>
      <w:rFonts w:ascii="MingLiU" w:eastAsia="MingLiU" w:hAnsi="MingLiU" w:cs="MingLiU"/>
      <w:i/>
      <w:iCs/>
      <w:w w:val="150"/>
      <w:sz w:val="11"/>
      <w:szCs w:val="11"/>
      <w:shd w:val="clear" w:color="auto" w:fill="FFFFFF"/>
    </w:rPr>
  </w:style>
  <w:style w:type="character" w:customStyle="1" w:styleId="Bodytext38NotItalic">
    <w:name w:val="Body text (38) + Not Italic"/>
    <w:aliases w:val="Scale 100%"/>
    <w:rsid w:val="00A43B69"/>
    <w:rPr>
      <w:rFonts w:ascii="MingLiU" w:eastAsia="MingLiU" w:hAnsi="MingLiU" w:cs="MingLiU"/>
      <w:i/>
      <w:iCs/>
      <w:color w:val="000000"/>
      <w:spacing w:val="0"/>
      <w:w w:val="100"/>
      <w:position w:val="0"/>
      <w:sz w:val="11"/>
      <w:szCs w:val="11"/>
      <w:shd w:val="clear" w:color="auto" w:fill="FFFFFF"/>
    </w:rPr>
  </w:style>
  <w:style w:type="character" w:customStyle="1" w:styleId="Heading43">
    <w:name w:val="Heading #4 (3)_"/>
    <w:rsid w:val="00A43B69"/>
    <w:rPr>
      <w:rFonts w:ascii="Times New Roman" w:eastAsia="Times New Roman" w:hAnsi="Times New Roman" w:cs="Times New Roman"/>
      <w:b/>
      <w:bCs/>
      <w:i/>
      <w:iCs/>
      <w:smallCaps w:val="0"/>
      <w:strike w:val="0"/>
      <w:sz w:val="26"/>
      <w:szCs w:val="26"/>
      <w:u w:val="none"/>
    </w:rPr>
  </w:style>
  <w:style w:type="character" w:customStyle="1" w:styleId="Heading430">
    <w:name w:val="Heading #4 (3)"/>
    <w:rsid w:val="00A43B69"/>
    <w:rPr>
      <w:rFonts w:ascii="Times New Roman" w:eastAsia="Times New Roman" w:hAnsi="Times New Roman" w:cs="Times New Roman"/>
      <w:b/>
      <w:bCs/>
      <w:i/>
      <w:iCs/>
      <w:smallCaps w:val="0"/>
      <w:strike w:val="0"/>
      <w:color w:val="000000"/>
      <w:spacing w:val="0"/>
      <w:w w:val="100"/>
      <w:position w:val="0"/>
      <w:sz w:val="26"/>
      <w:szCs w:val="26"/>
      <w:u w:val="single"/>
      <w:lang w:val="vi-VN"/>
    </w:rPr>
  </w:style>
  <w:style w:type="character" w:customStyle="1" w:styleId="Bodytext39">
    <w:name w:val="Body text (39)_"/>
    <w:link w:val="Bodytext390"/>
    <w:rsid w:val="00A43B69"/>
    <w:rPr>
      <w:rFonts w:ascii="MingLiU" w:eastAsia="MingLiU" w:hAnsi="MingLiU" w:cs="MingLiU"/>
      <w:sz w:val="8"/>
      <w:szCs w:val="8"/>
      <w:shd w:val="clear" w:color="auto" w:fill="FFFFFF"/>
    </w:rPr>
  </w:style>
  <w:style w:type="paragraph" w:customStyle="1" w:styleId="Tableofcontents20">
    <w:name w:val="Table of contents (2)"/>
    <w:basedOn w:val="Normal"/>
    <w:link w:val="Tableofcontents2"/>
    <w:rsid w:val="00A43B69"/>
    <w:pPr>
      <w:widowControl w:val="0"/>
      <w:shd w:val="clear" w:color="auto" w:fill="FFFFFF"/>
      <w:spacing w:before="60" w:after="60" w:line="509" w:lineRule="exact"/>
      <w:ind w:hanging="1420"/>
    </w:pPr>
    <w:rPr>
      <w:i/>
      <w:iCs/>
      <w:spacing w:val="-10"/>
      <w:kern w:val="0"/>
      <w:szCs w:val="26"/>
      <w:lang w:val="vi-VN" w:eastAsia="vi-VN"/>
    </w:rPr>
  </w:style>
  <w:style w:type="paragraph" w:customStyle="1" w:styleId="Bodytext32">
    <w:name w:val="Body text (3)"/>
    <w:basedOn w:val="Normal"/>
    <w:link w:val="Bodytext31"/>
    <w:uiPriority w:val="99"/>
    <w:rsid w:val="00A43B69"/>
    <w:pPr>
      <w:widowControl w:val="0"/>
      <w:shd w:val="clear" w:color="auto" w:fill="FFFFFF"/>
      <w:spacing w:before="60" w:after="60" w:line="384" w:lineRule="exact"/>
      <w:jc w:val="center"/>
    </w:pPr>
    <w:rPr>
      <w:i/>
      <w:iCs/>
      <w:spacing w:val="-10"/>
      <w:kern w:val="0"/>
      <w:szCs w:val="26"/>
      <w:lang w:val="vi-VN" w:eastAsia="vi-VN"/>
    </w:rPr>
  </w:style>
  <w:style w:type="paragraph" w:customStyle="1" w:styleId="Tablecaption30">
    <w:name w:val="Table caption (3)"/>
    <w:basedOn w:val="Normal"/>
    <w:link w:val="Tablecaption3"/>
    <w:rsid w:val="00A43B69"/>
    <w:pPr>
      <w:widowControl w:val="0"/>
      <w:shd w:val="clear" w:color="auto" w:fill="FFFFFF"/>
      <w:spacing w:before="60" w:after="60" w:line="0" w:lineRule="atLeast"/>
    </w:pPr>
    <w:rPr>
      <w:rFonts w:ascii="Garamond" w:eastAsia="Garamond" w:hAnsi="Garamond" w:cs="Garamond"/>
      <w:kern w:val="0"/>
      <w:sz w:val="14"/>
      <w:szCs w:val="14"/>
      <w:lang w:val="vi-VN" w:eastAsia="vi-VN"/>
    </w:rPr>
  </w:style>
  <w:style w:type="paragraph" w:customStyle="1" w:styleId="Tablecaption40">
    <w:name w:val="Table caption (4)"/>
    <w:basedOn w:val="Normal"/>
    <w:link w:val="Tablecaption4"/>
    <w:rsid w:val="00A43B69"/>
    <w:pPr>
      <w:widowControl w:val="0"/>
      <w:shd w:val="clear" w:color="auto" w:fill="FFFFFF"/>
      <w:spacing w:before="60" w:after="60" w:line="0" w:lineRule="atLeast"/>
    </w:pPr>
    <w:rPr>
      <w:kern w:val="0"/>
      <w:sz w:val="19"/>
      <w:szCs w:val="19"/>
      <w:lang w:val="vi-VN" w:eastAsia="vi-VN"/>
    </w:rPr>
  </w:style>
  <w:style w:type="paragraph" w:customStyle="1" w:styleId="Bodytext41">
    <w:name w:val="Body text (4)"/>
    <w:basedOn w:val="Normal"/>
    <w:link w:val="Bodytext40"/>
    <w:uiPriority w:val="99"/>
    <w:rsid w:val="00A43B69"/>
    <w:pPr>
      <w:widowControl w:val="0"/>
      <w:shd w:val="clear" w:color="auto" w:fill="FFFFFF"/>
      <w:spacing w:before="60" w:after="60" w:line="0" w:lineRule="atLeast"/>
    </w:pPr>
    <w:rPr>
      <w:rFonts w:ascii="Arial" w:eastAsia="Arial" w:hAnsi="Arial" w:cs="Arial"/>
      <w:b/>
      <w:bCs/>
      <w:kern w:val="0"/>
      <w:sz w:val="19"/>
      <w:szCs w:val="19"/>
      <w:lang w:val="vi-VN" w:eastAsia="vi-VN"/>
    </w:rPr>
  </w:style>
  <w:style w:type="paragraph" w:customStyle="1" w:styleId="Bodytext51">
    <w:name w:val="Body text (5)"/>
    <w:basedOn w:val="Normal"/>
    <w:link w:val="Bodytext5Exact"/>
    <w:rsid w:val="00A43B69"/>
    <w:pPr>
      <w:widowControl w:val="0"/>
      <w:shd w:val="clear" w:color="auto" w:fill="FFFFFF"/>
      <w:spacing w:before="60" w:after="60" w:line="0" w:lineRule="atLeast"/>
    </w:pPr>
    <w:rPr>
      <w:rFonts w:ascii="Arial" w:eastAsia="Arial" w:hAnsi="Arial" w:cs="Arial"/>
      <w:i/>
      <w:iCs/>
      <w:kern w:val="0"/>
      <w:sz w:val="18"/>
      <w:szCs w:val="18"/>
      <w:lang w:val="vi-VN" w:eastAsia="vi-VN"/>
    </w:rPr>
  </w:style>
  <w:style w:type="paragraph" w:customStyle="1" w:styleId="Tablecaption50">
    <w:name w:val="Table caption (5)"/>
    <w:basedOn w:val="Normal"/>
    <w:link w:val="Tablecaption5"/>
    <w:rsid w:val="00A43B69"/>
    <w:pPr>
      <w:widowControl w:val="0"/>
      <w:shd w:val="clear" w:color="auto" w:fill="FFFFFF"/>
      <w:spacing w:before="60" w:after="60" w:line="0" w:lineRule="atLeast"/>
    </w:pPr>
    <w:rPr>
      <w:i/>
      <w:iCs/>
      <w:kern w:val="0"/>
      <w:sz w:val="19"/>
      <w:szCs w:val="19"/>
      <w:lang w:val="vi-VN" w:eastAsia="vi-VN"/>
    </w:rPr>
  </w:style>
  <w:style w:type="paragraph" w:customStyle="1" w:styleId="Bodytext8">
    <w:name w:val="Body text (8)"/>
    <w:basedOn w:val="Normal"/>
    <w:link w:val="Bodytext8Exact"/>
    <w:rsid w:val="00A43B69"/>
    <w:pPr>
      <w:widowControl w:val="0"/>
      <w:shd w:val="clear" w:color="auto" w:fill="FFFFFF"/>
      <w:spacing w:before="60" w:after="60" w:line="0" w:lineRule="atLeast"/>
    </w:pPr>
    <w:rPr>
      <w:i/>
      <w:iCs/>
      <w:spacing w:val="-5"/>
      <w:kern w:val="0"/>
      <w:sz w:val="19"/>
      <w:szCs w:val="19"/>
      <w:lang w:val="vi-VN" w:eastAsia="vi-VN"/>
    </w:rPr>
  </w:style>
  <w:style w:type="paragraph" w:customStyle="1" w:styleId="Bodytext90">
    <w:name w:val="Body text (9)"/>
    <w:basedOn w:val="Normal"/>
    <w:link w:val="Bodytext9"/>
    <w:rsid w:val="00A43B69"/>
    <w:pPr>
      <w:widowControl w:val="0"/>
      <w:shd w:val="clear" w:color="auto" w:fill="FFFFFF"/>
      <w:spacing w:before="60" w:after="60" w:line="0" w:lineRule="atLeast"/>
    </w:pPr>
    <w:rPr>
      <w:rFonts w:ascii="Arial" w:eastAsia="Arial" w:hAnsi="Arial" w:cs="Arial"/>
      <w:kern w:val="0"/>
      <w:sz w:val="8"/>
      <w:szCs w:val="8"/>
      <w:lang w:val="vi-VN" w:eastAsia="vi-VN"/>
    </w:rPr>
  </w:style>
  <w:style w:type="paragraph" w:customStyle="1" w:styleId="Bodytext101">
    <w:name w:val="Body text (10)"/>
    <w:basedOn w:val="Normal"/>
    <w:link w:val="Bodytext100"/>
    <w:rsid w:val="00A43B69"/>
    <w:pPr>
      <w:widowControl w:val="0"/>
      <w:shd w:val="clear" w:color="auto" w:fill="FFFFFF"/>
      <w:spacing w:before="60" w:after="180" w:line="0" w:lineRule="atLeast"/>
    </w:pPr>
    <w:rPr>
      <w:rFonts w:ascii="Arial" w:eastAsia="Arial" w:hAnsi="Arial" w:cs="Arial"/>
      <w:kern w:val="0"/>
      <w:sz w:val="9"/>
      <w:szCs w:val="9"/>
      <w:lang w:val="vi-VN" w:eastAsia="vi-VN"/>
    </w:rPr>
  </w:style>
  <w:style w:type="paragraph" w:customStyle="1" w:styleId="Bodytext110">
    <w:name w:val="Body text (11)"/>
    <w:basedOn w:val="Normal"/>
    <w:link w:val="Bodytext11"/>
    <w:rsid w:val="00A43B69"/>
    <w:pPr>
      <w:widowControl w:val="0"/>
      <w:shd w:val="clear" w:color="auto" w:fill="FFFFFF"/>
      <w:spacing w:before="60" w:after="60" w:line="0" w:lineRule="atLeast"/>
    </w:pPr>
    <w:rPr>
      <w:kern w:val="0"/>
      <w:sz w:val="8"/>
      <w:szCs w:val="8"/>
      <w:lang w:val="vi-VN" w:eastAsia="vi-VN"/>
    </w:rPr>
  </w:style>
  <w:style w:type="paragraph" w:customStyle="1" w:styleId="Bodytext120">
    <w:name w:val="Body text (12)"/>
    <w:basedOn w:val="Normal"/>
    <w:link w:val="Bodytext12"/>
    <w:rsid w:val="00A43B69"/>
    <w:pPr>
      <w:widowControl w:val="0"/>
      <w:shd w:val="clear" w:color="auto" w:fill="FFFFFF"/>
      <w:spacing w:before="60" w:after="60" w:line="0" w:lineRule="atLeast"/>
    </w:pPr>
    <w:rPr>
      <w:rFonts w:ascii="Arial" w:eastAsia="Arial" w:hAnsi="Arial" w:cs="Arial"/>
      <w:kern w:val="0"/>
      <w:sz w:val="8"/>
      <w:szCs w:val="8"/>
      <w:lang w:val="vi-VN" w:eastAsia="vi-VN"/>
    </w:rPr>
  </w:style>
  <w:style w:type="paragraph" w:customStyle="1" w:styleId="Tablecaption70">
    <w:name w:val="Table caption (7)"/>
    <w:basedOn w:val="Normal"/>
    <w:link w:val="Tablecaption7"/>
    <w:rsid w:val="00A43B69"/>
    <w:pPr>
      <w:widowControl w:val="0"/>
      <w:shd w:val="clear" w:color="auto" w:fill="FFFFFF"/>
      <w:spacing w:before="60" w:after="60" w:line="0" w:lineRule="atLeast"/>
      <w:jc w:val="right"/>
    </w:pPr>
    <w:rPr>
      <w:rFonts w:ascii="Georgia" w:eastAsia="Georgia" w:hAnsi="Georgia" w:cs="Georgia"/>
      <w:kern w:val="0"/>
      <w:sz w:val="9"/>
      <w:szCs w:val="9"/>
      <w:lang w:val="vi-VN" w:eastAsia="vi-VN"/>
    </w:rPr>
  </w:style>
  <w:style w:type="paragraph" w:customStyle="1" w:styleId="Bodytext130">
    <w:name w:val="Body text (13)"/>
    <w:basedOn w:val="Normal"/>
    <w:link w:val="Bodytext13"/>
    <w:rsid w:val="00A43B69"/>
    <w:pPr>
      <w:widowControl w:val="0"/>
      <w:shd w:val="clear" w:color="auto" w:fill="FFFFFF"/>
      <w:spacing w:before="60" w:after="300" w:line="0" w:lineRule="atLeast"/>
      <w:ind w:firstLine="580"/>
      <w:jc w:val="center"/>
    </w:pPr>
    <w:rPr>
      <w:kern w:val="0"/>
      <w:sz w:val="20"/>
      <w:lang w:val="vi-VN" w:eastAsia="vi-VN"/>
    </w:rPr>
  </w:style>
  <w:style w:type="paragraph" w:customStyle="1" w:styleId="Tablecaption80">
    <w:name w:val="Table caption (8)"/>
    <w:basedOn w:val="Normal"/>
    <w:link w:val="Tablecaption8"/>
    <w:rsid w:val="00A43B69"/>
    <w:pPr>
      <w:widowControl w:val="0"/>
      <w:shd w:val="clear" w:color="auto" w:fill="FFFFFF"/>
      <w:spacing w:before="60" w:after="60" w:line="0" w:lineRule="atLeast"/>
    </w:pPr>
    <w:rPr>
      <w:kern w:val="0"/>
      <w:sz w:val="13"/>
      <w:szCs w:val="13"/>
      <w:lang w:val="vi-VN" w:eastAsia="vi-VN"/>
    </w:rPr>
  </w:style>
  <w:style w:type="paragraph" w:customStyle="1" w:styleId="Bodytext140">
    <w:name w:val="Body text (14)"/>
    <w:basedOn w:val="Normal"/>
    <w:link w:val="Bodytext14"/>
    <w:rsid w:val="00A43B69"/>
    <w:pPr>
      <w:widowControl w:val="0"/>
      <w:shd w:val="clear" w:color="auto" w:fill="FFFFFF"/>
      <w:spacing w:before="60" w:after="180" w:line="0" w:lineRule="atLeast"/>
    </w:pPr>
    <w:rPr>
      <w:rFonts w:ascii="Arial" w:eastAsia="Arial" w:hAnsi="Arial" w:cs="Arial"/>
      <w:kern w:val="0"/>
      <w:sz w:val="9"/>
      <w:szCs w:val="9"/>
      <w:lang w:val="vi-VN" w:eastAsia="vi-VN"/>
    </w:rPr>
  </w:style>
  <w:style w:type="paragraph" w:customStyle="1" w:styleId="Tablecaption90">
    <w:name w:val="Table caption (9)"/>
    <w:basedOn w:val="Normal"/>
    <w:link w:val="Tablecaption9"/>
    <w:rsid w:val="00A43B69"/>
    <w:pPr>
      <w:widowControl w:val="0"/>
      <w:shd w:val="clear" w:color="auto" w:fill="FFFFFF"/>
      <w:spacing w:before="60" w:after="60" w:line="0" w:lineRule="atLeast"/>
    </w:pPr>
    <w:rPr>
      <w:kern w:val="0"/>
      <w:sz w:val="10"/>
      <w:szCs w:val="10"/>
      <w:lang w:val="vi-VN" w:eastAsia="vi-VN"/>
    </w:rPr>
  </w:style>
  <w:style w:type="paragraph" w:customStyle="1" w:styleId="Bodytext150">
    <w:name w:val="Body text (15)"/>
    <w:basedOn w:val="Normal"/>
    <w:link w:val="Bodytext15"/>
    <w:rsid w:val="00A43B69"/>
    <w:pPr>
      <w:widowControl w:val="0"/>
      <w:shd w:val="clear" w:color="auto" w:fill="FFFFFF"/>
      <w:spacing w:before="60" w:after="120" w:line="0" w:lineRule="atLeast"/>
    </w:pPr>
    <w:rPr>
      <w:kern w:val="0"/>
      <w:sz w:val="10"/>
      <w:szCs w:val="10"/>
      <w:lang w:val="vi-VN" w:eastAsia="vi-VN"/>
    </w:rPr>
  </w:style>
  <w:style w:type="paragraph" w:customStyle="1" w:styleId="Bodytext16">
    <w:name w:val="Body text (16)"/>
    <w:basedOn w:val="Normal"/>
    <w:link w:val="Bodytext16Exact"/>
    <w:rsid w:val="00A43B69"/>
    <w:pPr>
      <w:widowControl w:val="0"/>
      <w:shd w:val="clear" w:color="auto" w:fill="FFFFFF"/>
      <w:spacing w:before="60" w:after="60" w:line="0" w:lineRule="atLeast"/>
    </w:pPr>
    <w:rPr>
      <w:rFonts w:ascii="Arial" w:eastAsia="Arial" w:hAnsi="Arial" w:cs="Arial"/>
      <w:b/>
      <w:bCs/>
      <w:spacing w:val="3"/>
      <w:kern w:val="0"/>
      <w:sz w:val="14"/>
      <w:szCs w:val="14"/>
      <w:lang w:val="vi-VN" w:eastAsia="vi-VN"/>
    </w:rPr>
  </w:style>
  <w:style w:type="paragraph" w:customStyle="1" w:styleId="Bodytext17">
    <w:name w:val="Body text (17)"/>
    <w:basedOn w:val="Normal"/>
    <w:link w:val="Bodytext17Exact"/>
    <w:rsid w:val="00A43B69"/>
    <w:pPr>
      <w:widowControl w:val="0"/>
      <w:shd w:val="clear" w:color="auto" w:fill="FFFFFF"/>
      <w:spacing w:before="60" w:after="60" w:line="0" w:lineRule="atLeast"/>
    </w:pPr>
    <w:rPr>
      <w:b/>
      <w:bCs/>
      <w:i/>
      <w:iCs/>
      <w:spacing w:val="2"/>
      <w:kern w:val="0"/>
      <w:sz w:val="16"/>
      <w:szCs w:val="16"/>
      <w:lang w:val="vi-VN" w:eastAsia="vi-VN"/>
    </w:rPr>
  </w:style>
  <w:style w:type="paragraph" w:customStyle="1" w:styleId="Bodytext18">
    <w:name w:val="Body text (18)"/>
    <w:basedOn w:val="Normal"/>
    <w:link w:val="Bodytext18Exact"/>
    <w:rsid w:val="00A43B69"/>
    <w:pPr>
      <w:widowControl w:val="0"/>
      <w:shd w:val="clear" w:color="auto" w:fill="FFFFFF"/>
      <w:spacing w:before="60" w:after="60" w:line="182" w:lineRule="exact"/>
      <w:jc w:val="center"/>
    </w:pPr>
    <w:rPr>
      <w:rFonts w:ascii="Arial" w:eastAsia="Arial" w:hAnsi="Arial" w:cs="Arial"/>
      <w:spacing w:val="4"/>
      <w:kern w:val="0"/>
      <w:sz w:val="14"/>
      <w:szCs w:val="14"/>
      <w:lang w:val="vi-VN" w:eastAsia="vi-VN"/>
    </w:rPr>
  </w:style>
  <w:style w:type="paragraph" w:customStyle="1" w:styleId="Bodytext19">
    <w:name w:val="Body text (19)"/>
    <w:basedOn w:val="Normal"/>
    <w:link w:val="Bodytext19Exact"/>
    <w:rsid w:val="00A43B69"/>
    <w:pPr>
      <w:widowControl w:val="0"/>
      <w:shd w:val="clear" w:color="auto" w:fill="FFFFFF"/>
      <w:spacing w:before="60" w:after="60" w:line="0" w:lineRule="atLeast"/>
      <w:jc w:val="center"/>
    </w:pPr>
    <w:rPr>
      <w:rFonts w:ascii="David" w:eastAsia="David" w:hAnsi="David" w:cs="David"/>
      <w:b/>
      <w:bCs/>
      <w:spacing w:val="-2"/>
      <w:kern w:val="0"/>
      <w:sz w:val="25"/>
      <w:szCs w:val="25"/>
      <w:lang w:val="vi-VN" w:eastAsia="vi-VN"/>
    </w:rPr>
  </w:style>
  <w:style w:type="paragraph" w:customStyle="1" w:styleId="Bodytext200">
    <w:name w:val="Body text (20)"/>
    <w:basedOn w:val="Normal"/>
    <w:link w:val="Bodytext20Exact"/>
    <w:rsid w:val="00A43B69"/>
    <w:pPr>
      <w:widowControl w:val="0"/>
      <w:shd w:val="clear" w:color="auto" w:fill="FFFFFF"/>
      <w:spacing w:before="60" w:after="60" w:line="0" w:lineRule="atLeast"/>
    </w:pPr>
    <w:rPr>
      <w:rFonts w:ascii="Arial" w:eastAsia="Arial" w:hAnsi="Arial" w:cs="Arial"/>
      <w:b/>
      <w:bCs/>
      <w:spacing w:val="3"/>
      <w:kern w:val="0"/>
      <w:sz w:val="16"/>
      <w:szCs w:val="16"/>
      <w:lang w:val="vi-VN" w:eastAsia="vi-VN"/>
    </w:rPr>
  </w:style>
  <w:style w:type="paragraph" w:customStyle="1" w:styleId="Bodytext212">
    <w:name w:val="Body text (21)"/>
    <w:basedOn w:val="Normal"/>
    <w:link w:val="Bodytext211"/>
    <w:rsid w:val="00A43B69"/>
    <w:pPr>
      <w:widowControl w:val="0"/>
      <w:shd w:val="clear" w:color="auto" w:fill="FFFFFF"/>
      <w:spacing w:before="60" w:after="180" w:line="0" w:lineRule="atLeast"/>
    </w:pPr>
    <w:rPr>
      <w:rFonts w:ascii="Arial" w:eastAsia="Arial" w:hAnsi="Arial" w:cs="Arial"/>
      <w:kern w:val="0"/>
      <w:sz w:val="8"/>
      <w:szCs w:val="8"/>
      <w:lang w:val="vi-VN" w:eastAsia="vi-VN"/>
    </w:rPr>
  </w:style>
  <w:style w:type="paragraph" w:customStyle="1" w:styleId="Heading330">
    <w:name w:val="Heading #3 (3)"/>
    <w:basedOn w:val="Normal"/>
    <w:link w:val="Heading33"/>
    <w:rsid w:val="00A43B69"/>
    <w:pPr>
      <w:widowControl w:val="0"/>
      <w:shd w:val="clear" w:color="auto" w:fill="FFFFFF"/>
      <w:spacing w:before="60" w:after="180" w:line="346" w:lineRule="exact"/>
      <w:outlineLvl w:val="2"/>
    </w:pPr>
    <w:rPr>
      <w:b/>
      <w:bCs/>
      <w:kern w:val="0"/>
      <w:szCs w:val="26"/>
      <w:lang w:val="vi-VN" w:eastAsia="vi-VN"/>
    </w:rPr>
  </w:style>
  <w:style w:type="paragraph" w:customStyle="1" w:styleId="Bodytext222">
    <w:name w:val="Body text (22)"/>
    <w:basedOn w:val="Normal"/>
    <w:link w:val="Bodytext221"/>
    <w:rsid w:val="00A43B69"/>
    <w:pPr>
      <w:widowControl w:val="0"/>
      <w:shd w:val="clear" w:color="auto" w:fill="FFFFFF"/>
      <w:spacing w:before="120" w:after="60" w:line="451" w:lineRule="exact"/>
    </w:pPr>
    <w:rPr>
      <w:rFonts w:ascii="Sylfaen" w:eastAsia="Sylfaen" w:hAnsi="Sylfaen" w:cs="Sylfaen"/>
      <w:kern w:val="0"/>
      <w:sz w:val="19"/>
      <w:szCs w:val="19"/>
      <w:lang w:val="vi-VN" w:eastAsia="vi-VN"/>
    </w:rPr>
  </w:style>
  <w:style w:type="paragraph" w:customStyle="1" w:styleId="Bodytext241">
    <w:name w:val="Body text (24)"/>
    <w:basedOn w:val="Normal"/>
    <w:link w:val="Bodytext240"/>
    <w:rsid w:val="00A43B69"/>
    <w:pPr>
      <w:widowControl w:val="0"/>
      <w:shd w:val="clear" w:color="auto" w:fill="FFFFFF"/>
      <w:spacing w:before="60" w:after="60" w:line="451" w:lineRule="exact"/>
      <w:jc w:val="center"/>
    </w:pPr>
    <w:rPr>
      <w:rFonts w:ascii="Arial" w:eastAsia="Arial" w:hAnsi="Arial" w:cs="Arial"/>
      <w:kern w:val="0"/>
      <w:sz w:val="18"/>
      <w:szCs w:val="18"/>
      <w:lang w:val="vi-VN" w:eastAsia="vi-VN"/>
    </w:rPr>
  </w:style>
  <w:style w:type="paragraph" w:customStyle="1" w:styleId="Bodytext250">
    <w:name w:val="Body text (25)"/>
    <w:basedOn w:val="Normal"/>
    <w:link w:val="Bodytext25"/>
    <w:rsid w:val="00A43B69"/>
    <w:pPr>
      <w:widowControl w:val="0"/>
      <w:shd w:val="clear" w:color="auto" w:fill="FFFFFF"/>
      <w:spacing w:before="60" w:after="60" w:line="451" w:lineRule="exact"/>
      <w:jc w:val="center"/>
    </w:pPr>
    <w:rPr>
      <w:b/>
      <w:bCs/>
      <w:kern w:val="0"/>
      <w:sz w:val="20"/>
      <w:lang w:val="vi-VN" w:eastAsia="vi-VN"/>
    </w:rPr>
  </w:style>
  <w:style w:type="paragraph" w:customStyle="1" w:styleId="Bodytext260">
    <w:name w:val="Body text (26)"/>
    <w:basedOn w:val="Normal"/>
    <w:link w:val="Bodytext26"/>
    <w:rsid w:val="00A43B69"/>
    <w:pPr>
      <w:widowControl w:val="0"/>
      <w:shd w:val="clear" w:color="auto" w:fill="FFFFFF"/>
      <w:spacing w:before="60" w:after="60" w:line="451" w:lineRule="exact"/>
      <w:jc w:val="center"/>
    </w:pPr>
    <w:rPr>
      <w:rFonts w:ascii="Arial" w:eastAsia="Arial" w:hAnsi="Arial" w:cs="Arial"/>
      <w:b/>
      <w:bCs/>
      <w:spacing w:val="-10"/>
      <w:kern w:val="0"/>
      <w:sz w:val="19"/>
      <w:szCs w:val="19"/>
      <w:lang w:val="vi-VN" w:eastAsia="vi-VN"/>
    </w:rPr>
  </w:style>
  <w:style w:type="paragraph" w:customStyle="1" w:styleId="Bodytext270">
    <w:name w:val="Body text (27)"/>
    <w:basedOn w:val="Normal"/>
    <w:link w:val="Bodytext27"/>
    <w:rsid w:val="00A43B69"/>
    <w:pPr>
      <w:widowControl w:val="0"/>
      <w:shd w:val="clear" w:color="auto" w:fill="FFFFFF"/>
      <w:spacing w:before="60" w:after="60" w:line="451" w:lineRule="exact"/>
      <w:jc w:val="center"/>
    </w:pPr>
    <w:rPr>
      <w:rFonts w:ascii="Trebuchet MS" w:eastAsia="Trebuchet MS" w:hAnsi="Trebuchet MS" w:cs="Trebuchet MS"/>
      <w:b/>
      <w:bCs/>
      <w:kern w:val="0"/>
      <w:sz w:val="18"/>
      <w:szCs w:val="18"/>
      <w:lang w:val="vi-VN" w:eastAsia="vi-VN"/>
    </w:rPr>
  </w:style>
  <w:style w:type="paragraph" w:customStyle="1" w:styleId="Tablecaption100">
    <w:name w:val="Table caption (10)"/>
    <w:basedOn w:val="Normal"/>
    <w:link w:val="Tablecaption10"/>
    <w:rsid w:val="00A43B69"/>
    <w:pPr>
      <w:widowControl w:val="0"/>
      <w:shd w:val="clear" w:color="auto" w:fill="FFFFFF"/>
      <w:spacing w:before="60" w:after="60" w:line="0" w:lineRule="atLeast"/>
    </w:pPr>
    <w:rPr>
      <w:i/>
      <w:iCs/>
      <w:spacing w:val="-10"/>
      <w:kern w:val="0"/>
      <w:sz w:val="23"/>
      <w:szCs w:val="23"/>
      <w:lang w:val="vi-VN" w:eastAsia="vi-VN"/>
    </w:rPr>
  </w:style>
  <w:style w:type="paragraph" w:customStyle="1" w:styleId="Tablecaption110">
    <w:name w:val="Table caption (11)"/>
    <w:basedOn w:val="Normal"/>
    <w:link w:val="Tablecaption11"/>
    <w:rsid w:val="00A43B69"/>
    <w:pPr>
      <w:widowControl w:val="0"/>
      <w:shd w:val="clear" w:color="auto" w:fill="FFFFFF"/>
      <w:spacing w:before="60" w:after="60" w:line="0" w:lineRule="atLeast"/>
    </w:pPr>
    <w:rPr>
      <w:b/>
      <w:bCs/>
      <w:kern w:val="0"/>
      <w:sz w:val="19"/>
      <w:szCs w:val="19"/>
      <w:lang w:val="vi-VN" w:eastAsia="vi-VN"/>
    </w:rPr>
  </w:style>
  <w:style w:type="paragraph" w:customStyle="1" w:styleId="Picturecaption20">
    <w:name w:val="Picture caption (2)"/>
    <w:basedOn w:val="Normal"/>
    <w:link w:val="Picturecaption2"/>
    <w:rsid w:val="00A43B69"/>
    <w:pPr>
      <w:widowControl w:val="0"/>
      <w:shd w:val="clear" w:color="auto" w:fill="FFFFFF"/>
      <w:spacing w:before="60" w:after="60" w:line="0" w:lineRule="atLeast"/>
    </w:pPr>
    <w:rPr>
      <w:rFonts w:ascii="Arial" w:eastAsia="Arial" w:hAnsi="Arial" w:cs="Arial"/>
      <w:b/>
      <w:bCs/>
      <w:kern w:val="0"/>
      <w:sz w:val="17"/>
      <w:szCs w:val="17"/>
      <w:lang w:val="vi-VN" w:eastAsia="vi-VN"/>
    </w:rPr>
  </w:style>
  <w:style w:type="paragraph" w:customStyle="1" w:styleId="Tablecaption120">
    <w:name w:val="Table caption (12)"/>
    <w:basedOn w:val="Normal"/>
    <w:link w:val="Tablecaption12"/>
    <w:rsid w:val="00A43B69"/>
    <w:pPr>
      <w:widowControl w:val="0"/>
      <w:shd w:val="clear" w:color="auto" w:fill="FFFFFF"/>
      <w:spacing w:before="60" w:after="60" w:line="0" w:lineRule="atLeast"/>
    </w:pPr>
    <w:rPr>
      <w:rFonts w:ascii="Sylfaen" w:eastAsia="Sylfaen" w:hAnsi="Sylfaen" w:cs="Sylfaen"/>
      <w:kern w:val="0"/>
      <w:sz w:val="13"/>
      <w:szCs w:val="13"/>
      <w:lang w:val="vi-VN" w:eastAsia="vi-VN"/>
    </w:rPr>
  </w:style>
  <w:style w:type="paragraph" w:customStyle="1" w:styleId="Bodytext280">
    <w:name w:val="Body text (28)"/>
    <w:basedOn w:val="Normal"/>
    <w:link w:val="Bodytext28"/>
    <w:rsid w:val="00A43B69"/>
    <w:pPr>
      <w:widowControl w:val="0"/>
      <w:shd w:val="clear" w:color="auto" w:fill="FFFFFF"/>
      <w:spacing w:before="60" w:after="180" w:line="0" w:lineRule="atLeast"/>
      <w:ind w:hanging="1120"/>
      <w:jc w:val="center"/>
    </w:pPr>
    <w:rPr>
      <w:b/>
      <w:bCs/>
      <w:kern w:val="0"/>
      <w:sz w:val="25"/>
      <w:szCs w:val="25"/>
      <w:lang w:val="vi-VN" w:eastAsia="vi-VN"/>
    </w:rPr>
  </w:style>
  <w:style w:type="paragraph" w:customStyle="1" w:styleId="Tablecaption130">
    <w:name w:val="Table caption (13)"/>
    <w:basedOn w:val="Normal"/>
    <w:link w:val="Tablecaption13"/>
    <w:rsid w:val="00A43B69"/>
    <w:pPr>
      <w:widowControl w:val="0"/>
      <w:shd w:val="clear" w:color="auto" w:fill="FFFFFF"/>
      <w:spacing w:before="60" w:after="60" w:line="0" w:lineRule="atLeast"/>
    </w:pPr>
    <w:rPr>
      <w:b/>
      <w:bCs/>
      <w:kern w:val="0"/>
      <w:sz w:val="25"/>
      <w:szCs w:val="25"/>
      <w:lang w:val="vi-VN" w:eastAsia="vi-VN"/>
    </w:rPr>
  </w:style>
  <w:style w:type="paragraph" w:customStyle="1" w:styleId="Bodytext290">
    <w:name w:val="Body text (29)"/>
    <w:basedOn w:val="Normal"/>
    <w:link w:val="Bodytext29"/>
    <w:rsid w:val="00A43B69"/>
    <w:pPr>
      <w:widowControl w:val="0"/>
      <w:shd w:val="clear" w:color="auto" w:fill="FFFFFF"/>
      <w:spacing w:before="60" w:after="180" w:line="0" w:lineRule="atLeast"/>
      <w:jc w:val="center"/>
    </w:pPr>
    <w:rPr>
      <w:b/>
      <w:bCs/>
      <w:i/>
      <w:iCs/>
      <w:kern w:val="0"/>
      <w:sz w:val="21"/>
      <w:szCs w:val="21"/>
      <w:lang w:val="vi-VN" w:eastAsia="vi-VN"/>
    </w:rPr>
  </w:style>
  <w:style w:type="paragraph" w:customStyle="1" w:styleId="Bodytext300">
    <w:name w:val="Body text (30)"/>
    <w:basedOn w:val="Normal"/>
    <w:link w:val="Bodytext30Exact"/>
    <w:rsid w:val="00A43B69"/>
    <w:pPr>
      <w:widowControl w:val="0"/>
      <w:shd w:val="clear" w:color="auto" w:fill="FFFFFF"/>
      <w:spacing w:before="60" w:after="60" w:line="0" w:lineRule="atLeast"/>
    </w:pPr>
    <w:rPr>
      <w:rFonts w:cs="Calibri"/>
      <w:spacing w:val="5"/>
      <w:kern w:val="0"/>
      <w:sz w:val="14"/>
      <w:szCs w:val="14"/>
      <w:lang w:val="vi-VN" w:eastAsia="vi-VN"/>
    </w:rPr>
  </w:style>
  <w:style w:type="paragraph" w:customStyle="1" w:styleId="Heading420">
    <w:name w:val="Heading #4 (2)"/>
    <w:basedOn w:val="Normal"/>
    <w:link w:val="Heading42"/>
    <w:rsid w:val="00A43B69"/>
    <w:pPr>
      <w:widowControl w:val="0"/>
      <w:shd w:val="clear" w:color="auto" w:fill="FFFFFF"/>
      <w:spacing w:before="300" w:after="60" w:line="427" w:lineRule="exact"/>
      <w:outlineLvl w:val="3"/>
    </w:pPr>
    <w:rPr>
      <w:b/>
      <w:bCs/>
      <w:kern w:val="0"/>
      <w:sz w:val="25"/>
      <w:szCs w:val="25"/>
      <w:lang w:val="vi-VN" w:eastAsia="vi-VN"/>
    </w:rPr>
  </w:style>
  <w:style w:type="paragraph" w:customStyle="1" w:styleId="Bodytext311">
    <w:name w:val="Body text (31)"/>
    <w:basedOn w:val="Normal"/>
    <w:link w:val="Bodytext310"/>
    <w:rsid w:val="00A43B69"/>
    <w:pPr>
      <w:widowControl w:val="0"/>
      <w:shd w:val="clear" w:color="auto" w:fill="FFFFFF"/>
      <w:spacing w:before="60" w:after="60" w:line="0" w:lineRule="atLeast"/>
      <w:ind w:firstLine="500"/>
      <w:jc w:val="center"/>
    </w:pPr>
    <w:rPr>
      <w:rFonts w:ascii="Candara" w:eastAsia="Candara" w:hAnsi="Candara" w:cs="Candara"/>
      <w:kern w:val="0"/>
      <w:sz w:val="11"/>
      <w:szCs w:val="11"/>
      <w:lang w:val="vi-VN" w:eastAsia="vi-VN"/>
    </w:rPr>
  </w:style>
  <w:style w:type="paragraph" w:customStyle="1" w:styleId="Bodytext321">
    <w:name w:val="Body text (32)"/>
    <w:basedOn w:val="Normal"/>
    <w:link w:val="Bodytext320"/>
    <w:rsid w:val="00A43B69"/>
    <w:pPr>
      <w:widowControl w:val="0"/>
      <w:shd w:val="clear" w:color="auto" w:fill="FFFFFF"/>
      <w:spacing w:before="60" w:after="60" w:line="0" w:lineRule="atLeast"/>
    </w:pPr>
    <w:rPr>
      <w:kern w:val="0"/>
      <w:sz w:val="13"/>
      <w:szCs w:val="13"/>
      <w:lang w:val="vi-VN" w:eastAsia="vi-VN"/>
    </w:rPr>
  </w:style>
  <w:style w:type="paragraph" w:customStyle="1" w:styleId="Bodytext330">
    <w:name w:val="Body text (33)"/>
    <w:basedOn w:val="Normal"/>
    <w:link w:val="Bodytext33"/>
    <w:rsid w:val="00A43B69"/>
    <w:pPr>
      <w:widowControl w:val="0"/>
      <w:shd w:val="clear" w:color="auto" w:fill="FFFFFF"/>
      <w:spacing w:before="120" w:after="60" w:line="562" w:lineRule="exact"/>
    </w:pPr>
    <w:rPr>
      <w:rFonts w:ascii="Garamond" w:eastAsia="Garamond" w:hAnsi="Garamond" w:cs="Garamond"/>
      <w:kern w:val="0"/>
      <w:sz w:val="14"/>
      <w:szCs w:val="14"/>
      <w:lang w:val="vi-VN" w:eastAsia="vi-VN"/>
    </w:rPr>
  </w:style>
  <w:style w:type="paragraph" w:customStyle="1" w:styleId="Bodytext340">
    <w:name w:val="Body text (34)"/>
    <w:basedOn w:val="Normal"/>
    <w:link w:val="Bodytext34"/>
    <w:rsid w:val="00A43B69"/>
    <w:pPr>
      <w:widowControl w:val="0"/>
      <w:shd w:val="clear" w:color="auto" w:fill="FFFFFF"/>
      <w:spacing w:before="60" w:after="60" w:line="0" w:lineRule="atLeast"/>
    </w:pPr>
    <w:rPr>
      <w:i/>
      <w:iCs/>
      <w:kern w:val="0"/>
      <w:sz w:val="13"/>
      <w:szCs w:val="13"/>
      <w:lang w:val="vi-VN" w:eastAsia="vi-VN"/>
    </w:rPr>
  </w:style>
  <w:style w:type="paragraph" w:customStyle="1" w:styleId="Heading121">
    <w:name w:val="Heading #1 (2)"/>
    <w:basedOn w:val="Normal"/>
    <w:link w:val="Heading120"/>
    <w:rsid w:val="00A43B69"/>
    <w:pPr>
      <w:widowControl w:val="0"/>
      <w:shd w:val="clear" w:color="auto" w:fill="FFFFFF"/>
      <w:spacing w:before="60" w:after="60" w:line="0" w:lineRule="atLeast"/>
      <w:outlineLvl w:val="0"/>
    </w:pPr>
    <w:rPr>
      <w:rFonts w:ascii="Arial Unicode MS" w:eastAsia="Arial Unicode MS" w:hAnsi="Arial Unicode MS" w:cs="Arial Unicode MS"/>
      <w:kern w:val="0"/>
      <w:sz w:val="20"/>
      <w:lang w:val="vi-VN" w:eastAsia="vi-VN"/>
    </w:rPr>
  </w:style>
  <w:style w:type="paragraph" w:customStyle="1" w:styleId="Heading130">
    <w:name w:val="Heading #1 (3)"/>
    <w:basedOn w:val="Normal"/>
    <w:link w:val="Heading13"/>
    <w:rsid w:val="00A43B69"/>
    <w:pPr>
      <w:widowControl w:val="0"/>
      <w:shd w:val="clear" w:color="auto" w:fill="FFFFFF"/>
      <w:spacing w:before="60" w:after="120" w:line="0" w:lineRule="atLeast"/>
      <w:outlineLvl w:val="0"/>
    </w:pPr>
    <w:rPr>
      <w:b/>
      <w:bCs/>
      <w:i/>
      <w:iCs/>
      <w:kern w:val="0"/>
      <w:szCs w:val="26"/>
      <w:lang w:val="vi-VN" w:eastAsia="vi-VN"/>
    </w:rPr>
  </w:style>
  <w:style w:type="paragraph" w:customStyle="1" w:styleId="Bodytext350">
    <w:name w:val="Body text (35)"/>
    <w:basedOn w:val="Normal"/>
    <w:link w:val="Bodytext35"/>
    <w:rsid w:val="00A43B69"/>
    <w:pPr>
      <w:widowControl w:val="0"/>
      <w:shd w:val="clear" w:color="auto" w:fill="FFFFFF"/>
      <w:spacing w:before="120" w:after="300" w:line="0" w:lineRule="atLeast"/>
    </w:pPr>
    <w:rPr>
      <w:kern w:val="0"/>
      <w:sz w:val="13"/>
      <w:szCs w:val="13"/>
      <w:lang w:val="vi-VN" w:eastAsia="vi-VN"/>
    </w:rPr>
  </w:style>
  <w:style w:type="paragraph" w:customStyle="1" w:styleId="Bodytext370">
    <w:name w:val="Body text (37)"/>
    <w:basedOn w:val="Normal"/>
    <w:link w:val="Bodytext37"/>
    <w:rsid w:val="00A43B69"/>
    <w:pPr>
      <w:widowControl w:val="0"/>
      <w:shd w:val="clear" w:color="auto" w:fill="FFFFFF"/>
      <w:spacing w:before="60" w:after="60" w:line="0" w:lineRule="atLeast"/>
    </w:pPr>
    <w:rPr>
      <w:rFonts w:ascii="Arial Unicode MS" w:eastAsia="Arial Unicode MS" w:hAnsi="Arial Unicode MS" w:cs="Arial Unicode MS"/>
      <w:i/>
      <w:iCs/>
      <w:spacing w:val="-20"/>
      <w:kern w:val="0"/>
      <w:sz w:val="20"/>
      <w:lang w:val="vi-VN" w:eastAsia="vi-VN"/>
    </w:rPr>
  </w:style>
  <w:style w:type="paragraph" w:customStyle="1" w:styleId="Bodytext380">
    <w:name w:val="Body text (38)"/>
    <w:basedOn w:val="Normal"/>
    <w:link w:val="Bodytext38"/>
    <w:rsid w:val="00A43B69"/>
    <w:pPr>
      <w:widowControl w:val="0"/>
      <w:shd w:val="clear" w:color="auto" w:fill="FFFFFF"/>
      <w:spacing w:before="60" w:after="60" w:line="437" w:lineRule="exact"/>
    </w:pPr>
    <w:rPr>
      <w:rFonts w:ascii="MingLiU" w:eastAsia="MingLiU" w:hAnsi="MingLiU" w:cs="MingLiU"/>
      <w:i/>
      <w:iCs/>
      <w:w w:val="150"/>
      <w:kern w:val="0"/>
      <w:sz w:val="11"/>
      <w:szCs w:val="11"/>
      <w:lang w:val="vi-VN" w:eastAsia="vi-VN"/>
    </w:rPr>
  </w:style>
  <w:style w:type="paragraph" w:customStyle="1" w:styleId="Bodytext390">
    <w:name w:val="Body text (39)"/>
    <w:basedOn w:val="Normal"/>
    <w:link w:val="Bodytext39"/>
    <w:rsid w:val="00A43B69"/>
    <w:pPr>
      <w:widowControl w:val="0"/>
      <w:shd w:val="clear" w:color="auto" w:fill="FFFFFF"/>
      <w:spacing w:before="300" w:after="60" w:line="0" w:lineRule="atLeast"/>
    </w:pPr>
    <w:rPr>
      <w:rFonts w:ascii="MingLiU" w:eastAsia="MingLiU" w:hAnsi="MingLiU" w:cs="MingLiU"/>
      <w:kern w:val="0"/>
      <w:sz w:val="8"/>
      <w:szCs w:val="8"/>
      <w:lang w:val="vi-VN" w:eastAsia="vi-VN"/>
    </w:rPr>
  </w:style>
  <w:style w:type="paragraph" w:customStyle="1" w:styleId="Subtitle20">
    <w:name w:val="Subtitle2"/>
    <w:basedOn w:val="Normal"/>
    <w:rsid w:val="00A43B69"/>
    <w:pPr>
      <w:spacing w:before="360" w:after="240" w:line="288" w:lineRule="auto"/>
    </w:pPr>
    <w:rPr>
      <w:rFonts w:eastAsia="Times New Roman"/>
      <w:b/>
      <w:noProof/>
      <w:color w:val="000000"/>
      <w:kern w:val="0"/>
      <w:sz w:val="28"/>
      <w:szCs w:val="28"/>
      <w:lang w:val="vi-VN"/>
    </w:rPr>
  </w:style>
  <w:style w:type="character" w:customStyle="1" w:styleId="Style6Char">
    <w:name w:val="Style6 Char"/>
    <w:link w:val="Style6"/>
    <w:locked/>
    <w:rsid w:val="00A43B69"/>
    <w:rPr>
      <w:rFonts w:eastAsia="Calibri"/>
      <w:b/>
      <w:sz w:val="28"/>
      <w:szCs w:val="24"/>
      <w:lang w:val="x-none"/>
    </w:rPr>
  </w:style>
  <w:style w:type="paragraph" w:customStyle="1" w:styleId="Style6">
    <w:name w:val="Style6"/>
    <w:basedOn w:val="AnhAn2"/>
    <w:link w:val="Style6Char"/>
    <w:rsid w:val="00A43B69"/>
    <w:pPr>
      <w:numPr>
        <w:ilvl w:val="0"/>
        <w:numId w:val="0"/>
      </w:numPr>
      <w:tabs>
        <w:tab w:val="num" w:pos="360"/>
      </w:tabs>
      <w:jc w:val="center"/>
    </w:pPr>
    <w:rPr>
      <w:sz w:val="28"/>
      <w:lang w:val="x-none" w:eastAsia="vi-VN"/>
    </w:rPr>
  </w:style>
  <w:style w:type="numbering" w:customStyle="1" w:styleId="CurrentList12">
    <w:name w:val="Current List12"/>
    <w:rsid w:val="00A43B69"/>
    <w:pPr>
      <w:numPr>
        <w:numId w:val="19"/>
      </w:numPr>
    </w:pPr>
  </w:style>
  <w:style w:type="numbering" w:customStyle="1" w:styleId="CurrentList111">
    <w:name w:val="Current List111"/>
    <w:rsid w:val="00A43B69"/>
    <w:pPr>
      <w:numPr>
        <w:numId w:val="28"/>
      </w:numPr>
    </w:pPr>
  </w:style>
  <w:style w:type="character" w:customStyle="1" w:styleId="UnresolvedMention1">
    <w:name w:val="Unresolved Mention1"/>
    <w:uiPriority w:val="99"/>
    <w:semiHidden/>
    <w:unhideWhenUsed/>
    <w:rsid w:val="00A43B69"/>
    <w:rPr>
      <w:color w:val="605E5C"/>
      <w:shd w:val="clear" w:color="auto" w:fill="E1DFDD"/>
    </w:rPr>
  </w:style>
  <w:style w:type="character" w:customStyle="1" w:styleId="WW8Num168z1">
    <w:name w:val="WW8Num168z1"/>
    <w:rsid w:val="00A43B69"/>
    <w:rPr>
      <w:rFonts w:ascii="Courier New" w:hAnsi="Courier New"/>
    </w:rPr>
  </w:style>
  <w:style w:type="paragraph" w:customStyle="1" w:styleId="NumberedList">
    <w:name w:val="Numbered List"/>
    <w:basedOn w:val="BodyText"/>
    <w:rsid w:val="00A43B69"/>
    <w:pPr>
      <w:spacing w:before="120" w:line="264" w:lineRule="auto"/>
      <w:jc w:val="center"/>
    </w:pPr>
    <w:rPr>
      <w:rFonts w:ascii="Arial" w:eastAsia="Times New Roman" w:hAnsi="Arial" w:cs="Angsana New"/>
      <w:color w:val="000000"/>
      <w:kern w:val="0"/>
      <w:sz w:val="20"/>
      <w:szCs w:val="24"/>
      <w:lang w:val="en-GB" w:eastAsia="x-none"/>
    </w:rPr>
  </w:style>
  <w:style w:type="paragraph" w:customStyle="1" w:styleId="Indent3">
    <w:name w:val="Indent 3"/>
    <w:basedOn w:val="Normal"/>
    <w:link w:val="Indent3Char"/>
    <w:autoRedefine/>
    <w:rsid w:val="00A43B69"/>
    <w:pPr>
      <w:tabs>
        <w:tab w:val="left" w:pos="1729"/>
        <w:tab w:val="left" w:pos="3969"/>
        <w:tab w:val="left" w:pos="5103"/>
        <w:tab w:val="left" w:pos="5670"/>
        <w:tab w:val="right" w:pos="8505"/>
      </w:tabs>
      <w:spacing w:before="60" w:after="60"/>
      <w:ind w:left="1738" w:hanging="360"/>
      <w:jc w:val="center"/>
    </w:pPr>
    <w:rPr>
      <w:rFonts w:eastAsia="Times New Roman"/>
      <w:color w:val="000000"/>
      <w:kern w:val="0"/>
      <w:sz w:val="28"/>
      <w:szCs w:val="28"/>
      <w:lang w:val="en-GB" w:eastAsia="x-none"/>
    </w:rPr>
  </w:style>
  <w:style w:type="character" w:customStyle="1" w:styleId="Indent3Char">
    <w:name w:val="Indent 3 Char"/>
    <w:link w:val="Indent3"/>
    <w:rsid w:val="00A43B69"/>
    <w:rPr>
      <w:rFonts w:eastAsia="Times New Roman"/>
      <w:color w:val="000000"/>
      <w:sz w:val="28"/>
      <w:szCs w:val="28"/>
      <w:lang w:val="en-GB" w:eastAsia="x-none"/>
    </w:rPr>
  </w:style>
  <w:style w:type="paragraph" w:customStyle="1" w:styleId="chitiet1">
    <w:name w:val="chi tiet 1"/>
    <w:basedOn w:val="Normal"/>
    <w:rsid w:val="00A43B69"/>
    <w:pPr>
      <w:widowControl w:val="0"/>
      <w:tabs>
        <w:tab w:val="num" w:pos="1985"/>
      </w:tabs>
      <w:spacing w:before="60" w:after="60" w:line="360" w:lineRule="auto"/>
      <w:ind w:left="1985" w:hanging="567"/>
      <w:jc w:val="center"/>
    </w:pPr>
    <w:rPr>
      <w:rFonts w:ascii=".VnTime" w:eastAsia="Times New Roman" w:hAnsi=".VnTime"/>
      <w:color w:val="000000"/>
      <w:kern w:val="28"/>
      <w:lang w:val="en-GB"/>
    </w:rPr>
  </w:style>
  <w:style w:type="paragraph" w:customStyle="1" w:styleId="Daudongo">
    <w:name w:val="Dau dong (o)"/>
    <w:basedOn w:val="Daudong0"/>
    <w:rsid w:val="00A43B69"/>
    <w:pPr>
      <w:tabs>
        <w:tab w:val="clear" w:pos="1197"/>
        <w:tab w:val="num" w:pos="360"/>
        <w:tab w:val="num" w:pos="1418"/>
        <w:tab w:val="num" w:pos="1985"/>
      </w:tabs>
      <w:snapToGrid w:val="0"/>
      <w:ind w:left="1985"/>
    </w:pPr>
    <w:rPr>
      <w:snapToGrid/>
    </w:rPr>
  </w:style>
  <w:style w:type="paragraph" w:customStyle="1" w:styleId="CM28">
    <w:name w:val="CM28"/>
    <w:basedOn w:val="Normal"/>
    <w:next w:val="Normal"/>
    <w:uiPriority w:val="99"/>
    <w:rsid w:val="00A43B69"/>
    <w:pPr>
      <w:widowControl w:val="0"/>
      <w:autoSpaceDE w:val="0"/>
      <w:autoSpaceDN w:val="0"/>
      <w:adjustRightInd w:val="0"/>
      <w:spacing w:before="60" w:after="125"/>
    </w:pPr>
    <w:rPr>
      <w:rFonts w:eastAsia="Times New Roman"/>
      <w:color w:val="000000"/>
      <w:kern w:val="0"/>
      <w:sz w:val="24"/>
      <w:szCs w:val="24"/>
    </w:rPr>
  </w:style>
  <w:style w:type="character" w:customStyle="1" w:styleId="Other">
    <w:name w:val="Other_"/>
    <w:link w:val="Other0"/>
    <w:rsid w:val="00A43B69"/>
    <w:rPr>
      <w:color w:val="19181A"/>
      <w:sz w:val="28"/>
      <w:szCs w:val="28"/>
      <w:shd w:val="clear" w:color="auto" w:fill="FFFFFF"/>
    </w:rPr>
  </w:style>
  <w:style w:type="paragraph" w:customStyle="1" w:styleId="Other0">
    <w:name w:val="Other"/>
    <w:basedOn w:val="Normal"/>
    <w:link w:val="Other"/>
    <w:rsid w:val="00A43B69"/>
    <w:pPr>
      <w:widowControl w:val="0"/>
      <w:shd w:val="clear" w:color="auto" w:fill="FFFFFF"/>
      <w:spacing w:before="60" w:after="100" w:line="266" w:lineRule="auto"/>
      <w:ind w:firstLine="400"/>
    </w:pPr>
    <w:rPr>
      <w:color w:val="19181A"/>
      <w:kern w:val="0"/>
      <w:sz w:val="28"/>
      <w:szCs w:val="28"/>
      <w:lang w:val="vi-VN" w:eastAsia="vi-VN"/>
    </w:rPr>
  </w:style>
  <w:style w:type="paragraph" w:customStyle="1" w:styleId="01Tieude1">
    <w:name w:val="01. Tieude1"/>
    <w:basedOn w:val="Heading2"/>
    <w:link w:val="01Tieude1Char"/>
    <w:rsid w:val="00A43B69"/>
    <w:pPr>
      <w:keepLines w:val="0"/>
      <w:numPr>
        <w:ilvl w:val="1"/>
      </w:numPr>
      <w:spacing w:before="0" w:after="0" w:line="264" w:lineRule="auto"/>
      <w:ind w:left="852"/>
      <w:jc w:val="center"/>
    </w:pPr>
    <w:rPr>
      <w:rFonts w:ascii="Times New Roman" w:eastAsia="MS Mincho" w:hAnsi="Times New Roman"/>
      <w:b/>
      <w:bCs/>
      <w:color w:val="auto"/>
      <w:kern w:val="0"/>
      <w:sz w:val="28"/>
      <w:szCs w:val="28"/>
      <w:lang w:val="pt-PT" w:eastAsia="ja-JP"/>
    </w:rPr>
  </w:style>
  <w:style w:type="character" w:customStyle="1" w:styleId="01Tieude1Char">
    <w:name w:val="01. Tieude1 Char"/>
    <w:link w:val="01Tieude1"/>
    <w:rsid w:val="00A43B69"/>
    <w:rPr>
      <w:rFonts w:eastAsia="MS Mincho"/>
      <w:b/>
      <w:bCs/>
      <w:sz w:val="28"/>
      <w:szCs w:val="28"/>
      <w:lang w:val="pt-PT" w:eastAsia="ja-JP"/>
    </w:rPr>
  </w:style>
  <w:style w:type="paragraph" w:customStyle="1" w:styleId="02Tieude2">
    <w:name w:val="02.Tieude2"/>
    <w:basedOn w:val="Normal"/>
    <w:link w:val="02Tieude2Char"/>
    <w:rsid w:val="00A43B69"/>
    <w:pPr>
      <w:spacing w:before="60" w:after="60" w:line="264" w:lineRule="auto"/>
    </w:pPr>
    <w:rPr>
      <w:rFonts w:eastAsia="MS Mincho"/>
      <w:b/>
      <w:color w:val="000000"/>
      <w:kern w:val="0"/>
      <w:sz w:val="28"/>
      <w:szCs w:val="28"/>
      <w:lang w:val="pt-PT" w:eastAsia="ja-JP"/>
    </w:rPr>
  </w:style>
  <w:style w:type="character" w:customStyle="1" w:styleId="02Tieude2Char">
    <w:name w:val="02.Tieude2 Char"/>
    <w:link w:val="02Tieude2"/>
    <w:rsid w:val="00A43B69"/>
    <w:rPr>
      <w:rFonts w:eastAsia="MS Mincho"/>
      <w:b/>
      <w:color w:val="000000"/>
      <w:sz w:val="28"/>
      <w:szCs w:val="28"/>
      <w:lang w:val="pt-PT" w:eastAsia="ja-JP"/>
    </w:rPr>
  </w:style>
  <w:style w:type="paragraph" w:customStyle="1" w:styleId="03Tieude3">
    <w:name w:val="03.Tieude3"/>
    <w:basedOn w:val="Normal"/>
    <w:link w:val="03Tieude3Char"/>
    <w:rsid w:val="00A43B69"/>
    <w:pPr>
      <w:keepNext/>
      <w:spacing w:before="60" w:after="60" w:line="264" w:lineRule="auto"/>
      <w:jc w:val="center"/>
      <w:outlineLvl w:val="1"/>
    </w:pPr>
    <w:rPr>
      <w:rFonts w:eastAsia="MS Mincho"/>
      <w:b/>
      <w:bCs/>
      <w:color w:val="000000"/>
      <w:kern w:val="0"/>
      <w:sz w:val="28"/>
      <w:szCs w:val="24"/>
      <w:lang w:val="x-none" w:eastAsia="ja-JP"/>
    </w:rPr>
  </w:style>
  <w:style w:type="character" w:customStyle="1" w:styleId="03Tieude3Char">
    <w:name w:val="03.Tieude3 Char"/>
    <w:link w:val="03Tieude3"/>
    <w:rsid w:val="00A43B69"/>
    <w:rPr>
      <w:rFonts w:eastAsia="MS Mincho"/>
      <w:b/>
      <w:bCs/>
      <w:color w:val="000000"/>
      <w:sz w:val="28"/>
      <w:szCs w:val="24"/>
      <w:lang w:val="x-none" w:eastAsia="ja-JP"/>
    </w:rPr>
  </w:style>
  <w:style w:type="paragraph" w:customStyle="1" w:styleId="04Tieude4">
    <w:name w:val="04.Tieude4"/>
    <w:basedOn w:val="Normal"/>
    <w:link w:val="04Tieude4Char"/>
    <w:rsid w:val="00A43B69"/>
    <w:pPr>
      <w:spacing w:before="60" w:after="60" w:line="264" w:lineRule="auto"/>
    </w:pPr>
    <w:rPr>
      <w:rFonts w:eastAsia="MS Mincho"/>
      <w:b/>
      <w:i/>
      <w:color w:val="000000"/>
      <w:kern w:val="0"/>
      <w:sz w:val="28"/>
      <w:szCs w:val="28"/>
      <w:lang w:val="x-none" w:eastAsia="ja-JP"/>
    </w:rPr>
  </w:style>
  <w:style w:type="character" w:customStyle="1" w:styleId="04Tieude4Char">
    <w:name w:val="04.Tieude4 Char"/>
    <w:link w:val="04Tieude4"/>
    <w:rsid w:val="00A43B69"/>
    <w:rPr>
      <w:rFonts w:eastAsia="MS Mincho"/>
      <w:b/>
      <w:i/>
      <w:color w:val="000000"/>
      <w:sz w:val="28"/>
      <w:szCs w:val="28"/>
      <w:lang w:val="x-none" w:eastAsia="ja-JP"/>
    </w:rPr>
  </w:style>
  <w:style w:type="character" w:customStyle="1" w:styleId="Heading4Char1">
    <w:name w:val="Heading 4 Char1"/>
    <w:aliases w:val="Sub-Clause Sub-paragraph Char1,h4 Char1,H4 Char1,ClauseSubSub_No&amp;Name Char1"/>
    <w:semiHidden/>
    <w:rsid w:val="00A43B69"/>
    <w:rPr>
      <w:rFonts w:ascii="Times New Roman" w:eastAsia="Times New Roman" w:hAnsi="Times New Roman" w:cs="Times New Roman"/>
      <w:b/>
      <w:bCs/>
      <w:i/>
      <w:iCs/>
      <w:color w:val="4F81BD"/>
      <w:sz w:val="28"/>
    </w:rPr>
  </w:style>
  <w:style w:type="paragraph" w:styleId="HTMLPreformatted">
    <w:name w:val="HTML Preformatted"/>
    <w:basedOn w:val="Normal"/>
    <w:link w:val="HTMLPreformattedChar"/>
    <w:uiPriority w:val="99"/>
    <w:unhideWhenUsed/>
    <w:rsid w:val="00A43B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pPr>
    <w:rPr>
      <w:rFonts w:ascii="Courier New" w:eastAsia="Times New Roman" w:hAnsi="Courier New" w:cs="Courier New"/>
      <w:color w:val="000000"/>
      <w:kern w:val="0"/>
      <w:sz w:val="20"/>
    </w:rPr>
  </w:style>
  <w:style w:type="character" w:customStyle="1" w:styleId="HTMLPreformattedChar">
    <w:name w:val="HTML Preformatted Char"/>
    <w:basedOn w:val="DefaultParagraphFont"/>
    <w:link w:val="HTMLPreformatted"/>
    <w:uiPriority w:val="99"/>
    <w:rsid w:val="00A43B69"/>
    <w:rPr>
      <w:rFonts w:ascii="Courier New" w:eastAsia="Times New Roman" w:hAnsi="Courier New" w:cs="Courier New"/>
      <w:color w:val="000000"/>
      <w:lang w:val="en-US" w:eastAsia="en-US"/>
    </w:rPr>
  </w:style>
  <w:style w:type="character" w:customStyle="1" w:styleId="y2iqfc">
    <w:name w:val="y2iqfc"/>
    <w:rsid w:val="00A43B69"/>
  </w:style>
  <w:style w:type="character" w:customStyle="1" w:styleId="UnresolvedMention10">
    <w:name w:val="Unresolved Mention1"/>
    <w:uiPriority w:val="99"/>
    <w:semiHidden/>
    <w:unhideWhenUsed/>
    <w:rsid w:val="00A43B69"/>
    <w:rPr>
      <w:color w:val="605E5C"/>
      <w:shd w:val="clear" w:color="auto" w:fill="E1DFDD"/>
    </w:rPr>
  </w:style>
  <w:style w:type="paragraph" w:customStyle="1" w:styleId="RightPar3">
    <w:name w:val="Right Par 3"/>
    <w:rsid w:val="00A43B69"/>
    <w:pPr>
      <w:tabs>
        <w:tab w:val="left" w:pos="-720"/>
        <w:tab w:val="left" w:pos="0"/>
        <w:tab w:val="left" w:pos="720"/>
        <w:tab w:val="left" w:pos="1440"/>
        <w:tab w:val="decimal" w:pos="2160"/>
      </w:tabs>
      <w:suppressAutoHyphens/>
      <w:ind w:firstLine="2160"/>
    </w:pPr>
    <w:rPr>
      <w:rFonts w:ascii="Times" w:eastAsia="Times New Roman" w:hAnsi="Times"/>
      <w:sz w:val="24"/>
      <w:lang w:val="en-US" w:eastAsia="en-US"/>
    </w:rPr>
  </w:style>
  <w:style w:type="paragraph" w:customStyle="1" w:styleId="UGHeader1">
    <w:name w:val="UG Header 1"/>
    <w:basedOn w:val="Heading1"/>
    <w:next w:val="Normal"/>
    <w:rsid w:val="00A43B69"/>
    <w:pPr>
      <w:keepNext w:val="0"/>
      <w:tabs>
        <w:tab w:val="left" w:pos="216"/>
      </w:tabs>
      <w:suppressAutoHyphens/>
      <w:spacing w:before="240" w:after="240" w:line="288" w:lineRule="auto"/>
      <w:ind w:left="360" w:hanging="360"/>
      <w:jc w:val="center"/>
    </w:pPr>
    <w:rPr>
      <w:rFonts w:ascii="Times New Roman" w:hAnsi="Times New Roman"/>
      <w:b/>
      <w:bCs/>
      <w:color w:val="auto"/>
      <w:kern w:val="0"/>
      <w:sz w:val="36"/>
      <w:szCs w:val="20"/>
    </w:rPr>
  </w:style>
  <w:style w:type="paragraph" w:customStyle="1" w:styleId="StyleHeading4ItalicRedLeft0Firstline05Before">
    <w:name w:val="Style Heading 4 + Italic Red Left:0&quot; First line:0.5&quot; Before"/>
    <w:basedOn w:val="Heading4"/>
    <w:rsid w:val="00A43B69"/>
    <w:pPr>
      <w:numPr>
        <w:ilvl w:val="3"/>
      </w:numPr>
      <w:tabs>
        <w:tab w:val="left" w:pos="567"/>
        <w:tab w:val="num" w:pos="3447"/>
      </w:tabs>
      <w:spacing w:before="40" w:line="288" w:lineRule="auto"/>
      <w:ind w:left="288" w:firstLine="720"/>
    </w:pPr>
    <w:rPr>
      <w:rFonts w:ascii="Times New Roman" w:hAnsi="Times New Roman"/>
      <w:b/>
      <w:bCs/>
      <w:iCs w:val="0"/>
      <w:color w:val="FF0000"/>
      <w:kern w:val="0"/>
    </w:rPr>
  </w:style>
  <w:style w:type="paragraph" w:customStyle="1" w:styleId="a10">
    <w:name w:val="a1"/>
    <w:basedOn w:val="Heading1"/>
    <w:rsid w:val="00A43B69"/>
    <w:pPr>
      <w:keepLines w:val="0"/>
      <w:tabs>
        <w:tab w:val="num" w:pos="720"/>
      </w:tabs>
      <w:spacing w:before="0" w:after="0"/>
      <w:ind w:left="709" w:hanging="709"/>
      <w:jc w:val="both"/>
    </w:pPr>
    <w:rPr>
      <w:rFonts w:ascii="Arial" w:hAnsi="Arial" w:cs="Arial"/>
      <w:b/>
      <w:bCs/>
      <w:color w:val="auto"/>
      <w:kern w:val="0"/>
      <w:sz w:val="22"/>
      <w:szCs w:val="22"/>
    </w:rPr>
  </w:style>
  <w:style w:type="paragraph" w:customStyle="1" w:styleId="a7">
    <w:name w:val="표구분"/>
    <w:basedOn w:val="Normal"/>
    <w:link w:val="Char5"/>
    <w:rsid w:val="00A43B69"/>
    <w:pPr>
      <w:widowControl w:val="0"/>
      <w:wordWrap w:val="0"/>
      <w:autoSpaceDE w:val="0"/>
      <w:autoSpaceDN w:val="0"/>
      <w:spacing w:line="260" w:lineRule="exact"/>
      <w:jc w:val="center"/>
    </w:pPr>
    <w:rPr>
      <w:rFonts w:ascii="Arial" w:eastAsia="Batang" w:hAnsi="Arial"/>
      <w:b/>
      <w:sz w:val="20"/>
      <w:lang w:eastAsia="ko-KR"/>
    </w:rPr>
  </w:style>
  <w:style w:type="character" w:customStyle="1" w:styleId="Char5">
    <w:name w:val="표구분 Char"/>
    <w:link w:val="a7"/>
    <w:rsid w:val="00A43B69"/>
    <w:rPr>
      <w:rFonts w:ascii="Arial" w:eastAsia="Batang" w:hAnsi="Arial"/>
      <w:b/>
      <w:kern w:val="2"/>
      <w:lang w:val="en-US" w:eastAsia="ko-KR"/>
    </w:rPr>
  </w:style>
  <w:style w:type="character" w:customStyle="1" w:styleId="111Char">
    <w:name w:val="1.1.1 Char"/>
    <w:link w:val="111"/>
    <w:rsid w:val="00A43B69"/>
    <w:rPr>
      <w:rFonts w:eastAsia="Times New Roman"/>
      <w:b/>
      <w:bCs/>
      <w:color w:val="000000"/>
      <w:sz w:val="26"/>
      <w:szCs w:val="26"/>
      <w:lang w:val="en-US" w:eastAsia="en-US"/>
    </w:rPr>
  </w:style>
  <w:style w:type="paragraph" w:customStyle="1" w:styleId="a8">
    <w:name w:val="표옆"/>
    <w:basedOn w:val="Normal"/>
    <w:rsid w:val="00A43B69"/>
    <w:pPr>
      <w:widowControl w:val="0"/>
      <w:wordWrap w:val="0"/>
      <w:autoSpaceDE w:val="0"/>
      <w:autoSpaceDN w:val="0"/>
      <w:spacing w:line="260" w:lineRule="exact"/>
      <w:ind w:leftChars="30" w:left="30" w:rightChars="30" w:right="30"/>
      <w:jc w:val="both"/>
    </w:pPr>
    <w:rPr>
      <w:rFonts w:ascii="Arial" w:eastAsia="Batang" w:hAnsi="Arial"/>
      <w:b/>
      <w:sz w:val="20"/>
      <w:lang w:eastAsia="ko-KR"/>
    </w:rPr>
  </w:style>
  <w:style w:type="character" w:customStyle="1" w:styleId="Heading2Char1">
    <w:name w:val="Heading 2 Char1"/>
    <w:aliases w:val="Heading 2 Char Char"/>
    <w:rsid w:val="00A43B69"/>
    <w:rPr>
      <w:rFonts w:ascii=".VnTimeH" w:hAnsi=".VnTimeH"/>
      <w:i/>
      <w:snapToGrid w:val="0"/>
      <w:color w:val="000000"/>
      <w:sz w:val="28"/>
      <w:u w:val="single"/>
      <w:lang w:val="en-US" w:eastAsia="en-US" w:bidi="ar-SA"/>
    </w:rPr>
  </w:style>
  <w:style w:type="character" w:customStyle="1" w:styleId="Heading3CharChar">
    <w:name w:val="Heading 3 Char Char"/>
    <w:rsid w:val="00A43B69"/>
    <w:rPr>
      <w:rFonts w:ascii=".VnArial" w:hAnsi=".VnArial"/>
      <w:b/>
      <w:i/>
      <w:snapToGrid w:val="0"/>
      <w:color w:val="000000"/>
      <w:sz w:val="16"/>
      <w:lang w:val="en-US" w:eastAsia="en-US" w:bidi="ar-SA"/>
    </w:rPr>
  </w:style>
  <w:style w:type="character" w:customStyle="1" w:styleId="CharChar11">
    <w:name w:val="Char Char11"/>
    <w:rsid w:val="00A43B69"/>
    <w:rPr>
      <w:rFonts w:ascii="Times New Roman" w:eastAsia="Times New Roman" w:hAnsi="Times New Roman" w:cs="Times New Roman"/>
      <w:sz w:val="26"/>
      <w:szCs w:val="26"/>
    </w:rPr>
  </w:style>
  <w:style w:type="paragraph" w:customStyle="1" w:styleId="-t">
    <w:name w:val="- t"/>
    <w:basedOn w:val="Normal"/>
    <w:rsid w:val="00A43B69"/>
    <w:pPr>
      <w:tabs>
        <w:tab w:val="right" w:pos="7258"/>
        <w:tab w:val="right" w:pos="7541"/>
        <w:tab w:val="right" w:pos="8505"/>
      </w:tabs>
      <w:spacing w:before="120" w:after="120"/>
    </w:pPr>
    <w:rPr>
      <w:rFonts w:eastAsia="Times New Roman"/>
      <w:kern w:val="0"/>
      <w:sz w:val="27"/>
      <w:szCs w:val="27"/>
      <w:lang w:val="en-GB"/>
    </w:rPr>
  </w:style>
  <w:style w:type="paragraph" w:customStyle="1" w:styleId="I3">
    <w:name w:val="I/"/>
    <w:basedOn w:val="Normal"/>
    <w:rsid w:val="00A43B69"/>
    <w:pPr>
      <w:tabs>
        <w:tab w:val="right" w:pos="567"/>
      </w:tabs>
      <w:spacing w:before="120" w:after="120"/>
    </w:pPr>
    <w:rPr>
      <w:rFonts w:eastAsia="Times New Roman"/>
      <w:kern w:val="0"/>
      <w:sz w:val="22"/>
      <w:szCs w:val="22"/>
      <w:lang w:val="en-GB"/>
    </w:rPr>
  </w:style>
  <w:style w:type="paragraph" w:customStyle="1" w:styleId="a-1">
    <w:name w:val="a-1"/>
    <w:basedOn w:val="Normal"/>
    <w:rsid w:val="00A43B69"/>
    <w:pPr>
      <w:spacing w:before="120" w:after="120"/>
      <w:ind w:firstLine="1134"/>
    </w:pPr>
    <w:rPr>
      <w:rFonts w:eastAsia="Times New Roman"/>
      <w:kern w:val="0"/>
      <w:sz w:val="27"/>
      <w:szCs w:val="27"/>
      <w:lang w:val="en-GB"/>
    </w:rPr>
  </w:style>
  <w:style w:type="paragraph" w:customStyle="1" w:styleId="I11">
    <w:name w:val="I/1"/>
    <w:basedOn w:val="Normal"/>
    <w:rsid w:val="00A43B69"/>
    <w:pPr>
      <w:widowControl w:val="0"/>
      <w:tabs>
        <w:tab w:val="right" w:pos="567"/>
      </w:tabs>
      <w:overflowPunct w:val="0"/>
      <w:autoSpaceDE w:val="0"/>
      <w:autoSpaceDN w:val="0"/>
      <w:adjustRightInd w:val="0"/>
      <w:spacing w:before="120" w:after="120"/>
      <w:textAlignment w:val="baseline"/>
    </w:pPr>
    <w:rPr>
      <w:rFonts w:eastAsia="Times New Roman"/>
      <w:kern w:val="0"/>
      <w:sz w:val="22"/>
      <w:szCs w:val="22"/>
    </w:rPr>
  </w:style>
  <w:style w:type="paragraph" w:customStyle="1" w:styleId="a20">
    <w:name w:val="a2"/>
    <w:basedOn w:val="Heading1"/>
    <w:rsid w:val="00A43B69"/>
    <w:pPr>
      <w:keepLines w:val="0"/>
      <w:tabs>
        <w:tab w:val="num" w:pos="720"/>
      </w:tabs>
      <w:spacing w:before="0" w:after="0"/>
      <w:ind w:left="709" w:hanging="709"/>
      <w:jc w:val="both"/>
    </w:pPr>
    <w:rPr>
      <w:rFonts w:ascii="Arial" w:hAnsi="Arial" w:cs="Arial"/>
      <w:b/>
      <w:bCs/>
      <w:color w:val="auto"/>
      <w:kern w:val="0"/>
      <w:sz w:val="22"/>
      <w:szCs w:val="22"/>
    </w:rPr>
  </w:style>
  <w:style w:type="paragraph" w:customStyle="1" w:styleId="a30">
    <w:name w:val="a3"/>
    <w:basedOn w:val="Heading1"/>
    <w:rsid w:val="00A43B69"/>
    <w:pPr>
      <w:keepLines w:val="0"/>
      <w:tabs>
        <w:tab w:val="num" w:pos="720"/>
      </w:tabs>
      <w:spacing w:before="0" w:after="0"/>
      <w:ind w:left="709" w:hanging="709"/>
      <w:jc w:val="both"/>
    </w:pPr>
    <w:rPr>
      <w:rFonts w:ascii="Arial" w:hAnsi="Arial" w:cs="Arial"/>
      <w:b/>
      <w:bCs/>
      <w:color w:val="auto"/>
      <w:kern w:val="0"/>
      <w:sz w:val="22"/>
      <w:szCs w:val="22"/>
    </w:rPr>
  </w:style>
  <w:style w:type="paragraph" w:customStyle="1" w:styleId="Huan1">
    <w:name w:val="Huan1"/>
    <w:basedOn w:val="a10"/>
    <w:rsid w:val="00A43B69"/>
    <w:pPr>
      <w:tabs>
        <w:tab w:val="clear" w:pos="720"/>
        <w:tab w:val="num" w:pos="1985"/>
      </w:tabs>
    </w:pPr>
  </w:style>
  <w:style w:type="paragraph" w:customStyle="1" w:styleId="Huan2">
    <w:name w:val="Huan2"/>
    <w:basedOn w:val="a10"/>
    <w:rsid w:val="00A43B69"/>
    <w:pPr>
      <w:tabs>
        <w:tab w:val="clear" w:pos="720"/>
        <w:tab w:val="num" w:pos="1985"/>
      </w:tabs>
    </w:pPr>
  </w:style>
  <w:style w:type="paragraph" w:customStyle="1" w:styleId="Lml1">
    <w:name w:val="Lml1"/>
    <w:basedOn w:val="Huan1"/>
    <w:rsid w:val="00A43B69"/>
  </w:style>
  <w:style w:type="paragraph" w:customStyle="1" w:styleId="Ml1">
    <w:name w:val="Ml1"/>
    <w:basedOn w:val="Lml1"/>
    <w:rsid w:val="00A43B69"/>
  </w:style>
  <w:style w:type="paragraph" w:customStyle="1" w:styleId="Ml2">
    <w:name w:val="Ml2"/>
    <w:basedOn w:val="Huan2"/>
    <w:rsid w:val="00A43B69"/>
  </w:style>
  <w:style w:type="paragraph" w:customStyle="1" w:styleId="Ml3">
    <w:name w:val="Ml3"/>
    <w:basedOn w:val="a10"/>
    <w:rsid w:val="00A43B69"/>
    <w:pPr>
      <w:tabs>
        <w:tab w:val="clear" w:pos="720"/>
        <w:tab w:val="num" w:pos="1985"/>
      </w:tabs>
    </w:pPr>
  </w:style>
  <w:style w:type="paragraph" w:customStyle="1" w:styleId="M10">
    <w:name w:val="M1"/>
    <w:basedOn w:val="Ml1"/>
    <w:rsid w:val="00A43B69"/>
    <w:pPr>
      <w:ind w:left="720" w:hanging="720"/>
    </w:pPr>
  </w:style>
  <w:style w:type="paragraph" w:customStyle="1" w:styleId="M20">
    <w:name w:val="M2"/>
    <w:basedOn w:val="Heading2"/>
    <w:rsid w:val="00A43B69"/>
    <w:pPr>
      <w:keepLines w:val="0"/>
      <w:tabs>
        <w:tab w:val="num" w:pos="360"/>
      </w:tabs>
      <w:spacing w:before="120" w:after="0"/>
      <w:ind w:left="706"/>
    </w:pPr>
    <w:rPr>
      <w:rFonts w:ascii="Arial" w:hAnsi="Arial" w:cs="Arial"/>
      <w:b/>
      <w:bCs/>
      <w:color w:val="auto"/>
      <w:kern w:val="0"/>
      <w:sz w:val="22"/>
      <w:szCs w:val="22"/>
    </w:rPr>
  </w:style>
  <w:style w:type="paragraph" w:customStyle="1" w:styleId="120">
    <w:name w:val="12"/>
    <w:basedOn w:val="Normal"/>
    <w:next w:val="Normal"/>
    <w:rsid w:val="00A43B69"/>
    <w:pPr>
      <w:tabs>
        <w:tab w:val="left" w:pos="720"/>
      </w:tabs>
      <w:autoSpaceDE w:val="0"/>
      <w:autoSpaceDN w:val="0"/>
      <w:spacing w:before="360" w:after="80"/>
      <w:jc w:val="both"/>
    </w:pPr>
    <w:rPr>
      <w:rFonts w:eastAsia="Times New Roman"/>
      <w:b/>
      <w:bCs/>
      <w:kern w:val="0"/>
      <w:sz w:val="24"/>
      <w:szCs w:val="24"/>
    </w:rPr>
  </w:style>
  <w:style w:type="character" w:customStyle="1" w:styleId="11Char1">
    <w:name w:val="11 Char"/>
    <w:semiHidden/>
    <w:locked/>
    <w:rsid w:val="00A43B69"/>
    <w:rPr>
      <w:b/>
      <w:bCs/>
      <w:i/>
      <w:iCs/>
      <w:sz w:val="26"/>
      <w:szCs w:val="26"/>
      <w:lang w:val="en-US" w:eastAsia="en-US" w:bidi="ar-SA"/>
    </w:rPr>
  </w:style>
  <w:style w:type="paragraph" w:customStyle="1" w:styleId="M30">
    <w:name w:val="M3"/>
    <w:basedOn w:val="Normal"/>
    <w:link w:val="M3Char"/>
    <w:rsid w:val="00A43B69"/>
    <w:pPr>
      <w:tabs>
        <w:tab w:val="left" w:pos="720"/>
      </w:tabs>
      <w:autoSpaceDE w:val="0"/>
      <w:autoSpaceDN w:val="0"/>
      <w:spacing w:before="120" w:line="360" w:lineRule="exact"/>
      <w:jc w:val="both"/>
    </w:pPr>
    <w:rPr>
      <w:rFonts w:eastAsia="Times New Roman"/>
      <w:b/>
      <w:bCs/>
      <w:i/>
      <w:iCs/>
      <w:kern w:val="0"/>
      <w:sz w:val="28"/>
      <w:szCs w:val="28"/>
    </w:rPr>
  </w:style>
  <w:style w:type="character" w:customStyle="1" w:styleId="M3Char">
    <w:name w:val="M3 Char"/>
    <w:link w:val="M30"/>
    <w:locked/>
    <w:rsid w:val="00A43B69"/>
    <w:rPr>
      <w:rFonts w:eastAsia="Times New Roman"/>
      <w:b/>
      <w:bCs/>
      <w:i/>
      <w:iCs/>
      <w:sz w:val="28"/>
      <w:szCs w:val="28"/>
      <w:lang w:val="en-US" w:eastAsia="en-US"/>
    </w:rPr>
  </w:style>
  <w:style w:type="paragraph" w:customStyle="1" w:styleId="M5">
    <w:name w:val="M5"/>
    <w:basedOn w:val="Normal"/>
    <w:rsid w:val="00A43B69"/>
    <w:pPr>
      <w:tabs>
        <w:tab w:val="left" w:pos="1080"/>
      </w:tabs>
      <w:spacing w:before="120" w:line="360" w:lineRule="exact"/>
      <w:jc w:val="both"/>
    </w:pPr>
    <w:rPr>
      <w:rFonts w:eastAsia="Times New Roman"/>
      <w:b/>
      <w:bCs/>
      <w:i/>
      <w:iCs/>
      <w:kern w:val="0"/>
      <w:szCs w:val="26"/>
    </w:rPr>
  </w:style>
  <w:style w:type="paragraph" w:customStyle="1" w:styleId="H2">
    <w:name w:val="H2"/>
    <w:basedOn w:val="Normal"/>
    <w:rsid w:val="00A43B69"/>
    <w:pPr>
      <w:spacing w:before="120" w:line="320" w:lineRule="exact"/>
      <w:jc w:val="both"/>
    </w:pPr>
    <w:rPr>
      <w:rFonts w:ascii="Arial" w:eastAsia="Times New Roman" w:hAnsi="Arial" w:cs="Arial"/>
      <w:b/>
      <w:bCs/>
      <w:i/>
      <w:iCs/>
      <w:kern w:val="0"/>
      <w:sz w:val="22"/>
      <w:szCs w:val="22"/>
    </w:rPr>
  </w:style>
  <w:style w:type="paragraph" w:customStyle="1" w:styleId="CN1">
    <w:name w:val="CN1"/>
    <w:basedOn w:val="Heading1"/>
    <w:rsid w:val="00A43B69"/>
    <w:pPr>
      <w:keepNext w:val="0"/>
      <w:keepLines w:val="0"/>
      <w:tabs>
        <w:tab w:val="num" w:pos="1440"/>
      </w:tabs>
      <w:spacing w:before="0" w:after="0"/>
      <w:ind w:left="1440" w:hanging="360"/>
      <w:jc w:val="center"/>
      <w:outlineLvl w:val="9"/>
    </w:pPr>
    <w:rPr>
      <w:rFonts w:ascii="Arial" w:hAnsi="Arial" w:cs="Arial"/>
      <w:b/>
      <w:bCs/>
      <w:color w:val="auto"/>
      <w:kern w:val="0"/>
      <w:sz w:val="30"/>
      <w:szCs w:val="30"/>
    </w:rPr>
  </w:style>
  <w:style w:type="paragraph" w:customStyle="1" w:styleId="CN2">
    <w:name w:val="CN2"/>
    <w:basedOn w:val="BodyText"/>
    <w:rsid w:val="00A43B69"/>
    <w:pPr>
      <w:spacing w:before="240" w:after="240"/>
    </w:pPr>
    <w:rPr>
      <w:rFonts w:eastAsia="Times New Roman"/>
      <w:b/>
      <w:bCs/>
      <w:kern w:val="0"/>
      <w:szCs w:val="26"/>
    </w:rPr>
  </w:style>
  <w:style w:type="paragraph" w:customStyle="1" w:styleId="CN3">
    <w:name w:val="CN3"/>
    <w:basedOn w:val="BodyText"/>
    <w:rsid w:val="00A43B69"/>
    <w:pPr>
      <w:spacing w:before="240"/>
    </w:pPr>
    <w:rPr>
      <w:rFonts w:eastAsia="Times New Roman"/>
      <w:b/>
      <w:kern w:val="0"/>
      <w:sz w:val="24"/>
      <w:szCs w:val="24"/>
      <w:lang w:val="nl-NL"/>
    </w:rPr>
  </w:style>
  <w:style w:type="paragraph" w:customStyle="1" w:styleId="CN4">
    <w:name w:val="CN4"/>
    <w:basedOn w:val="BodyText"/>
    <w:rsid w:val="00A43B69"/>
    <w:pPr>
      <w:spacing w:before="120" w:after="0" w:line="336" w:lineRule="auto"/>
    </w:pPr>
    <w:rPr>
      <w:rFonts w:eastAsia="Times New Roman"/>
      <w:b/>
      <w:i/>
      <w:iCs/>
      <w:kern w:val="0"/>
      <w:szCs w:val="26"/>
      <w:lang w:val="nl-NL"/>
    </w:rPr>
  </w:style>
  <w:style w:type="paragraph" w:customStyle="1" w:styleId="CN">
    <w:name w:val="CN"/>
    <w:basedOn w:val="Heading4"/>
    <w:rsid w:val="00A43B69"/>
    <w:pPr>
      <w:keepLines w:val="0"/>
      <w:spacing w:before="60" w:after="240"/>
    </w:pPr>
    <w:rPr>
      <w:rFonts w:ascii="Times New Roman" w:hAnsi="Times New Roman"/>
      <w:b/>
      <w:bCs/>
      <w:i w:val="0"/>
      <w:iCs w:val="0"/>
      <w:color w:val="auto"/>
      <w:kern w:val="0"/>
      <w:szCs w:val="26"/>
    </w:rPr>
  </w:style>
  <w:style w:type="paragraph" w:customStyle="1" w:styleId="DA3">
    <w:name w:val="DA3"/>
    <w:basedOn w:val="Normal"/>
    <w:rsid w:val="00A43B69"/>
    <w:pPr>
      <w:spacing w:before="60" w:line="360" w:lineRule="auto"/>
      <w:jc w:val="both"/>
    </w:pPr>
    <w:rPr>
      <w:rFonts w:eastAsia="Times New Roman"/>
      <w:b/>
      <w:kern w:val="0"/>
      <w:szCs w:val="26"/>
      <w:lang w:val="nl-NL"/>
    </w:rPr>
  </w:style>
  <w:style w:type="paragraph" w:customStyle="1" w:styleId="N1">
    <w:name w:val="N1"/>
    <w:basedOn w:val="BodyText"/>
    <w:rsid w:val="00A43B69"/>
    <w:pPr>
      <w:widowControl w:val="0"/>
      <w:autoSpaceDE w:val="0"/>
      <w:autoSpaceDN w:val="0"/>
      <w:spacing w:before="120" w:after="0"/>
      <w:jc w:val="both"/>
    </w:pPr>
    <w:rPr>
      <w:rFonts w:ascii=".VnAvant" w:eastAsia="Times New Roman" w:hAnsi=".VnAvant" w:cs=".VnTime"/>
      <w:b/>
      <w:kern w:val="0"/>
      <w:sz w:val="24"/>
      <w:szCs w:val="24"/>
    </w:rPr>
  </w:style>
  <w:style w:type="paragraph" w:customStyle="1" w:styleId="N2">
    <w:name w:val="N2"/>
    <w:basedOn w:val="BodyText"/>
    <w:rsid w:val="00A43B69"/>
    <w:pPr>
      <w:widowControl w:val="0"/>
      <w:autoSpaceDE w:val="0"/>
      <w:autoSpaceDN w:val="0"/>
      <w:spacing w:before="120" w:after="0"/>
      <w:jc w:val="both"/>
    </w:pPr>
    <w:rPr>
      <w:rFonts w:ascii=".VnAvant" w:eastAsia="Times New Roman" w:hAnsi=".VnAvant" w:cs=".VnTime"/>
      <w:b/>
      <w:i/>
      <w:kern w:val="0"/>
      <w:sz w:val="22"/>
      <w:szCs w:val="22"/>
    </w:rPr>
  </w:style>
  <w:style w:type="character" w:customStyle="1" w:styleId="1Char0">
    <w:name w:val="1. Char"/>
    <w:link w:val="1"/>
    <w:rsid w:val="00A43B69"/>
    <w:rPr>
      <w:rFonts w:eastAsia="Times New Roman"/>
      <w:b/>
      <w:bCs/>
      <w:sz w:val="28"/>
      <w:szCs w:val="28"/>
      <w:lang w:val="en-US" w:eastAsia="en-US"/>
    </w:rPr>
  </w:style>
  <w:style w:type="paragraph" w:customStyle="1" w:styleId="1CharChar">
    <w:name w:val="1) 네 모 Char Char"/>
    <w:basedOn w:val="Normal"/>
    <w:rsid w:val="00A43B69"/>
    <w:pPr>
      <w:spacing w:line="312" w:lineRule="auto"/>
      <w:ind w:leftChars="400" w:left="530" w:hangingChars="130" w:hanging="130"/>
      <w:jc w:val="both"/>
    </w:pPr>
    <w:rPr>
      <w:rFonts w:eastAsia="가는둥근제목체"/>
      <w:color w:val="000000"/>
      <w:kern w:val="0"/>
      <w:sz w:val="22"/>
      <w:szCs w:val="24"/>
      <w:lang w:eastAsia="ko-KR"/>
    </w:rPr>
  </w:style>
  <w:style w:type="paragraph" w:customStyle="1" w:styleId="CharCharCharCharCharCharCharChar">
    <w:name w:val="가.내용 Char Char Char Char Char Char Char Char"/>
    <w:basedOn w:val="Normal"/>
    <w:rsid w:val="00A43B69"/>
    <w:pPr>
      <w:widowControl w:val="0"/>
      <w:wordWrap w:val="0"/>
      <w:autoSpaceDE w:val="0"/>
      <w:autoSpaceDN w:val="0"/>
      <w:spacing w:line="400" w:lineRule="exact"/>
      <w:ind w:left="697"/>
    </w:pPr>
    <w:rPr>
      <w:rFonts w:eastAsia="가는둥근제목체" w:cs="Gulim"/>
      <w:color w:val="000000"/>
      <w:kern w:val="0"/>
      <w:sz w:val="22"/>
      <w:szCs w:val="24"/>
      <w:lang w:eastAsia="ko-KR"/>
    </w:rPr>
  </w:style>
  <w:style w:type="paragraph" w:customStyle="1" w:styleId="Char6">
    <w:name w:val="스타일 가.제목 + (영어) 가는둥근제목체 굵게 없음 자동 Char"/>
    <w:basedOn w:val="Normal"/>
    <w:link w:val="CharChar0"/>
    <w:rsid w:val="00A43B69"/>
    <w:pPr>
      <w:spacing w:line="360" w:lineRule="auto"/>
      <w:ind w:left="601"/>
      <w:jc w:val="both"/>
    </w:pPr>
    <w:rPr>
      <w:rFonts w:ascii="가는둥근제목체" w:eastAsia="가는둥근제목체" w:hAnsi="가는둥근제목체" w:cs="Gulim"/>
      <w:b/>
      <w:kern w:val="0"/>
      <w:sz w:val="22"/>
      <w:szCs w:val="22"/>
      <w:lang w:eastAsia="ko-KR"/>
    </w:rPr>
  </w:style>
  <w:style w:type="character" w:customStyle="1" w:styleId="CharChar0">
    <w:name w:val="스타일 가.제목 + (영어) 가는둥근제목체 굵게 없음 자동 Char Char"/>
    <w:link w:val="Char6"/>
    <w:rsid w:val="00A43B69"/>
    <w:rPr>
      <w:rFonts w:ascii="가는둥근제목체" w:eastAsia="가는둥근제목체" w:hAnsi="가는둥근제목체" w:cs="Gulim"/>
      <w:b/>
      <w:sz w:val="22"/>
      <w:szCs w:val="22"/>
      <w:lang w:val="en-US" w:eastAsia="ko-KR"/>
    </w:rPr>
  </w:style>
  <w:style w:type="paragraph" w:customStyle="1" w:styleId="doanvan">
    <w:name w:val="doanvan"/>
    <w:basedOn w:val="Normal"/>
    <w:rsid w:val="00A43B69"/>
    <w:pPr>
      <w:spacing w:before="120" w:after="120" w:line="312" w:lineRule="auto"/>
      <w:jc w:val="both"/>
    </w:pPr>
    <w:rPr>
      <w:rFonts w:ascii=".VnArial" w:eastAsia="Times New Roman" w:hAnsi=".VnArial"/>
      <w:color w:val="0000FF"/>
      <w:kern w:val="0"/>
      <w:sz w:val="22"/>
      <w:szCs w:val="22"/>
    </w:rPr>
  </w:style>
  <w:style w:type="paragraph" w:customStyle="1" w:styleId="s0">
    <w:name w:val="s0"/>
    <w:link w:val="s0Char"/>
    <w:semiHidden/>
    <w:rsid w:val="00A43B69"/>
    <w:pPr>
      <w:widowControl w:val="0"/>
      <w:autoSpaceDE w:val="0"/>
      <w:autoSpaceDN w:val="0"/>
      <w:adjustRightInd w:val="0"/>
    </w:pPr>
    <w:rPr>
      <w:rFonts w:ascii="Gulim" w:eastAsia="Gulim"/>
      <w:sz w:val="24"/>
      <w:szCs w:val="24"/>
      <w:lang w:val="en-US" w:eastAsia="ko-KR"/>
    </w:rPr>
  </w:style>
  <w:style w:type="character" w:customStyle="1" w:styleId="s0Char">
    <w:name w:val="s0 Char"/>
    <w:link w:val="s0"/>
    <w:semiHidden/>
    <w:rsid w:val="00A43B69"/>
    <w:rPr>
      <w:rFonts w:ascii="Gulim" w:eastAsia="Gulim"/>
      <w:sz w:val="24"/>
      <w:szCs w:val="24"/>
      <w:lang w:val="en-US" w:eastAsia="ko-KR"/>
    </w:rPr>
  </w:style>
  <w:style w:type="paragraph" w:customStyle="1" w:styleId="a9">
    <w:name w:val="표항목(위)"/>
    <w:basedOn w:val="Normal"/>
    <w:link w:val="Char7"/>
    <w:rsid w:val="00A43B69"/>
    <w:pPr>
      <w:widowControl w:val="0"/>
      <w:autoSpaceDE w:val="0"/>
      <w:autoSpaceDN w:val="0"/>
      <w:adjustRightInd w:val="0"/>
      <w:spacing w:line="220" w:lineRule="exact"/>
      <w:jc w:val="center"/>
    </w:pPr>
    <w:rPr>
      <w:rFonts w:ascii="Batang" w:eastAsia="Batang"/>
      <w:b/>
      <w:color w:val="000000"/>
      <w:kern w:val="0"/>
      <w:sz w:val="18"/>
      <w:szCs w:val="22"/>
      <w:lang w:eastAsia="ko-KR"/>
    </w:rPr>
  </w:style>
  <w:style w:type="character" w:customStyle="1" w:styleId="Char7">
    <w:name w:val="표항목(위) Char"/>
    <w:link w:val="a9"/>
    <w:rsid w:val="00A43B69"/>
    <w:rPr>
      <w:rFonts w:ascii="Batang" w:eastAsia="Batang"/>
      <w:b/>
      <w:color w:val="000000"/>
      <w:sz w:val="18"/>
      <w:szCs w:val="22"/>
      <w:lang w:val="en-US" w:eastAsia="ko-KR"/>
    </w:rPr>
  </w:style>
  <w:style w:type="paragraph" w:customStyle="1" w:styleId="aa">
    <w:name w:val="표내용(왼쪽)"/>
    <w:basedOn w:val="a9"/>
    <w:link w:val="Char8"/>
    <w:rsid w:val="00A43B69"/>
    <w:pPr>
      <w:spacing w:line="240" w:lineRule="auto"/>
      <w:jc w:val="left"/>
    </w:pPr>
    <w:rPr>
      <w:szCs w:val="18"/>
    </w:rPr>
  </w:style>
  <w:style w:type="character" w:customStyle="1" w:styleId="Char8">
    <w:name w:val="표내용(왼쪽) Char"/>
    <w:link w:val="aa"/>
    <w:rsid w:val="00A43B69"/>
    <w:rPr>
      <w:rFonts w:ascii="Batang" w:eastAsia="Batang"/>
      <w:b/>
      <w:color w:val="000000"/>
      <w:sz w:val="18"/>
      <w:szCs w:val="18"/>
      <w:lang w:val="en-US" w:eastAsia="ko-KR"/>
    </w:rPr>
  </w:style>
  <w:style w:type="paragraph" w:customStyle="1" w:styleId="001">
    <w:name w:val="00스타일1"/>
    <w:basedOn w:val="Normal"/>
    <w:link w:val="001Char"/>
    <w:rsid w:val="00A43B69"/>
    <w:pPr>
      <w:widowControl w:val="0"/>
      <w:wordWrap w:val="0"/>
      <w:autoSpaceDE w:val="0"/>
      <w:autoSpaceDN w:val="0"/>
      <w:ind w:leftChars="-20" w:left="-20"/>
      <w:jc w:val="both"/>
    </w:pPr>
    <w:rPr>
      <w:rFonts w:ascii="Batang" w:eastAsia="SimSun" w:hAnsi="Batang"/>
      <w:sz w:val="20"/>
      <w:lang w:eastAsia="zh-CN"/>
    </w:rPr>
  </w:style>
  <w:style w:type="character" w:customStyle="1" w:styleId="001Char">
    <w:name w:val="00스타일1 Char"/>
    <w:link w:val="001"/>
    <w:rsid w:val="00A43B69"/>
    <w:rPr>
      <w:rFonts w:ascii="Batang" w:eastAsia="SimSun" w:hAnsi="Batang"/>
      <w:kern w:val="2"/>
      <w:lang w:val="en-US" w:eastAsia="zh-CN"/>
    </w:rPr>
  </w:style>
  <w:style w:type="character" w:customStyle="1" w:styleId="11Char0">
    <w:name w:val="1.1 Char"/>
    <w:link w:val="11"/>
    <w:rsid w:val="00A43B69"/>
    <w:rPr>
      <w:rFonts w:eastAsia="Times New Roman"/>
      <w:b/>
      <w:bCs/>
      <w:color w:val="000000"/>
      <w:sz w:val="26"/>
      <w:szCs w:val="26"/>
      <w:lang w:val="en-US" w:eastAsia="en-US"/>
    </w:rPr>
  </w:style>
  <w:style w:type="paragraph" w:customStyle="1" w:styleId="ab">
    <w:name w:val="내용"/>
    <w:basedOn w:val="Normal"/>
    <w:link w:val="Char9"/>
    <w:rsid w:val="00A43B69"/>
    <w:pPr>
      <w:widowControl w:val="0"/>
      <w:wordWrap w:val="0"/>
      <w:spacing w:afterLines="30" w:after="30"/>
      <w:ind w:left="181" w:right="-57"/>
      <w:jc w:val="both"/>
    </w:pPr>
    <w:rPr>
      <w:rFonts w:eastAsia="Batang"/>
      <w:bCs/>
      <w:sz w:val="24"/>
      <w:szCs w:val="24"/>
      <w:lang w:eastAsia="ko-KR"/>
    </w:rPr>
  </w:style>
  <w:style w:type="character" w:customStyle="1" w:styleId="Char9">
    <w:name w:val="내용 Char"/>
    <w:link w:val="ab"/>
    <w:rsid w:val="00A43B69"/>
    <w:rPr>
      <w:rFonts w:eastAsia="Batang"/>
      <w:bCs/>
      <w:kern w:val="2"/>
      <w:sz w:val="24"/>
      <w:szCs w:val="24"/>
      <w:lang w:val="en-US" w:eastAsia="ko-KR"/>
    </w:rPr>
  </w:style>
  <w:style w:type="paragraph" w:customStyle="1" w:styleId="a">
    <w:name w:val="글상자내용"/>
    <w:basedOn w:val="Normal"/>
    <w:link w:val="Chara"/>
    <w:rsid w:val="00A43B69"/>
    <w:pPr>
      <w:widowControl w:val="0"/>
      <w:numPr>
        <w:numId w:val="35"/>
      </w:numPr>
      <w:wordWrap w:val="0"/>
      <w:autoSpaceDE w:val="0"/>
      <w:autoSpaceDN w:val="0"/>
      <w:spacing w:afterLines="20" w:after="72" w:line="260" w:lineRule="exact"/>
      <w:ind w:rightChars="30" w:right="60"/>
    </w:pPr>
    <w:rPr>
      <w:rFonts w:ascii="Arial" w:eastAsia="Batang" w:hAnsi="Arial"/>
      <w:w w:val="95"/>
      <w:sz w:val="22"/>
      <w:szCs w:val="22"/>
      <w:lang w:val="x-none" w:eastAsia="ko-KR"/>
    </w:rPr>
  </w:style>
  <w:style w:type="character" w:customStyle="1" w:styleId="Chara">
    <w:name w:val="글상자내용 Char"/>
    <w:link w:val="a"/>
    <w:rsid w:val="00A43B69"/>
    <w:rPr>
      <w:rFonts w:ascii="Arial" w:eastAsia="Batang" w:hAnsi="Arial"/>
      <w:w w:val="95"/>
      <w:kern w:val="2"/>
      <w:sz w:val="22"/>
      <w:szCs w:val="22"/>
      <w:lang w:val="x-none" w:eastAsia="ko-KR"/>
    </w:rPr>
  </w:style>
  <w:style w:type="paragraph" w:customStyle="1" w:styleId="a0">
    <w:name w:val="표글머리"/>
    <w:basedOn w:val="Normal"/>
    <w:link w:val="Charb"/>
    <w:rsid w:val="00A43B69"/>
    <w:pPr>
      <w:widowControl w:val="0"/>
      <w:numPr>
        <w:ilvl w:val="1"/>
        <w:numId w:val="36"/>
      </w:numPr>
      <w:wordWrap w:val="0"/>
      <w:autoSpaceDE w:val="0"/>
      <w:autoSpaceDN w:val="0"/>
      <w:spacing w:line="260" w:lineRule="exact"/>
      <w:ind w:rightChars="30" w:right="60"/>
    </w:pPr>
    <w:rPr>
      <w:rFonts w:ascii="Arial" w:eastAsia="Batang" w:hAnsi="Arial"/>
      <w:w w:val="95"/>
      <w:sz w:val="20"/>
      <w:szCs w:val="26"/>
      <w:lang w:val="x-none" w:eastAsia="ko-KR"/>
    </w:rPr>
  </w:style>
  <w:style w:type="character" w:customStyle="1" w:styleId="Charb">
    <w:name w:val="표글머리 Char"/>
    <w:link w:val="a0"/>
    <w:rsid w:val="00A43B69"/>
    <w:rPr>
      <w:rFonts w:ascii="Arial" w:eastAsia="Batang" w:hAnsi="Arial"/>
      <w:w w:val="95"/>
      <w:kern w:val="2"/>
      <w:szCs w:val="26"/>
      <w:lang w:val="x-none" w:eastAsia="ko-KR"/>
    </w:rPr>
  </w:style>
  <w:style w:type="paragraph" w:customStyle="1" w:styleId="ac">
    <w:name w:val="점내용"/>
    <w:basedOn w:val="ab"/>
    <w:link w:val="Charc"/>
    <w:rsid w:val="00A43B69"/>
    <w:pPr>
      <w:tabs>
        <w:tab w:val="num" w:pos="927"/>
      </w:tabs>
      <w:ind w:left="927" w:hanging="360"/>
    </w:pPr>
    <w:rPr>
      <w:lang w:val="nl-NL"/>
    </w:rPr>
  </w:style>
  <w:style w:type="character" w:customStyle="1" w:styleId="Charc">
    <w:name w:val="점내용 Char"/>
    <w:link w:val="ac"/>
    <w:rsid w:val="00A43B69"/>
    <w:rPr>
      <w:rFonts w:eastAsia="Batang"/>
      <w:bCs/>
      <w:kern w:val="2"/>
      <w:sz w:val="24"/>
      <w:szCs w:val="24"/>
      <w:lang w:val="nl-NL" w:eastAsia="ko-KR"/>
    </w:rPr>
  </w:style>
  <w:style w:type="numbering" w:customStyle="1" w:styleId="9">
    <w:name w:val="스타일9"/>
    <w:rsid w:val="00A43B69"/>
    <w:pPr>
      <w:numPr>
        <w:numId w:val="37"/>
      </w:numPr>
    </w:pPr>
  </w:style>
  <w:style w:type="paragraph" w:customStyle="1" w:styleId="10Char">
    <w:name w:val="스타일10 Char"/>
    <w:basedOn w:val="Normal"/>
    <w:link w:val="10CharChar"/>
    <w:qFormat/>
    <w:rsid w:val="00A43B69"/>
    <w:pPr>
      <w:widowControl w:val="0"/>
      <w:numPr>
        <w:ilvl w:val="1"/>
        <w:numId w:val="38"/>
      </w:numPr>
      <w:tabs>
        <w:tab w:val="clear" w:pos="360"/>
        <w:tab w:val="num" w:pos="142"/>
        <w:tab w:val="left" w:pos="540"/>
        <w:tab w:val="left" w:pos="567"/>
      </w:tabs>
      <w:autoSpaceDE w:val="0"/>
      <w:autoSpaceDN w:val="0"/>
      <w:spacing w:line="276" w:lineRule="auto"/>
      <w:ind w:leftChars="-1" w:left="358"/>
      <w:jc w:val="both"/>
    </w:pPr>
    <w:rPr>
      <w:rFonts w:eastAsia="HY울릉도M"/>
      <w:b/>
      <w:szCs w:val="26"/>
      <w:lang w:val="x-none" w:eastAsia="ko-KR"/>
    </w:rPr>
  </w:style>
  <w:style w:type="paragraph" w:customStyle="1" w:styleId="11Char">
    <w:name w:val="스타일11 Char"/>
    <w:basedOn w:val="10Char"/>
    <w:qFormat/>
    <w:rsid w:val="00A43B69"/>
    <w:pPr>
      <w:numPr>
        <w:ilvl w:val="2"/>
      </w:numPr>
      <w:tabs>
        <w:tab w:val="clear" w:pos="540"/>
        <w:tab w:val="clear" w:pos="567"/>
        <w:tab w:val="clear" w:pos="720"/>
        <w:tab w:val="num" w:pos="360"/>
        <w:tab w:val="num" w:pos="2160"/>
        <w:tab w:val="num" w:pos="2217"/>
        <w:tab w:val="num" w:pos="2367"/>
      </w:tabs>
      <w:spacing w:line="360" w:lineRule="auto"/>
      <w:ind w:leftChars="0" w:left="2160" w:hanging="360"/>
    </w:pPr>
  </w:style>
  <w:style w:type="character" w:customStyle="1" w:styleId="10CharChar">
    <w:name w:val="스타일10 Char Char"/>
    <w:link w:val="10Char"/>
    <w:rsid w:val="00A43B69"/>
    <w:rPr>
      <w:rFonts w:eastAsia="HY울릉도M"/>
      <w:b/>
      <w:kern w:val="2"/>
      <w:sz w:val="26"/>
      <w:szCs w:val="26"/>
      <w:lang w:val="x-none" w:eastAsia="ko-KR"/>
    </w:rPr>
  </w:style>
  <w:style w:type="paragraph" w:customStyle="1" w:styleId="12">
    <w:name w:val="스타일12"/>
    <w:basedOn w:val="11Char"/>
    <w:qFormat/>
    <w:rsid w:val="00A43B69"/>
    <w:pPr>
      <w:numPr>
        <w:ilvl w:val="3"/>
      </w:numPr>
      <w:tabs>
        <w:tab w:val="clear" w:pos="1980"/>
        <w:tab w:val="clear" w:pos="2160"/>
        <w:tab w:val="num" w:pos="360"/>
        <w:tab w:val="num" w:pos="426"/>
        <w:tab w:val="num" w:pos="2880"/>
        <w:tab w:val="num" w:pos="2937"/>
        <w:tab w:val="num" w:pos="3087"/>
      </w:tabs>
      <w:spacing w:line="336" w:lineRule="auto"/>
      <w:ind w:left="426" w:hanging="851"/>
    </w:pPr>
    <w:rPr>
      <w:b w:val="0"/>
      <w:sz w:val="22"/>
      <w:szCs w:val="22"/>
    </w:rPr>
  </w:style>
  <w:style w:type="character" w:customStyle="1" w:styleId="4Char">
    <w:name w:val="4 Char"/>
    <w:rsid w:val="00A43B69"/>
    <w:rPr>
      <w:rFonts w:ascii="Times New Roman" w:hAnsi="Times New Roman" w:cs="Times New Roman"/>
      <w:sz w:val="24"/>
      <w:szCs w:val="24"/>
      <w:lang w:val="en-US" w:eastAsia="en-US"/>
    </w:rPr>
  </w:style>
  <w:style w:type="character" w:customStyle="1" w:styleId="CharChar9">
    <w:name w:val="Char Char9"/>
    <w:locked/>
    <w:rsid w:val="00A43B69"/>
    <w:rPr>
      <w:sz w:val="26"/>
      <w:szCs w:val="26"/>
      <w:lang w:val="en-US" w:eastAsia="en-US" w:bidi="ar-SA"/>
    </w:rPr>
  </w:style>
  <w:style w:type="paragraph" w:customStyle="1" w:styleId="CD-N1">
    <w:name w:val="CD - N1"/>
    <w:basedOn w:val="Normal"/>
    <w:rsid w:val="00A43B69"/>
    <w:pPr>
      <w:tabs>
        <w:tab w:val="left" w:pos="567"/>
      </w:tabs>
      <w:spacing w:after="60"/>
      <w:ind w:firstLine="680"/>
      <w:jc w:val="both"/>
    </w:pPr>
    <w:rPr>
      <w:rFonts w:ascii="Arial" w:eastAsia="Times New Roman" w:hAnsi="Arial"/>
      <w:kern w:val="0"/>
      <w:sz w:val="22"/>
      <w:szCs w:val="22"/>
      <w:lang w:val="de-DE"/>
    </w:rPr>
  </w:style>
  <w:style w:type="paragraph" w:customStyle="1" w:styleId="1CharCharChar">
    <w:name w:val="1 Char Char Char"/>
    <w:basedOn w:val="Normal"/>
    <w:next w:val="Normal"/>
    <w:autoRedefine/>
    <w:semiHidden/>
    <w:rsid w:val="00A43B69"/>
    <w:pPr>
      <w:spacing w:before="120" w:after="120" w:line="312" w:lineRule="auto"/>
    </w:pPr>
    <w:rPr>
      <w:rFonts w:eastAsia="Times New Roman"/>
      <w:kern w:val="0"/>
      <w:sz w:val="28"/>
      <w:szCs w:val="28"/>
    </w:rPr>
  </w:style>
  <w:style w:type="paragraph" w:customStyle="1" w:styleId="100">
    <w:name w:val="10"/>
    <w:basedOn w:val="Normal"/>
    <w:autoRedefine/>
    <w:rsid w:val="00A43B69"/>
    <w:pPr>
      <w:spacing w:after="160" w:line="240" w:lineRule="exact"/>
    </w:pPr>
    <w:rPr>
      <w:rFonts w:ascii="Verdana" w:eastAsia="Times New Roman" w:hAnsi="Verdana" w:cs="Verdana"/>
      <w:kern w:val="0"/>
      <w:sz w:val="20"/>
    </w:rPr>
  </w:style>
  <w:style w:type="character" w:customStyle="1" w:styleId="ndradChar">
    <w:name w:val="ändrad Char"/>
    <w:aliases w:val="EHPT Char,Body Text2 Char,Body3 Char,AvtalBrödtext Char,Bodytext Char,Body Text  Char,Body Text level 1 Char,Response Char,à¹×éÍàÃ×èÍ§ Char Char,à¹×éÍàÃ×èÍ§ Char,B-text1.5 Char,Body Text Char1 Char Char Char Char1,Body Text1 Cha"/>
    <w:rsid w:val="00A43B69"/>
    <w:rPr>
      <w:rFonts w:ascii=".VnTime" w:hAnsi=".VnTime"/>
      <w:sz w:val="28"/>
      <w:lang w:val="en-US" w:eastAsia="en-US" w:bidi="ar-SA"/>
    </w:rPr>
  </w:style>
  <w:style w:type="paragraph" w:customStyle="1" w:styleId="xl4680">
    <w:name w:val="xl4680"/>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FF"/>
      <w:kern w:val="0"/>
      <w:sz w:val="22"/>
      <w:szCs w:val="22"/>
    </w:rPr>
  </w:style>
  <w:style w:type="paragraph" w:customStyle="1" w:styleId="xl4681">
    <w:name w:val="xl4681"/>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FF"/>
      <w:kern w:val="0"/>
      <w:sz w:val="22"/>
      <w:szCs w:val="22"/>
    </w:rPr>
  </w:style>
  <w:style w:type="paragraph" w:customStyle="1" w:styleId="xl4682">
    <w:name w:val="xl4682"/>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FF"/>
      <w:kern w:val="0"/>
      <w:sz w:val="22"/>
      <w:szCs w:val="22"/>
    </w:rPr>
  </w:style>
  <w:style w:type="paragraph" w:customStyle="1" w:styleId="xl4683">
    <w:name w:val="xl4683"/>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kern w:val="0"/>
      <w:sz w:val="22"/>
      <w:szCs w:val="22"/>
    </w:rPr>
  </w:style>
  <w:style w:type="paragraph" w:customStyle="1" w:styleId="xl4684">
    <w:name w:val="xl4684"/>
    <w:basedOn w:val="Normal"/>
    <w:rsid w:val="00A43B69"/>
    <w:pPr>
      <w:spacing w:before="100" w:beforeAutospacing="1" w:after="100" w:afterAutospacing="1"/>
    </w:pPr>
    <w:rPr>
      <w:rFonts w:ascii=".VnArial" w:eastAsia="Times New Roman" w:hAnsi=".VnArial"/>
      <w:kern w:val="0"/>
      <w:sz w:val="22"/>
      <w:szCs w:val="22"/>
    </w:rPr>
  </w:style>
  <w:style w:type="paragraph" w:customStyle="1" w:styleId="xl4685">
    <w:name w:val="xl4685"/>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FF"/>
      <w:kern w:val="0"/>
      <w:sz w:val="22"/>
      <w:szCs w:val="22"/>
    </w:rPr>
  </w:style>
  <w:style w:type="paragraph" w:customStyle="1" w:styleId="xl4686">
    <w:name w:val="xl4686"/>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FF"/>
      <w:kern w:val="0"/>
      <w:sz w:val="22"/>
      <w:szCs w:val="22"/>
    </w:rPr>
  </w:style>
  <w:style w:type="paragraph" w:customStyle="1" w:styleId="xl4687">
    <w:name w:val="xl4687"/>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FF"/>
      <w:kern w:val="0"/>
      <w:sz w:val="22"/>
      <w:szCs w:val="22"/>
    </w:rPr>
  </w:style>
  <w:style w:type="paragraph" w:customStyle="1" w:styleId="xl4688">
    <w:name w:val="xl4688"/>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FF"/>
      <w:kern w:val="0"/>
      <w:sz w:val="22"/>
      <w:szCs w:val="22"/>
      <w:u w:val="single"/>
    </w:rPr>
  </w:style>
  <w:style w:type="paragraph" w:customStyle="1" w:styleId="xl4689">
    <w:name w:val="xl4689"/>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FF"/>
      <w:kern w:val="0"/>
      <w:sz w:val="22"/>
      <w:szCs w:val="22"/>
    </w:rPr>
  </w:style>
  <w:style w:type="paragraph" w:customStyle="1" w:styleId="xl4690">
    <w:name w:val="xl4690"/>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FF"/>
      <w:kern w:val="0"/>
      <w:sz w:val="22"/>
      <w:szCs w:val="22"/>
    </w:rPr>
  </w:style>
  <w:style w:type="paragraph" w:customStyle="1" w:styleId="xl4691">
    <w:name w:val="xl4691"/>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FF"/>
      <w:kern w:val="0"/>
      <w:sz w:val="22"/>
      <w:szCs w:val="22"/>
    </w:rPr>
  </w:style>
  <w:style w:type="paragraph" w:customStyle="1" w:styleId="xl4692">
    <w:name w:val="xl4692"/>
    <w:basedOn w:val="Normal"/>
    <w:rsid w:val="00A43B69"/>
    <w:pPr>
      <w:spacing w:before="100" w:beforeAutospacing="1" w:after="100" w:afterAutospacing="1"/>
      <w:textAlignment w:val="center"/>
    </w:pPr>
    <w:rPr>
      <w:rFonts w:eastAsia="Times New Roman"/>
      <w:color w:val="0000FF"/>
      <w:kern w:val="0"/>
      <w:sz w:val="22"/>
      <w:szCs w:val="22"/>
    </w:rPr>
  </w:style>
  <w:style w:type="paragraph" w:customStyle="1" w:styleId="xl4693">
    <w:name w:val="xl4693"/>
    <w:basedOn w:val="Normal"/>
    <w:rsid w:val="00A43B69"/>
    <w:pPr>
      <w:spacing w:before="100" w:beforeAutospacing="1" w:after="100" w:afterAutospacing="1"/>
      <w:textAlignment w:val="center"/>
    </w:pPr>
    <w:rPr>
      <w:rFonts w:eastAsia="Times New Roman"/>
      <w:color w:val="0000FF"/>
      <w:kern w:val="0"/>
      <w:sz w:val="22"/>
      <w:szCs w:val="22"/>
    </w:rPr>
  </w:style>
  <w:style w:type="paragraph" w:customStyle="1" w:styleId="xl4694">
    <w:name w:val="xl4694"/>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FF"/>
      <w:kern w:val="0"/>
      <w:sz w:val="22"/>
      <w:szCs w:val="22"/>
    </w:rPr>
  </w:style>
  <w:style w:type="paragraph" w:customStyle="1" w:styleId="xl4695">
    <w:name w:val="xl4695"/>
    <w:basedOn w:val="Normal"/>
    <w:rsid w:val="00A43B69"/>
    <w:pPr>
      <w:spacing w:before="100" w:beforeAutospacing="1" w:after="100" w:afterAutospacing="1"/>
    </w:pPr>
    <w:rPr>
      <w:rFonts w:ascii=".VnArial" w:eastAsia="Times New Roman" w:hAnsi=".VnArial"/>
      <w:color w:val="0000FF"/>
      <w:kern w:val="0"/>
      <w:sz w:val="22"/>
      <w:szCs w:val="22"/>
    </w:rPr>
  </w:style>
  <w:style w:type="paragraph" w:customStyle="1" w:styleId="xl4696">
    <w:name w:val="xl4696"/>
    <w:basedOn w:val="Normal"/>
    <w:rsid w:val="00A43B69"/>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olor w:val="0000FF"/>
      <w:kern w:val="0"/>
      <w:sz w:val="22"/>
      <w:szCs w:val="22"/>
    </w:rPr>
  </w:style>
  <w:style w:type="paragraph" w:customStyle="1" w:styleId="xl4697">
    <w:name w:val="xl4697"/>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FF"/>
      <w:kern w:val="0"/>
      <w:sz w:val="22"/>
      <w:szCs w:val="22"/>
    </w:rPr>
  </w:style>
  <w:style w:type="paragraph" w:customStyle="1" w:styleId="xl4698">
    <w:name w:val="xl4698"/>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FF"/>
      <w:kern w:val="0"/>
      <w:sz w:val="22"/>
      <w:szCs w:val="22"/>
    </w:rPr>
  </w:style>
  <w:style w:type="paragraph" w:customStyle="1" w:styleId="xl4699">
    <w:name w:val="xl4699"/>
    <w:basedOn w:val="Normal"/>
    <w:rsid w:val="00A43B6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olor w:val="0000FF"/>
      <w:kern w:val="0"/>
      <w:sz w:val="22"/>
      <w:szCs w:val="22"/>
    </w:rPr>
  </w:style>
  <w:style w:type="paragraph" w:customStyle="1" w:styleId="xl4700">
    <w:name w:val="xl4700"/>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kern w:val="0"/>
      <w:sz w:val="22"/>
      <w:szCs w:val="22"/>
    </w:rPr>
  </w:style>
  <w:style w:type="paragraph" w:customStyle="1" w:styleId="xl4701">
    <w:name w:val="xl4701"/>
    <w:basedOn w:val="Normal"/>
    <w:rsid w:val="00A43B69"/>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olor w:val="0000FF"/>
      <w:kern w:val="0"/>
      <w:sz w:val="22"/>
      <w:szCs w:val="22"/>
    </w:rPr>
  </w:style>
  <w:style w:type="paragraph" w:customStyle="1" w:styleId="xl4702">
    <w:name w:val="xl4702"/>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FF"/>
      <w:kern w:val="0"/>
      <w:sz w:val="22"/>
      <w:szCs w:val="22"/>
    </w:rPr>
  </w:style>
  <w:style w:type="paragraph" w:customStyle="1" w:styleId="xl4703">
    <w:name w:val="xl4703"/>
    <w:basedOn w:val="Normal"/>
    <w:rsid w:val="00A43B69"/>
    <w:pPr>
      <w:spacing w:before="100" w:beforeAutospacing="1" w:after="100" w:afterAutospacing="1"/>
    </w:pPr>
    <w:rPr>
      <w:rFonts w:eastAsia="Times New Roman"/>
      <w:color w:val="0000FF"/>
      <w:kern w:val="0"/>
      <w:sz w:val="22"/>
      <w:szCs w:val="22"/>
    </w:rPr>
  </w:style>
  <w:style w:type="paragraph" w:customStyle="1" w:styleId="xl4704">
    <w:name w:val="xl4704"/>
    <w:basedOn w:val="Normal"/>
    <w:rsid w:val="00A43B69"/>
    <w:pPr>
      <w:spacing w:before="100" w:beforeAutospacing="1" w:after="100" w:afterAutospacing="1"/>
      <w:jc w:val="center"/>
      <w:textAlignment w:val="center"/>
    </w:pPr>
    <w:rPr>
      <w:rFonts w:eastAsia="Times New Roman"/>
      <w:b/>
      <w:bCs/>
      <w:color w:val="0000FF"/>
      <w:kern w:val="0"/>
      <w:sz w:val="22"/>
      <w:szCs w:val="22"/>
    </w:rPr>
  </w:style>
  <w:style w:type="paragraph" w:customStyle="1" w:styleId="xl4705">
    <w:name w:val="xl4705"/>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FF"/>
      <w:kern w:val="0"/>
      <w:sz w:val="22"/>
      <w:szCs w:val="22"/>
    </w:rPr>
  </w:style>
  <w:style w:type="paragraph" w:customStyle="1" w:styleId="xl4706">
    <w:name w:val="xl4706"/>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color w:val="0000FF"/>
      <w:kern w:val="0"/>
      <w:sz w:val="22"/>
      <w:szCs w:val="22"/>
    </w:rPr>
  </w:style>
  <w:style w:type="paragraph" w:customStyle="1" w:styleId="xl4707">
    <w:name w:val="xl4707"/>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FF"/>
      <w:kern w:val="0"/>
      <w:sz w:val="22"/>
      <w:szCs w:val="22"/>
    </w:rPr>
  </w:style>
  <w:style w:type="paragraph" w:customStyle="1" w:styleId="xl4708">
    <w:name w:val="xl4708"/>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kern w:val="0"/>
      <w:sz w:val="22"/>
      <w:szCs w:val="22"/>
    </w:rPr>
  </w:style>
  <w:style w:type="paragraph" w:customStyle="1" w:styleId="xl4709">
    <w:name w:val="xl4709"/>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FF"/>
      <w:kern w:val="0"/>
      <w:sz w:val="22"/>
      <w:szCs w:val="22"/>
      <w:u w:val="single"/>
    </w:rPr>
  </w:style>
  <w:style w:type="paragraph" w:customStyle="1" w:styleId="xl4710">
    <w:name w:val="xl4710"/>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FF"/>
      <w:kern w:val="0"/>
      <w:sz w:val="22"/>
      <w:szCs w:val="22"/>
    </w:rPr>
  </w:style>
  <w:style w:type="paragraph" w:customStyle="1" w:styleId="xl4711">
    <w:name w:val="xl4711"/>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FF"/>
      <w:kern w:val="0"/>
      <w:sz w:val="22"/>
      <w:szCs w:val="22"/>
    </w:rPr>
  </w:style>
  <w:style w:type="paragraph" w:customStyle="1" w:styleId="xl4712">
    <w:name w:val="xl4712"/>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olor w:val="FF0000"/>
      <w:kern w:val="0"/>
      <w:sz w:val="22"/>
      <w:szCs w:val="22"/>
      <w:u w:val="single"/>
    </w:rPr>
  </w:style>
  <w:style w:type="paragraph" w:customStyle="1" w:styleId="xl4713">
    <w:name w:val="xl4713"/>
    <w:basedOn w:val="Normal"/>
    <w:rsid w:val="00A43B6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olor w:val="0000FF"/>
      <w:kern w:val="0"/>
      <w:sz w:val="22"/>
      <w:szCs w:val="22"/>
    </w:rPr>
  </w:style>
  <w:style w:type="paragraph" w:customStyle="1" w:styleId="xl4714">
    <w:name w:val="xl4714"/>
    <w:basedOn w:val="Normal"/>
    <w:rsid w:val="00A43B6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b/>
      <w:bCs/>
      <w:kern w:val="0"/>
      <w:sz w:val="22"/>
      <w:szCs w:val="22"/>
    </w:rPr>
  </w:style>
  <w:style w:type="paragraph" w:customStyle="1" w:styleId="xl4715">
    <w:name w:val="xl4715"/>
    <w:basedOn w:val="Normal"/>
    <w:rsid w:val="00A43B69"/>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b/>
      <w:bCs/>
      <w:color w:val="0000FF"/>
      <w:kern w:val="0"/>
      <w:sz w:val="22"/>
      <w:szCs w:val="22"/>
    </w:rPr>
  </w:style>
  <w:style w:type="paragraph" w:customStyle="1" w:styleId="xl4716">
    <w:name w:val="xl4716"/>
    <w:basedOn w:val="Normal"/>
    <w:rsid w:val="00A43B69"/>
    <w:pPr>
      <w:spacing w:before="100" w:beforeAutospacing="1" w:after="100" w:afterAutospacing="1"/>
      <w:jc w:val="center"/>
      <w:textAlignment w:val="center"/>
    </w:pPr>
    <w:rPr>
      <w:rFonts w:eastAsia="Times New Roman"/>
      <w:color w:val="0000FF"/>
      <w:kern w:val="0"/>
      <w:sz w:val="22"/>
      <w:szCs w:val="22"/>
    </w:rPr>
  </w:style>
  <w:style w:type="paragraph" w:customStyle="1" w:styleId="xl4717">
    <w:name w:val="xl4717"/>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FF"/>
      <w:kern w:val="0"/>
      <w:sz w:val="22"/>
      <w:szCs w:val="22"/>
    </w:rPr>
  </w:style>
  <w:style w:type="paragraph" w:customStyle="1" w:styleId="xl4718">
    <w:name w:val="xl4718"/>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FF"/>
      <w:kern w:val="0"/>
      <w:sz w:val="22"/>
      <w:szCs w:val="22"/>
    </w:rPr>
  </w:style>
  <w:style w:type="paragraph" w:customStyle="1" w:styleId="xl4719">
    <w:name w:val="xl4719"/>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kern w:val="0"/>
      <w:sz w:val="22"/>
      <w:szCs w:val="22"/>
    </w:rPr>
  </w:style>
  <w:style w:type="paragraph" w:customStyle="1" w:styleId="xl4720">
    <w:name w:val="xl4720"/>
    <w:basedOn w:val="Normal"/>
    <w:rsid w:val="00A43B69"/>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olor w:val="0000FF"/>
      <w:kern w:val="0"/>
      <w:sz w:val="22"/>
      <w:szCs w:val="22"/>
    </w:rPr>
  </w:style>
  <w:style w:type="paragraph" w:customStyle="1" w:styleId="xl4721">
    <w:name w:val="xl4721"/>
    <w:basedOn w:val="Normal"/>
    <w:rsid w:val="00A43B6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olor w:val="0000FF"/>
      <w:kern w:val="0"/>
      <w:sz w:val="22"/>
      <w:szCs w:val="22"/>
    </w:rPr>
  </w:style>
  <w:style w:type="paragraph" w:customStyle="1" w:styleId="xl4722">
    <w:name w:val="xl4722"/>
    <w:basedOn w:val="Normal"/>
    <w:rsid w:val="00A43B69"/>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olor w:val="0000FF"/>
      <w:kern w:val="0"/>
      <w:sz w:val="22"/>
      <w:szCs w:val="22"/>
    </w:rPr>
  </w:style>
  <w:style w:type="paragraph" w:customStyle="1" w:styleId="xl4723">
    <w:name w:val="xl4723"/>
    <w:basedOn w:val="Normal"/>
    <w:rsid w:val="00A43B6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kern w:val="0"/>
      <w:sz w:val="22"/>
      <w:szCs w:val="22"/>
    </w:rPr>
  </w:style>
  <w:style w:type="paragraph" w:customStyle="1" w:styleId="xl4724">
    <w:name w:val="xl4724"/>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kern w:val="0"/>
      <w:sz w:val="22"/>
      <w:szCs w:val="22"/>
    </w:rPr>
  </w:style>
  <w:style w:type="paragraph" w:customStyle="1" w:styleId="xl4725">
    <w:name w:val="xl4725"/>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kern w:val="0"/>
      <w:sz w:val="22"/>
      <w:szCs w:val="22"/>
    </w:rPr>
  </w:style>
  <w:style w:type="paragraph" w:customStyle="1" w:styleId="xl4726">
    <w:name w:val="xl4726"/>
    <w:basedOn w:val="Normal"/>
    <w:rsid w:val="00A43B6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olor w:val="000000"/>
      <w:kern w:val="0"/>
      <w:sz w:val="22"/>
      <w:szCs w:val="22"/>
    </w:rPr>
  </w:style>
  <w:style w:type="paragraph" w:customStyle="1" w:styleId="xl4727">
    <w:name w:val="xl4727"/>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color w:val="0000FF"/>
      <w:kern w:val="0"/>
      <w:sz w:val="22"/>
      <w:szCs w:val="22"/>
    </w:rPr>
  </w:style>
  <w:style w:type="paragraph" w:customStyle="1" w:styleId="xl4728">
    <w:name w:val="xl4728"/>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kern w:val="0"/>
      <w:sz w:val="22"/>
      <w:szCs w:val="22"/>
    </w:rPr>
  </w:style>
  <w:style w:type="paragraph" w:customStyle="1" w:styleId="xl4729">
    <w:name w:val="xl4729"/>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FF"/>
      <w:kern w:val="0"/>
      <w:sz w:val="22"/>
      <w:szCs w:val="22"/>
    </w:rPr>
  </w:style>
  <w:style w:type="paragraph" w:customStyle="1" w:styleId="xl4730">
    <w:name w:val="xl4730"/>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FF"/>
      <w:kern w:val="0"/>
      <w:sz w:val="22"/>
      <w:szCs w:val="22"/>
      <w:u w:val="single"/>
    </w:rPr>
  </w:style>
  <w:style w:type="paragraph" w:customStyle="1" w:styleId="xl4731">
    <w:name w:val="xl4731"/>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kern w:val="0"/>
      <w:sz w:val="22"/>
      <w:szCs w:val="22"/>
    </w:rPr>
  </w:style>
  <w:style w:type="paragraph" w:customStyle="1" w:styleId="xl4732">
    <w:name w:val="xl4732"/>
    <w:basedOn w:val="Normal"/>
    <w:rsid w:val="00A43B69"/>
    <w:pPr>
      <w:pBdr>
        <w:top w:val="single" w:sz="4" w:space="0" w:color="auto"/>
        <w:left w:val="single" w:sz="4" w:space="0" w:color="auto"/>
        <w:right w:val="single" w:sz="4" w:space="0" w:color="auto"/>
      </w:pBdr>
      <w:spacing w:before="100" w:beforeAutospacing="1" w:after="100" w:afterAutospacing="1"/>
    </w:pPr>
    <w:rPr>
      <w:rFonts w:eastAsia="Times New Roman"/>
      <w:color w:val="0000FF"/>
      <w:kern w:val="0"/>
      <w:sz w:val="22"/>
      <w:szCs w:val="22"/>
    </w:rPr>
  </w:style>
  <w:style w:type="paragraph" w:customStyle="1" w:styleId="xl4733">
    <w:name w:val="xl4733"/>
    <w:basedOn w:val="Normal"/>
    <w:rsid w:val="00A43B69"/>
    <w:pPr>
      <w:pBdr>
        <w:top w:val="single" w:sz="4" w:space="0" w:color="auto"/>
        <w:left w:val="single" w:sz="4" w:space="0" w:color="auto"/>
        <w:right w:val="single" w:sz="4" w:space="0" w:color="auto"/>
      </w:pBdr>
      <w:spacing w:before="100" w:beforeAutospacing="1" w:after="100" w:afterAutospacing="1"/>
    </w:pPr>
    <w:rPr>
      <w:rFonts w:eastAsia="Times New Roman"/>
      <w:color w:val="0000FF"/>
      <w:kern w:val="0"/>
      <w:sz w:val="22"/>
      <w:szCs w:val="22"/>
    </w:rPr>
  </w:style>
  <w:style w:type="paragraph" w:customStyle="1" w:styleId="xl4734">
    <w:name w:val="xl4734"/>
    <w:basedOn w:val="Normal"/>
    <w:rsid w:val="00A43B6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olor w:val="0000FF"/>
      <w:kern w:val="0"/>
      <w:sz w:val="22"/>
      <w:szCs w:val="22"/>
    </w:rPr>
  </w:style>
  <w:style w:type="paragraph" w:customStyle="1" w:styleId="xl4735">
    <w:name w:val="xl4735"/>
    <w:basedOn w:val="Normal"/>
    <w:rsid w:val="00A43B6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olor w:val="0000FF"/>
      <w:kern w:val="0"/>
      <w:sz w:val="22"/>
      <w:szCs w:val="22"/>
    </w:rPr>
  </w:style>
  <w:style w:type="paragraph" w:customStyle="1" w:styleId="xl4736">
    <w:name w:val="xl4736"/>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kern w:val="0"/>
      <w:sz w:val="22"/>
      <w:szCs w:val="22"/>
    </w:rPr>
  </w:style>
  <w:style w:type="paragraph" w:customStyle="1" w:styleId="xl4737">
    <w:name w:val="xl4737"/>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00"/>
      <w:kern w:val="0"/>
      <w:sz w:val="22"/>
      <w:szCs w:val="22"/>
    </w:rPr>
  </w:style>
  <w:style w:type="paragraph" w:customStyle="1" w:styleId="xl4738">
    <w:name w:val="xl4738"/>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olor w:val="000000"/>
      <w:kern w:val="0"/>
      <w:sz w:val="22"/>
      <w:szCs w:val="22"/>
    </w:rPr>
  </w:style>
  <w:style w:type="paragraph" w:customStyle="1" w:styleId="xl4739">
    <w:name w:val="xl4739"/>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kern w:val="0"/>
      <w:sz w:val="24"/>
      <w:szCs w:val="24"/>
    </w:rPr>
  </w:style>
  <w:style w:type="paragraph" w:customStyle="1" w:styleId="xl4740">
    <w:name w:val="xl4740"/>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kern w:val="0"/>
      <w:sz w:val="22"/>
      <w:szCs w:val="22"/>
    </w:rPr>
  </w:style>
  <w:style w:type="paragraph" w:customStyle="1" w:styleId="xl4741">
    <w:name w:val="xl4741"/>
    <w:basedOn w:val="Normal"/>
    <w:rsid w:val="00A43B69"/>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olor w:val="000000"/>
      <w:kern w:val="0"/>
      <w:sz w:val="22"/>
      <w:szCs w:val="22"/>
    </w:rPr>
  </w:style>
  <w:style w:type="paragraph" w:customStyle="1" w:styleId="xl4742">
    <w:name w:val="xl4742"/>
    <w:basedOn w:val="Normal"/>
    <w:rsid w:val="00A43B69"/>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kern w:val="0"/>
      <w:sz w:val="22"/>
      <w:szCs w:val="22"/>
    </w:rPr>
  </w:style>
  <w:style w:type="paragraph" w:customStyle="1" w:styleId="xl4743">
    <w:name w:val="xl4743"/>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i/>
      <w:iCs/>
      <w:color w:val="0000FF"/>
      <w:kern w:val="0"/>
      <w:sz w:val="22"/>
      <w:szCs w:val="22"/>
    </w:rPr>
  </w:style>
  <w:style w:type="paragraph" w:customStyle="1" w:styleId="xl4744">
    <w:name w:val="xl4744"/>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i/>
      <w:iCs/>
      <w:color w:val="0000FF"/>
      <w:kern w:val="0"/>
      <w:sz w:val="22"/>
      <w:szCs w:val="22"/>
    </w:rPr>
  </w:style>
  <w:style w:type="paragraph" w:customStyle="1" w:styleId="xl4745">
    <w:name w:val="xl4745"/>
    <w:basedOn w:val="Normal"/>
    <w:rsid w:val="00A43B6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b/>
      <w:bCs/>
      <w:i/>
      <w:iCs/>
      <w:color w:val="000000"/>
      <w:kern w:val="0"/>
      <w:sz w:val="22"/>
      <w:szCs w:val="22"/>
    </w:rPr>
  </w:style>
  <w:style w:type="paragraph" w:customStyle="1" w:styleId="xl4746">
    <w:name w:val="xl4746"/>
    <w:basedOn w:val="Normal"/>
    <w:rsid w:val="00A43B69"/>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b/>
      <w:bCs/>
      <w:i/>
      <w:iCs/>
      <w:color w:val="000000"/>
      <w:kern w:val="0"/>
      <w:sz w:val="22"/>
      <w:szCs w:val="22"/>
    </w:rPr>
  </w:style>
  <w:style w:type="paragraph" w:customStyle="1" w:styleId="xl4747">
    <w:name w:val="xl4747"/>
    <w:basedOn w:val="Normal"/>
    <w:rsid w:val="00A43B6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olor w:val="000000"/>
      <w:kern w:val="0"/>
      <w:sz w:val="22"/>
      <w:szCs w:val="22"/>
    </w:rPr>
  </w:style>
  <w:style w:type="paragraph" w:customStyle="1" w:styleId="xl4748">
    <w:name w:val="xl4748"/>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kern w:val="0"/>
      <w:sz w:val="22"/>
      <w:szCs w:val="22"/>
    </w:rPr>
  </w:style>
  <w:style w:type="paragraph" w:customStyle="1" w:styleId="xl4749">
    <w:name w:val="xl4749"/>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kern w:val="0"/>
      <w:sz w:val="22"/>
      <w:szCs w:val="22"/>
    </w:rPr>
  </w:style>
  <w:style w:type="paragraph" w:customStyle="1" w:styleId="xl4750">
    <w:name w:val="xl4750"/>
    <w:basedOn w:val="Normal"/>
    <w:rsid w:val="00A43B69"/>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olor w:val="000000"/>
      <w:kern w:val="0"/>
      <w:sz w:val="22"/>
      <w:szCs w:val="22"/>
    </w:rPr>
  </w:style>
  <w:style w:type="paragraph" w:customStyle="1" w:styleId="xl4751">
    <w:name w:val="xl4751"/>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kern w:val="0"/>
      <w:sz w:val="22"/>
      <w:szCs w:val="22"/>
    </w:rPr>
  </w:style>
  <w:style w:type="paragraph" w:customStyle="1" w:styleId="xl4752">
    <w:name w:val="xl4752"/>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i/>
      <w:iCs/>
      <w:color w:val="000000"/>
      <w:kern w:val="0"/>
      <w:sz w:val="22"/>
      <w:szCs w:val="22"/>
    </w:rPr>
  </w:style>
  <w:style w:type="paragraph" w:customStyle="1" w:styleId="xl4753">
    <w:name w:val="xl4753"/>
    <w:basedOn w:val="Normal"/>
    <w:rsid w:val="00A43B6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kern w:val="0"/>
      <w:sz w:val="24"/>
      <w:szCs w:val="24"/>
    </w:rPr>
  </w:style>
  <w:style w:type="paragraph" w:customStyle="1" w:styleId="xl4754">
    <w:name w:val="xl4754"/>
    <w:basedOn w:val="Normal"/>
    <w:rsid w:val="00A43B69"/>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kern w:val="0"/>
      <w:sz w:val="22"/>
      <w:szCs w:val="22"/>
    </w:rPr>
  </w:style>
  <w:style w:type="paragraph" w:customStyle="1" w:styleId="xl4755">
    <w:name w:val="xl4755"/>
    <w:basedOn w:val="Normal"/>
    <w:rsid w:val="00A43B69"/>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b/>
      <w:bCs/>
      <w:kern w:val="0"/>
      <w:sz w:val="22"/>
      <w:szCs w:val="22"/>
    </w:rPr>
  </w:style>
  <w:style w:type="paragraph" w:customStyle="1" w:styleId="xl4756">
    <w:name w:val="xl4756"/>
    <w:basedOn w:val="Normal"/>
    <w:rsid w:val="00A43B69"/>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olor w:val="0000FF"/>
      <w:kern w:val="0"/>
      <w:sz w:val="22"/>
      <w:szCs w:val="22"/>
    </w:rPr>
  </w:style>
  <w:style w:type="paragraph" w:customStyle="1" w:styleId="xl4757">
    <w:name w:val="xl4757"/>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FF"/>
      <w:kern w:val="0"/>
      <w:sz w:val="22"/>
      <w:szCs w:val="22"/>
    </w:rPr>
  </w:style>
  <w:style w:type="paragraph" w:customStyle="1" w:styleId="xl4758">
    <w:name w:val="xl4758"/>
    <w:basedOn w:val="Normal"/>
    <w:rsid w:val="00A43B69"/>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kern w:val="0"/>
      <w:sz w:val="22"/>
      <w:szCs w:val="22"/>
    </w:rPr>
  </w:style>
  <w:style w:type="paragraph" w:customStyle="1" w:styleId="xl4759">
    <w:name w:val="xl4759"/>
    <w:basedOn w:val="Normal"/>
    <w:rsid w:val="00A43B69"/>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b/>
      <w:bCs/>
      <w:kern w:val="0"/>
      <w:sz w:val="22"/>
      <w:szCs w:val="22"/>
    </w:rPr>
  </w:style>
  <w:style w:type="paragraph" w:customStyle="1" w:styleId="xl4760">
    <w:name w:val="xl4760"/>
    <w:basedOn w:val="Normal"/>
    <w:rsid w:val="00A43B69"/>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olor w:val="0000FF"/>
      <w:kern w:val="0"/>
      <w:sz w:val="22"/>
      <w:szCs w:val="22"/>
    </w:rPr>
  </w:style>
  <w:style w:type="paragraph" w:customStyle="1" w:styleId="xl4761">
    <w:name w:val="xl4761"/>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FF"/>
      <w:kern w:val="0"/>
      <w:sz w:val="22"/>
      <w:szCs w:val="22"/>
    </w:rPr>
  </w:style>
  <w:style w:type="paragraph" w:customStyle="1" w:styleId="xl4762">
    <w:name w:val="xl4762"/>
    <w:basedOn w:val="Normal"/>
    <w:rsid w:val="00A43B69"/>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olor w:val="0000FF"/>
      <w:kern w:val="0"/>
      <w:sz w:val="22"/>
      <w:szCs w:val="22"/>
    </w:rPr>
  </w:style>
  <w:style w:type="paragraph" w:customStyle="1" w:styleId="xl4763">
    <w:name w:val="xl4763"/>
    <w:basedOn w:val="Normal"/>
    <w:rsid w:val="00A43B69"/>
    <w:pPr>
      <w:spacing w:before="100" w:beforeAutospacing="1" w:after="100" w:afterAutospacing="1"/>
      <w:jc w:val="center"/>
      <w:textAlignment w:val="center"/>
    </w:pPr>
    <w:rPr>
      <w:rFonts w:eastAsia="Times New Roman"/>
      <w:b/>
      <w:bCs/>
      <w:color w:val="0000FF"/>
      <w:kern w:val="0"/>
      <w:sz w:val="22"/>
      <w:szCs w:val="22"/>
    </w:rPr>
  </w:style>
  <w:style w:type="paragraph" w:customStyle="1" w:styleId="xl4764">
    <w:name w:val="xl4764"/>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FF"/>
      <w:kern w:val="0"/>
      <w:sz w:val="22"/>
      <w:szCs w:val="22"/>
    </w:rPr>
  </w:style>
  <w:style w:type="paragraph" w:customStyle="1" w:styleId="xl13933">
    <w:name w:val="xl13933"/>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kern w:val="0"/>
      <w:sz w:val="22"/>
      <w:szCs w:val="22"/>
    </w:rPr>
  </w:style>
  <w:style w:type="paragraph" w:customStyle="1" w:styleId="xl13934">
    <w:name w:val="xl13934"/>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kern w:val="0"/>
      <w:sz w:val="22"/>
      <w:szCs w:val="22"/>
    </w:rPr>
  </w:style>
  <w:style w:type="paragraph" w:customStyle="1" w:styleId="xl13935">
    <w:name w:val="xl13935"/>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kern w:val="0"/>
      <w:sz w:val="22"/>
      <w:szCs w:val="22"/>
    </w:rPr>
  </w:style>
  <w:style w:type="paragraph" w:customStyle="1" w:styleId="xl13936">
    <w:name w:val="xl13936"/>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kern w:val="0"/>
      <w:sz w:val="22"/>
      <w:szCs w:val="22"/>
    </w:rPr>
  </w:style>
  <w:style w:type="paragraph" w:customStyle="1" w:styleId="xl13937">
    <w:name w:val="xl13937"/>
    <w:basedOn w:val="Normal"/>
    <w:rsid w:val="00A43B69"/>
    <w:pPr>
      <w:spacing w:before="100" w:beforeAutospacing="1" w:after="100" w:afterAutospacing="1"/>
      <w:textAlignment w:val="center"/>
    </w:pPr>
    <w:rPr>
      <w:rFonts w:eastAsia="Times New Roman"/>
      <w:kern w:val="0"/>
      <w:sz w:val="24"/>
      <w:szCs w:val="24"/>
    </w:rPr>
  </w:style>
  <w:style w:type="paragraph" w:customStyle="1" w:styleId="xl13938">
    <w:name w:val="xl13938"/>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FF"/>
      <w:kern w:val="0"/>
      <w:sz w:val="22"/>
      <w:szCs w:val="22"/>
    </w:rPr>
  </w:style>
  <w:style w:type="paragraph" w:customStyle="1" w:styleId="xl13939">
    <w:name w:val="xl13939"/>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kern w:val="0"/>
      <w:sz w:val="22"/>
      <w:szCs w:val="22"/>
    </w:rPr>
  </w:style>
  <w:style w:type="paragraph" w:customStyle="1" w:styleId="xl13940">
    <w:name w:val="xl13940"/>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kern w:val="0"/>
      <w:sz w:val="22"/>
      <w:szCs w:val="22"/>
    </w:rPr>
  </w:style>
  <w:style w:type="paragraph" w:customStyle="1" w:styleId="xl13941">
    <w:name w:val="xl13941"/>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kern w:val="0"/>
      <w:sz w:val="22"/>
      <w:szCs w:val="22"/>
    </w:rPr>
  </w:style>
  <w:style w:type="paragraph" w:customStyle="1" w:styleId="xl13942">
    <w:name w:val="xl13942"/>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FF"/>
      <w:kern w:val="0"/>
      <w:sz w:val="22"/>
      <w:szCs w:val="22"/>
    </w:rPr>
  </w:style>
  <w:style w:type="paragraph" w:customStyle="1" w:styleId="xl13943">
    <w:name w:val="xl13943"/>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FF"/>
      <w:kern w:val="0"/>
      <w:sz w:val="22"/>
      <w:szCs w:val="22"/>
    </w:rPr>
  </w:style>
  <w:style w:type="paragraph" w:customStyle="1" w:styleId="xl13944">
    <w:name w:val="xl13944"/>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FF"/>
      <w:kern w:val="0"/>
      <w:sz w:val="22"/>
      <w:szCs w:val="22"/>
    </w:rPr>
  </w:style>
  <w:style w:type="paragraph" w:customStyle="1" w:styleId="xl13945">
    <w:name w:val="xl13945"/>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FF"/>
      <w:kern w:val="0"/>
      <w:sz w:val="22"/>
      <w:szCs w:val="22"/>
    </w:rPr>
  </w:style>
  <w:style w:type="paragraph" w:customStyle="1" w:styleId="xl13946">
    <w:name w:val="xl13946"/>
    <w:basedOn w:val="Normal"/>
    <w:rsid w:val="00A43B6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kern w:val="0"/>
      <w:sz w:val="22"/>
      <w:szCs w:val="22"/>
    </w:rPr>
  </w:style>
  <w:style w:type="paragraph" w:customStyle="1" w:styleId="xl13947">
    <w:name w:val="xl13947"/>
    <w:basedOn w:val="Normal"/>
    <w:rsid w:val="00A43B69"/>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olor w:val="0000FF"/>
      <w:kern w:val="0"/>
      <w:sz w:val="22"/>
      <w:szCs w:val="22"/>
    </w:rPr>
  </w:style>
  <w:style w:type="paragraph" w:customStyle="1" w:styleId="xl13948">
    <w:name w:val="xl13948"/>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kern w:val="0"/>
      <w:sz w:val="22"/>
      <w:szCs w:val="22"/>
    </w:rPr>
  </w:style>
  <w:style w:type="paragraph" w:customStyle="1" w:styleId="xl13949">
    <w:name w:val="xl13949"/>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kern w:val="0"/>
      <w:sz w:val="22"/>
      <w:szCs w:val="22"/>
    </w:rPr>
  </w:style>
  <w:style w:type="paragraph" w:customStyle="1" w:styleId="xl13950">
    <w:name w:val="xl13950"/>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kern w:val="0"/>
      <w:sz w:val="22"/>
      <w:szCs w:val="22"/>
    </w:rPr>
  </w:style>
  <w:style w:type="paragraph" w:customStyle="1" w:styleId="xl13951">
    <w:name w:val="xl13951"/>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kern w:val="0"/>
      <w:sz w:val="24"/>
      <w:szCs w:val="24"/>
    </w:rPr>
  </w:style>
  <w:style w:type="paragraph" w:customStyle="1" w:styleId="xl13952">
    <w:name w:val="xl13952"/>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kern w:val="0"/>
      <w:sz w:val="22"/>
      <w:szCs w:val="22"/>
    </w:rPr>
  </w:style>
  <w:style w:type="paragraph" w:customStyle="1" w:styleId="xl13953">
    <w:name w:val="xl13953"/>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kern w:val="0"/>
      <w:sz w:val="22"/>
      <w:szCs w:val="22"/>
    </w:rPr>
  </w:style>
  <w:style w:type="paragraph" w:customStyle="1" w:styleId="xl13954">
    <w:name w:val="xl13954"/>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color w:val="0000FF"/>
      <w:kern w:val="0"/>
      <w:sz w:val="22"/>
      <w:szCs w:val="22"/>
    </w:rPr>
  </w:style>
  <w:style w:type="paragraph" w:customStyle="1" w:styleId="xl13955">
    <w:name w:val="xl13955"/>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FF"/>
      <w:kern w:val="0"/>
      <w:sz w:val="22"/>
      <w:szCs w:val="22"/>
    </w:rPr>
  </w:style>
  <w:style w:type="paragraph" w:customStyle="1" w:styleId="xl13956">
    <w:name w:val="xl13956"/>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22"/>
      <w:szCs w:val="22"/>
    </w:rPr>
  </w:style>
  <w:style w:type="paragraph" w:customStyle="1" w:styleId="xl13957">
    <w:name w:val="xl13957"/>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kern w:val="0"/>
      <w:sz w:val="22"/>
      <w:szCs w:val="22"/>
    </w:rPr>
  </w:style>
  <w:style w:type="paragraph" w:customStyle="1" w:styleId="xl13958">
    <w:name w:val="xl13958"/>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kern w:val="0"/>
      <w:sz w:val="22"/>
      <w:szCs w:val="22"/>
    </w:rPr>
  </w:style>
  <w:style w:type="paragraph" w:customStyle="1" w:styleId="xl13959">
    <w:name w:val="xl13959"/>
    <w:basedOn w:val="Normal"/>
    <w:rsid w:val="00A43B69"/>
    <w:pPr>
      <w:spacing w:before="100" w:beforeAutospacing="1" w:after="100" w:afterAutospacing="1"/>
      <w:jc w:val="center"/>
      <w:textAlignment w:val="center"/>
    </w:pPr>
    <w:rPr>
      <w:rFonts w:eastAsia="Times New Roman"/>
      <w:kern w:val="0"/>
      <w:sz w:val="22"/>
      <w:szCs w:val="22"/>
    </w:rPr>
  </w:style>
  <w:style w:type="paragraph" w:customStyle="1" w:styleId="xl13960">
    <w:name w:val="xl13960"/>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kern w:val="0"/>
      <w:sz w:val="22"/>
      <w:szCs w:val="22"/>
    </w:rPr>
  </w:style>
  <w:style w:type="paragraph" w:customStyle="1" w:styleId="xl13961">
    <w:name w:val="xl13961"/>
    <w:basedOn w:val="Normal"/>
    <w:rsid w:val="00A43B69"/>
    <w:pPr>
      <w:spacing w:before="100" w:beforeAutospacing="1" w:after="100" w:afterAutospacing="1"/>
      <w:textAlignment w:val="center"/>
    </w:pPr>
    <w:rPr>
      <w:rFonts w:eastAsia="Times New Roman"/>
      <w:kern w:val="0"/>
      <w:sz w:val="22"/>
      <w:szCs w:val="22"/>
    </w:rPr>
  </w:style>
  <w:style w:type="paragraph" w:customStyle="1" w:styleId="xl13962">
    <w:name w:val="xl13962"/>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kern w:val="0"/>
      <w:sz w:val="22"/>
      <w:szCs w:val="22"/>
    </w:rPr>
  </w:style>
  <w:style w:type="paragraph" w:customStyle="1" w:styleId="xl13963">
    <w:name w:val="xl13963"/>
    <w:basedOn w:val="Normal"/>
    <w:rsid w:val="00A43B6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olor w:val="0000FF"/>
      <w:kern w:val="0"/>
      <w:sz w:val="22"/>
      <w:szCs w:val="22"/>
    </w:rPr>
  </w:style>
  <w:style w:type="paragraph" w:customStyle="1" w:styleId="xl13964">
    <w:name w:val="xl13964"/>
    <w:basedOn w:val="Normal"/>
    <w:rsid w:val="00A43B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kern w:val="0"/>
      <w:sz w:val="22"/>
      <w:szCs w:val="22"/>
    </w:rPr>
  </w:style>
  <w:style w:type="paragraph" w:customStyle="1" w:styleId="xl13965">
    <w:name w:val="xl13965"/>
    <w:basedOn w:val="Normal"/>
    <w:rsid w:val="00A43B6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kern w:val="0"/>
      <w:sz w:val="22"/>
      <w:szCs w:val="22"/>
    </w:rPr>
  </w:style>
  <w:style w:type="paragraph" w:customStyle="1" w:styleId="xl13966">
    <w:name w:val="xl13966"/>
    <w:basedOn w:val="Normal"/>
    <w:rsid w:val="00A43B6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kern w:val="0"/>
      <w:sz w:val="22"/>
      <w:szCs w:val="22"/>
    </w:rPr>
  </w:style>
  <w:style w:type="paragraph" w:customStyle="1" w:styleId="xl13967">
    <w:name w:val="xl13967"/>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i/>
      <w:iCs/>
      <w:kern w:val="0"/>
      <w:sz w:val="22"/>
      <w:szCs w:val="22"/>
    </w:rPr>
  </w:style>
  <w:style w:type="paragraph" w:customStyle="1" w:styleId="xl13968">
    <w:name w:val="xl13968"/>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i/>
      <w:iCs/>
      <w:kern w:val="0"/>
      <w:sz w:val="22"/>
      <w:szCs w:val="22"/>
    </w:rPr>
  </w:style>
  <w:style w:type="paragraph" w:customStyle="1" w:styleId="xl13969">
    <w:name w:val="xl13969"/>
    <w:basedOn w:val="Normal"/>
    <w:rsid w:val="00A43B69"/>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kern w:val="0"/>
      <w:sz w:val="22"/>
      <w:szCs w:val="22"/>
    </w:rPr>
  </w:style>
  <w:style w:type="paragraph" w:customStyle="1" w:styleId="xl13970">
    <w:name w:val="xl13970"/>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kern w:val="0"/>
      <w:sz w:val="22"/>
      <w:szCs w:val="22"/>
    </w:rPr>
  </w:style>
  <w:style w:type="paragraph" w:customStyle="1" w:styleId="xl13971">
    <w:name w:val="xl13971"/>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kern w:val="0"/>
      <w:sz w:val="24"/>
      <w:szCs w:val="24"/>
    </w:rPr>
  </w:style>
  <w:style w:type="paragraph" w:customStyle="1" w:styleId="xl13972">
    <w:name w:val="xl13972"/>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kern w:val="0"/>
      <w:sz w:val="22"/>
      <w:szCs w:val="22"/>
    </w:rPr>
  </w:style>
  <w:style w:type="paragraph" w:customStyle="1" w:styleId="xl13973">
    <w:name w:val="xl13973"/>
    <w:basedOn w:val="Normal"/>
    <w:rsid w:val="00A43B6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kern w:val="0"/>
      <w:sz w:val="24"/>
      <w:szCs w:val="24"/>
    </w:rPr>
  </w:style>
  <w:style w:type="paragraph" w:customStyle="1" w:styleId="xl13974">
    <w:name w:val="xl13974"/>
    <w:basedOn w:val="Normal"/>
    <w:rsid w:val="00A43B6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kern w:val="0"/>
      <w:sz w:val="22"/>
      <w:szCs w:val="22"/>
    </w:rPr>
  </w:style>
  <w:style w:type="paragraph" w:customStyle="1" w:styleId="xl13975">
    <w:name w:val="xl13975"/>
    <w:basedOn w:val="Normal"/>
    <w:rsid w:val="00A43B69"/>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kern w:val="0"/>
      <w:sz w:val="24"/>
      <w:szCs w:val="24"/>
    </w:rPr>
  </w:style>
  <w:style w:type="paragraph" w:customStyle="1" w:styleId="xl13976">
    <w:name w:val="xl13976"/>
    <w:basedOn w:val="Normal"/>
    <w:rsid w:val="00A43B6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kern w:val="0"/>
      <w:sz w:val="22"/>
      <w:szCs w:val="22"/>
    </w:rPr>
  </w:style>
  <w:style w:type="paragraph" w:customStyle="1" w:styleId="xl13977">
    <w:name w:val="xl13977"/>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i/>
      <w:iCs/>
      <w:kern w:val="0"/>
      <w:sz w:val="24"/>
      <w:szCs w:val="24"/>
    </w:rPr>
  </w:style>
  <w:style w:type="paragraph" w:customStyle="1" w:styleId="xl13978">
    <w:name w:val="xl13978"/>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kern w:val="0"/>
      <w:sz w:val="24"/>
      <w:szCs w:val="24"/>
    </w:rPr>
  </w:style>
  <w:style w:type="paragraph" w:customStyle="1" w:styleId="xl13932">
    <w:name w:val="xl13932"/>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kern w:val="0"/>
      <w:sz w:val="22"/>
      <w:szCs w:val="22"/>
    </w:rPr>
  </w:style>
  <w:style w:type="paragraph" w:customStyle="1" w:styleId="xl13979">
    <w:name w:val="xl13979"/>
    <w:basedOn w:val="Normal"/>
    <w:rsid w:val="00A43B6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kern w:val="0"/>
      <w:sz w:val="24"/>
      <w:szCs w:val="24"/>
    </w:rPr>
  </w:style>
  <w:style w:type="paragraph" w:customStyle="1" w:styleId="xl13980">
    <w:name w:val="xl13980"/>
    <w:basedOn w:val="Normal"/>
    <w:rsid w:val="00A43B6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kern w:val="0"/>
      <w:sz w:val="22"/>
      <w:szCs w:val="22"/>
    </w:rPr>
  </w:style>
  <w:style w:type="paragraph" w:customStyle="1" w:styleId="xl13981">
    <w:name w:val="xl13981"/>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i/>
      <w:iCs/>
      <w:kern w:val="0"/>
      <w:sz w:val="22"/>
      <w:szCs w:val="22"/>
    </w:rPr>
  </w:style>
  <w:style w:type="paragraph" w:customStyle="1" w:styleId="xl13982">
    <w:name w:val="xl13982"/>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kern w:val="0"/>
      <w:sz w:val="22"/>
      <w:szCs w:val="22"/>
    </w:rPr>
  </w:style>
  <w:style w:type="paragraph" w:customStyle="1" w:styleId="xl13983">
    <w:name w:val="xl13983"/>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kern w:val="0"/>
      <w:sz w:val="24"/>
      <w:szCs w:val="24"/>
    </w:rPr>
  </w:style>
  <w:style w:type="paragraph" w:customStyle="1" w:styleId="xl13984">
    <w:name w:val="xl13984"/>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i/>
      <w:iCs/>
      <w:kern w:val="0"/>
      <w:sz w:val="24"/>
      <w:szCs w:val="24"/>
    </w:rPr>
  </w:style>
  <w:style w:type="paragraph" w:customStyle="1" w:styleId="xl13985">
    <w:name w:val="xl13985"/>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kern w:val="0"/>
      <w:sz w:val="22"/>
      <w:szCs w:val="22"/>
    </w:rPr>
  </w:style>
  <w:style w:type="paragraph" w:customStyle="1" w:styleId="xl13986">
    <w:name w:val="xl13986"/>
    <w:basedOn w:val="Normal"/>
    <w:rsid w:val="00A43B69"/>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kern w:val="0"/>
      <w:sz w:val="24"/>
      <w:szCs w:val="24"/>
    </w:rPr>
  </w:style>
  <w:style w:type="paragraph" w:customStyle="1" w:styleId="xl13987">
    <w:name w:val="xl13987"/>
    <w:basedOn w:val="Normal"/>
    <w:rsid w:val="00A43B69"/>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kern w:val="0"/>
      <w:sz w:val="24"/>
      <w:szCs w:val="24"/>
    </w:rPr>
  </w:style>
  <w:style w:type="paragraph" w:customStyle="1" w:styleId="xl13988">
    <w:name w:val="xl13988"/>
    <w:basedOn w:val="Normal"/>
    <w:rsid w:val="00A43B6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kern w:val="0"/>
      <w:sz w:val="22"/>
      <w:szCs w:val="22"/>
    </w:rPr>
  </w:style>
  <w:style w:type="paragraph" w:customStyle="1" w:styleId="xl13989">
    <w:name w:val="xl13989"/>
    <w:basedOn w:val="Normal"/>
    <w:rsid w:val="00A43B69"/>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kern w:val="0"/>
      <w:sz w:val="22"/>
      <w:szCs w:val="22"/>
    </w:rPr>
  </w:style>
  <w:style w:type="paragraph" w:customStyle="1" w:styleId="xl13990">
    <w:name w:val="xl13990"/>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kern w:val="0"/>
      <w:sz w:val="24"/>
      <w:szCs w:val="24"/>
    </w:rPr>
  </w:style>
  <w:style w:type="paragraph" w:customStyle="1" w:styleId="xl13931">
    <w:name w:val="xl13931"/>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kern w:val="0"/>
      <w:sz w:val="22"/>
      <w:szCs w:val="22"/>
    </w:rPr>
  </w:style>
  <w:style w:type="paragraph" w:customStyle="1" w:styleId="xl13991">
    <w:name w:val="xl13991"/>
    <w:basedOn w:val="Normal"/>
    <w:rsid w:val="00A43B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kern w:val="0"/>
      <w:sz w:val="24"/>
      <w:szCs w:val="24"/>
    </w:rPr>
  </w:style>
  <w:style w:type="paragraph" w:customStyle="1" w:styleId="xl13992">
    <w:name w:val="xl13992"/>
    <w:basedOn w:val="Normal"/>
    <w:rsid w:val="00A43B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kern w:val="0"/>
      <w:sz w:val="22"/>
      <w:szCs w:val="22"/>
    </w:rPr>
  </w:style>
  <w:style w:type="paragraph" w:customStyle="1" w:styleId="xl13993">
    <w:name w:val="xl13993"/>
    <w:basedOn w:val="Normal"/>
    <w:rsid w:val="00A43B69"/>
    <w:pPr>
      <w:spacing w:before="100" w:beforeAutospacing="1" w:after="100" w:afterAutospacing="1"/>
      <w:jc w:val="center"/>
      <w:textAlignment w:val="center"/>
    </w:pPr>
    <w:rPr>
      <w:rFonts w:eastAsia="Times New Roman"/>
      <w:b/>
      <w:bCs/>
      <w:kern w:val="0"/>
      <w:sz w:val="22"/>
      <w:szCs w:val="22"/>
    </w:rPr>
  </w:style>
  <w:style w:type="paragraph" w:customStyle="1" w:styleId="xl13994">
    <w:name w:val="xl13994"/>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kern w:val="0"/>
      <w:sz w:val="22"/>
      <w:szCs w:val="22"/>
    </w:rPr>
  </w:style>
  <w:style w:type="paragraph" w:customStyle="1" w:styleId="xl13995">
    <w:name w:val="xl13995"/>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kern w:val="0"/>
      <w:sz w:val="24"/>
      <w:szCs w:val="24"/>
    </w:rPr>
  </w:style>
  <w:style w:type="paragraph" w:customStyle="1" w:styleId="xl13996">
    <w:name w:val="xl13996"/>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kern w:val="0"/>
      <w:sz w:val="22"/>
      <w:szCs w:val="22"/>
    </w:rPr>
  </w:style>
  <w:style w:type="paragraph" w:customStyle="1" w:styleId="xl13997">
    <w:name w:val="xl13997"/>
    <w:basedOn w:val="Normal"/>
    <w:rsid w:val="00A43B6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kern w:val="0"/>
      <w:sz w:val="24"/>
      <w:szCs w:val="24"/>
    </w:rPr>
  </w:style>
  <w:style w:type="paragraph" w:customStyle="1" w:styleId="xl13998">
    <w:name w:val="xl13998"/>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kern w:val="0"/>
      <w:sz w:val="22"/>
      <w:szCs w:val="22"/>
    </w:rPr>
  </w:style>
  <w:style w:type="paragraph" w:customStyle="1" w:styleId="StyleTimesNewRomanBoldJustifiedLinespacing15lines">
    <w:name w:val="Style Times New Roman Bold Justified Line spacing:  15 lines"/>
    <w:basedOn w:val="Heading2"/>
    <w:rsid w:val="00A43B69"/>
    <w:pPr>
      <w:keepLines w:val="0"/>
      <w:spacing w:before="0" w:after="0" w:line="360" w:lineRule="auto"/>
      <w:jc w:val="both"/>
    </w:pPr>
    <w:rPr>
      <w:rFonts w:ascii="Times New Roman" w:hAnsi="Times New Roman"/>
      <w:b/>
      <w:bCs/>
      <w:color w:val="auto"/>
      <w:kern w:val="0"/>
      <w:sz w:val="30"/>
      <w:szCs w:val="20"/>
    </w:rPr>
  </w:style>
  <w:style w:type="paragraph" w:customStyle="1" w:styleId="xl14448">
    <w:name w:val="xl14448"/>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kern w:val="0"/>
      <w:sz w:val="22"/>
      <w:szCs w:val="22"/>
    </w:rPr>
  </w:style>
  <w:style w:type="paragraph" w:customStyle="1" w:styleId="xl14449">
    <w:name w:val="xl14449"/>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kern w:val="0"/>
      <w:sz w:val="24"/>
      <w:szCs w:val="24"/>
    </w:rPr>
  </w:style>
  <w:style w:type="paragraph" w:customStyle="1" w:styleId="xl14450">
    <w:name w:val="xl14450"/>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FF"/>
      <w:kern w:val="0"/>
      <w:sz w:val="22"/>
      <w:szCs w:val="22"/>
    </w:rPr>
  </w:style>
  <w:style w:type="paragraph" w:customStyle="1" w:styleId="xl14451">
    <w:name w:val="xl14451"/>
    <w:basedOn w:val="Normal"/>
    <w:rsid w:val="00A43B69"/>
    <w:pPr>
      <w:spacing w:before="100" w:beforeAutospacing="1" w:after="100" w:afterAutospacing="1"/>
      <w:textAlignment w:val="center"/>
    </w:pPr>
    <w:rPr>
      <w:rFonts w:ascii=".VnTime" w:eastAsia="Times New Roman" w:hAnsi=".VnTime"/>
      <w:kern w:val="0"/>
      <w:sz w:val="28"/>
      <w:szCs w:val="28"/>
    </w:rPr>
  </w:style>
  <w:style w:type="paragraph" w:customStyle="1" w:styleId="xl14452">
    <w:name w:val="xl14452"/>
    <w:basedOn w:val="Normal"/>
    <w:rsid w:val="00A43B69"/>
    <w:pPr>
      <w:spacing w:before="100" w:beforeAutospacing="1" w:after="100" w:afterAutospacing="1"/>
      <w:textAlignment w:val="center"/>
    </w:pPr>
    <w:rPr>
      <w:rFonts w:ascii=".VnTime" w:eastAsia="Times New Roman" w:hAnsi=".VnTime"/>
      <w:kern w:val="0"/>
      <w:sz w:val="24"/>
      <w:szCs w:val="24"/>
    </w:rPr>
  </w:style>
  <w:style w:type="paragraph" w:customStyle="1" w:styleId="xl14453">
    <w:name w:val="xl14453"/>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kern w:val="0"/>
      <w:sz w:val="22"/>
      <w:szCs w:val="22"/>
    </w:rPr>
  </w:style>
  <w:style w:type="paragraph" w:customStyle="1" w:styleId="xl14454">
    <w:name w:val="xl14454"/>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kern w:val="0"/>
      <w:sz w:val="24"/>
      <w:szCs w:val="24"/>
    </w:rPr>
  </w:style>
  <w:style w:type="paragraph" w:customStyle="1" w:styleId="xl14455">
    <w:name w:val="xl14455"/>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i/>
      <w:iCs/>
      <w:kern w:val="0"/>
      <w:sz w:val="22"/>
      <w:szCs w:val="22"/>
    </w:rPr>
  </w:style>
  <w:style w:type="paragraph" w:customStyle="1" w:styleId="xl14456">
    <w:name w:val="xl14456"/>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kern w:val="0"/>
      <w:sz w:val="22"/>
      <w:szCs w:val="22"/>
    </w:rPr>
  </w:style>
  <w:style w:type="paragraph" w:customStyle="1" w:styleId="xl14457">
    <w:name w:val="xl14457"/>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kern w:val="0"/>
      <w:sz w:val="22"/>
      <w:szCs w:val="22"/>
    </w:rPr>
  </w:style>
  <w:style w:type="paragraph" w:customStyle="1" w:styleId="xl14458">
    <w:name w:val="xl14458"/>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kern w:val="0"/>
      <w:sz w:val="22"/>
      <w:szCs w:val="22"/>
    </w:rPr>
  </w:style>
  <w:style w:type="paragraph" w:customStyle="1" w:styleId="xl14459">
    <w:name w:val="xl14459"/>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kern w:val="0"/>
      <w:sz w:val="22"/>
      <w:szCs w:val="22"/>
    </w:rPr>
  </w:style>
  <w:style w:type="paragraph" w:customStyle="1" w:styleId="xl14460">
    <w:name w:val="xl14460"/>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kern w:val="0"/>
      <w:sz w:val="24"/>
      <w:szCs w:val="24"/>
    </w:rPr>
  </w:style>
  <w:style w:type="paragraph" w:customStyle="1" w:styleId="xl14461">
    <w:name w:val="xl14461"/>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kern w:val="0"/>
      <w:sz w:val="22"/>
      <w:szCs w:val="22"/>
    </w:rPr>
  </w:style>
  <w:style w:type="paragraph" w:customStyle="1" w:styleId="xl14462">
    <w:name w:val="xl14462"/>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kern w:val="0"/>
      <w:sz w:val="22"/>
      <w:szCs w:val="22"/>
    </w:rPr>
  </w:style>
  <w:style w:type="paragraph" w:customStyle="1" w:styleId="xl14463">
    <w:name w:val="xl14463"/>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w:eastAsia="Times New Roman" w:hAnsi=".VnArial"/>
      <w:kern w:val="0"/>
      <w:sz w:val="22"/>
      <w:szCs w:val="22"/>
    </w:rPr>
  </w:style>
  <w:style w:type="paragraph" w:customStyle="1" w:styleId="xl14464">
    <w:name w:val="xl14464"/>
    <w:basedOn w:val="Normal"/>
    <w:rsid w:val="00A43B69"/>
    <w:pPr>
      <w:spacing w:before="100" w:beforeAutospacing="1" w:after="100" w:afterAutospacing="1"/>
      <w:jc w:val="center"/>
      <w:textAlignment w:val="center"/>
    </w:pPr>
    <w:rPr>
      <w:rFonts w:ascii=".VnTime" w:eastAsia="Times New Roman" w:hAnsi=".VnTime"/>
      <w:kern w:val="0"/>
      <w:sz w:val="28"/>
      <w:szCs w:val="28"/>
    </w:rPr>
  </w:style>
  <w:style w:type="paragraph" w:customStyle="1" w:styleId="xl14465">
    <w:name w:val="xl14465"/>
    <w:basedOn w:val="Normal"/>
    <w:rsid w:val="00A43B69"/>
    <w:pPr>
      <w:spacing w:before="100" w:beforeAutospacing="1" w:after="100" w:afterAutospacing="1"/>
      <w:jc w:val="center"/>
      <w:textAlignment w:val="center"/>
    </w:pPr>
    <w:rPr>
      <w:rFonts w:ascii=".VnTime" w:eastAsia="Times New Roman" w:hAnsi=".VnTime"/>
      <w:kern w:val="0"/>
      <w:sz w:val="24"/>
      <w:szCs w:val="24"/>
    </w:rPr>
  </w:style>
  <w:style w:type="paragraph" w:customStyle="1" w:styleId="xl14466">
    <w:name w:val="xl14466"/>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FF"/>
      <w:kern w:val="0"/>
      <w:sz w:val="24"/>
      <w:szCs w:val="24"/>
    </w:rPr>
  </w:style>
  <w:style w:type="paragraph" w:customStyle="1" w:styleId="xl14467">
    <w:name w:val="xl14467"/>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kern w:val="0"/>
      <w:sz w:val="22"/>
      <w:szCs w:val="22"/>
    </w:rPr>
  </w:style>
  <w:style w:type="paragraph" w:customStyle="1" w:styleId="xl14468">
    <w:name w:val="xl14468"/>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kern w:val="0"/>
      <w:sz w:val="22"/>
      <w:szCs w:val="22"/>
    </w:rPr>
  </w:style>
  <w:style w:type="paragraph" w:customStyle="1" w:styleId="xl14469">
    <w:name w:val="xl14469"/>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i/>
      <w:iCs/>
      <w:kern w:val="0"/>
      <w:sz w:val="22"/>
      <w:szCs w:val="22"/>
    </w:rPr>
  </w:style>
  <w:style w:type="paragraph" w:customStyle="1" w:styleId="xl14470">
    <w:name w:val="xl14470"/>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kern w:val="0"/>
      <w:sz w:val="22"/>
      <w:szCs w:val="22"/>
    </w:rPr>
  </w:style>
  <w:style w:type="paragraph" w:customStyle="1" w:styleId="xl14471">
    <w:name w:val="xl14471"/>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Times New Roman" w:hAnsi=".VnTime"/>
      <w:kern w:val="0"/>
      <w:sz w:val="22"/>
      <w:szCs w:val="22"/>
    </w:rPr>
  </w:style>
  <w:style w:type="paragraph" w:customStyle="1" w:styleId="xl14472">
    <w:name w:val="xl14472"/>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eastAsia="Times New Roman" w:hAnsi=".VnTime"/>
      <w:kern w:val="0"/>
      <w:sz w:val="22"/>
      <w:szCs w:val="22"/>
    </w:rPr>
  </w:style>
  <w:style w:type="paragraph" w:customStyle="1" w:styleId="xl14473">
    <w:name w:val="xl14473"/>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Times New Roman" w:hAnsi=".VnTime"/>
      <w:kern w:val="0"/>
      <w:sz w:val="24"/>
      <w:szCs w:val="24"/>
    </w:rPr>
  </w:style>
  <w:style w:type="paragraph" w:customStyle="1" w:styleId="xl14474">
    <w:name w:val="xl14474"/>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kern w:val="0"/>
      <w:sz w:val="22"/>
      <w:szCs w:val="22"/>
    </w:rPr>
  </w:style>
  <w:style w:type="paragraph" w:customStyle="1" w:styleId="xl14475">
    <w:name w:val="xl14475"/>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eastAsia="Times New Roman" w:hAnsi=".VnTime"/>
      <w:kern w:val="0"/>
      <w:sz w:val="22"/>
      <w:szCs w:val="22"/>
    </w:rPr>
  </w:style>
  <w:style w:type="paragraph" w:customStyle="1" w:styleId="xl14476">
    <w:name w:val="xl14476"/>
    <w:basedOn w:val="Normal"/>
    <w:rsid w:val="00A43B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kern w:val="0"/>
      <w:sz w:val="22"/>
      <w:szCs w:val="22"/>
    </w:rPr>
  </w:style>
  <w:style w:type="paragraph" w:customStyle="1" w:styleId="xl14477">
    <w:name w:val="xl14477"/>
    <w:basedOn w:val="Normal"/>
    <w:rsid w:val="00A43B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kern w:val="0"/>
      <w:sz w:val="22"/>
      <w:szCs w:val="22"/>
    </w:rPr>
  </w:style>
  <w:style w:type="paragraph" w:customStyle="1" w:styleId="xl14478">
    <w:name w:val="xl14478"/>
    <w:basedOn w:val="Normal"/>
    <w:rsid w:val="00A43B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kern w:val="0"/>
      <w:sz w:val="24"/>
      <w:szCs w:val="24"/>
    </w:rPr>
  </w:style>
  <w:style w:type="paragraph" w:customStyle="1" w:styleId="xl14479">
    <w:name w:val="xl14479"/>
    <w:basedOn w:val="Normal"/>
    <w:rsid w:val="00A43B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kern w:val="0"/>
      <w:sz w:val="22"/>
      <w:szCs w:val="22"/>
    </w:rPr>
  </w:style>
  <w:style w:type="paragraph" w:customStyle="1" w:styleId="xl14480">
    <w:name w:val="xl14480"/>
    <w:basedOn w:val="Normal"/>
    <w:rsid w:val="00A43B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kern w:val="0"/>
      <w:sz w:val="22"/>
      <w:szCs w:val="22"/>
    </w:rPr>
  </w:style>
  <w:style w:type="paragraph" w:customStyle="1" w:styleId="xl14481">
    <w:name w:val="xl14481"/>
    <w:basedOn w:val="Normal"/>
    <w:rsid w:val="00A43B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kern w:val="0"/>
      <w:sz w:val="22"/>
      <w:szCs w:val="22"/>
    </w:rPr>
  </w:style>
  <w:style w:type="paragraph" w:customStyle="1" w:styleId="xl14482">
    <w:name w:val="xl14482"/>
    <w:basedOn w:val="Normal"/>
    <w:rsid w:val="00A43B69"/>
    <w:pPr>
      <w:shd w:val="clear" w:color="000000" w:fill="FFFF00"/>
      <w:spacing w:before="100" w:beforeAutospacing="1" w:after="100" w:afterAutospacing="1"/>
    </w:pPr>
    <w:rPr>
      <w:rFonts w:eastAsia="Times New Roman"/>
      <w:kern w:val="0"/>
      <w:sz w:val="24"/>
      <w:szCs w:val="24"/>
    </w:rPr>
  </w:style>
  <w:style w:type="paragraph" w:customStyle="1" w:styleId="CharChar81">
    <w:name w:val="Char Char81"/>
    <w:basedOn w:val="Normal"/>
    <w:rsid w:val="00A43B69"/>
    <w:pPr>
      <w:widowControl w:val="0"/>
      <w:snapToGrid w:val="0"/>
      <w:spacing w:line="360" w:lineRule="auto"/>
      <w:ind w:firstLineChars="200" w:firstLine="200"/>
      <w:jc w:val="both"/>
    </w:pPr>
    <w:rPr>
      <w:rFonts w:eastAsia="FangSong_GB2312"/>
      <w:sz w:val="24"/>
      <w:szCs w:val="24"/>
      <w:lang w:eastAsia="zh-CN"/>
    </w:rPr>
  </w:style>
  <w:style w:type="character" w:customStyle="1" w:styleId="CharChar121">
    <w:name w:val="Char Char121"/>
    <w:rsid w:val="00A43B69"/>
    <w:rPr>
      <w:rFonts w:ascii="Times New Roman" w:eastAsia="Times New Roman" w:hAnsi="Times New Roman" w:cs="Times New Roman"/>
      <w:sz w:val="26"/>
      <w:szCs w:val="26"/>
    </w:rPr>
  </w:style>
  <w:style w:type="character" w:customStyle="1" w:styleId="CharChar111">
    <w:name w:val="Char Char111"/>
    <w:rsid w:val="00A43B69"/>
    <w:rPr>
      <w:rFonts w:ascii="Times New Roman" w:eastAsia="Times New Roman" w:hAnsi="Times New Roman" w:cs="Times New Roman"/>
      <w:sz w:val="26"/>
      <w:szCs w:val="26"/>
    </w:rPr>
  </w:style>
  <w:style w:type="paragraph" w:customStyle="1" w:styleId="15">
    <w:name w:val="15"/>
    <w:basedOn w:val="Normal"/>
    <w:rsid w:val="00A43B69"/>
    <w:pPr>
      <w:spacing w:beforeLines="50" w:before="180" w:line="0" w:lineRule="atLeast"/>
      <w:ind w:right="198"/>
      <w:jc w:val="both"/>
      <w:outlineLvl w:val="3"/>
    </w:pPr>
    <w:rPr>
      <w:rFonts w:ascii="Dinbol" w:eastAsia="Batang" w:hAnsi="Dinbol" w:cs="Batang"/>
      <w:noProof/>
      <w:kern w:val="0"/>
      <w:szCs w:val="22"/>
      <w:lang w:eastAsia="ko-KR"/>
    </w:rPr>
  </w:style>
  <w:style w:type="paragraph" w:customStyle="1" w:styleId="140">
    <w:name w:val="14"/>
    <w:link w:val="1Char1"/>
    <w:rsid w:val="00A43B6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adjustRightInd w:val="0"/>
      <w:spacing w:before="141" w:after="60" w:line="296" w:lineRule="auto"/>
      <w:ind w:left="1500" w:right="1000"/>
      <w:jc w:val="both"/>
    </w:pPr>
    <w:rPr>
      <w:rFonts w:ascii="Arial" w:eastAsia="Batang" w:hAnsi="Arial"/>
      <w:b/>
      <w:bCs/>
      <w:color w:val="000000"/>
      <w:sz w:val="32"/>
      <w:szCs w:val="32"/>
      <w:lang w:val="en-US" w:eastAsia="ko-KR"/>
    </w:rPr>
  </w:style>
  <w:style w:type="character" w:customStyle="1" w:styleId="1Char1">
    <w:name w:val="1.Char"/>
    <w:link w:val="140"/>
    <w:rsid w:val="00A43B69"/>
    <w:rPr>
      <w:rFonts w:ascii="Arial" w:eastAsia="Batang" w:hAnsi="Arial"/>
      <w:b/>
      <w:bCs/>
      <w:color w:val="000000"/>
      <w:sz w:val="32"/>
      <w:szCs w:val="32"/>
      <w:lang w:val="en-US" w:eastAsia="ko-KR"/>
    </w:rPr>
  </w:style>
  <w:style w:type="paragraph" w:customStyle="1" w:styleId="13">
    <w:name w:val="13"/>
    <w:link w:val="11Char10"/>
    <w:autoRedefine/>
    <w:rsid w:val="00A43B69"/>
    <w:pPr>
      <w:spacing w:beforeLines="50" w:before="180" w:line="0" w:lineRule="atLeast"/>
      <w:ind w:right="198"/>
      <w:jc w:val="both"/>
      <w:outlineLvl w:val="3"/>
    </w:pPr>
    <w:rPr>
      <w:rFonts w:ascii="Dinbol" w:eastAsia="Batang" w:hAnsi="Dinbol"/>
      <w:noProof/>
      <w:sz w:val="28"/>
      <w:szCs w:val="22"/>
      <w:lang w:val="en-US" w:eastAsia="ko-KR"/>
    </w:rPr>
  </w:style>
  <w:style w:type="character" w:customStyle="1" w:styleId="11Char10">
    <w:name w:val="1.1 Char1"/>
    <w:link w:val="13"/>
    <w:rsid w:val="00A43B69"/>
    <w:rPr>
      <w:rFonts w:ascii="Dinbol" w:eastAsia="Batang" w:hAnsi="Dinbol"/>
      <w:noProof/>
      <w:sz w:val="28"/>
      <w:szCs w:val="22"/>
      <w:lang w:val="en-US" w:eastAsia="ko-KR"/>
    </w:rPr>
  </w:style>
  <w:style w:type="paragraph" w:customStyle="1" w:styleId="xl13999">
    <w:name w:val="xl13999"/>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kern w:val="0"/>
      <w:sz w:val="24"/>
      <w:szCs w:val="24"/>
    </w:rPr>
  </w:style>
  <w:style w:type="paragraph" w:customStyle="1" w:styleId="xl14000">
    <w:name w:val="xl14000"/>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kern w:val="0"/>
      <w:sz w:val="24"/>
      <w:szCs w:val="24"/>
    </w:rPr>
  </w:style>
  <w:style w:type="paragraph" w:customStyle="1" w:styleId="xl14001">
    <w:name w:val="xl14001"/>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kern w:val="0"/>
      <w:sz w:val="24"/>
      <w:szCs w:val="24"/>
    </w:rPr>
  </w:style>
  <w:style w:type="paragraph" w:customStyle="1" w:styleId="xl14002">
    <w:name w:val="xl14002"/>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kern w:val="0"/>
      <w:sz w:val="24"/>
      <w:szCs w:val="24"/>
    </w:rPr>
  </w:style>
  <w:style w:type="paragraph" w:customStyle="1" w:styleId="xl14003">
    <w:name w:val="xl14003"/>
    <w:basedOn w:val="Normal"/>
    <w:rsid w:val="00A43B6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kern w:val="0"/>
      <w:sz w:val="24"/>
      <w:szCs w:val="24"/>
    </w:rPr>
  </w:style>
  <w:style w:type="paragraph" w:customStyle="1" w:styleId="xl14004">
    <w:name w:val="xl14004"/>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i/>
      <w:iCs/>
      <w:kern w:val="0"/>
      <w:sz w:val="22"/>
      <w:szCs w:val="22"/>
    </w:rPr>
  </w:style>
  <w:style w:type="paragraph" w:customStyle="1" w:styleId="xl14005">
    <w:name w:val="xl14005"/>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kern w:val="0"/>
      <w:sz w:val="24"/>
      <w:szCs w:val="24"/>
    </w:rPr>
  </w:style>
  <w:style w:type="paragraph" w:customStyle="1" w:styleId="xl14006">
    <w:name w:val="xl14006"/>
    <w:basedOn w:val="Normal"/>
    <w:rsid w:val="00A43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kern w:val="0"/>
      <w:sz w:val="22"/>
      <w:szCs w:val="22"/>
    </w:rPr>
  </w:style>
  <w:style w:type="character" w:customStyle="1" w:styleId="fontstyle41">
    <w:name w:val="fontstyle41"/>
    <w:rsid w:val="00A43B69"/>
    <w:rPr>
      <w:rFonts w:ascii="Symbol" w:hAnsi="Symbol" w:hint="default"/>
      <w:b w:val="0"/>
      <w:bCs w:val="0"/>
      <w:i w:val="0"/>
      <w:iCs w:val="0"/>
      <w:color w:val="000000"/>
      <w:sz w:val="26"/>
      <w:szCs w:val="26"/>
    </w:rPr>
  </w:style>
  <w:style w:type="character" w:customStyle="1" w:styleId="fontstyle11">
    <w:name w:val="fontstyle11"/>
    <w:rsid w:val="00A43B69"/>
    <w:rPr>
      <w:rFonts w:ascii="Times New Roman" w:hAnsi="Times New Roman" w:cs="Times New Roman" w:hint="default"/>
      <w:b w:val="0"/>
      <w:bCs w:val="0"/>
      <w:i w:val="0"/>
      <w:iCs w:val="0"/>
      <w:color w:val="000000"/>
      <w:sz w:val="28"/>
      <w:szCs w:val="28"/>
    </w:rPr>
  </w:style>
  <w:style w:type="paragraph" w:customStyle="1" w:styleId="Fu6">
    <w:name w:val="Fuß6"/>
    <w:basedOn w:val="Normal"/>
    <w:rsid w:val="00A43B69"/>
    <w:pPr>
      <w:framePr w:w="9752" w:h="539" w:hRule="exact" w:hSpace="142" w:wrap="notBeside" w:vAnchor="page" w:hAnchor="margin" w:x="1" w:y="15877"/>
      <w:spacing w:line="127" w:lineRule="exact"/>
      <w:jc w:val="both"/>
    </w:pPr>
    <w:rPr>
      <w:rFonts w:ascii="Arial" w:eastAsia="Times New Roman" w:hAnsi="Arial"/>
      <w:kern w:val="0"/>
      <w:sz w:val="12"/>
      <w:lang w:val="en-GB"/>
    </w:rPr>
  </w:style>
  <w:style w:type="paragraph" w:customStyle="1" w:styleId="01">
    <w:name w:val="0.1"/>
    <w:basedOn w:val="Normal"/>
    <w:qFormat/>
    <w:rsid w:val="00A43B69"/>
    <w:pPr>
      <w:spacing w:before="120" w:after="120" w:line="312" w:lineRule="auto"/>
    </w:pPr>
    <w:rPr>
      <w:rFonts w:eastAsia="Times New Roman"/>
      <w:b/>
      <w:color w:val="000000"/>
      <w:kern w:val="0"/>
      <w:szCs w:val="26"/>
      <w:lang w:val="x-none" w:eastAsia="x-none"/>
    </w:rPr>
  </w:style>
  <w:style w:type="paragraph" w:customStyle="1" w:styleId="xl346">
    <w:name w:val="xl346"/>
    <w:basedOn w:val="Normal"/>
    <w:rsid w:val="00A43B69"/>
    <w:pPr>
      <w:spacing w:before="100" w:beforeAutospacing="1" w:after="100" w:afterAutospacing="1"/>
    </w:pPr>
    <w:rPr>
      <w:rFonts w:ascii=".VnArial" w:eastAsia="Times New Roman" w:hAnsi=".VnArial"/>
      <w:b/>
      <w:bCs/>
      <w:kern w:val="0"/>
      <w:sz w:val="24"/>
      <w:szCs w:val="24"/>
    </w:rPr>
  </w:style>
  <w:style w:type="paragraph" w:customStyle="1" w:styleId="xl347">
    <w:name w:val="xl347"/>
    <w:basedOn w:val="Normal"/>
    <w:rsid w:val="00A43B6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eastAsia="Times New Roman"/>
      <w:b/>
      <w:bCs/>
      <w:kern w:val="0"/>
      <w:sz w:val="22"/>
      <w:szCs w:val="22"/>
    </w:rPr>
  </w:style>
  <w:style w:type="paragraph" w:customStyle="1" w:styleId="xl348">
    <w:name w:val="xl348"/>
    <w:basedOn w:val="Normal"/>
    <w:rsid w:val="00A43B6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eastAsia="Times New Roman"/>
      <w:b/>
      <w:bCs/>
      <w:kern w:val="0"/>
      <w:sz w:val="22"/>
      <w:szCs w:val="22"/>
    </w:rPr>
  </w:style>
  <w:style w:type="paragraph" w:customStyle="1" w:styleId="xl349">
    <w:name w:val="xl349"/>
    <w:basedOn w:val="Normal"/>
    <w:rsid w:val="00A43B69"/>
    <w:pPr>
      <w:shd w:val="clear" w:color="000000" w:fill="BFBFBF"/>
      <w:spacing w:before="100" w:beforeAutospacing="1" w:after="100" w:afterAutospacing="1"/>
      <w:textAlignment w:val="center"/>
    </w:pPr>
    <w:rPr>
      <w:rFonts w:eastAsia="Times New Roman"/>
      <w:b/>
      <w:bCs/>
      <w:kern w:val="0"/>
      <w:sz w:val="24"/>
      <w:szCs w:val="24"/>
    </w:rPr>
  </w:style>
  <w:style w:type="paragraph" w:customStyle="1" w:styleId="xl350">
    <w:name w:val="xl350"/>
    <w:basedOn w:val="Normal"/>
    <w:rsid w:val="00A43B6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eastAsia="Times New Roman"/>
      <w:kern w:val="0"/>
      <w:sz w:val="22"/>
      <w:szCs w:val="22"/>
    </w:rPr>
  </w:style>
  <w:style w:type="paragraph" w:customStyle="1" w:styleId="xl351">
    <w:name w:val="xl351"/>
    <w:basedOn w:val="Normal"/>
    <w:rsid w:val="00A43B6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eastAsia="Times New Roman"/>
      <w:kern w:val="0"/>
      <w:sz w:val="22"/>
      <w:szCs w:val="22"/>
    </w:rPr>
  </w:style>
  <w:style w:type="character" w:customStyle="1" w:styleId="dnnalignleft">
    <w:name w:val="dnnalignleft"/>
    <w:rsid w:val="00A43B69"/>
  </w:style>
  <w:style w:type="paragraph" w:customStyle="1" w:styleId="Heading11">
    <w:name w:val="Heading 11"/>
    <w:basedOn w:val="Heading1"/>
    <w:rsid w:val="00A43B69"/>
    <w:pPr>
      <w:keepLines w:val="0"/>
      <w:numPr>
        <w:numId w:val="39"/>
      </w:numPr>
      <w:tabs>
        <w:tab w:val="num" w:pos="1211"/>
      </w:tabs>
      <w:spacing w:before="280" w:after="0"/>
      <w:jc w:val="both"/>
    </w:pPr>
    <w:rPr>
      <w:rFonts w:ascii="Times New Roman" w:eastAsia="Calibri" w:hAnsi="Times New Roman"/>
      <w:b/>
      <w:color w:val="auto"/>
      <w:kern w:val="0"/>
      <w:sz w:val="24"/>
      <w:szCs w:val="20"/>
      <w:lang w:val="x-none" w:eastAsia="x-none"/>
    </w:rPr>
  </w:style>
  <w:style w:type="paragraph" w:customStyle="1" w:styleId="dauo">
    <w:name w:val="dau o"/>
    <w:basedOn w:val="dau-0"/>
    <w:qFormat/>
    <w:rsid w:val="00A43B69"/>
    <w:pPr>
      <w:numPr>
        <w:numId w:val="40"/>
      </w:numPr>
      <w:tabs>
        <w:tab w:val="num" w:pos="360"/>
        <w:tab w:val="left" w:pos="1701"/>
      </w:tabs>
    </w:pPr>
    <w:rPr>
      <w:color w:val="000000"/>
      <w:szCs w:val="22"/>
      <w:lang w:val="vi-VN" w:eastAsia="ar-SA"/>
    </w:rPr>
  </w:style>
  <w:style w:type="numbering" w:customStyle="1" w:styleId="nhsI">
    <w:name w:val="Đánh số I"/>
    <w:basedOn w:val="NoList"/>
    <w:rsid w:val="00A43B69"/>
    <w:pPr>
      <w:numPr>
        <w:numId w:val="41"/>
      </w:numPr>
    </w:pPr>
  </w:style>
  <w:style w:type="paragraph" w:styleId="ListNumber5">
    <w:name w:val="List Number 5"/>
    <w:basedOn w:val="Normal"/>
    <w:rsid w:val="00A43B69"/>
    <w:pPr>
      <w:numPr>
        <w:numId w:val="42"/>
      </w:numPr>
    </w:pPr>
    <w:rPr>
      <w:rFonts w:eastAsia="Times New Roman"/>
      <w:kern w:val="0"/>
      <w:sz w:val="24"/>
      <w:szCs w:val="24"/>
    </w:rPr>
  </w:style>
  <w:style w:type="character" w:customStyle="1" w:styleId="Khc">
    <w:name w:val="Khác_"/>
    <w:link w:val="Khc0"/>
    <w:rsid w:val="00A43B69"/>
    <w:rPr>
      <w:sz w:val="28"/>
      <w:szCs w:val="28"/>
    </w:rPr>
  </w:style>
  <w:style w:type="paragraph" w:customStyle="1" w:styleId="Khc0">
    <w:name w:val="Khác"/>
    <w:basedOn w:val="Normal"/>
    <w:link w:val="Khc"/>
    <w:rsid w:val="00A43B69"/>
    <w:pPr>
      <w:widowControl w:val="0"/>
      <w:spacing w:after="120" w:line="269" w:lineRule="auto"/>
      <w:ind w:firstLine="400"/>
    </w:pPr>
    <w:rPr>
      <w:kern w:val="0"/>
      <w:sz w:val="28"/>
      <w:szCs w:val="28"/>
      <w:lang w:val="vi-VN" w:eastAsia="vi-VN"/>
    </w:rPr>
  </w:style>
  <w:style w:type="character" w:customStyle="1" w:styleId="Chthchbng2">
    <w:name w:val="Chú thích bảng_"/>
    <w:link w:val="Chthchbng3"/>
    <w:rsid w:val="00A43B69"/>
    <w:rPr>
      <w:sz w:val="28"/>
      <w:szCs w:val="28"/>
    </w:rPr>
  </w:style>
  <w:style w:type="paragraph" w:customStyle="1" w:styleId="Chthchbng3">
    <w:name w:val="Chú thích bảng"/>
    <w:basedOn w:val="Normal"/>
    <w:link w:val="Chthchbng2"/>
    <w:rsid w:val="00A43B69"/>
    <w:pPr>
      <w:widowControl w:val="0"/>
    </w:pPr>
    <w:rPr>
      <w:kern w:val="0"/>
      <w:sz w:val="28"/>
      <w:szCs w:val="28"/>
      <w:lang w:val="vi-VN" w:eastAsia="vi-VN"/>
    </w:rPr>
  </w:style>
  <w:style w:type="paragraph" w:customStyle="1" w:styleId="NormalList-">
    <w:name w:val="Normal List -"/>
    <w:basedOn w:val="Normal"/>
    <w:autoRedefine/>
    <w:rsid w:val="00A43B69"/>
    <w:pPr>
      <w:tabs>
        <w:tab w:val="num" w:pos="1125"/>
      </w:tabs>
      <w:autoSpaceDE w:val="0"/>
      <w:autoSpaceDN w:val="0"/>
      <w:ind w:left="1409" w:hanging="284"/>
      <w:jc w:val="both"/>
    </w:pPr>
    <w:rPr>
      <w:rFonts w:ascii=".VnArial" w:eastAsia="Times New Roman" w:hAnsi=".VnArial" w:cs=".VnArial"/>
      <w:kern w:val="0"/>
      <w:sz w:val="24"/>
      <w:szCs w:val="24"/>
    </w:rPr>
  </w:style>
  <w:style w:type="paragraph" w:customStyle="1" w:styleId="a1">
    <w:name w:val="a)"/>
    <w:basedOn w:val="BodyText"/>
    <w:link w:val="aChar"/>
    <w:qFormat/>
    <w:rsid w:val="00A43B69"/>
    <w:pPr>
      <w:numPr>
        <w:ilvl w:val="4"/>
        <w:numId w:val="43"/>
      </w:numPr>
      <w:spacing w:before="80" w:after="80" w:line="300" w:lineRule="auto"/>
    </w:pPr>
    <w:rPr>
      <w:rFonts w:eastAsia="Times New Roman"/>
      <w:kern w:val="0"/>
      <w:szCs w:val="24"/>
      <w:lang w:val="x-none" w:eastAsia="x-none"/>
    </w:rPr>
  </w:style>
  <w:style w:type="character" w:customStyle="1" w:styleId="aChar">
    <w:name w:val="a) Char"/>
    <w:link w:val="a1"/>
    <w:rsid w:val="00A43B69"/>
    <w:rPr>
      <w:rFonts w:eastAsia="Times New Roman"/>
      <w:sz w:val="26"/>
      <w:szCs w:val="24"/>
      <w:lang w:val="x-none" w:eastAsia="x-none"/>
    </w:rPr>
  </w:style>
  <w:style w:type="character" w:customStyle="1" w:styleId="TitleCharCharCharCharCharCharChar1">
    <w:name w:val="Title Char Char Char Char Char Char Char1"/>
    <w:aliases w:val="Title Char Char Char Char Char Char Char Char1,Title Char Char Char Char Char Char Char Char Char,Title Char Char Char Char Char1,Title Char Char Char Char Char Char1,Title Char Char Char"/>
    <w:rsid w:val="00A43B69"/>
    <w:rPr>
      <w:b/>
      <w:sz w:val="28"/>
    </w:rPr>
  </w:style>
  <w:style w:type="paragraph" w:customStyle="1" w:styleId="StyleHeader1-ClausesLeft0Hanging03After0pt">
    <w:name w:val="Style Header 1 - Clauses + Left:  0&quot; Hanging:  0.3&quot; After:  0 pt"/>
    <w:basedOn w:val="Normal"/>
    <w:rsid w:val="00A43B69"/>
    <w:pPr>
      <w:tabs>
        <w:tab w:val="left" w:pos="342"/>
      </w:tabs>
      <w:ind w:left="342" w:hanging="360"/>
    </w:pPr>
    <w:rPr>
      <w:rFonts w:eastAsia="Times New Roman"/>
      <w:b/>
      <w:bCs/>
      <w:kern w:val="0"/>
      <w:sz w:val="24"/>
      <w:lang w:val="es-ES_tradnl"/>
    </w:rPr>
  </w:style>
  <w:style w:type="paragraph" w:customStyle="1" w:styleId="Section1Header2">
    <w:name w:val="Section 1 Header 2"/>
    <w:basedOn w:val="StyleHeader1-ClausesLeft0Hanging03After0pt"/>
    <w:rsid w:val="00A43B69"/>
    <w:rPr>
      <w:lang w:val="en-US"/>
    </w:rPr>
  </w:style>
  <w:style w:type="paragraph" w:customStyle="1" w:styleId="GDD">
    <w:name w:val="GDD"/>
    <w:basedOn w:val="Normal"/>
    <w:rsid w:val="00A43B69"/>
    <w:pPr>
      <w:widowControl w:val="0"/>
      <w:autoSpaceDE w:val="0"/>
      <w:autoSpaceDN w:val="0"/>
      <w:adjustRightInd w:val="0"/>
      <w:spacing w:before="120" w:line="360" w:lineRule="atLeast"/>
      <w:jc w:val="both"/>
      <w:textAlignment w:val="baseline"/>
      <w:outlineLvl w:val="0"/>
    </w:pPr>
    <w:rPr>
      <w:rFonts w:ascii=".VnTime" w:eastAsia="Times New Roman" w:hAnsi=".VnTime"/>
      <w:kern w:val="0"/>
      <w:szCs w:val="26"/>
    </w:rPr>
  </w:style>
  <w:style w:type="paragraph" w:customStyle="1" w:styleId="Style12ptBlackBefore5ptAfter5pt">
    <w:name w:val="Style 12 pt Black Before:  5 pt After:  5 pt"/>
    <w:basedOn w:val="Normal"/>
    <w:rsid w:val="00A43B69"/>
    <w:rPr>
      <w:rFonts w:eastAsia="Times New Roman"/>
      <w:color w:val="000000"/>
      <w:kern w:val="0"/>
      <w:sz w:val="24"/>
    </w:rPr>
  </w:style>
  <w:style w:type="paragraph" w:customStyle="1" w:styleId="ClauseSubList">
    <w:name w:val="ClauseSub_List"/>
    <w:rsid w:val="00A43B69"/>
    <w:pPr>
      <w:tabs>
        <w:tab w:val="num" w:pos="1080"/>
      </w:tabs>
      <w:suppressAutoHyphens/>
      <w:ind w:left="1080" w:hanging="360"/>
    </w:pPr>
    <w:rPr>
      <w:rFonts w:eastAsia="Times New Roman"/>
      <w:sz w:val="22"/>
      <w:szCs w:val="22"/>
      <w:lang w:val="en-GB" w:eastAsia="en-US"/>
    </w:rPr>
  </w:style>
  <w:style w:type="paragraph" w:customStyle="1" w:styleId="StyleClauseSubList12ptJustifiedAfter10pt">
    <w:name w:val="Style ClauseSub_List + 12 pt Justified After:  10 pt"/>
    <w:basedOn w:val="ClauseSubList"/>
    <w:rsid w:val="00A43B69"/>
    <w:pPr>
      <w:tabs>
        <w:tab w:val="clear" w:pos="1080"/>
        <w:tab w:val="num" w:pos="576"/>
      </w:tabs>
      <w:spacing w:after="200"/>
      <w:ind w:left="576" w:hanging="576"/>
      <w:jc w:val="both"/>
    </w:pPr>
    <w:rPr>
      <w:sz w:val="24"/>
      <w:szCs w:val="24"/>
    </w:rPr>
  </w:style>
  <w:style w:type="paragraph" w:customStyle="1" w:styleId="ClauseSubPara">
    <w:name w:val="ClauseSub_Para"/>
    <w:rsid w:val="00A43B69"/>
    <w:pPr>
      <w:spacing w:before="60" w:after="60"/>
      <w:ind w:left="2268"/>
    </w:pPr>
    <w:rPr>
      <w:rFonts w:eastAsia="Times New Roman"/>
      <w:sz w:val="22"/>
      <w:szCs w:val="22"/>
      <w:lang w:val="en-GB" w:eastAsia="en-US"/>
    </w:rPr>
  </w:style>
  <w:style w:type="paragraph" w:customStyle="1" w:styleId="Section7heading4">
    <w:name w:val="Section 7 heading 4"/>
    <w:basedOn w:val="Heading3"/>
    <w:link w:val="Section7heading4Char"/>
    <w:rsid w:val="00A43B69"/>
    <w:pPr>
      <w:keepNext w:val="0"/>
      <w:keepLines w:val="0"/>
      <w:tabs>
        <w:tab w:val="left" w:pos="576"/>
      </w:tabs>
      <w:suppressAutoHyphens/>
      <w:spacing w:before="0" w:after="0"/>
      <w:ind w:left="576" w:hanging="576"/>
      <w:jc w:val="both"/>
    </w:pPr>
    <w:rPr>
      <w:rFonts w:ascii="Times New Roman" w:hAnsi="Times New Roman"/>
      <w:b/>
      <w:color w:val="auto"/>
      <w:kern w:val="0"/>
      <w:sz w:val="24"/>
      <w:szCs w:val="20"/>
    </w:rPr>
  </w:style>
  <w:style w:type="character" w:customStyle="1" w:styleId="Section7heading4Char">
    <w:name w:val="Section 7 heading 4 Char"/>
    <w:link w:val="Section7heading4"/>
    <w:rsid w:val="00A43B69"/>
    <w:rPr>
      <w:rFonts w:eastAsia="Times New Roman"/>
      <w:b/>
      <w:sz w:val="24"/>
      <w:lang w:val="en-US" w:eastAsia="en-US"/>
    </w:rPr>
  </w:style>
  <w:style w:type="paragraph" w:customStyle="1" w:styleId="Qunh">
    <w:name w:val="Quỳnh"/>
    <w:basedOn w:val="Normal"/>
    <w:qFormat/>
    <w:rsid w:val="00A43B69"/>
    <w:pPr>
      <w:spacing w:line="336" w:lineRule="auto"/>
      <w:ind w:firstLine="504"/>
      <w:jc w:val="both"/>
    </w:pPr>
    <w:rPr>
      <w:rFonts w:ascii=".VnTime" w:eastAsia="Times New Roman" w:hAnsi=".VnTime"/>
      <w:kern w:val="0"/>
      <w:sz w:val="28"/>
    </w:rPr>
  </w:style>
  <w:style w:type="paragraph" w:customStyle="1" w:styleId="Style1-q">
    <w:name w:val="Style1-q"/>
    <w:basedOn w:val="Normal"/>
    <w:qFormat/>
    <w:rsid w:val="00A43B69"/>
    <w:pPr>
      <w:ind w:firstLine="720"/>
      <w:jc w:val="both"/>
    </w:pPr>
    <w:rPr>
      <w:rFonts w:eastAsia="Times New Roman"/>
      <w:kern w:val="0"/>
      <w:szCs w:val="26"/>
      <w:lang w:val="fr-FR"/>
    </w:rPr>
  </w:style>
  <w:style w:type="paragraph" w:customStyle="1" w:styleId="Style2-q">
    <w:name w:val="Style2-q"/>
    <w:basedOn w:val="Normal"/>
    <w:qFormat/>
    <w:rsid w:val="00A43B69"/>
    <w:pPr>
      <w:numPr>
        <w:numId w:val="44"/>
      </w:numPr>
      <w:jc w:val="both"/>
    </w:pPr>
    <w:rPr>
      <w:rFonts w:eastAsia="Times New Roman"/>
      <w:kern w:val="0"/>
      <w:szCs w:val="26"/>
      <w:lang w:val="fr-FR"/>
    </w:rPr>
  </w:style>
  <w:style w:type="paragraph" w:customStyle="1" w:styleId="CharCharChar1CharCharCharChar">
    <w:name w:val="Char Char Char1 Char Char Char Char"/>
    <w:basedOn w:val="Normal"/>
    <w:rsid w:val="00A43B69"/>
    <w:pPr>
      <w:spacing w:after="160" w:line="240" w:lineRule="exact"/>
    </w:pPr>
    <w:rPr>
      <w:rFonts w:ascii="Arial" w:eastAsia="Times New Roman" w:hAnsi="Arial" w:cs="Arial"/>
      <w:kern w:val="0"/>
      <w:sz w:val="20"/>
      <w:szCs w:val="23"/>
    </w:rPr>
  </w:style>
  <w:style w:type="character" w:customStyle="1" w:styleId="Bodytext2Italic">
    <w:name w:val="Body text (2) + Italic"/>
    <w:uiPriority w:val="99"/>
    <w:rsid w:val="00A43B69"/>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Bodytext216pt">
    <w:name w:val="Body text (2) + 16 pt"/>
    <w:rsid w:val="00A43B69"/>
    <w:rPr>
      <w:rFonts w:ascii="Times New Roman" w:eastAsia="Times New Roman" w:hAnsi="Times New Roman" w:cs="Times New Roman"/>
      <w:b w:val="0"/>
      <w:bCs w:val="0"/>
      <w:i w:val="0"/>
      <w:iCs w:val="0"/>
      <w:smallCaps w:val="0"/>
      <w:strike w:val="0"/>
      <w:color w:val="000000"/>
      <w:spacing w:val="0"/>
      <w:w w:val="100"/>
      <w:position w:val="0"/>
      <w:sz w:val="32"/>
      <w:szCs w:val="32"/>
      <w:u w:val="none"/>
      <w:lang w:val="vi-VN" w:eastAsia="vi-VN" w:bidi="vi-VN"/>
    </w:rPr>
  </w:style>
  <w:style w:type="character" w:customStyle="1" w:styleId="Bodytext52">
    <w:name w:val="Body text (5)_"/>
    <w:rsid w:val="00A43B69"/>
    <w:rPr>
      <w:i/>
      <w:iCs/>
      <w:sz w:val="26"/>
      <w:szCs w:val="26"/>
      <w:shd w:val="clear" w:color="auto" w:fill="FFFFFF"/>
    </w:rPr>
  </w:style>
  <w:style w:type="character" w:customStyle="1" w:styleId="Bodytext2Spacing0pt">
    <w:name w:val="Body text (2) + Spacing 0 pt"/>
    <w:rsid w:val="00A43B69"/>
    <w:rPr>
      <w:rFonts w:ascii="Times New Roman" w:eastAsia="Times New Roman" w:hAnsi="Times New Roman" w:cs="Times New Roman"/>
      <w:b w:val="0"/>
      <w:bCs w:val="0"/>
      <w:i w:val="0"/>
      <w:iCs w:val="0"/>
      <w:smallCaps w:val="0"/>
      <w:strike w:val="0"/>
      <w:color w:val="000000"/>
      <w:spacing w:val="-10"/>
      <w:w w:val="100"/>
      <w:position w:val="0"/>
      <w:sz w:val="26"/>
      <w:szCs w:val="26"/>
      <w:u w:val="single"/>
      <w:lang w:val="vi-VN" w:eastAsia="vi-VN" w:bidi="vi-VN"/>
    </w:rPr>
  </w:style>
  <w:style w:type="character" w:customStyle="1" w:styleId="Bodytext2SmallCaps">
    <w:name w:val="Body text (2) + Small Caps"/>
    <w:rsid w:val="00A43B69"/>
    <w:rPr>
      <w:rFonts w:ascii="Times New Roman" w:eastAsia="Times New Roman" w:hAnsi="Times New Roman" w:cs="Times New Roman"/>
      <w:b w:val="0"/>
      <w:bCs w:val="0"/>
      <w:i w:val="0"/>
      <w:iCs w:val="0"/>
      <w:smallCaps/>
      <w:strike w:val="0"/>
      <w:color w:val="000000"/>
      <w:spacing w:val="0"/>
      <w:w w:val="100"/>
      <w:position w:val="0"/>
      <w:sz w:val="26"/>
      <w:szCs w:val="26"/>
      <w:u w:val="none"/>
      <w:shd w:val="clear" w:color="auto" w:fill="FFFFFF"/>
      <w:lang w:val="vi-VN" w:eastAsia="vi-VN" w:bidi="vi-VN"/>
    </w:rPr>
  </w:style>
  <w:style w:type="character" w:customStyle="1" w:styleId="Bodytext212pt">
    <w:name w:val="Body text (2) + 12 pt"/>
    <w:aliases w:val="Spacing -1 pt"/>
    <w:rsid w:val="00A43B69"/>
    <w:rPr>
      <w:rFonts w:ascii="Times New Roman" w:eastAsia="Times New Roman" w:hAnsi="Times New Roman" w:cs="Times New Roman"/>
      <w:b w:val="0"/>
      <w:bCs w:val="0"/>
      <w:i w:val="0"/>
      <w:iCs w:val="0"/>
      <w:smallCaps w:val="0"/>
      <w:strike w:val="0"/>
      <w:color w:val="000000"/>
      <w:spacing w:val="-20"/>
      <w:w w:val="100"/>
      <w:position w:val="0"/>
      <w:sz w:val="24"/>
      <w:szCs w:val="24"/>
      <w:u w:val="none"/>
      <w:shd w:val="clear" w:color="auto" w:fill="FFFFFF"/>
      <w:lang w:val="vi-VN" w:eastAsia="vi-VN" w:bidi="vi-VN"/>
    </w:rPr>
  </w:style>
  <w:style w:type="paragraph" w:customStyle="1" w:styleId="Bodytext312">
    <w:name w:val="Body text (3)1"/>
    <w:basedOn w:val="Normal"/>
    <w:uiPriority w:val="99"/>
    <w:rsid w:val="00A43B69"/>
    <w:pPr>
      <w:widowControl w:val="0"/>
      <w:shd w:val="clear" w:color="auto" w:fill="FFFFFF"/>
      <w:spacing w:after="660" w:line="240" w:lineRule="atLeast"/>
      <w:ind w:hanging="220"/>
      <w:jc w:val="center"/>
    </w:pPr>
    <w:rPr>
      <w:rFonts w:eastAsia="Times New Roman"/>
      <w:kern w:val="0"/>
      <w:szCs w:val="26"/>
    </w:rPr>
  </w:style>
  <w:style w:type="character" w:customStyle="1" w:styleId="Bodytext220pt1">
    <w:name w:val="Body text (2) + 20 pt1"/>
    <w:uiPriority w:val="99"/>
    <w:rsid w:val="00A43B69"/>
    <w:rPr>
      <w:rFonts w:ascii="Times New Roman" w:hAnsi="Times New Roman" w:cs="Times New Roman"/>
      <w:sz w:val="40"/>
      <w:szCs w:val="40"/>
      <w:u w:val="none"/>
      <w:shd w:val="clear" w:color="auto" w:fill="FFFFFF"/>
    </w:rPr>
  </w:style>
  <w:style w:type="character" w:customStyle="1" w:styleId="Bodytext4NotBold1">
    <w:name w:val="Body text (4) + Not Bold1"/>
    <w:uiPriority w:val="99"/>
    <w:rsid w:val="00A43B69"/>
    <w:rPr>
      <w:rFonts w:ascii="Times New Roman" w:hAnsi="Times New Roman"/>
      <w:b w:val="0"/>
      <w:bCs w:val="0"/>
      <w:sz w:val="26"/>
      <w:szCs w:val="26"/>
      <w:u w:val="single"/>
      <w:shd w:val="clear" w:color="auto" w:fill="FFFFFF"/>
    </w:rPr>
  </w:style>
  <w:style w:type="paragraph" w:customStyle="1" w:styleId="Bodytext410">
    <w:name w:val="Body text (4)1"/>
    <w:basedOn w:val="Normal"/>
    <w:uiPriority w:val="99"/>
    <w:rsid w:val="00A43B69"/>
    <w:pPr>
      <w:widowControl w:val="0"/>
      <w:shd w:val="clear" w:color="auto" w:fill="FFFFFF"/>
      <w:spacing w:line="370" w:lineRule="exact"/>
      <w:ind w:hanging="760"/>
      <w:jc w:val="both"/>
    </w:pPr>
    <w:rPr>
      <w:rFonts w:eastAsia="Calibri"/>
      <w:b/>
      <w:bCs/>
      <w:kern w:val="0"/>
      <w:szCs w:val="26"/>
    </w:rPr>
  </w:style>
  <w:style w:type="paragraph" w:customStyle="1" w:styleId="Headerorfooter1">
    <w:name w:val="Header or footer1"/>
    <w:basedOn w:val="Normal"/>
    <w:link w:val="Headerorfooter"/>
    <w:uiPriority w:val="99"/>
    <w:rsid w:val="00A43B69"/>
    <w:pPr>
      <w:widowControl w:val="0"/>
      <w:shd w:val="clear" w:color="auto" w:fill="FFFFFF"/>
      <w:spacing w:line="240" w:lineRule="atLeast"/>
    </w:pPr>
    <w:rPr>
      <w:rFonts w:ascii="Arial" w:eastAsia="Arial" w:hAnsi="Arial" w:cs="Arial"/>
      <w:kern w:val="0"/>
      <w:sz w:val="14"/>
      <w:szCs w:val="14"/>
      <w:lang w:val="vi-VN" w:eastAsia="vi-VN"/>
    </w:rPr>
  </w:style>
  <w:style w:type="character" w:customStyle="1" w:styleId="Headerorfooter10pt">
    <w:name w:val="Header or footer + 10 pt"/>
    <w:uiPriority w:val="99"/>
    <w:rsid w:val="00A43B69"/>
    <w:rPr>
      <w:rFonts w:ascii="Times New Roman" w:hAnsi="Times New Roman"/>
      <w:sz w:val="20"/>
      <w:szCs w:val="20"/>
      <w:shd w:val="clear" w:color="auto" w:fill="FFFFFF"/>
    </w:rPr>
  </w:style>
  <w:style w:type="character" w:customStyle="1" w:styleId="Tableofcontents">
    <w:name w:val="Table of contents_"/>
    <w:link w:val="Tableofcontents0"/>
    <w:rsid w:val="00A43B69"/>
    <w:rPr>
      <w:sz w:val="26"/>
      <w:szCs w:val="26"/>
      <w:shd w:val="clear" w:color="auto" w:fill="FFFFFF"/>
    </w:rPr>
  </w:style>
  <w:style w:type="paragraph" w:customStyle="1" w:styleId="Tableofcontents0">
    <w:name w:val="Table of contents"/>
    <w:basedOn w:val="Normal"/>
    <w:link w:val="Tableofcontents"/>
    <w:rsid w:val="00A43B69"/>
    <w:pPr>
      <w:widowControl w:val="0"/>
      <w:shd w:val="clear" w:color="auto" w:fill="FFFFFF"/>
      <w:spacing w:line="349" w:lineRule="exact"/>
      <w:jc w:val="both"/>
    </w:pPr>
    <w:rPr>
      <w:kern w:val="0"/>
      <w:szCs w:val="26"/>
      <w:lang w:val="vi-VN" w:eastAsia="vi-VN"/>
    </w:rPr>
  </w:style>
  <w:style w:type="character" w:customStyle="1" w:styleId="Tableofcontents3">
    <w:name w:val="Table of contents (3)_"/>
    <w:link w:val="Tableofcontents30"/>
    <w:rsid w:val="00A43B69"/>
    <w:rPr>
      <w:spacing w:val="30"/>
      <w:sz w:val="17"/>
      <w:szCs w:val="17"/>
      <w:shd w:val="clear" w:color="auto" w:fill="FFFFFF"/>
    </w:rPr>
  </w:style>
  <w:style w:type="paragraph" w:customStyle="1" w:styleId="Tableofcontents30">
    <w:name w:val="Table of contents (3)"/>
    <w:basedOn w:val="Normal"/>
    <w:link w:val="Tableofcontents3"/>
    <w:rsid w:val="00A43B69"/>
    <w:pPr>
      <w:widowControl w:val="0"/>
      <w:shd w:val="clear" w:color="auto" w:fill="FFFFFF"/>
      <w:spacing w:line="0" w:lineRule="atLeast"/>
      <w:jc w:val="both"/>
    </w:pPr>
    <w:rPr>
      <w:spacing w:val="30"/>
      <w:kern w:val="0"/>
      <w:sz w:val="17"/>
      <w:szCs w:val="17"/>
      <w:lang w:val="vi-VN" w:eastAsia="vi-VN"/>
    </w:rPr>
  </w:style>
  <w:style w:type="character" w:customStyle="1" w:styleId="Tableofcontents4">
    <w:name w:val="Table of contents (4)_"/>
    <w:link w:val="Tableofcontents40"/>
    <w:rsid w:val="00A43B69"/>
    <w:rPr>
      <w:i/>
      <w:iCs/>
      <w:sz w:val="26"/>
      <w:szCs w:val="26"/>
      <w:shd w:val="clear" w:color="auto" w:fill="FFFFFF"/>
    </w:rPr>
  </w:style>
  <w:style w:type="paragraph" w:customStyle="1" w:styleId="Tableofcontents40">
    <w:name w:val="Table of contents (4)"/>
    <w:basedOn w:val="Normal"/>
    <w:link w:val="Tableofcontents4"/>
    <w:rsid w:val="00A43B69"/>
    <w:pPr>
      <w:widowControl w:val="0"/>
      <w:shd w:val="clear" w:color="auto" w:fill="FFFFFF"/>
      <w:spacing w:line="0" w:lineRule="atLeast"/>
      <w:jc w:val="both"/>
    </w:pPr>
    <w:rPr>
      <w:i/>
      <w:iCs/>
      <w:kern w:val="0"/>
      <w:szCs w:val="26"/>
      <w:lang w:val="vi-VN" w:eastAsia="vi-VN"/>
    </w:rPr>
  </w:style>
  <w:style w:type="character" w:customStyle="1" w:styleId="Tableofcontents4NotItalic">
    <w:name w:val="Table of contents (4) + Not Italic"/>
    <w:rsid w:val="00A43B69"/>
    <w:rPr>
      <w:i/>
      <w:iCs/>
      <w:color w:val="000000"/>
      <w:spacing w:val="0"/>
      <w:w w:val="100"/>
      <w:position w:val="0"/>
      <w:sz w:val="26"/>
      <w:szCs w:val="26"/>
      <w:shd w:val="clear" w:color="auto" w:fill="FFFFFF"/>
      <w:lang w:val="vi-VN" w:eastAsia="vi-VN" w:bidi="vi-VN"/>
    </w:rPr>
  </w:style>
  <w:style w:type="character" w:customStyle="1" w:styleId="TableofcontentsItalic">
    <w:name w:val="Table of contents + Italic"/>
    <w:rsid w:val="00A43B69"/>
    <w:rPr>
      <w:i/>
      <w:iCs/>
      <w:color w:val="000000"/>
      <w:spacing w:val="0"/>
      <w:w w:val="100"/>
      <w:position w:val="0"/>
      <w:sz w:val="26"/>
      <w:szCs w:val="26"/>
      <w:shd w:val="clear" w:color="auto" w:fill="FFFFFF"/>
      <w:lang w:val="vi-VN" w:eastAsia="vi-VN" w:bidi="vi-VN"/>
    </w:rPr>
  </w:style>
  <w:style w:type="character" w:customStyle="1" w:styleId="Bodytext2Spacing1pt">
    <w:name w:val="Body text (2) + Spacing 1 pt"/>
    <w:rsid w:val="00A43B69"/>
    <w:rPr>
      <w:rFonts w:ascii="Times New Roman" w:eastAsia="Times New Roman" w:hAnsi="Times New Roman" w:cs="Times New Roman"/>
      <w:b w:val="0"/>
      <w:bCs w:val="0"/>
      <w:i w:val="0"/>
      <w:iCs w:val="0"/>
      <w:smallCaps w:val="0"/>
      <w:strike w:val="0"/>
      <w:color w:val="000000"/>
      <w:spacing w:val="30"/>
      <w:w w:val="100"/>
      <w:position w:val="0"/>
      <w:sz w:val="26"/>
      <w:szCs w:val="26"/>
      <w:u w:val="none"/>
      <w:shd w:val="clear" w:color="auto" w:fill="FFFFFF"/>
      <w:lang w:val="vi-VN" w:eastAsia="vi-VN" w:bidi="vi-VN"/>
    </w:rPr>
  </w:style>
  <w:style w:type="character" w:customStyle="1" w:styleId="Bodytext226pt">
    <w:name w:val="Body text (2) + 26 pt"/>
    <w:rsid w:val="00A43B69"/>
    <w:rPr>
      <w:rFonts w:ascii="Times New Roman" w:eastAsia="Times New Roman" w:hAnsi="Times New Roman" w:cs="Times New Roman"/>
      <w:b w:val="0"/>
      <w:bCs w:val="0"/>
      <w:i/>
      <w:iCs/>
      <w:smallCaps w:val="0"/>
      <w:strike w:val="0"/>
      <w:color w:val="000000"/>
      <w:spacing w:val="0"/>
      <w:w w:val="100"/>
      <w:position w:val="0"/>
      <w:sz w:val="52"/>
      <w:szCs w:val="52"/>
      <w:u w:val="none"/>
      <w:shd w:val="clear" w:color="auto" w:fill="FFFFFF"/>
      <w:lang w:val="vi-VN" w:eastAsia="vi-VN" w:bidi="vi-VN"/>
    </w:rPr>
  </w:style>
  <w:style w:type="character" w:customStyle="1" w:styleId="Bodytext5NotItalic">
    <w:name w:val="Body text (5) + Not Italic"/>
    <w:rsid w:val="00A43B69"/>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vi-VN" w:eastAsia="vi-VN" w:bidi="vi-VN"/>
    </w:rPr>
  </w:style>
  <w:style w:type="paragraph" w:customStyle="1" w:styleId="Subtitle3">
    <w:name w:val="Subtitle3"/>
    <w:autoRedefine/>
    <w:rsid w:val="00A43B69"/>
    <w:pPr>
      <w:spacing w:before="60" w:after="40" w:line="288" w:lineRule="auto"/>
      <w:outlineLvl w:val="0"/>
    </w:pPr>
    <w:rPr>
      <w:rFonts w:eastAsia="Times New Roman"/>
      <w:b/>
      <w:sz w:val="26"/>
      <w:szCs w:val="26"/>
      <w:lang w:val="en-US" w:eastAsia="en-US"/>
    </w:rPr>
  </w:style>
  <w:style w:type="paragraph" w:customStyle="1" w:styleId="CharCharChar2">
    <w:name w:val="Char Char Char2"/>
    <w:basedOn w:val="Normal"/>
    <w:next w:val="Normal"/>
    <w:autoRedefine/>
    <w:semiHidden/>
    <w:rsid w:val="00A43B69"/>
    <w:pPr>
      <w:spacing w:before="120" w:after="120" w:line="312" w:lineRule="auto"/>
    </w:pPr>
    <w:rPr>
      <w:rFonts w:eastAsia="Times New Roman"/>
      <w:kern w:val="0"/>
      <w:sz w:val="28"/>
      <w:szCs w:val="28"/>
    </w:rPr>
  </w:style>
  <w:style w:type="paragraph" w:customStyle="1" w:styleId="CM61">
    <w:name w:val="CM61"/>
    <w:basedOn w:val="Default"/>
    <w:next w:val="Default"/>
    <w:uiPriority w:val="99"/>
    <w:rsid w:val="00A43B69"/>
    <w:pPr>
      <w:widowControl w:val="0"/>
      <w:spacing w:after="240"/>
    </w:pPr>
    <w:rPr>
      <w:rFonts w:ascii=".VnTimeH" w:hAnsi=".VnTimeH"/>
      <w:color w:val="auto"/>
    </w:rPr>
  </w:style>
  <w:style w:type="character" w:customStyle="1" w:styleId="Mention1">
    <w:name w:val="Mention1"/>
    <w:uiPriority w:val="99"/>
    <w:semiHidden/>
    <w:unhideWhenUsed/>
    <w:rsid w:val="00A43B69"/>
    <w:rPr>
      <w:color w:val="2B579A"/>
      <w:shd w:val="clear" w:color="auto" w:fill="E6E6E6"/>
    </w:rPr>
  </w:style>
  <w:style w:type="character" w:customStyle="1" w:styleId="HeaderorfooterTrebuchetMS">
    <w:name w:val="Header or footer + Trebuchet MS"/>
    <w:uiPriority w:val="99"/>
    <w:rsid w:val="00A43B69"/>
    <w:rPr>
      <w:rFonts w:ascii="Trebuchet MS" w:hAnsi="Trebuchet MS" w:cs="Trebuchet MS"/>
      <w:sz w:val="20"/>
      <w:szCs w:val="20"/>
      <w:u w:val="none"/>
      <w:shd w:val="clear" w:color="auto" w:fill="FFFFFF"/>
    </w:rPr>
  </w:style>
  <w:style w:type="character" w:customStyle="1" w:styleId="fontstyle51">
    <w:name w:val="fontstyle51"/>
    <w:rsid w:val="00A43B69"/>
    <w:rPr>
      <w:rFonts w:ascii="Wingdings" w:hAnsi="Wingdings" w:hint="default"/>
      <w:b w:val="0"/>
      <w:bCs w:val="0"/>
      <w:i w:val="0"/>
      <w:iCs w:val="0"/>
      <w:color w:val="000000"/>
      <w:sz w:val="24"/>
      <w:szCs w:val="24"/>
    </w:rPr>
  </w:style>
  <w:style w:type="paragraph" w:customStyle="1" w:styleId="CM33">
    <w:name w:val="CM33"/>
    <w:basedOn w:val="Default"/>
    <w:next w:val="Default"/>
    <w:uiPriority w:val="99"/>
    <w:rsid w:val="00A43B69"/>
    <w:pPr>
      <w:widowControl w:val="0"/>
      <w:spacing w:after="195"/>
    </w:pPr>
    <w:rPr>
      <w:color w:val="auto"/>
    </w:rPr>
  </w:style>
  <w:style w:type="paragraph" w:customStyle="1" w:styleId="CM2">
    <w:name w:val="CM2"/>
    <w:basedOn w:val="Default"/>
    <w:next w:val="Default"/>
    <w:uiPriority w:val="99"/>
    <w:rsid w:val="00A43B69"/>
    <w:pPr>
      <w:widowControl w:val="0"/>
    </w:pPr>
    <w:rPr>
      <w:color w:val="auto"/>
    </w:rPr>
  </w:style>
  <w:style w:type="paragraph" w:customStyle="1" w:styleId="CM29">
    <w:name w:val="CM29"/>
    <w:basedOn w:val="Default"/>
    <w:next w:val="Default"/>
    <w:uiPriority w:val="99"/>
    <w:rsid w:val="00A43B69"/>
    <w:pPr>
      <w:widowControl w:val="0"/>
      <w:spacing w:after="73"/>
    </w:pPr>
    <w:rPr>
      <w:color w:val="auto"/>
    </w:rPr>
  </w:style>
  <w:style w:type="paragraph" w:customStyle="1" w:styleId="CM31">
    <w:name w:val="CM31"/>
    <w:basedOn w:val="Default"/>
    <w:next w:val="Default"/>
    <w:uiPriority w:val="99"/>
    <w:rsid w:val="00A43B69"/>
    <w:pPr>
      <w:widowControl w:val="0"/>
      <w:spacing w:after="290"/>
    </w:pPr>
    <w:rPr>
      <w:color w:val="auto"/>
    </w:rPr>
  </w:style>
  <w:style w:type="paragraph" w:customStyle="1" w:styleId="CM4">
    <w:name w:val="CM4"/>
    <w:basedOn w:val="Default"/>
    <w:next w:val="Default"/>
    <w:uiPriority w:val="99"/>
    <w:rsid w:val="00A43B69"/>
    <w:pPr>
      <w:widowControl w:val="0"/>
      <w:spacing w:line="420" w:lineRule="atLeast"/>
    </w:pPr>
    <w:rPr>
      <w:color w:val="auto"/>
    </w:rPr>
  </w:style>
  <w:style w:type="paragraph" w:customStyle="1" w:styleId="CM5">
    <w:name w:val="CM5"/>
    <w:basedOn w:val="Default"/>
    <w:next w:val="Default"/>
    <w:uiPriority w:val="99"/>
    <w:rsid w:val="00A43B69"/>
    <w:pPr>
      <w:widowControl w:val="0"/>
      <w:spacing w:line="418" w:lineRule="atLeast"/>
    </w:pPr>
    <w:rPr>
      <w:color w:val="auto"/>
    </w:rPr>
  </w:style>
  <w:style w:type="paragraph" w:customStyle="1" w:styleId="CM6">
    <w:name w:val="CM6"/>
    <w:basedOn w:val="Default"/>
    <w:next w:val="Default"/>
    <w:uiPriority w:val="99"/>
    <w:rsid w:val="00A43B69"/>
    <w:pPr>
      <w:widowControl w:val="0"/>
      <w:spacing w:line="416" w:lineRule="atLeast"/>
    </w:pPr>
    <w:rPr>
      <w:color w:val="auto"/>
    </w:rPr>
  </w:style>
  <w:style w:type="paragraph" w:customStyle="1" w:styleId="CM10">
    <w:name w:val="CM10"/>
    <w:basedOn w:val="Default"/>
    <w:next w:val="Default"/>
    <w:uiPriority w:val="99"/>
    <w:rsid w:val="00A43B69"/>
    <w:pPr>
      <w:widowControl w:val="0"/>
      <w:spacing w:line="423" w:lineRule="atLeast"/>
    </w:pPr>
    <w:rPr>
      <w:color w:val="auto"/>
    </w:rPr>
  </w:style>
  <w:style w:type="paragraph" w:customStyle="1" w:styleId="CM1">
    <w:name w:val="CM1"/>
    <w:basedOn w:val="Default"/>
    <w:next w:val="Default"/>
    <w:uiPriority w:val="99"/>
    <w:rsid w:val="00A43B69"/>
    <w:pPr>
      <w:widowControl w:val="0"/>
    </w:pPr>
    <w:rPr>
      <w:color w:val="auto"/>
    </w:rPr>
  </w:style>
  <w:style w:type="paragraph" w:customStyle="1" w:styleId="CM11">
    <w:name w:val="CM11"/>
    <w:basedOn w:val="Default"/>
    <w:next w:val="Default"/>
    <w:uiPriority w:val="99"/>
    <w:rsid w:val="00A43B69"/>
    <w:pPr>
      <w:widowControl w:val="0"/>
      <w:spacing w:line="396" w:lineRule="atLeast"/>
    </w:pPr>
    <w:rPr>
      <w:color w:val="auto"/>
    </w:rPr>
  </w:style>
  <w:style w:type="paragraph" w:customStyle="1" w:styleId="CM14">
    <w:name w:val="CM14"/>
    <w:basedOn w:val="Default"/>
    <w:next w:val="Default"/>
    <w:uiPriority w:val="99"/>
    <w:rsid w:val="00A43B69"/>
    <w:pPr>
      <w:widowControl w:val="0"/>
      <w:spacing w:line="426" w:lineRule="atLeast"/>
    </w:pPr>
    <w:rPr>
      <w:color w:val="auto"/>
    </w:rPr>
  </w:style>
  <w:style w:type="paragraph" w:customStyle="1" w:styleId="CM15">
    <w:name w:val="CM15"/>
    <w:basedOn w:val="Default"/>
    <w:next w:val="Default"/>
    <w:uiPriority w:val="99"/>
    <w:rsid w:val="00A43B69"/>
    <w:pPr>
      <w:widowControl w:val="0"/>
      <w:spacing w:line="418" w:lineRule="atLeast"/>
    </w:pPr>
    <w:rPr>
      <w:color w:val="auto"/>
    </w:rPr>
  </w:style>
  <w:style w:type="paragraph" w:customStyle="1" w:styleId="CM16">
    <w:name w:val="CM16"/>
    <w:basedOn w:val="Default"/>
    <w:next w:val="Default"/>
    <w:uiPriority w:val="99"/>
    <w:rsid w:val="00A43B69"/>
    <w:pPr>
      <w:widowControl w:val="0"/>
      <w:spacing w:line="423" w:lineRule="atLeast"/>
    </w:pPr>
    <w:rPr>
      <w:color w:val="auto"/>
    </w:rPr>
  </w:style>
  <w:style w:type="paragraph" w:customStyle="1" w:styleId="CM17">
    <w:name w:val="CM17"/>
    <w:basedOn w:val="Default"/>
    <w:next w:val="Default"/>
    <w:uiPriority w:val="99"/>
    <w:rsid w:val="00A43B69"/>
    <w:pPr>
      <w:widowControl w:val="0"/>
      <w:spacing w:line="420" w:lineRule="atLeast"/>
    </w:pPr>
    <w:rPr>
      <w:color w:val="auto"/>
    </w:rPr>
  </w:style>
  <w:style w:type="paragraph" w:customStyle="1" w:styleId="CM18">
    <w:name w:val="CM18"/>
    <w:basedOn w:val="Default"/>
    <w:next w:val="Default"/>
    <w:uiPriority w:val="99"/>
    <w:rsid w:val="00A43B69"/>
    <w:pPr>
      <w:widowControl w:val="0"/>
      <w:spacing w:line="451" w:lineRule="atLeast"/>
    </w:pPr>
    <w:rPr>
      <w:color w:val="auto"/>
    </w:rPr>
  </w:style>
  <w:style w:type="paragraph" w:customStyle="1" w:styleId="CM19">
    <w:name w:val="CM19"/>
    <w:basedOn w:val="Default"/>
    <w:next w:val="Default"/>
    <w:uiPriority w:val="99"/>
    <w:rsid w:val="00A43B69"/>
    <w:pPr>
      <w:widowControl w:val="0"/>
      <w:spacing w:line="420" w:lineRule="atLeast"/>
    </w:pPr>
    <w:rPr>
      <w:color w:val="auto"/>
    </w:rPr>
  </w:style>
  <w:style w:type="paragraph" w:customStyle="1" w:styleId="CM20">
    <w:name w:val="CM20"/>
    <w:basedOn w:val="Default"/>
    <w:next w:val="Default"/>
    <w:uiPriority w:val="99"/>
    <w:rsid w:val="00A43B69"/>
    <w:pPr>
      <w:widowControl w:val="0"/>
      <w:spacing w:line="428" w:lineRule="atLeast"/>
    </w:pPr>
    <w:rPr>
      <w:color w:val="auto"/>
    </w:rPr>
  </w:style>
  <w:style w:type="paragraph" w:customStyle="1" w:styleId="CM22">
    <w:name w:val="CM22"/>
    <w:basedOn w:val="Default"/>
    <w:next w:val="Default"/>
    <w:uiPriority w:val="99"/>
    <w:rsid w:val="00A43B69"/>
    <w:pPr>
      <w:widowControl w:val="0"/>
      <w:spacing w:line="391" w:lineRule="atLeast"/>
    </w:pPr>
    <w:rPr>
      <w:color w:val="auto"/>
    </w:rPr>
  </w:style>
  <w:style w:type="paragraph" w:customStyle="1" w:styleId="CM25">
    <w:name w:val="CM25"/>
    <w:basedOn w:val="Default"/>
    <w:next w:val="Default"/>
    <w:uiPriority w:val="99"/>
    <w:rsid w:val="00A43B69"/>
    <w:pPr>
      <w:widowControl w:val="0"/>
      <w:spacing w:line="391" w:lineRule="atLeast"/>
    </w:pPr>
    <w:rPr>
      <w:color w:val="auto"/>
    </w:rPr>
  </w:style>
  <w:style w:type="paragraph" w:customStyle="1" w:styleId="CM26">
    <w:name w:val="CM26"/>
    <w:basedOn w:val="Default"/>
    <w:next w:val="Default"/>
    <w:uiPriority w:val="99"/>
    <w:rsid w:val="00A43B69"/>
    <w:pPr>
      <w:widowControl w:val="0"/>
      <w:spacing w:line="388" w:lineRule="atLeast"/>
    </w:pPr>
    <w:rPr>
      <w:color w:val="auto"/>
    </w:rPr>
  </w:style>
  <w:style w:type="paragraph" w:customStyle="1" w:styleId="IECText">
    <w:name w:val="IECText"/>
    <w:rsid w:val="00A43B69"/>
    <w:rPr>
      <w:rFonts w:ascii="Arial" w:eastAsia="Times New Roman" w:hAnsi="Arial"/>
      <w:lang w:val="en-US" w:eastAsia="en-US"/>
    </w:rPr>
  </w:style>
  <w:style w:type="paragraph" w:customStyle="1" w:styleId="IECHead2">
    <w:name w:val="IECHead2"/>
    <w:basedOn w:val="Normal"/>
    <w:rsid w:val="00A43B69"/>
    <w:pPr>
      <w:keepNext/>
      <w:keepLines/>
      <w:spacing w:before="240"/>
      <w:jc w:val="both"/>
    </w:pPr>
    <w:rPr>
      <w:rFonts w:ascii="Arial" w:eastAsia="Times New Roman" w:hAnsi="Arial"/>
      <w:b/>
      <w:i/>
      <w:kern w:val="0"/>
      <w:sz w:val="20"/>
    </w:rPr>
  </w:style>
  <w:style w:type="paragraph" w:customStyle="1" w:styleId="IECHead2sub">
    <w:name w:val="IECHead2sub"/>
    <w:basedOn w:val="IECText"/>
    <w:rsid w:val="00A43B69"/>
    <w:pPr>
      <w:keepNext/>
      <w:spacing w:after="240"/>
    </w:pPr>
  </w:style>
  <w:style w:type="paragraph" w:customStyle="1" w:styleId="Rubrik0">
    <w:name w:val="Rubrik 0"/>
    <w:basedOn w:val="Heading2"/>
    <w:next w:val="BodyText"/>
    <w:rsid w:val="00A43B69"/>
    <w:pPr>
      <w:spacing w:before="120" w:after="120"/>
      <w:jc w:val="both"/>
      <w:outlineLvl w:val="9"/>
    </w:pPr>
    <w:rPr>
      <w:rFonts w:ascii="Arial" w:hAnsi="Arial"/>
      <w:color w:val="auto"/>
      <w:kern w:val="0"/>
      <w:sz w:val="24"/>
      <w:szCs w:val="20"/>
      <w:lang w:val="sv-SE" w:eastAsia="x-none"/>
    </w:rPr>
  </w:style>
  <w:style w:type="paragraph" w:customStyle="1" w:styleId="Subhead">
    <w:name w:val="Subhead"/>
    <w:basedOn w:val="IECHead2sub"/>
    <w:rsid w:val="00A43B69"/>
    <w:pPr>
      <w:keepLines/>
      <w:spacing w:before="240" w:after="120"/>
    </w:pPr>
    <w:rPr>
      <w:b/>
    </w:rPr>
  </w:style>
  <w:style w:type="paragraph" w:customStyle="1" w:styleId="Subhead2">
    <w:name w:val="Subhead2"/>
    <w:basedOn w:val="Subhead"/>
    <w:rsid w:val="00A43B69"/>
    <w:pPr>
      <w:spacing w:after="0"/>
    </w:pPr>
  </w:style>
  <w:style w:type="character" w:customStyle="1" w:styleId="H1CharChar">
    <w:name w:val="H1 Char Char"/>
    <w:rsid w:val="00A43B69"/>
    <w:rPr>
      <w:rFonts w:ascii="Cambria" w:eastAsia="Times New Roman" w:hAnsi="Cambria" w:cs="Times New Roman"/>
      <w:b/>
      <w:bCs/>
      <w:color w:val="365F91"/>
      <w:sz w:val="28"/>
      <w:szCs w:val="28"/>
    </w:rPr>
  </w:style>
  <w:style w:type="character" w:customStyle="1" w:styleId="CharChar2">
    <w:name w:val="Char Char2"/>
    <w:semiHidden/>
    <w:locked/>
    <w:rsid w:val="00A43B69"/>
    <w:rPr>
      <w:sz w:val="24"/>
      <w:szCs w:val="24"/>
      <w:lang w:val="x-none" w:eastAsia="x-none"/>
    </w:rPr>
  </w:style>
  <w:style w:type="paragraph" w:customStyle="1" w:styleId="CharCharChar3">
    <w:name w:val="Char Char Char3"/>
    <w:basedOn w:val="Normal"/>
    <w:next w:val="Normal"/>
    <w:autoRedefine/>
    <w:semiHidden/>
    <w:rsid w:val="00A43B69"/>
    <w:pPr>
      <w:spacing w:before="120" w:after="120" w:line="312" w:lineRule="auto"/>
      <w:jc w:val="both"/>
    </w:pPr>
    <w:rPr>
      <w:rFonts w:eastAsia="Times New Roman"/>
      <w:kern w:val="0"/>
      <w:sz w:val="28"/>
      <w:szCs w:val="28"/>
    </w:rPr>
  </w:style>
  <w:style w:type="character" w:customStyle="1" w:styleId="UnresolvedMention2">
    <w:name w:val="Unresolved Mention2"/>
    <w:uiPriority w:val="99"/>
    <w:semiHidden/>
    <w:unhideWhenUsed/>
    <w:rsid w:val="00A43B69"/>
    <w:rPr>
      <w:color w:val="605E5C"/>
      <w:shd w:val="clear" w:color="auto" w:fill="E1DFDD"/>
    </w:rPr>
  </w:style>
  <w:style w:type="character" w:customStyle="1" w:styleId="UnresolvedMention3">
    <w:name w:val="Unresolved Mention3"/>
    <w:uiPriority w:val="99"/>
    <w:semiHidden/>
    <w:unhideWhenUsed/>
    <w:rsid w:val="00A43B69"/>
    <w:rPr>
      <w:color w:val="605E5C"/>
      <w:shd w:val="clear" w:color="auto" w:fill="E1DFDD"/>
    </w:rPr>
  </w:style>
  <w:style w:type="character" w:customStyle="1" w:styleId="UnresolvedMention4">
    <w:name w:val="Unresolved Mention4"/>
    <w:uiPriority w:val="99"/>
    <w:semiHidden/>
    <w:unhideWhenUsed/>
    <w:rsid w:val="00A43B69"/>
    <w:rPr>
      <w:color w:val="605E5C"/>
      <w:shd w:val="clear" w:color="auto" w:fill="E1DFDD"/>
    </w:rPr>
  </w:style>
  <w:style w:type="character" w:customStyle="1" w:styleId="Tiu1">
    <w:name w:val="Tiêu đề #1_"/>
    <w:link w:val="Tiu10"/>
    <w:rsid w:val="00A43B69"/>
    <w:rPr>
      <w:b/>
      <w:bCs/>
      <w:sz w:val="28"/>
      <w:szCs w:val="28"/>
    </w:rPr>
  </w:style>
  <w:style w:type="paragraph" w:customStyle="1" w:styleId="Tiu10">
    <w:name w:val="Tiêu đề #1"/>
    <w:basedOn w:val="Normal"/>
    <w:link w:val="Tiu1"/>
    <w:rsid w:val="00A43B69"/>
    <w:pPr>
      <w:widowControl w:val="0"/>
      <w:outlineLvl w:val="0"/>
    </w:pPr>
    <w:rPr>
      <w:b/>
      <w:bCs/>
      <w:kern w:val="0"/>
      <w:sz w:val="28"/>
      <w:szCs w:val="28"/>
      <w:lang w:val="vi-VN" w:eastAsia="vi-VN"/>
    </w:rPr>
  </w:style>
  <w:style w:type="paragraph" w:customStyle="1" w:styleId="1a0">
    <w:name w:val="1a"/>
    <w:basedOn w:val="Normal"/>
    <w:link w:val="1aChar"/>
    <w:qFormat/>
    <w:rsid w:val="00A43B69"/>
    <w:pPr>
      <w:keepNext/>
      <w:keepLines/>
      <w:spacing w:line="276" w:lineRule="auto"/>
      <w:jc w:val="both"/>
    </w:pPr>
    <w:rPr>
      <w:rFonts w:eastAsia="Times New Roman"/>
      <w:bCs/>
      <w:kern w:val="0"/>
      <w:sz w:val="27"/>
      <w:szCs w:val="27"/>
    </w:rPr>
  </w:style>
  <w:style w:type="character" w:customStyle="1" w:styleId="1aChar">
    <w:name w:val="1a Char"/>
    <w:link w:val="1a0"/>
    <w:rsid w:val="00A43B69"/>
    <w:rPr>
      <w:rFonts w:eastAsia="Times New Roman"/>
      <w:bCs/>
      <w:sz w:val="27"/>
      <w:szCs w:val="27"/>
      <w:lang w:val="en-US" w:eastAsia="en-US"/>
    </w:rPr>
  </w:style>
  <w:style w:type="paragraph" w:customStyle="1" w:styleId="I1-">
    <w:name w:val="I.1-"/>
    <w:basedOn w:val="Normal"/>
    <w:rsid w:val="00A43B69"/>
    <w:pPr>
      <w:spacing w:before="80" w:after="40" w:line="288" w:lineRule="auto"/>
      <w:jc w:val="both"/>
      <w:outlineLvl w:val="0"/>
    </w:pPr>
    <w:rPr>
      <w:rFonts w:ascii=".VnAvantH" w:eastAsia="Times New Roman" w:hAnsi=".VnAvantH"/>
      <w:kern w:val="0"/>
      <w:u w:val="single"/>
    </w:rPr>
  </w:style>
  <w:style w:type="paragraph" w:customStyle="1" w:styleId="Char1CharCharChar">
    <w:name w:val="Char1 Char Char Char"/>
    <w:basedOn w:val="Normal"/>
    <w:rsid w:val="00687E8F"/>
    <w:pPr>
      <w:spacing w:after="160" w:line="240" w:lineRule="exact"/>
    </w:pPr>
    <w:rPr>
      <w:rFonts w:ascii="Verdana" w:eastAsia="Times New Roman" w:hAnsi="Verdana"/>
      <w:kern w:val="0"/>
      <w:sz w:val="20"/>
    </w:rPr>
  </w:style>
  <w:style w:type="character" w:customStyle="1" w:styleId="UnresolvedMention5">
    <w:name w:val="Unresolved Mention5"/>
    <w:basedOn w:val="DefaultParagraphFont"/>
    <w:uiPriority w:val="99"/>
    <w:semiHidden/>
    <w:unhideWhenUsed/>
    <w:rsid w:val="00430D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6517">
      <w:bodyDiv w:val="1"/>
      <w:marLeft w:val="0"/>
      <w:marRight w:val="0"/>
      <w:marTop w:val="0"/>
      <w:marBottom w:val="0"/>
      <w:divBdr>
        <w:top w:val="none" w:sz="0" w:space="0" w:color="auto"/>
        <w:left w:val="none" w:sz="0" w:space="0" w:color="auto"/>
        <w:bottom w:val="none" w:sz="0" w:space="0" w:color="auto"/>
        <w:right w:val="none" w:sz="0" w:space="0" w:color="auto"/>
      </w:divBdr>
    </w:div>
    <w:div w:id="196625440">
      <w:bodyDiv w:val="1"/>
      <w:marLeft w:val="0"/>
      <w:marRight w:val="0"/>
      <w:marTop w:val="0"/>
      <w:marBottom w:val="0"/>
      <w:divBdr>
        <w:top w:val="none" w:sz="0" w:space="0" w:color="auto"/>
        <w:left w:val="none" w:sz="0" w:space="0" w:color="auto"/>
        <w:bottom w:val="none" w:sz="0" w:space="0" w:color="auto"/>
        <w:right w:val="none" w:sz="0" w:space="0" w:color="auto"/>
      </w:divBdr>
    </w:div>
    <w:div w:id="276135001">
      <w:bodyDiv w:val="1"/>
      <w:marLeft w:val="0"/>
      <w:marRight w:val="0"/>
      <w:marTop w:val="0"/>
      <w:marBottom w:val="0"/>
      <w:divBdr>
        <w:top w:val="none" w:sz="0" w:space="0" w:color="auto"/>
        <w:left w:val="none" w:sz="0" w:space="0" w:color="auto"/>
        <w:bottom w:val="none" w:sz="0" w:space="0" w:color="auto"/>
        <w:right w:val="none" w:sz="0" w:space="0" w:color="auto"/>
      </w:divBdr>
      <w:divsChild>
        <w:div w:id="1901594434">
          <w:marLeft w:val="0"/>
          <w:marRight w:val="0"/>
          <w:marTop w:val="0"/>
          <w:marBottom w:val="0"/>
          <w:divBdr>
            <w:top w:val="none" w:sz="0" w:space="0" w:color="auto"/>
            <w:left w:val="none" w:sz="0" w:space="0" w:color="auto"/>
            <w:bottom w:val="none" w:sz="0" w:space="0" w:color="auto"/>
            <w:right w:val="none" w:sz="0" w:space="0" w:color="auto"/>
          </w:divBdr>
          <w:divsChild>
            <w:div w:id="111749449">
              <w:marLeft w:val="750"/>
              <w:marRight w:val="0"/>
              <w:marTop w:val="0"/>
              <w:marBottom w:val="0"/>
              <w:divBdr>
                <w:top w:val="none" w:sz="0" w:space="0" w:color="auto"/>
                <w:left w:val="none" w:sz="0" w:space="0" w:color="auto"/>
                <w:bottom w:val="none" w:sz="0" w:space="0" w:color="auto"/>
                <w:right w:val="none" w:sz="0" w:space="0" w:color="auto"/>
              </w:divBdr>
              <w:divsChild>
                <w:div w:id="655962643">
                  <w:marLeft w:val="0"/>
                  <w:marRight w:val="0"/>
                  <w:marTop w:val="0"/>
                  <w:marBottom w:val="0"/>
                  <w:divBdr>
                    <w:top w:val="none" w:sz="0" w:space="0" w:color="auto"/>
                    <w:left w:val="none" w:sz="0" w:space="0" w:color="auto"/>
                    <w:bottom w:val="none" w:sz="0" w:space="0" w:color="auto"/>
                    <w:right w:val="none" w:sz="0" w:space="0" w:color="auto"/>
                  </w:divBdr>
                  <w:divsChild>
                    <w:div w:id="1740516843">
                      <w:marLeft w:val="0"/>
                      <w:marRight w:val="0"/>
                      <w:marTop w:val="0"/>
                      <w:marBottom w:val="0"/>
                      <w:divBdr>
                        <w:top w:val="none" w:sz="0" w:space="0" w:color="auto"/>
                        <w:left w:val="none" w:sz="0" w:space="0" w:color="auto"/>
                        <w:bottom w:val="none" w:sz="0" w:space="0" w:color="auto"/>
                        <w:right w:val="none" w:sz="0" w:space="0" w:color="auto"/>
                      </w:divBdr>
                      <w:divsChild>
                        <w:div w:id="966859303">
                          <w:marLeft w:val="0"/>
                          <w:marRight w:val="0"/>
                          <w:marTop w:val="0"/>
                          <w:marBottom w:val="0"/>
                          <w:divBdr>
                            <w:top w:val="none" w:sz="0" w:space="0" w:color="auto"/>
                            <w:left w:val="none" w:sz="0" w:space="0" w:color="auto"/>
                            <w:bottom w:val="none" w:sz="0" w:space="0" w:color="auto"/>
                            <w:right w:val="none" w:sz="0" w:space="0" w:color="auto"/>
                          </w:divBdr>
                          <w:divsChild>
                            <w:div w:id="1215312731">
                              <w:marLeft w:val="0"/>
                              <w:marRight w:val="0"/>
                              <w:marTop w:val="0"/>
                              <w:marBottom w:val="0"/>
                              <w:divBdr>
                                <w:top w:val="none" w:sz="0" w:space="0" w:color="auto"/>
                                <w:left w:val="none" w:sz="0" w:space="0" w:color="auto"/>
                                <w:bottom w:val="none" w:sz="0" w:space="0" w:color="auto"/>
                                <w:right w:val="none" w:sz="0" w:space="0" w:color="auto"/>
                              </w:divBdr>
                              <w:divsChild>
                                <w:div w:id="823855003">
                                  <w:marLeft w:val="0"/>
                                  <w:marRight w:val="0"/>
                                  <w:marTop w:val="0"/>
                                  <w:marBottom w:val="0"/>
                                  <w:divBdr>
                                    <w:top w:val="none" w:sz="0" w:space="0" w:color="auto"/>
                                    <w:left w:val="none" w:sz="0" w:space="0" w:color="auto"/>
                                    <w:bottom w:val="none" w:sz="0" w:space="0" w:color="auto"/>
                                    <w:right w:val="none" w:sz="0" w:space="0" w:color="auto"/>
                                  </w:divBdr>
                                  <w:divsChild>
                                    <w:div w:id="807748550">
                                      <w:marLeft w:val="0"/>
                                      <w:marRight w:val="0"/>
                                      <w:marTop w:val="0"/>
                                      <w:marBottom w:val="0"/>
                                      <w:divBdr>
                                        <w:top w:val="none" w:sz="0" w:space="0" w:color="auto"/>
                                        <w:left w:val="none" w:sz="0" w:space="0" w:color="auto"/>
                                        <w:bottom w:val="none" w:sz="0" w:space="0" w:color="auto"/>
                                        <w:right w:val="none" w:sz="0" w:space="0" w:color="auto"/>
                                      </w:divBdr>
                                      <w:divsChild>
                                        <w:div w:id="452359788">
                                          <w:marLeft w:val="0"/>
                                          <w:marRight w:val="0"/>
                                          <w:marTop w:val="0"/>
                                          <w:marBottom w:val="0"/>
                                          <w:divBdr>
                                            <w:top w:val="none" w:sz="0" w:space="0" w:color="auto"/>
                                            <w:left w:val="none" w:sz="0" w:space="0" w:color="auto"/>
                                            <w:bottom w:val="none" w:sz="0" w:space="0" w:color="auto"/>
                                            <w:right w:val="none" w:sz="0" w:space="0" w:color="auto"/>
                                          </w:divBdr>
                                          <w:divsChild>
                                            <w:div w:id="305859455">
                                              <w:marLeft w:val="0"/>
                                              <w:marRight w:val="0"/>
                                              <w:marTop w:val="0"/>
                                              <w:marBottom w:val="0"/>
                                              <w:divBdr>
                                                <w:top w:val="none" w:sz="0" w:space="0" w:color="auto"/>
                                                <w:left w:val="none" w:sz="0" w:space="0" w:color="auto"/>
                                                <w:bottom w:val="none" w:sz="0" w:space="0" w:color="auto"/>
                                                <w:right w:val="none" w:sz="0" w:space="0" w:color="auto"/>
                                              </w:divBdr>
                                              <w:divsChild>
                                                <w:div w:id="1020010065">
                                                  <w:marLeft w:val="0"/>
                                                  <w:marRight w:val="0"/>
                                                  <w:marTop w:val="0"/>
                                                  <w:marBottom w:val="0"/>
                                                  <w:divBdr>
                                                    <w:top w:val="none" w:sz="0" w:space="0" w:color="auto"/>
                                                    <w:left w:val="none" w:sz="0" w:space="0" w:color="auto"/>
                                                    <w:bottom w:val="none" w:sz="0" w:space="0" w:color="auto"/>
                                                    <w:right w:val="none" w:sz="0" w:space="0" w:color="auto"/>
                                                  </w:divBdr>
                                                  <w:divsChild>
                                                    <w:div w:id="181306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3258075">
                                          <w:marLeft w:val="0"/>
                                          <w:marRight w:val="0"/>
                                          <w:marTop w:val="60"/>
                                          <w:marBottom w:val="0"/>
                                          <w:divBdr>
                                            <w:top w:val="none" w:sz="0" w:space="0" w:color="auto"/>
                                            <w:left w:val="none" w:sz="0" w:space="0" w:color="auto"/>
                                            <w:bottom w:val="none" w:sz="0" w:space="0" w:color="auto"/>
                                            <w:right w:val="none" w:sz="0" w:space="0" w:color="auto"/>
                                          </w:divBdr>
                                        </w:div>
                                        <w:div w:id="574778186">
                                          <w:marLeft w:val="0"/>
                                          <w:marRight w:val="0"/>
                                          <w:marTop w:val="0"/>
                                          <w:marBottom w:val="0"/>
                                          <w:divBdr>
                                            <w:top w:val="none" w:sz="0" w:space="0" w:color="auto"/>
                                            <w:left w:val="none" w:sz="0" w:space="0" w:color="auto"/>
                                            <w:bottom w:val="none" w:sz="0" w:space="0" w:color="auto"/>
                                            <w:right w:val="none" w:sz="0" w:space="0" w:color="auto"/>
                                          </w:divBdr>
                                          <w:divsChild>
                                            <w:div w:id="1308629455">
                                              <w:marLeft w:val="0"/>
                                              <w:marRight w:val="60"/>
                                              <w:marTop w:val="0"/>
                                              <w:marBottom w:val="0"/>
                                              <w:divBdr>
                                                <w:top w:val="none" w:sz="0" w:space="0" w:color="auto"/>
                                                <w:left w:val="none" w:sz="0" w:space="0" w:color="auto"/>
                                                <w:bottom w:val="none" w:sz="0" w:space="0" w:color="auto"/>
                                                <w:right w:val="none" w:sz="0" w:space="0" w:color="auto"/>
                                              </w:divBdr>
                                              <w:divsChild>
                                                <w:div w:id="559096303">
                                                  <w:marLeft w:val="0"/>
                                                  <w:marRight w:val="0"/>
                                                  <w:marTop w:val="100"/>
                                                  <w:marBottom w:val="100"/>
                                                  <w:divBdr>
                                                    <w:top w:val="none" w:sz="0" w:space="0" w:color="auto"/>
                                                    <w:left w:val="none" w:sz="0" w:space="0" w:color="auto"/>
                                                    <w:bottom w:val="none" w:sz="0" w:space="0" w:color="auto"/>
                                                    <w:right w:val="none" w:sz="0" w:space="0" w:color="auto"/>
                                                  </w:divBdr>
                                                  <w:divsChild>
                                                    <w:div w:id="1082988189">
                                                      <w:marLeft w:val="0"/>
                                                      <w:marRight w:val="0"/>
                                                      <w:marTop w:val="0"/>
                                                      <w:marBottom w:val="0"/>
                                                      <w:divBdr>
                                                        <w:top w:val="none" w:sz="0" w:space="0" w:color="auto"/>
                                                        <w:left w:val="none" w:sz="0" w:space="0" w:color="auto"/>
                                                        <w:bottom w:val="none" w:sz="0" w:space="0" w:color="auto"/>
                                                        <w:right w:val="none" w:sz="0" w:space="0" w:color="auto"/>
                                                      </w:divBdr>
                                                    </w:div>
                                                  </w:divsChild>
                                                </w:div>
                                                <w:div w:id="1398934644">
                                                  <w:marLeft w:val="60"/>
                                                  <w:marRight w:val="0"/>
                                                  <w:marTop w:val="0"/>
                                                  <w:marBottom w:val="30"/>
                                                  <w:divBdr>
                                                    <w:top w:val="none" w:sz="0" w:space="0" w:color="auto"/>
                                                    <w:left w:val="none" w:sz="0" w:space="0" w:color="auto"/>
                                                    <w:bottom w:val="none" w:sz="0" w:space="0" w:color="auto"/>
                                                    <w:right w:val="none" w:sz="0" w:space="0" w:color="auto"/>
                                                  </w:divBdr>
                                                </w:div>
                                              </w:divsChild>
                                            </w:div>
                                            <w:div w:id="565343234">
                                              <w:marLeft w:val="0"/>
                                              <w:marRight w:val="0"/>
                                              <w:marTop w:val="0"/>
                                              <w:marBottom w:val="0"/>
                                              <w:divBdr>
                                                <w:top w:val="none" w:sz="0" w:space="0" w:color="auto"/>
                                                <w:left w:val="none" w:sz="0" w:space="0" w:color="auto"/>
                                                <w:bottom w:val="none" w:sz="0" w:space="0" w:color="auto"/>
                                                <w:right w:val="none" w:sz="0" w:space="0" w:color="auto"/>
                                              </w:divBdr>
                                              <w:divsChild>
                                                <w:div w:id="127405835">
                                                  <w:marLeft w:val="0"/>
                                                  <w:marRight w:val="0"/>
                                                  <w:marTop w:val="0"/>
                                                  <w:marBottom w:val="0"/>
                                                  <w:divBdr>
                                                    <w:top w:val="none" w:sz="0" w:space="0" w:color="auto"/>
                                                    <w:left w:val="none" w:sz="0" w:space="0" w:color="auto"/>
                                                    <w:bottom w:val="none" w:sz="0" w:space="0" w:color="auto"/>
                                                    <w:right w:val="none" w:sz="0" w:space="0" w:color="auto"/>
                                                  </w:divBdr>
                                                  <w:divsChild>
                                                    <w:div w:id="842358744">
                                                      <w:marLeft w:val="0"/>
                                                      <w:marRight w:val="0"/>
                                                      <w:marTop w:val="0"/>
                                                      <w:marBottom w:val="0"/>
                                                      <w:divBdr>
                                                        <w:top w:val="none" w:sz="0" w:space="0" w:color="auto"/>
                                                        <w:left w:val="none" w:sz="0" w:space="0" w:color="auto"/>
                                                        <w:bottom w:val="none" w:sz="0" w:space="0" w:color="auto"/>
                                                        <w:right w:val="none" w:sz="0" w:space="0" w:color="auto"/>
                                                      </w:divBdr>
                                                      <w:divsChild>
                                                        <w:div w:id="494877541">
                                                          <w:marLeft w:val="105"/>
                                                          <w:marRight w:val="105"/>
                                                          <w:marTop w:val="90"/>
                                                          <w:marBottom w:val="150"/>
                                                          <w:divBdr>
                                                            <w:top w:val="none" w:sz="0" w:space="0" w:color="auto"/>
                                                            <w:left w:val="none" w:sz="0" w:space="0" w:color="auto"/>
                                                            <w:bottom w:val="none" w:sz="0" w:space="0" w:color="auto"/>
                                                            <w:right w:val="none" w:sz="0" w:space="0" w:color="auto"/>
                                                          </w:divBdr>
                                                        </w:div>
                                                        <w:div w:id="802888045">
                                                          <w:marLeft w:val="105"/>
                                                          <w:marRight w:val="105"/>
                                                          <w:marTop w:val="90"/>
                                                          <w:marBottom w:val="150"/>
                                                          <w:divBdr>
                                                            <w:top w:val="none" w:sz="0" w:space="0" w:color="auto"/>
                                                            <w:left w:val="none" w:sz="0" w:space="0" w:color="auto"/>
                                                            <w:bottom w:val="none" w:sz="0" w:space="0" w:color="auto"/>
                                                            <w:right w:val="none" w:sz="0" w:space="0" w:color="auto"/>
                                                          </w:divBdr>
                                                        </w:div>
                                                        <w:div w:id="67776155">
                                                          <w:marLeft w:val="105"/>
                                                          <w:marRight w:val="105"/>
                                                          <w:marTop w:val="90"/>
                                                          <w:marBottom w:val="150"/>
                                                          <w:divBdr>
                                                            <w:top w:val="none" w:sz="0" w:space="0" w:color="auto"/>
                                                            <w:left w:val="none" w:sz="0" w:space="0" w:color="auto"/>
                                                            <w:bottom w:val="none" w:sz="0" w:space="0" w:color="auto"/>
                                                            <w:right w:val="none" w:sz="0" w:space="0" w:color="auto"/>
                                                          </w:divBdr>
                                                        </w:div>
                                                        <w:div w:id="294678411">
                                                          <w:marLeft w:val="105"/>
                                                          <w:marRight w:val="105"/>
                                                          <w:marTop w:val="90"/>
                                                          <w:marBottom w:val="150"/>
                                                          <w:divBdr>
                                                            <w:top w:val="none" w:sz="0" w:space="0" w:color="auto"/>
                                                            <w:left w:val="none" w:sz="0" w:space="0" w:color="auto"/>
                                                            <w:bottom w:val="none" w:sz="0" w:space="0" w:color="auto"/>
                                                            <w:right w:val="none" w:sz="0" w:space="0" w:color="auto"/>
                                                          </w:divBdr>
                                                        </w:div>
                                                        <w:div w:id="1434589378">
                                                          <w:marLeft w:val="105"/>
                                                          <w:marRight w:val="105"/>
                                                          <w:marTop w:val="90"/>
                                                          <w:marBottom w:val="150"/>
                                                          <w:divBdr>
                                                            <w:top w:val="none" w:sz="0" w:space="0" w:color="auto"/>
                                                            <w:left w:val="none" w:sz="0" w:space="0" w:color="auto"/>
                                                            <w:bottom w:val="none" w:sz="0" w:space="0" w:color="auto"/>
                                                            <w:right w:val="none" w:sz="0" w:space="0" w:color="auto"/>
                                                          </w:divBdr>
                                                        </w:div>
                                                        <w:div w:id="1381711994">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98092002">
      <w:bodyDiv w:val="1"/>
      <w:marLeft w:val="0"/>
      <w:marRight w:val="0"/>
      <w:marTop w:val="0"/>
      <w:marBottom w:val="0"/>
      <w:divBdr>
        <w:top w:val="none" w:sz="0" w:space="0" w:color="auto"/>
        <w:left w:val="none" w:sz="0" w:space="0" w:color="auto"/>
        <w:bottom w:val="none" w:sz="0" w:space="0" w:color="auto"/>
        <w:right w:val="none" w:sz="0" w:space="0" w:color="auto"/>
      </w:divBdr>
    </w:div>
    <w:div w:id="467747203">
      <w:bodyDiv w:val="1"/>
      <w:marLeft w:val="0"/>
      <w:marRight w:val="0"/>
      <w:marTop w:val="0"/>
      <w:marBottom w:val="0"/>
      <w:divBdr>
        <w:top w:val="none" w:sz="0" w:space="0" w:color="auto"/>
        <w:left w:val="none" w:sz="0" w:space="0" w:color="auto"/>
        <w:bottom w:val="none" w:sz="0" w:space="0" w:color="auto"/>
        <w:right w:val="none" w:sz="0" w:space="0" w:color="auto"/>
      </w:divBdr>
    </w:div>
    <w:div w:id="506217437">
      <w:bodyDiv w:val="1"/>
      <w:marLeft w:val="0"/>
      <w:marRight w:val="0"/>
      <w:marTop w:val="0"/>
      <w:marBottom w:val="0"/>
      <w:divBdr>
        <w:top w:val="none" w:sz="0" w:space="0" w:color="auto"/>
        <w:left w:val="none" w:sz="0" w:space="0" w:color="auto"/>
        <w:bottom w:val="none" w:sz="0" w:space="0" w:color="auto"/>
        <w:right w:val="none" w:sz="0" w:space="0" w:color="auto"/>
      </w:divBdr>
    </w:div>
    <w:div w:id="1003629773">
      <w:bodyDiv w:val="1"/>
      <w:marLeft w:val="0"/>
      <w:marRight w:val="0"/>
      <w:marTop w:val="0"/>
      <w:marBottom w:val="0"/>
      <w:divBdr>
        <w:top w:val="none" w:sz="0" w:space="0" w:color="auto"/>
        <w:left w:val="none" w:sz="0" w:space="0" w:color="auto"/>
        <w:bottom w:val="none" w:sz="0" w:space="0" w:color="auto"/>
        <w:right w:val="none" w:sz="0" w:space="0" w:color="auto"/>
      </w:divBdr>
    </w:div>
    <w:div w:id="1133987230">
      <w:bodyDiv w:val="1"/>
      <w:marLeft w:val="0"/>
      <w:marRight w:val="0"/>
      <w:marTop w:val="0"/>
      <w:marBottom w:val="0"/>
      <w:divBdr>
        <w:top w:val="none" w:sz="0" w:space="0" w:color="auto"/>
        <w:left w:val="none" w:sz="0" w:space="0" w:color="auto"/>
        <w:bottom w:val="none" w:sz="0" w:space="0" w:color="auto"/>
        <w:right w:val="none" w:sz="0" w:space="0" w:color="auto"/>
      </w:divBdr>
    </w:div>
    <w:div w:id="1166242149">
      <w:bodyDiv w:val="1"/>
      <w:marLeft w:val="0"/>
      <w:marRight w:val="0"/>
      <w:marTop w:val="0"/>
      <w:marBottom w:val="0"/>
      <w:divBdr>
        <w:top w:val="none" w:sz="0" w:space="0" w:color="auto"/>
        <w:left w:val="none" w:sz="0" w:space="0" w:color="auto"/>
        <w:bottom w:val="none" w:sz="0" w:space="0" w:color="auto"/>
        <w:right w:val="none" w:sz="0" w:space="0" w:color="auto"/>
      </w:divBdr>
    </w:div>
    <w:div w:id="1240561906">
      <w:bodyDiv w:val="1"/>
      <w:marLeft w:val="0"/>
      <w:marRight w:val="0"/>
      <w:marTop w:val="0"/>
      <w:marBottom w:val="0"/>
      <w:divBdr>
        <w:top w:val="none" w:sz="0" w:space="0" w:color="auto"/>
        <w:left w:val="none" w:sz="0" w:space="0" w:color="auto"/>
        <w:bottom w:val="none" w:sz="0" w:space="0" w:color="auto"/>
        <w:right w:val="none" w:sz="0" w:space="0" w:color="auto"/>
      </w:divBdr>
    </w:div>
    <w:div w:id="1427187923">
      <w:bodyDiv w:val="1"/>
      <w:marLeft w:val="0"/>
      <w:marRight w:val="0"/>
      <w:marTop w:val="0"/>
      <w:marBottom w:val="0"/>
      <w:divBdr>
        <w:top w:val="none" w:sz="0" w:space="0" w:color="auto"/>
        <w:left w:val="none" w:sz="0" w:space="0" w:color="auto"/>
        <w:bottom w:val="none" w:sz="0" w:space="0" w:color="auto"/>
        <w:right w:val="none" w:sz="0" w:space="0" w:color="auto"/>
      </w:divBdr>
    </w:div>
    <w:div w:id="1522275682">
      <w:bodyDiv w:val="1"/>
      <w:marLeft w:val="0"/>
      <w:marRight w:val="0"/>
      <w:marTop w:val="0"/>
      <w:marBottom w:val="0"/>
      <w:divBdr>
        <w:top w:val="none" w:sz="0" w:space="0" w:color="auto"/>
        <w:left w:val="none" w:sz="0" w:space="0" w:color="auto"/>
        <w:bottom w:val="none" w:sz="0" w:space="0" w:color="auto"/>
        <w:right w:val="none" w:sz="0" w:space="0" w:color="auto"/>
      </w:divBdr>
    </w:div>
    <w:div w:id="1662151580">
      <w:bodyDiv w:val="1"/>
      <w:marLeft w:val="0"/>
      <w:marRight w:val="0"/>
      <w:marTop w:val="0"/>
      <w:marBottom w:val="0"/>
      <w:divBdr>
        <w:top w:val="none" w:sz="0" w:space="0" w:color="auto"/>
        <w:left w:val="none" w:sz="0" w:space="0" w:color="auto"/>
        <w:bottom w:val="none" w:sz="0" w:space="0" w:color="auto"/>
        <w:right w:val="none" w:sz="0" w:space="0" w:color="auto"/>
      </w:divBdr>
    </w:div>
    <w:div w:id="1823547026">
      <w:bodyDiv w:val="1"/>
      <w:marLeft w:val="0"/>
      <w:marRight w:val="0"/>
      <w:marTop w:val="0"/>
      <w:marBottom w:val="0"/>
      <w:divBdr>
        <w:top w:val="none" w:sz="0" w:space="0" w:color="auto"/>
        <w:left w:val="none" w:sz="0" w:space="0" w:color="auto"/>
        <w:bottom w:val="none" w:sz="0" w:space="0" w:color="auto"/>
        <w:right w:val="none" w:sz="0" w:space="0" w:color="auto"/>
      </w:divBdr>
    </w:div>
    <w:div w:id="1888757425">
      <w:bodyDiv w:val="1"/>
      <w:marLeft w:val="0"/>
      <w:marRight w:val="0"/>
      <w:marTop w:val="0"/>
      <w:marBottom w:val="0"/>
      <w:divBdr>
        <w:top w:val="none" w:sz="0" w:space="0" w:color="auto"/>
        <w:left w:val="none" w:sz="0" w:space="0" w:color="auto"/>
        <w:bottom w:val="none" w:sz="0" w:space="0" w:color="auto"/>
        <w:right w:val="none" w:sz="0" w:space="0" w:color="auto"/>
      </w:divBdr>
    </w:div>
    <w:div w:id="2070180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huvienphapluat.vn/phap-luat/tim-van-ban.aspx?keyword=59/2015/N%C4%90-CP&amp;area=2&amp;type=0&amp;match=False&amp;vc=True&amp;lan=1" TargetMode="External"/><Relationship Id="rId13" Type="http://schemas.openxmlformats.org/officeDocument/2006/relationships/image" Target="media/image5.wmf"/><Relationship Id="rId18" Type="http://schemas.openxmlformats.org/officeDocument/2006/relationships/image" Target="media/image9.pn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image" Target="media/image11.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4.png"/><Relationship Id="rId28"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43FBC-5DAE-4B9B-9D3E-78F1A2F98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2307</TotalTime>
  <Pages>98</Pages>
  <Words>28959</Words>
  <Characters>165072</Characters>
  <Application>Microsoft Office Word</Application>
  <DocSecurity>0</DocSecurity>
  <Lines>1375</Lines>
  <Paragraphs>387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193644</CharactersWithSpaces>
  <SharedDoc>false</SharedDoc>
  <HLinks>
    <vt:vector size="2094" baseType="variant">
      <vt:variant>
        <vt:i4>1310782</vt:i4>
      </vt:variant>
      <vt:variant>
        <vt:i4>2093</vt:i4>
      </vt:variant>
      <vt:variant>
        <vt:i4>0</vt:i4>
      </vt:variant>
      <vt:variant>
        <vt:i4>5</vt:i4>
      </vt:variant>
      <vt:variant>
        <vt:lpwstr/>
      </vt:variant>
      <vt:variant>
        <vt:lpwstr>_Toc200398586</vt:lpwstr>
      </vt:variant>
      <vt:variant>
        <vt:i4>1310782</vt:i4>
      </vt:variant>
      <vt:variant>
        <vt:i4>2087</vt:i4>
      </vt:variant>
      <vt:variant>
        <vt:i4>0</vt:i4>
      </vt:variant>
      <vt:variant>
        <vt:i4>5</vt:i4>
      </vt:variant>
      <vt:variant>
        <vt:lpwstr/>
      </vt:variant>
      <vt:variant>
        <vt:lpwstr>_Toc200398585</vt:lpwstr>
      </vt:variant>
      <vt:variant>
        <vt:i4>1310782</vt:i4>
      </vt:variant>
      <vt:variant>
        <vt:i4>2081</vt:i4>
      </vt:variant>
      <vt:variant>
        <vt:i4>0</vt:i4>
      </vt:variant>
      <vt:variant>
        <vt:i4>5</vt:i4>
      </vt:variant>
      <vt:variant>
        <vt:lpwstr/>
      </vt:variant>
      <vt:variant>
        <vt:lpwstr>_Toc200398584</vt:lpwstr>
      </vt:variant>
      <vt:variant>
        <vt:i4>1310782</vt:i4>
      </vt:variant>
      <vt:variant>
        <vt:i4>2075</vt:i4>
      </vt:variant>
      <vt:variant>
        <vt:i4>0</vt:i4>
      </vt:variant>
      <vt:variant>
        <vt:i4>5</vt:i4>
      </vt:variant>
      <vt:variant>
        <vt:lpwstr/>
      </vt:variant>
      <vt:variant>
        <vt:lpwstr>_Toc200398583</vt:lpwstr>
      </vt:variant>
      <vt:variant>
        <vt:i4>1310782</vt:i4>
      </vt:variant>
      <vt:variant>
        <vt:i4>2069</vt:i4>
      </vt:variant>
      <vt:variant>
        <vt:i4>0</vt:i4>
      </vt:variant>
      <vt:variant>
        <vt:i4>5</vt:i4>
      </vt:variant>
      <vt:variant>
        <vt:lpwstr/>
      </vt:variant>
      <vt:variant>
        <vt:lpwstr>_Toc200398582</vt:lpwstr>
      </vt:variant>
      <vt:variant>
        <vt:i4>1310782</vt:i4>
      </vt:variant>
      <vt:variant>
        <vt:i4>2063</vt:i4>
      </vt:variant>
      <vt:variant>
        <vt:i4>0</vt:i4>
      </vt:variant>
      <vt:variant>
        <vt:i4>5</vt:i4>
      </vt:variant>
      <vt:variant>
        <vt:lpwstr/>
      </vt:variant>
      <vt:variant>
        <vt:lpwstr>_Toc200398581</vt:lpwstr>
      </vt:variant>
      <vt:variant>
        <vt:i4>1310782</vt:i4>
      </vt:variant>
      <vt:variant>
        <vt:i4>2057</vt:i4>
      </vt:variant>
      <vt:variant>
        <vt:i4>0</vt:i4>
      </vt:variant>
      <vt:variant>
        <vt:i4>5</vt:i4>
      </vt:variant>
      <vt:variant>
        <vt:lpwstr/>
      </vt:variant>
      <vt:variant>
        <vt:lpwstr>_Toc200398580</vt:lpwstr>
      </vt:variant>
      <vt:variant>
        <vt:i4>1769534</vt:i4>
      </vt:variant>
      <vt:variant>
        <vt:i4>2051</vt:i4>
      </vt:variant>
      <vt:variant>
        <vt:i4>0</vt:i4>
      </vt:variant>
      <vt:variant>
        <vt:i4>5</vt:i4>
      </vt:variant>
      <vt:variant>
        <vt:lpwstr/>
      </vt:variant>
      <vt:variant>
        <vt:lpwstr>_Toc200398579</vt:lpwstr>
      </vt:variant>
      <vt:variant>
        <vt:i4>1769534</vt:i4>
      </vt:variant>
      <vt:variant>
        <vt:i4>2045</vt:i4>
      </vt:variant>
      <vt:variant>
        <vt:i4>0</vt:i4>
      </vt:variant>
      <vt:variant>
        <vt:i4>5</vt:i4>
      </vt:variant>
      <vt:variant>
        <vt:lpwstr/>
      </vt:variant>
      <vt:variant>
        <vt:lpwstr>_Toc200398578</vt:lpwstr>
      </vt:variant>
      <vt:variant>
        <vt:i4>1769534</vt:i4>
      </vt:variant>
      <vt:variant>
        <vt:i4>2039</vt:i4>
      </vt:variant>
      <vt:variant>
        <vt:i4>0</vt:i4>
      </vt:variant>
      <vt:variant>
        <vt:i4>5</vt:i4>
      </vt:variant>
      <vt:variant>
        <vt:lpwstr/>
      </vt:variant>
      <vt:variant>
        <vt:lpwstr>_Toc200398577</vt:lpwstr>
      </vt:variant>
      <vt:variant>
        <vt:i4>1769534</vt:i4>
      </vt:variant>
      <vt:variant>
        <vt:i4>2033</vt:i4>
      </vt:variant>
      <vt:variant>
        <vt:i4>0</vt:i4>
      </vt:variant>
      <vt:variant>
        <vt:i4>5</vt:i4>
      </vt:variant>
      <vt:variant>
        <vt:lpwstr/>
      </vt:variant>
      <vt:variant>
        <vt:lpwstr>_Toc200398576</vt:lpwstr>
      </vt:variant>
      <vt:variant>
        <vt:i4>1769534</vt:i4>
      </vt:variant>
      <vt:variant>
        <vt:i4>2027</vt:i4>
      </vt:variant>
      <vt:variant>
        <vt:i4>0</vt:i4>
      </vt:variant>
      <vt:variant>
        <vt:i4>5</vt:i4>
      </vt:variant>
      <vt:variant>
        <vt:lpwstr/>
      </vt:variant>
      <vt:variant>
        <vt:lpwstr>_Toc200398575</vt:lpwstr>
      </vt:variant>
      <vt:variant>
        <vt:i4>1769534</vt:i4>
      </vt:variant>
      <vt:variant>
        <vt:i4>2021</vt:i4>
      </vt:variant>
      <vt:variant>
        <vt:i4>0</vt:i4>
      </vt:variant>
      <vt:variant>
        <vt:i4>5</vt:i4>
      </vt:variant>
      <vt:variant>
        <vt:lpwstr/>
      </vt:variant>
      <vt:variant>
        <vt:lpwstr>_Toc200398574</vt:lpwstr>
      </vt:variant>
      <vt:variant>
        <vt:i4>1769534</vt:i4>
      </vt:variant>
      <vt:variant>
        <vt:i4>2015</vt:i4>
      </vt:variant>
      <vt:variant>
        <vt:i4>0</vt:i4>
      </vt:variant>
      <vt:variant>
        <vt:i4>5</vt:i4>
      </vt:variant>
      <vt:variant>
        <vt:lpwstr/>
      </vt:variant>
      <vt:variant>
        <vt:lpwstr>_Toc200398573</vt:lpwstr>
      </vt:variant>
      <vt:variant>
        <vt:i4>1769534</vt:i4>
      </vt:variant>
      <vt:variant>
        <vt:i4>2009</vt:i4>
      </vt:variant>
      <vt:variant>
        <vt:i4>0</vt:i4>
      </vt:variant>
      <vt:variant>
        <vt:i4>5</vt:i4>
      </vt:variant>
      <vt:variant>
        <vt:lpwstr/>
      </vt:variant>
      <vt:variant>
        <vt:lpwstr>_Toc200398572</vt:lpwstr>
      </vt:variant>
      <vt:variant>
        <vt:i4>1769534</vt:i4>
      </vt:variant>
      <vt:variant>
        <vt:i4>2003</vt:i4>
      </vt:variant>
      <vt:variant>
        <vt:i4>0</vt:i4>
      </vt:variant>
      <vt:variant>
        <vt:i4>5</vt:i4>
      </vt:variant>
      <vt:variant>
        <vt:lpwstr/>
      </vt:variant>
      <vt:variant>
        <vt:lpwstr>_Toc200398571</vt:lpwstr>
      </vt:variant>
      <vt:variant>
        <vt:i4>1769534</vt:i4>
      </vt:variant>
      <vt:variant>
        <vt:i4>1997</vt:i4>
      </vt:variant>
      <vt:variant>
        <vt:i4>0</vt:i4>
      </vt:variant>
      <vt:variant>
        <vt:i4>5</vt:i4>
      </vt:variant>
      <vt:variant>
        <vt:lpwstr/>
      </vt:variant>
      <vt:variant>
        <vt:lpwstr>_Toc200398570</vt:lpwstr>
      </vt:variant>
      <vt:variant>
        <vt:i4>1703998</vt:i4>
      </vt:variant>
      <vt:variant>
        <vt:i4>1991</vt:i4>
      </vt:variant>
      <vt:variant>
        <vt:i4>0</vt:i4>
      </vt:variant>
      <vt:variant>
        <vt:i4>5</vt:i4>
      </vt:variant>
      <vt:variant>
        <vt:lpwstr/>
      </vt:variant>
      <vt:variant>
        <vt:lpwstr>_Toc200398569</vt:lpwstr>
      </vt:variant>
      <vt:variant>
        <vt:i4>1703998</vt:i4>
      </vt:variant>
      <vt:variant>
        <vt:i4>1985</vt:i4>
      </vt:variant>
      <vt:variant>
        <vt:i4>0</vt:i4>
      </vt:variant>
      <vt:variant>
        <vt:i4>5</vt:i4>
      </vt:variant>
      <vt:variant>
        <vt:lpwstr/>
      </vt:variant>
      <vt:variant>
        <vt:lpwstr>_Toc200398568</vt:lpwstr>
      </vt:variant>
      <vt:variant>
        <vt:i4>1703998</vt:i4>
      </vt:variant>
      <vt:variant>
        <vt:i4>1979</vt:i4>
      </vt:variant>
      <vt:variant>
        <vt:i4>0</vt:i4>
      </vt:variant>
      <vt:variant>
        <vt:i4>5</vt:i4>
      </vt:variant>
      <vt:variant>
        <vt:lpwstr/>
      </vt:variant>
      <vt:variant>
        <vt:lpwstr>_Toc200398567</vt:lpwstr>
      </vt:variant>
      <vt:variant>
        <vt:i4>1703998</vt:i4>
      </vt:variant>
      <vt:variant>
        <vt:i4>1973</vt:i4>
      </vt:variant>
      <vt:variant>
        <vt:i4>0</vt:i4>
      </vt:variant>
      <vt:variant>
        <vt:i4>5</vt:i4>
      </vt:variant>
      <vt:variant>
        <vt:lpwstr/>
      </vt:variant>
      <vt:variant>
        <vt:lpwstr>_Toc200398566</vt:lpwstr>
      </vt:variant>
      <vt:variant>
        <vt:i4>1703998</vt:i4>
      </vt:variant>
      <vt:variant>
        <vt:i4>1967</vt:i4>
      </vt:variant>
      <vt:variant>
        <vt:i4>0</vt:i4>
      </vt:variant>
      <vt:variant>
        <vt:i4>5</vt:i4>
      </vt:variant>
      <vt:variant>
        <vt:lpwstr/>
      </vt:variant>
      <vt:variant>
        <vt:lpwstr>_Toc200398565</vt:lpwstr>
      </vt:variant>
      <vt:variant>
        <vt:i4>1703998</vt:i4>
      </vt:variant>
      <vt:variant>
        <vt:i4>1961</vt:i4>
      </vt:variant>
      <vt:variant>
        <vt:i4>0</vt:i4>
      </vt:variant>
      <vt:variant>
        <vt:i4>5</vt:i4>
      </vt:variant>
      <vt:variant>
        <vt:lpwstr/>
      </vt:variant>
      <vt:variant>
        <vt:lpwstr>_Toc200398564</vt:lpwstr>
      </vt:variant>
      <vt:variant>
        <vt:i4>1703998</vt:i4>
      </vt:variant>
      <vt:variant>
        <vt:i4>1955</vt:i4>
      </vt:variant>
      <vt:variant>
        <vt:i4>0</vt:i4>
      </vt:variant>
      <vt:variant>
        <vt:i4>5</vt:i4>
      </vt:variant>
      <vt:variant>
        <vt:lpwstr/>
      </vt:variant>
      <vt:variant>
        <vt:lpwstr>_Toc200398563</vt:lpwstr>
      </vt:variant>
      <vt:variant>
        <vt:i4>1703998</vt:i4>
      </vt:variant>
      <vt:variant>
        <vt:i4>1949</vt:i4>
      </vt:variant>
      <vt:variant>
        <vt:i4>0</vt:i4>
      </vt:variant>
      <vt:variant>
        <vt:i4>5</vt:i4>
      </vt:variant>
      <vt:variant>
        <vt:lpwstr/>
      </vt:variant>
      <vt:variant>
        <vt:lpwstr>_Toc200398562</vt:lpwstr>
      </vt:variant>
      <vt:variant>
        <vt:i4>1703998</vt:i4>
      </vt:variant>
      <vt:variant>
        <vt:i4>1943</vt:i4>
      </vt:variant>
      <vt:variant>
        <vt:i4>0</vt:i4>
      </vt:variant>
      <vt:variant>
        <vt:i4>5</vt:i4>
      </vt:variant>
      <vt:variant>
        <vt:lpwstr/>
      </vt:variant>
      <vt:variant>
        <vt:lpwstr>_Toc200398561</vt:lpwstr>
      </vt:variant>
      <vt:variant>
        <vt:i4>1703998</vt:i4>
      </vt:variant>
      <vt:variant>
        <vt:i4>1937</vt:i4>
      </vt:variant>
      <vt:variant>
        <vt:i4>0</vt:i4>
      </vt:variant>
      <vt:variant>
        <vt:i4>5</vt:i4>
      </vt:variant>
      <vt:variant>
        <vt:lpwstr/>
      </vt:variant>
      <vt:variant>
        <vt:lpwstr>_Toc200398560</vt:lpwstr>
      </vt:variant>
      <vt:variant>
        <vt:i4>1638462</vt:i4>
      </vt:variant>
      <vt:variant>
        <vt:i4>1931</vt:i4>
      </vt:variant>
      <vt:variant>
        <vt:i4>0</vt:i4>
      </vt:variant>
      <vt:variant>
        <vt:i4>5</vt:i4>
      </vt:variant>
      <vt:variant>
        <vt:lpwstr/>
      </vt:variant>
      <vt:variant>
        <vt:lpwstr>_Toc200398559</vt:lpwstr>
      </vt:variant>
      <vt:variant>
        <vt:i4>1638462</vt:i4>
      </vt:variant>
      <vt:variant>
        <vt:i4>1925</vt:i4>
      </vt:variant>
      <vt:variant>
        <vt:i4>0</vt:i4>
      </vt:variant>
      <vt:variant>
        <vt:i4>5</vt:i4>
      </vt:variant>
      <vt:variant>
        <vt:lpwstr/>
      </vt:variant>
      <vt:variant>
        <vt:lpwstr>_Toc200398558</vt:lpwstr>
      </vt:variant>
      <vt:variant>
        <vt:i4>1638462</vt:i4>
      </vt:variant>
      <vt:variant>
        <vt:i4>1919</vt:i4>
      </vt:variant>
      <vt:variant>
        <vt:i4>0</vt:i4>
      </vt:variant>
      <vt:variant>
        <vt:i4>5</vt:i4>
      </vt:variant>
      <vt:variant>
        <vt:lpwstr/>
      </vt:variant>
      <vt:variant>
        <vt:lpwstr>_Toc200398557</vt:lpwstr>
      </vt:variant>
      <vt:variant>
        <vt:i4>1638462</vt:i4>
      </vt:variant>
      <vt:variant>
        <vt:i4>1913</vt:i4>
      </vt:variant>
      <vt:variant>
        <vt:i4>0</vt:i4>
      </vt:variant>
      <vt:variant>
        <vt:i4>5</vt:i4>
      </vt:variant>
      <vt:variant>
        <vt:lpwstr/>
      </vt:variant>
      <vt:variant>
        <vt:lpwstr>_Toc200398556</vt:lpwstr>
      </vt:variant>
      <vt:variant>
        <vt:i4>1638462</vt:i4>
      </vt:variant>
      <vt:variant>
        <vt:i4>1907</vt:i4>
      </vt:variant>
      <vt:variant>
        <vt:i4>0</vt:i4>
      </vt:variant>
      <vt:variant>
        <vt:i4>5</vt:i4>
      </vt:variant>
      <vt:variant>
        <vt:lpwstr/>
      </vt:variant>
      <vt:variant>
        <vt:lpwstr>_Toc200398555</vt:lpwstr>
      </vt:variant>
      <vt:variant>
        <vt:i4>1638462</vt:i4>
      </vt:variant>
      <vt:variant>
        <vt:i4>1901</vt:i4>
      </vt:variant>
      <vt:variant>
        <vt:i4>0</vt:i4>
      </vt:variant>
      <vt:variant>
        <vt:i4>5</vt:i4>
      </vt:variant>
      <vt:variant>
        <vt:lpwstr/>
      </vt:variant>
      <vt:variant>
        <vt:lpwstr>_Toc200398554</vt:lpwstr>
      </vt:variant>
      <vt:variant>
        <vt:i4>1638462</vt:i4>
      </vt:variant>
      <vt:variant>
        <vt:i4>1895</vt:i4>
      </vt:variant>
      <vt:variant>
        <vt:i4>0</vt:i4>
      </vt:variant>
      <vt:variant>
        <vt:i4>5</vt:i4>
      </vt:variant>
      <vt:variant>
        <vt:lpwstr/>
      </vt:variant>
      <vt:variant>
        <vt:lpwstr>_Toc200398553</vt:lpwstr>
      </vt:variant>
      <vt:variant>
        <vt:i4>1638462</vt:i4>
      </vt:variant>
      <vt:variant>
        <vt:i4>1889</vt:i4>
      </vt:variant>
      <vt:variant>
        <vt:i4>0</vt:i4>
      </vt:variant>
      <vt:variant>
        <vt:i4>5</vt:i4>
      </vt:variant>
      <vt:variant>
        <vt:lpwstr/>
      </vt:variant>
      <vt:variant>
        <vt:lpwstr>_Toc200398552</vt:lpwstr>
      </vt:variant>
      <vt:variant>
        <vt:i4>1638462</vt:i4>
      </vt:variant>
      <vt:variant>
        <vt:i4>1883</vt:i4>
      </vt:variant>
      <vt:variant>
        <vt:i4>0</vt:i4>
      </vt:variant>
      <vt:variant>
        <vt:i4>5</vt:i4>
      </vt:variant>
      <vt:variant>
        <vt:lpwstr/>
      </vt:variant>
      <vt:variant>
        <vt:lpwstr>_Toc200398551</vt:lpwstr>
      </vt:variant>
      <vt:variant>
        <vt:i4>1638462</vt:i4>
      </vt:variant>
      <vt:variant>
        <vt:i4>1877</vt:i4>
      </vt:variant>
      <vt:variant>
        <vt:i4>0</vt:i4>
      </vt:variant>
      <vt:variant>
        <vt:i4>5</vt:i4>
      </vt:variant>
      <vt:variant>
        <vt:lpwstr/>
      </vt:variant>
      <vt:variant>
        <vt:lpwstr>_Toc200398550</vt:lpwstr>
      </vt:variant>
      <vt:variant>
        <vt:i4>1572926</vt:i4>
      </vt:variant>
      <vt:variant>
        <vt:i4>1871</vt:i4>
      </vt:variant>
      <vt:variant>
        <vt:i4>0</vt:i4>
      </vt:variant>
      <vt:variant>
        <vt:i4>5</vt:i4>
      </vt:variant>
      <vt:variant>
        <vt:lpwstr/>
      </vt:variant>
      <vt:variant>
        <vt:lpwstr>_Toc200398549</vt:lpwstr>
      </vt:variant>
      <vt:variant>
        <vt:i4>1572926</vt:i4>
      </vt:variant>
      <vt:variant>
        <vt:i4>1865</vt:i4>
      </vt:variant>
      <vt:variant>
        <vt:i4>0</vt:i4>
      </vt:variant>
      <vt:variant>
        <vt:i4>5</vt:i4>
      </vt:variant>
      <vt:variant>
        <vt:lpwstr/>
      </vt:variant>
      <vt:variant>
        <vt:lpwstr>_Toc200398548</vt:lpwstr>
      </vt:variant>
      <vt:variant>
        <vt:i4>1572926</vt:i4>
      </vt:variant>
      <vt:variant>
        <vt:i4>1859</vt:i4>
      </vt:variant>
      <vt:variant>
        <vt:i4>0</vt:i4>
      </vt:variant>
      <vt:variant>
        <vt:i4>5</vt:i4>
      </vt:variant>
      <vt:variant>
        <vt:lpwstr/>
      </vt:variant>
      <vt:variant>
        <vt:lpwstr>_Toc200398547</vt:lpwstr>
      </vt:variant>
      <vt:variant>
        <vt:i4>1572926</vt:i4>
      </vt:variant>
      <vt:variant>
        <vt:i4>1853</vt:i4>
      </vt:variant>
      <vt:variant>
        <vt:i4>0</vt:i4>
      </vt:variant>
      <vt:variant>
        <vt:i4>5</vt:i4>
      </vt:variant>
      <vt:variant>
        <vt:lpwstr/>
      </vt:variant>
      <vt:variant>
        <vt:lpwstr>_Toc200398546</vt:lpwstr>
      </vt:variant>
      <vt:variant>
        <vt:i4>1572926</vt:i4>
      </vt:variant>
      <vt:variant>
        <vt:i4>1847</vt:i4>
      </vt:variant>
      <vt:variant>
        <vt:i4>0</vt:i4>
      </vt:variant>
      <vt:variant>
        <vt:i4>5</vt:i4>
      </vt:variant>
      <vt:variant>
        <vt:lpwstr/>
      </vt:variant>
      <vt:variant>
        <vt:lpwstr>_Toc200398545</vt:lpwstr>
      </vt:variant>
      <vt:variant>
        <vt:i4>1572926</vt:i4>
      </vt:variant>
      <vt:variant>
        <vt:i4>1841</vt:i4>
      </vt:variant>
      <vt:variant>
        <vt:i4>0</vt:i4>
      </vt:variant>
      <vt:variant>
        <vt:i4>5</vt:i4>
      </vt:variant>
      <vt:variant>
        <vt:lpwstr/>
      </vt:variant>
      <vt:variant>
        <vt:lpwstr>_Toc200398544</vt:lpwstr>
      </vt:variant>
      <vt:variant>
        <vt:i4>1572926</vt:i4>
      </vt:variant>
      <vt:variant>
        <vt:i4>1835</vt:i4>
      </vt:variant>
      <vt:variant>
        <vt:i4>0</vt:i4>
      </vt:variant>
      <vt:variant>
        <vt:i4>5</vt:i4>
      </vt:variant>
      <vt:variant>
        <vt:lpwstr/>
      </vt:variant>
      <vt:variant>
        <vt:lpwstr>_Toc200398543</vt:lpwstr>
      </vt:variant>
      <vt:variant>
        <vt:i4>1572926</vt:i4>
      </vt:variant>
      <vt:variant>
        <vt:i4>1829</vt:i4>
      </vt:variant>
      <vt:variant>
        <vt:i4>0</vt:i4>
      </vt:variant>
      <vt:variant>
        <vt:i4>5</vt:i4>
      </vt:variant>
      <vt:variant>
        <vt:lpwstr/>
      </vt:variant>
      <vt:variant>
        <vt:lpwstr>_Toc200398542</vt:lpwstr>
      </vt:variant>
      <vt:variant>
        <vt:i4>1572926</vt:i4>
      </vt:variant>
      <vt:variant>
        <vt:i4>1823</vt:i4>
      </vt:variant>
      <vt:variant>
        <vt:i4>0</vt:i4>
      </vt:variant>
      <vt:variant>
        <vt:i4>5</vt:i4>
      </vt:variant>
      <vt:variant>
        <vt:lpwstr/>
      </vt:variant>
      <vt:variant>
        <vt:lpwstr>_Toc200398541</vt:lpwstr>
      </vt:variant>
      <vt:variant>
        <vt:i4>1572926</vt:i4>
      </vt:variant>
      <vt:variant>
        <vt:i4>1817</vt:i4>
      </vt:variant>
      <vt:variant>
        <vt:i4>0</vt:i4>
      </vt:variant>
      <vt:variant>
        <vt:i4>5</vt:i4>
      </vt:variant>
      <vt:variant>
        <vt:lpwstr/>
      </vt:variant>
      <vt:variant>
        <vt:lpwstr>_Toc200398540</vt:lpwstr>
      </vt:variant>
      <vt:variant>
        <vt:i4>2031678</vt:i4>
      </vt:variant>
      <vt:variant>
        <vt:i4>1811</vt:i4>
      </vt:variant>
      <vt:variant>
        <vt:i4>0</vt:i4>
      </vt:variant>
      <vt:variant>
        <vt:i4>5</vt:i4>
      </vt:variant>
      <vt:variant>
        <vt:lpwstr/>
      </vt:variant>
      <vt:variant>
        <vt:lpwstr>_Toc200398539</vt:lpwstr>
      </vt:variant>
      <vt:variant>
        <vt:i4>2031678</vt:i4>
      </vt:variant>
      <vt:variant>
        <vt:i4>1805</vt:i4>
      </vt:variant>
      <vt:variant>
        <vt:i4>0</vt:i4>
      </vt:variant>
      <vt:variant>
        <vt:i4>5</vt:i4>
      </vt:variant>
      <vt:variant>
        <vt:lpwstr/>
      </vt:variant>
      <vt:variant>
        <vt:lpwstr>_Toc200398538</vt:lpwstr>
      </vt:variant>
      <vt:variant>
        <vt:i4>2031678</vt:i4>
      </vt:variant>
      <vt:variant>
        <vt:i4>1799</vt:i4>
      </vt:variant>
      <vt:variant>
        <vt:i4>0</vt:i4>
      </vt:variant>
      <vt:variant>
        <vt:i4>5</vt:i4>
      </vt:variant>
      <vt:variant>
        <vt:lpwstr/>
      </vt:variant>
      <vt:variant>
        <vt:lpwstr>_Toc200398537</vt:lpwstr>
      </vt:variant>
      <vt:variant>
        <vt:i4>2031678</vt:i4>
      </vt:variant>
      <vt:variant>
        <vt:i4>1793</vt:i4>
      </vt:variant>
      <vt:variant>
        <vt:i4>0</vt:i4>
      </vt:variant>
      <vt:variant>
        <vt:i4>5</vt:i4>
      </vt:variant>
      <vt:variant>
        <vt:lpwstr/>
      </vt:variant>
      <vt:variant>
        <vt:lpwstr>_Toc200398536</vt:lpwstr>
      </vt:variant>
      <vt:variant>
        <vt:i4>2031678</vt:i4>
      </vt:variant>
      <vt:variant>
        <vt:i4>1787</vt:i4>
      </vt:variant>
      <vt:variant>
        <vt:i4>0</vt:i4>
      </vt:variant>
      <vt:variant>
        <vt:i4>5</vt:i4>
      </vt:variant>
      <vt:variant>
        <vt:lpwstr/>
      </vt:variant>
      <vt:variant>
        <vt:lpwstr>_Toc200398535</vt:lpwstr>
      </vt:variant>
      <vt:variant>
        <vt:i4>2031678</vt:i4>
      </vt:variant>
      <vt:variant>
        <vt:i4>1781</vt:i4>
      </vt:variant>
      <vt:variant>
        <vt:i4>0</vt:i4>
      </vt:variant>
      <vt:variant>
        <vt:i4>5</vt:i4>
      </vt:variant>
      <vt:variant>
        <vt:lpwstr/>
      </vt:variant>
      <vt:variant>
        <vt:lpwstr>_Toc200398534</vt:lpwstr>
      </vt:variant>
      <vt:variant>
        <vt:i4>2031678</vt:i4>
      </vt:variant>
      <vt:variant>
        <vt:i4>1775</vt:i4>
      </vt:variant>
      <vt:variant>
        <vt:i4>0</vt:i4>
      </vt:variant>
      <vt:variant>
        <vt:i4>5</vt:i4>
      </vt:variant>
      <vt:variant>
        <vt:lpwstr/>
      </vt:variant>
      <vt:variant>
        <vt:lpwstr>_Toc200398533</vt:lpwstr>
      </vt:variant>
      <vt:variant>
        <vt:i4>2031678</vt:i4>
      </vt:variant>
      <vt:variant>
        <vt:i4>1769</vt:i4>
      </vt:variant>
      <vt:variant>
        <vt:i4>0</vt:i4>
      </vt:variant>
      <vt:variant>
        <vt:i4>5</vt:i4>
      </vt:variant>
      <vt:variant>
        <vt:lpwstr/>
      </vt:variant>
      <vt:variant>
        <vt:lpwstr>_Toc200398532</vt:lpwstr>
      </vt:variant>
      <vt:variant>
        <vt:i4>2031678</vt:i4>
      </vt:variant>
      <vt:variant>
        <vt:i4>1763</vt:i4>
      </vt:variant>
      <vt:variant>
        <vt:i4>0</vt:i4>
      </vt:variant>
      <vt:variant>
        <vt:i4>5</vt:i4>
      </vt:variant>
      <vt:variant>
        <vt:lpwstr/>
      </vt:variant>
      <vt:variant>
        <vt:lpwstr>_Toc200398531</vt:lpwstr>
      </vt:variant>
      <vt:variant>
        <vt:i4>2031678</vt:i4>
      </vt:variant>
      <vt:variant>
        <vt:i4>1757</vt:i4>
      </vt:variant>
      <vt:variant>
        <vt:i4>0</vt:i4>
      </vt:variant>
      <vt:variant>
        <vt:i4>5</vt:i4>
      </vt:variant>
      <vt:variant>
        <vt:lpwstr/>
      </vt:variant>
      <vt:variant>
        <vt:lpwstr>_Toc200398530</vt:lpwstr>
      </vt:variant>
      <vt:variant>
        <vt:i4>1966142</vt:i4>
      </vt:variant>
      <vt:variant>
        <vt:i4>1751</vt:i4>
      </vt:variant>
      <vt:variant>
        <vt:i4>0</vt:i4>
      </vt:variant>
      <vt:variant>
        <vt:i4>5</vt:i4>
      </vt:variant>
      <vt:variant>
        <vt:lpwstr/>
      </vt:variant>
      <vt:variant>
        <vt:lpwstr>_Toc200398529</vt:lpwstr>
      </vt:variant>
      <vt:variant>
        <vt:i4>1966142</vt:i4>
      </vt:variant>
      <vt:variant>
        <vt:i4>1745</vt:i4>
      </vt:variant>
      <vt:variant>
        <vt:i4>0</vt:i4>
      </vt:variant>
      <vt:variant>
        <vt:i4>5</vt:i4>
      </vt:variant>
      <vt:variant>
        <vt:lpwstr/>
      </vt:variant>
      <vt:variant>
        <vt:lpwstr>_Toc200398528</vt:lpwstr>
      </vt:variant>
      <vt:variant>
        <vt:i4>1966142</vt:i4>
      </vt:variant>
      <vt:variant>
        <vt:i4>1739</vt:i4>
      </vt:variant>
      <vt:variant>
        <vt:i4>0</vt:i4>
      </vt:variant>
      <vt:variant>
        <vt:i4>5</vt:i4>
      </vt:variant>
      <vt:variant>
        <vt:lpwstr/>
      </vt:variant>
      <vt:variant>
        <vt:lpwstr>_Toc200398527</vt:lpwstr>
      </vt:variant>
      <vt:variant>
        <vt:i4>1966142</vt:i4>
      </vt:variant>
      <vt:variant>
        <vt:i4>1733</vt:i4>
      </vt:variant>
      <vt:variant>
        <vt:i4>0</vt:i4>
      </vt:variant>
      <vt:variant>
        <vt:i4>5</vt:i4>
      </vt:variant>
      <vt:variant>
        <vt:lpwstr/>
      </vt:variant>
      <vt:variant>
        <vt:lpwstr>_Toc200398526</vt:lpwstr>
      </vt:variant>
      <vt:variant>
        <vt:i4>1966142</vt:i4>
      </vt:variant>
      <vt:variant>
        <vt:i4>1727</vt:i4>
      </vt:variant>
      <vt:variant>
        <vt:i4>0</vt:i4>
      </vt:variant>
      <vt:variant>
        <vt:i4>5</vt:i4>
      </vt:variant>
      <vt:variant>
        <vt:lpwstr/>
      </vt:variant>
      <vt:variant>
        <vt:lpwstr>_Toc200398525</vt:lpwstr>
      </vt:variant>
      <vt:variant>
        <vt:i4>1966142</vt:i4>
      </vt:variant>
      <vt:variant>
        <vt:i4>1721</vt:i4>
      </vt:variant>
      <vt:variant>
        <vt:i4>0</vt:i4>
      </vt:variant>
      <vt:variant>
        <vt:i4>5</vt:i4>
      </vt:variant>
      <vt:variant>
        <vt:lpwstr/>
      </vt:variant>
      <vt:variant>
        <vt:lpwstr>_Toc200398524</vt:lpwstr>
      </vt:variant>
      <vt:variant>
        <vt:i4>1966142</vt:i4>
      </vt:variant>
      <vt:variant>
        <vt:i4>1715</vt:i4>
      </vt:variant>
      <vt:variant>
        <vt:i4>0</vt:i4>
      </vt:variant>
      <vt:variant>
        <vt:i4>5</vt:i4>
      </vt:variant>
      <vt:variant>
        <vt:lpwstr/>
      </vt:variant>
      <vt:variant>
        <vt:lpwstr>_Toc200398523</vt:lpwstr>
      </vt:variant>
      <vt:variant>
        <vt:i4>1966142</vt:i4>
      </vt:variant>
      <vt:variant>
        <vt:i4>1709</vt:i4>
      </vt:variant>
      <vt:variant>
        <vt:i4>0</vt:i4>
      </vt:variant>
      <vt:variant>
        <vt:i4>5</vt:i4>
      </vt:variant>
      <vt:variant>
        <vt:lpwstr/>
      </vt:variant>
      <vt:variant>
        <vt:lpwstr>_Toc200398522</vt:lpwstr>
      </vt:variant>
      <vt:variant>
        <vt:i4>1966142</vt:i4>
      </vt:variant>
      <vt:variant>
        <vt:i4>1703</vt:i4>
      </vt:variant>
      <vt:variant>
        <vt:i4>0</vt:i4>
      </vt:variant>
      <vt:variant>
        <vt:i4>5</vt:i4>
      </vt:variant>
      <vt:variant>
        <vt:lpwstr/>
      </vt:variant>
      <vt:variant>
        <vt:lpwstr>_Toc200398521</vt:lpwstr>
      </vt:variant>
      <vt:variant>
        <vt:i4>1966142</vt:i4>
      </vt:variant>
      <vt:variant>
        <vt:i4>1697</vt:i4>
      </vt:variant>
      <vt:variant>
        <vt:i4>0</vt:i4>
      </vt:variant>
      <vt:variant>
        <vt:i4>5</vt:i4>
      </vt:variant>
      <vt:variant>
        <vt:lpwstr/>
      </vt:variant>
      <vt:variant>
        <vt:lpwstr>_Toc200398520</vt:lpwstr>
      </vt:variant>
      <vt:variant>
        <vt:i4>1900606</vt:i4>
      </vt:variant>
      <vt:variant>
        <vt:i4>1691</vt:i4>
      </vt:variant>
      <vt:variant>
        <vt:i4>0</vt:i4>
      </vt:variant>
      <vt:variant>
        <vt:i4>5</vt:i4>
      </vt:variant>
      <vt:variant>
        <vt:lpwstr/>
      </vt:variant>
      <vt:variant>
        <vt:lpwstr>_Toc200398519</vt:lpwstr>
      </vt:variant>
      <vt:variant>
        <vt:i4>1900606</vt:i4>
      </vt:variant>
      <vt:variant>
        <vt:i4>1685</vt:i4>
      </vt:variant>
      <vt:variant>
        <vt:i4>0</vt:i4>
      </vt:variant>
      <vt:variant>
        <vt:i4>5</vt:i4>
      </vt:variant>
      <vt:variant>
        <vt:lpwstr/>
      </vt:variant>
      <vt:variant>
        <vt:lpwstr>_Toc200398518</vt:lpwstr>
      </vt:variant>
      <vt:variant>
        <vt:i4>1900606</vt:i4>
      </vt:variant>
      <vt:variant>
        <vt:i4>1679</vt:i4>
      </vt:variant>
      <vt:variant>
        <vt:i4>0</vt:i4>
      </vt:variant>
      <vt:variant>
        <vt:i4>5</vt:i4>
      </vt:variant>
      <vt:variant>
        <vt:lpwstr/>
      </vt:variant>
      <vt:variant>
        <vt:lpwstr>_Toc200398517</vt:lpwstr>
      </vt:variant>
      <vt:variant>
        <vt:i4>1900606</vt:i4>
      </vt:variant>
      <vt:variant>
        <vt:i4>1673</vt:i4>
      </vt:variant>
      <vt:variant>
        <vt:i4>0</vt:i4>
      </vt:variant>
      <vt:variant>
        <vt:i4>5</vt:i4>
      </vt:variant>
      <vt:variant>
        <vt:lpwstr/>
      </vt:variant>
      <vt:variant>
        <vt:lpwstr>_Toc200398516</vt:lpwstr>
      </vt:variant>
      <vt:variant>
        <vt:i4>1900606</vt:i4>
      </vt:variant>
      <vt:variant>
        <vt:i4>1667</vt:i4>
      </vt:variant>
      <vt:variant>
        <vt:i4>0</vt:i4>
      </vt:variant>
      <vt:variant>
        <vt:i4>5</vt:i4>
      </vt:variant>
      <vt:variant>
        <vt:lpwstr/>
      </vt:variant>
      <vt:variant>
        <vt:lpwstr>_Toc200398515</vt:lpwstr>
      </vt:variant>
      <vt:variant>
        <vt:i4>1900606</vt:i4>
      </vt:variant>
      <vt:variant>
        <vt:i4>1661</vt:i4>
      </vt:variant>
      <vt:variant>
        <vt:i4>0</vt:i4>
      </vt:variant>
      <vt:variant>
        <vt:i4>5</vt:i4>
      </vt:variant>
      <vt:variant>
        <vt:lpwstr/>
      </vt:variant>
      <vt:variant>
        <vt:lpwstr>_Toc200398514</vt:lpwstr>
      </vt:variant>
      <vt:variant>
        <vt:i4>1900606</vt:i4>
      </vt:variant>
      <vt:variant>
        <vt:i4>1655</vt:i4>
      </vt:variant>
      <vt:variant>
        <vt:i4>0</vt:i4>
      </vt:variant>
      <vt:variant>
        <vt:i4>5</vt:i4>
      </vt:variant>
      <vt:variant>
        <vt:lpwstr/>
      </vt:variant>
      <vt:variant>
        <vt:lpwstr>_Toc200398513</vt:lpwstr>
      </vt:variant>
      <vt:variant>
        <vt:i4>1900606</vt:i4>
      </vt:variant>
      <vt:variant>
        <vt:i4>1649</vt:i4>
      </vt:variant>
      <vt:variant>
        <vt:i4>0</vt:i4>
      </vt:variant>
      <vt:variant>
        <vt:i4>5</vt:i4>
      </vt:variant>
      <vt:variant>
        <vt:lpwstr/>
      </vt:variant>
      <vt:variant>
        <vt:lpwstr>_Toc200398512</vt:lpwstr>
      </vt:variant>
      <vt:variant>
        <vt:i4>1900606</vt:i4>
      </vt:variant>
      <vt:variant>
        <vt:i4>1643</vt:i4>
      </vt:variant>
      <vt:variant>
        <vt:i4>0</vt:i4>
      </vt:variant>
      <vt:variant>
        <vt:i4>5</vt:i4>
      </vt:variant>
      <vt:variant>
        <vt:lpwstr/>
      </vt:variant>
      <vt:variant>
        <vt:lpwstr>_Toc200398511</vt:lpwstr>
      </vt:variant>
      <vt:variant>
        <vt:i4>1900606</vt:i4>
      </vt:variant>
      <vt:variant>
        <vt:i4>1637</vt:i4>
      </vt:variant>
      <vt:variant>
        <vt:i4>0</vt:i4>
      </vt:variant>
      <vt:variant>
        <vt:i4>5</vt:i4>
      </vt:variant>
      <vt:variant>
        <vt:lpwstr/>
      </vt:variant>
      <vt:variant>
        <vt:lpwstr>_Toc200398510</vt:lpwstr>
      </vt:variant>
      <vt:variant>
        <vt:i4>1835070</vt:i4>
      </vt:variant>
      <vt:variant>
        <vt:i4>1631</vt:i4>
      </vt:variant>
      <vt:variant>
        <vt:i4>0</vt:i4>
      </vt:variant>
      <vt:variant>
        <vt:i4>5</vt:i4>
      </vt:variant>
      <vt:variant>
        <vt:lpwstr/>
      </vt:variant>
      <vt:variant>
        <vt:lpwstr>_Toc200398509</vt:lpwstr>
      </vt:variant>
      <vt:variant>
        <vt:i4>1835070</vt:i4>
      </vt:variant>
      <vt:variant>
        <vt:i4>1625</vt:i4>
      </vt:variant>
      <vt:variant>
        <vt:i4>0</vt:i4>
      </vt:variant>
      <vt:variant>
        <vt:i4>5</vt:i4>
      </vt:variant>
      <vt:variant>
        <vt:lpwstr/>
      </vt:variant>
      <vt:variant>
        <vt:lpwstr>_Toc200398508</vt:lpwstr>
      </vt:variant>
      <vt:variant>
        <vt:i4>1835070</vt:i4>
      </vt:variant>
      <vt:variant>
        <vt:i4>1619</vt:i4>
      </vt:variant>
      <vt:variant>
        <vt:i4>0</vt:i4>
      </vt:variant>
      <vt:variant>
        <vt:i4>5</vt:i4>
      </vt:variant>
      <vt:variant>
        <vt:lpwstr/>
      </vt:variant>
      <vt:variant>
        <vt:lpwstr>_Toc200398507</vt:lpwstr>
      </vt:variant>
      <vt:variant>
        <vt:i4>1835070</vt:i4>
      </vt:variant>
      <vt:variant>
        <vt:i4>1613</vt:i4>
      </vt:variant>
      <vt:variant>
        <vt:i4>0</vt:i4>
      </vt:variant>
      <vt:variant>
        <vt:i4>5</vt:i4>
      </vt:variant>
      <vt:variant>
        <vt:lpwstr/>
      </vt:variant>
      <vt:variant>
        <vt:lpwstr>_Toc200398506</vt:lpwstr>
      </vt:variant>
      <vt:variant>
        <vt:i4>1835070</vt:i4>
      </vt:variant>
      <vt:variant>
        <vt:i4>1607</vt:i4>
      </vt:variant>
      <vt:variant>
        <vt:i4>0</vt:i4>
      </vt:variant>
      <vt:variant>
        <vt:i4>5</vt:i4>
      </vt:variant>
      <vt:variant>
        <vt:lpwstr/>
      </vt:variant>
      <vt:variant>
        <vt:lpwstr>_Toc200398505</vt:lpwstr>
      </vt:variant>
      <vt:variant>
        <vt:i4>1835070</vt:i4>
      </vt:variant>
      <vt:variant>
        <vt:i4>1601</vt:i4>
      </vt:variant>
      <vt:variant>
        <vt:i4>0</vt:i4>
      </vt:variant>
      <vt:variant>
        <vt:i4>5</vt:i4>
      </vt:variant>
      <vt:variant>
        <vt:lpwstr/>
      </vt:variant>
      <vt:variant>
        <vt:lpwstr>_Toc200398504</vt:lpwstr>
      </vt:variant>
      <vt:variant>
        <vt:i4>1835070</vt:i4>
      </vt:variant>
      <vt:variant>
        <vt:i4>1595</vt:i4>
      </vt:variant>
      <vt:variant>
        <vt:i4>0</vt:i4>
      </vt:variant>
      <vt:variant>
        <vt:i4>5</vt:i4>
      </vt:variant>
      <vt:variant>
        <vt:lpwstr/>
      </vt:variant>
      <vt:variant>
        <vt:lpwstr>_Toc200398503</vt:lpwstr>
      </vt:variant>
      <vt:variant>
        <vt:i4>1835070</vt:i4>
      </vt:variant>
      <vt:variant>
        <vt:i4>1589</vt:i4>
      </vt:variant>
      <vt:variant>
        <vt:i4>0</vt:i4>
      </vt:variant>
      <vt:variant>
        <vt:i4>5</vt:i4>
      </vt:variant>
      <vt:variant>
        <vt:lpwstr/>
      </vt:variant>
      <vt:variant>
        <vt:lpwstr>_Toc200398502</vt:lpwstr>
      </vt:variant>
      <vt:variant>
        <vt:i4>1835070</vt:i4>
      </vt:variant>
      <vt:variant>
        <vt:i4>1583</vt:i4>
      </vt:variant>
      <vt:variant>
        <vt:i4>0</vt:i4>
      </vt:variant>
      <vt:variant>
        <vt:i4>5</vt:i4>
      </vt:variant>
      <vt:variant>
        <vt:lpwstr/>
      </vt:variant>
      <vt:variant>
        <vt:lpwstr>_Toc200398501</vt:lpwstr>
      </vt:variant>
      <vt:variant>
        <vt:i4>1835070</vt:i4>
      </vt:variant>
      <vt:variant>
        <vt:i4>1577</vt:i4>
      </vt:variant>
      <vt:variant>
        <vt:i4>0</vt:i4>
      </vt:variant>
      <vt:variant>
        <vt:i4>5</vt:i4>
      </vt:variant>
      <vt:variant>
        <vt:lpwstr/>
      </vt:variant>
      <vt:variant>
        <vt:lpwstr>_Toc200398500</vt:lpwstr>
      </vt:variant>
      <vt:variant>
        <vt:i4>1376319</vt:i4>
      </vt:variant>
      <vt:variant>
        <vt:i4>1571</vt:i4>
      </vt:variant>
      <vt:variant>
        <vt:i4>0</vt:i4>
      </vt:variant>
      <vt:variant>
        <vt:i4>5</vt:i4>
      </vt:variant>
      <vt:variant>
        <vt:lpwstr/>
      </vt:variant>
      <vt:variant>
        <vt:lpwstr>_Toc200398499</vt:lpwstr>
      </vt:variant>
      <vt:variant>
        <vt:i4>1376319</vt:i4>
      </vt:variant>
      <vt:variant>
        <vt:i4>1565</vt:i4>
      </vt:variant>
      <vt:variant>
        <vt:i4>0</vt:i4>
      </vt:variant>
      <vt:variant>
        <vt:i4>5</vt:i4>
      </vt:variant>
      <vt:variant>
        <vt:lpwstr/>
      </vt:variant>
      <vt:variant>
        <vt:lpwstr>_Toc200398498</vt:lpwstr>
      </vt:variant>
      <vt:variant>
        <vt:i4>1376319</vt:i4>
      </vt:variant>
      <vt:variant>
        <vt:i4>1559</vt:i4>
      </vt:variant>
      <vt:variant>
        <vt:i4>0</vt:i4>
      </vt:variant>
      <vt:variant>
        <vt:i4>5</vt:i4>
      </vt:variant>
      <vt:variant>
        <vt:lpwstr/>
      </vt:variant>
      <vt:variant>
        <vt:lpwstr>_Toc200398497</vt:lpwstr>
      </vt:variant>
      <vt:variant>
        <vt:i4>1376319</vt:i4>
      </vt:variant>
      <vt:variant>
        <vt:i4>1553</vt:i4>
      </vt:variant>
      <vt:variant>
        <vt:i4>0</vt:i4>
      </vt:variant>
      <vt:variant>
        <vt:i4>5</vt:i4>
      </vt:variant>
      <vt:variant>
        <vt:lpwstr/>
      </vt:variant>
      <vt:variant>
        <vt:lpwstr>_Toc200398496</vt:lpwstr>
      </vt:variant>
      <vt:variant>
        <vt:i4>1376319</vt:i4>
      </vt:variant>
      <vt:variant>
        <vt:i4>1547</vt:i4>
      </vt:variant>
      <vt:variant>
        <vt:i4>0</vt:i4>
      </vt:variant>
      <vt:variant>
        <vt:i4>5</vt:i4>
      </vt:variant>
      <vt:variant>
        <vt:lpwstr/>
      </vt:variant>
      <vt:variant>
        <vt:lpwstr>_Toc200398495</vt:lpwstr>
      </vt:variant>
      <vt:variant>
        <vt:i4>1376319</vt:i4>
      </vt:variant>
      <vt:variant>
        <vt:i4>1541</vt:i4>
      </vt:variant>
      <vt:variant>
        <vt:i4>0</vt:i4>
      </vt:variant>
      <vt:variant>
        <vt:i4>5</vt:i4>
      </vt:variant>
      <vt:variant>
        <vt:lpwstr/>
      </vt:variant>
      <vt:variant>
        <vt:lpwstr>_Toc200398494</vt:lpwstr>
      </vt:variant>
      <vt:variant>
        <vt:i4>1376319</vt:i4>
      </vt:variant>
      <vt:variant>
        <vt:i4>1535</vt:i4>
      </vt:variant>
      <vt:variant>
        <vt:i4>0</vt:i4>
      </vt:variant>
      <vt:variant>
        <vt:i4>5</vt:i4>
      </vt:variant>
      <vt:variant>
        <vt:lpwstr/>
      </vt:variant>
      <vt:variant>
        <vt:lpwstr>_Toc200398493</vt:lpwstr>
      </vt:variant>
      <vt:variant>
        <vt:i4>1376319</vt:i4>
      </vt:variant>
      <vt:variant>
        <vt:i4>1529</vt:i4>
      </vt:variant>
      <vt:variant>
        <vt:i4>0</vt:i4>
      </vt:variant>
      <vt:variant>
        <vt:i4>5</vt:i4>
      </vt:variant>
      <vt:variant>
        <vt:lpwstr/>
      </vt:variant>
      <vt:variant>
        <vt:lpwstr>_Toc200398492</vt:lpwstr>
      </vt:variant>
      <vt:variant>
        <vt:i4>1376319</vt:i4>
      </vt:variant>
      <vt:variant>
        <vt:i4>1523</vt:i4>
      </vt:variant>
      <vt:variant>
        <vt:i4>0</vt:i4>
      </vt:variant>
      <vt:variant>
        <vt:i4>5</vt:i4>
      </vt:variant>
      <vt:variant>
        <vt:lpwstr/>
      </vt:variant>
      <vt:variant>
        <vt:lpwstr>_Toc200398491</vt:lpwstr>
      </vt:variant>
      <vt:variant>
        <vt:i4>1376319</vt:i4>
      </vt:variant>
      <vt:variant>
        <vt:i4>1517</vt:i4>
      </vt:variant>
      <vt:variant>
        <vt:i4>0</vt:i4>
      </vt:variant>
      <vt:variant>
        <vt:i4>5</vt:i4>
      </vt:variant>
      <vt:variant>
        <vt:lpwstr/>
      </vt:variant>
      <vt:variant>
        <vt:lpwstr>_Toc200398490</vt:lpwstr>
      </vt:variant>
      <vt:variant>
        <vt:i4>1310783</vt:i4>
      </vt:variant>
      <vt:variant>
        <vt:i4>1511</vt:i4>
      </vt:variant>
      <vt:variant>
        <vt:i4>0</vt:i4>
      </vt:variant>
      <vt:variant>
        <vt:i4>5</vt:i4>
      </vt:variant>
      <vt:variant>
        <vt:lpwstr/>
      </vt:variant>
      <vt:variant>
        <vt:lpwstr>_Toc200398489</vt:lpwstr>
      </vt:variant>
      <vt:variant>
        <vt:i4>1310783</vt:i4>
      </vt:variant>
      <vt:variant>
        <vt:i4>1505</vt:i4>
      </vt:variant>
      <vt:variant>
        <vt:i4>0</vt:i4>
      </vt:variant>
      <vt:variant>
        <vt:i4>5</vt:i4>
      </vt:variant>
      <vt:variant>
        <vt:lpwstr/>
      </vt:variant>
      <vt:variant>
        <vt:lpwstr>_Toc200398488</vt:lpwstr>
      </vt:variant>
      <vt:variant>
        <vt:i4>1310783</vt:i4>
      </vt:variant>
      <vt:variant>
        <vt:i4>1499</vt:i4>
      </vt:variant>
      <vt:variant>
        <vt:i4>0</vt:i4>
      </vt:variant>
      <vt:variant>
        <vt:i4>5</vt:i4>
      </vt:variant>
      <vt:variant>
        <vt:lpwstr/>
      </vt:variant>
      <vt:variant>
        <vt:lpwstr>_Toc200398487</vt:lpwstr>
      </vt:variant>
      <vt:variant>
        <vt:i4>1310783</vt:i4>
      </vt:variant>
      <vt:variant>
        <vt:i4>1493</vt:i4>
      </vt:variant>
      <vt:variant>
        <vt:i4>0</vt:i4>
      </vt:variant>
      <vt:variant>
        <vt:i4>5</vt:i4>
      </vt:variant>
      <vt:variant>
        <vt:lpwstr/>
      </vt:variant>
      <vt:variant>
        <vt:lpwstr>_Toc200398486</vt:lpwstr>
      </vt:variant>
      <vt:variant>
        <vt:i4>1310783</vt:i4>
      </vt:variant>
      <vt:variant>
        <vt:i4>1487</vt:i4>
      </vt:variant>
      <vt:variant>
        <vt:i4>0</vt:i4>
      </vt:variant>
      <vt:variant>
        <vt:i4>5</vt:i4>
      </vt:variant>
      <vt:variant>
        <vt:lpwstr/>
      </vt:variant>
      <vt:variant>
        <vt:lpwstr>_Toc200398485</vt:lpwstr>
      </vt:variant>
      <vt:variant>
        <vt:i4>1310783</vt:i4>
      </vt:variant>
      <vt:variant>
        <vt:i4>1481</vt:i4>
      </vt:variant>
      <vt:variant>
        <vt:i4>0</vt:i4>
      </vt:variant>
      <vt:variant>
        <vt:i4>5</vt:i4>
      </vt:variant>
      <vt:variant>
        <vt:lpwstr/>
      </vt:variant>
      <vt:variant>
        <vt:lpwstr>_Toc200398484</vt:lpwstr>
      </vt:variant>
      <vt:variant>
        <vt:i4>1310783</vt:i4>
      </vt:variant>
      <vt:variant>
        <vt:i4>1475</vt:i4>
      </vt:variant>
      <vt:variant>
        <vt:i4>0</vt:i4>
      </vt:variant>
      <vt:variant>
        <vt:i4>5</vt:i4>
      </vt:variant>
      <vt:variant>
        <vt:lpwstr/>
      </vt:variant>
      <vt:variant>
        <vt:lpwstr>_Toc200398483</vt:lpwstr>
      </vt:variant>
      <vt:variant>
        <vt:i4>1310783</vt:i4>
      </vt:variant>
      <vt:variant>
        <vt:i4>1469</vt:i4>
      </vt:variant>
      <vt:variant>
        <vt:i4>0</vt:i4>
      </vt:variant>
      <vt:variant>
        <vt:i4>5</vt:i4>
      </vt:variant>
      <vt:variant>
        <vt:lpwstr/>
      </vt:variant>
      <vt:variant>
        <vt:lpwstr>_Toc200398482</vt:lpwstr>
      </vt:variant>
      <vt:variant>
        <vt:i4>1310783</vt:i4>
      </vt:variant>
      <vt:variant>
        <vt:i4>1463</vt:i4>
      </vt:variant>
      <vt:variant>
        <vt:i4>0</vt:i4>
      </vt:variant>
      <vt:variant>
        <vt:i4>5</vt:i4>
      </vt:variant>
      <vt:variant>
        <vt:lpwstr/>
      </vt:variant>
      <vt:variant>
        <vt:lpwstr>_Toc200398481</vt:lpwstr>
      </vt:variant>
      <vt:variant>
        <vt:i4>1310783</vt:i4>
      </vt:variant>
      <vt:variant>
        <vt:i4>1457</vt:i4>
      </vt:variant>
      <vt:variant>
        <vt:i4>0</vt:i4>
      </vt:variant>
      <vt:variant>
        <vt:i4>5</vt:i4>
      </vt:variant>
      <vt:variant>
        <vt:lpwstr/>
      </vt:variant>
      <vt:variant>
        <vt:lpwstr>_Toc200398480</vt:lpwstr>
      </vt:variant>
      <vt:variant>
        <vt:i4>1769535</vt:i4>
      </vt:variant>
      <vt:variant>
        <vt:i4>1451</vt:i4>
      </vt:variant>
      <vt:variant>
        <vt:i4>0</vt:i4>
      </vt:variant>
      <vt:variant>
        <vt:i4>5</vt:i4>
      </vt:variant>
      <vt:variant>
        <vt:lpwstr/>
      </vt:variant>
      <vt:variant>
        <vt:lpwstr>_Toc200398479</vt:lpwstr>
      </vt:variant>
      <vt:variant>
        <vt:i4>1769535</vt:i4>
      </vt:variant>
      <vt:variant>
        <vt:i4>1445</vt:i4>
      </vt:variant>
      <vt:variant>
        <vt:i4>0</vt:i4>
      </vt:variant>
      <vt:variant>
        <vt:i4>5</vt:i4>
      </vt:variant>
      <vt:variant>
        <vt:lpwstr/>
      </vt:variant>
      <vt:variant>
        <vt:lpwstr>_Toc200398478</vt:lpwstr>
      </vt:variant>
      <vt:variant>
        <vt:i4>1769535</vt:i4>
      </vt:variant>
      <vt:variant>
        <vt:i4>1439</vt:i4>
      </vt:variant>
      <vt:variant>
        <vt:i4>0</vt:i4>
      </vt:variant>
      <vt:variant>
        <vt:i4>5</vt:i4>
      </vt:variant>
      <vt:variant>
        <vt:lpwstr/>
      </vt:variant>
      <vt:variant>
        <vt:lpwstr>_Toc200398477</vt:lpwstr>
      </vt:variant>
      <vt:variant>
        <vt:i4>1769535</vt:i4>
      </vt:variant>
      <vt:variant>
        <vt:i4>1433</vt:i4>
      </vt:variant>
      <vt:variant>
        <vt:i4>0</vt:i4>
      </vt:variant>
      <vt:variant>
        <vt:i4>5</vt:i4>
      </vt:variant>
      <vt:variant>
        <vt:lpwstr/>
      </vt:variant>
      <vt:variant>
        <vt:lpwstr>_Toc200398476</vt:lpwstr>
      </vt:variant>
      <vt:variant>
        <vt:i4>1769535</vt:i4>
      </vt:variant>
      <vt:variant>
        <vt:i4>1427</vt:i4>
      </vt:variant>
      <vt:variant>
        <vt:i4>0</vt:i4>
      </vt:variant>
      <vt:variant>
        <vt:i4>5</vt:i4>
      </vt:variant>
      <vt:variant>
        <vt:lpwstr/>
      </vt:variant>
      <vt:variant>
        <vt:lpwstr>_Toc200398475</vt:lpwstr>
      </vt:variant>
      <vt:variant>
        <vt:i4>1769535</vt:i4>
      </vt:variant>
      <vt:variant>
        <vt:i4>1421</vt:i4>
      </vt:variant>
      <vt:variant>
        <vt:i4>0</vt:i4>
      </vt:variant>
      <vt:variant>
        <vt:i4>5</vt:i4>
      </vt:variant>
      <vt:variant>
        <vt:lpwstr/>
      </vt:variant>
      <vt:variant>
        <vt:lpwstr>_Toc200398474</vt:lpwstr>
      </vt:variant>
      <vt:variant>
        <vt:i4>1769535</vt:i4>
      </vt:variant>
      <vt:variant>
        <vt:i4>1415</vt:i4>
      </vt:variant>
      <vt:variant>
        <vt:i4>0</vt:i4>
      </vt:variant>
      <vt:variant>
        <vt:i4>5</vt:i4>
      </vt:variant>
      <vt:variant>
        <vt:lpwstr/>
      </vt:variant>
      <vt:variant>
        <vt:lpwstr>_Toc200398473</vt:lpwstr>
      </vt:variant>
      <vt:variant>
        <vt:i4>1769535</vt:i4>
      </vt:variant>
      <vt:variant>
        <vt:i4>1409</vt:i4>
      </vt:variant>
      <vt:variant>
        <vt:i4>0</vt:i4>
      </vt:variant>
      <vt:variant>
        <vt:i4>5</vt:i4>
      </vt:variant>
      <vt:variant>
        <vt:lpwstr/>
      </vt:variant>
      <vt:variant>
        <vt:lpwstr>_Toc200398472</vt:lpwstr>
      </vt:variant>
      <vt:variant>
        <vt:i4>1769535</vt:i4>
      </vt:variant>
      <vt:variant>
        <vt:i4>1403</vt:i4>
      </vt:variant>
      <vt:variant>
        <vt:i4>0</vt:i4>
      </vt:variant>
      <vt:variant>
        <vt:i4>5</vt:i4>
      </vt:variant>
      <vt:variant>
        <vt:lpwstr/>
      </vt:variant>
      <vt:variant>
        <vt:lpwstr>_Toc200398471</vt:lpwstr>
      </vt:variant>
      <vt:variant>
        <vt:i4>1769535</vt:i4>
      </vt:variant>
      <vt:variant>
        <vt:i4>1397</vt:i4>
      </vt:variant>
      <vt:variant>
        <vt:i4>0</vt:i4>
      </vt:variant>
      <vt:variant>
        <vt:i4>5</vt:i4>
      </vt:variant>
      <vt:variant>
        <vt:lpwstr/>
      </vt:variant>
      <vt:variant>
        <vt:lpwstr>_Toc200398470</vt:lpwstr>
      </vt:variant>
      <vt:variant>
        <vt:i4>1703999</vt:i4>
      </vt:variant>
      <vt:variant>
        <vt:i4>1391</vt:i4>
      </vt:variant>
      <vt:variant>
        <vt:i4>0</vt:i4>
      </vt:variant>
      <vt:variant>
        <vt:i4>5</vt:i4>
      </vt:variant>
      <vt:variant>
        <vt:lpwstr/>
      </vt:variant>
      <vt:variant>
        <vt:lpwstr>_Toc200398469</vt:lpwstr>
      </vt:variant>
      <vt:variant>
        <vt:i4>1703999</vt:i4>
      </vt:variant>
      <vt:variant>
        <vt:i4>1385</vt:i4>
      </vt:variant>
      <vt:variant>
        <vt:i4>0</vt:i4>
      </vt:variant>
      <vt:variant>
        <vt:i4>5</vt:i4>
      </vt:variant>
      <vt:variant>
        <vt:lpwstr/>
      </vt:variant>
      <vt:variant>
        <vt:lpwstr>_Toc200398468</vt:lpwstr>
      </vt:variant>
      <vt:variant>
        <vt:i4>1703999</vt:i4>
      </vt:variant>
      <vt:variant>
        <vt:i4>1379</vt:i4>
      </vt:variant>
      <vt:variant>
        <vt:i4>0</vt:i4>
      </vt:variant>
      <vt:variant>
        <vt:i4>5</vt:i4>
      </vt:variant>
      <vt:variant>
        <vt:lpwstr/>
      </vt:variant>
      <vt:variant>
        <vt:lpwstr>_Toc200398467</vt:lpwstr>
      </vt:variant>
      <vt:variant>
        <vt:i4>1703999</vt:i4>
      </vt:variant>
      <vt:variant>
        <vt:i4>1373</vt:i4>
      </vt:variant>
      <vt:variant>
        <vt:i4>0</vt:i4>
      </vt:variant>
      <vt:variant>
        <vt:i4>5</vt:i4>
      </vt:variant>
      <vt:variant>
        <vt:lpwstr/>
      </vt:variant>
      <vt:variant>
        <vt:lpwstr>_Toc200398466</vt:lpwstr>
      </vt:variant>
      <vt:variant>
        <vt:i4>1703999</vt:i4>
      </vt:variant>
      <vt:variant>
        <vt:i4>1367</vt:i4>
      </vt:variant>
      <vt:variant>
        <vt:i4>0</vt:i4>
      </vt:variant>
      <vt:variant>
        <vt:i4>5</vt:i4>
      </vt:variant>
      <vt:variant>
        <vt:lpwstr/>
      </vt:variant>
      <vt:variant>
        <vt:lpwstr>_Toc200398465</vt:lpwstr>
      </vt:variant>
      <vt:variant>
        <vt:i4>1703999</vt:i4>
      </vt:variant>
      <vt:variant>
        <vt:i4>1361</vt:i4>
      </vt:variant>
      <vt:variant>
        <vt:i4>0</vt:i4>
      </vt:variant>
      <vt:variant>
        <vt:i4>5</vt:i4>
      </vt:variant>
      <vt:variant>
        <vt:lpwstr/>
      </vt:variant>
      <vt:variant>
        <vt:lpwstr>_Toc200398464</vt:lpwstr>
      </vt:variant>
      <vt:variant>
        <vt:i4>1703999</vt:i4>
      </vt:variant>
      <vt:variant>
        <vt:i4>1355</vt:i4>
      </vt:variant>
      <vt:variant>
        <vt:i4>0</vt:i4>
      </vt:variant>
      <vt:variant>
        <vt:i4>5</vt:i4>
      </vt:variant>
      <vt:variant>
        <vt:lpwstr/>
      </vt:variant>
      <vt:variant>
        <vt:lpwstr>_Toc200398463</vt:lpwstr>
      </vt:variant>
      <vt:variant>
        <vt:i4>1703999</vt:i4>
      </vt:variant>
      <vt:variant>
        <vt:i4>1349</vt:i4>
      </vt:variant>
      <vt:variant>
        <vt:i4>0</vt:i4>
      </vt:variant>
      <vt:variant>
        <vt:i4>5</vt:i4>
      </vt:variant>
      <vt:variant>
        <vt:lpwstr/>
      </vt:variant>
      <vt:variant>
        <vt:lpwstr>_Toc200398462</vt:lpwstr>
      </vt:variant>
      <vt:variant>
        <vt:i4>1703999</vt:i4>
      </vt:variant>
      <vt:variant>
        <vt:i4>1343</vt:i4>
      </vt:variant>
      <vt:variant>
        <vt:i4>0</vt:i4>
      </vt:variant>
      <vt:variant>
        <vt:i4>5</vt:i4>
      </vt:variant>
      <vt:variant>
        <vt:lpwstr/>
      </vt:variant>
      <vt:variant>
        <vt:lpwstr>_Toc200398461</vt:lpwstr>
      </vt:variant>
      <vt:variant>
        <vt:i4>1703999</vt:i4>
      </vt:variant>
      <vt:variant>
        <vt:i4>1337</vt:i4>
      </vt:variant>
      <vt:variant>
        <vt:i4>0</vt:i4>
      </vt:variant>
      <vt:variant>
        <vt:i4>5</vt:i4>
      </vt:variant>
      <vt:variant>
        <vt:lpwstr/>
      </vt:variant>
      <vt:variant>
        <vt:lpwstr>_Toc200398460</vt:lpwstr>
      </vt:variant>
      <vt:variant>
        <vt:i4>1638463</vt:i4>
      </vt:variant>
      <vt:variant>
        <vt:i4>1331</vt:i4>
      </vt:variant>
      <vt:variant>
        <vt:i4>0</vt:i4>
      </vt:variant>
      <vt:variant>
        <vt:i4>5</vt:i4>
      </vt:variant>
      <vt:variant>
        <vt:lpwstr/>
      </vt:variant>
      <vt:variant>
        <vt:lpwstr>_Toc200398459</vt:lpwstr>
      </vt:variant>
      <vt:variant>
        <vt:i4>1638463</vt:i4>
      </vt:variant>
      <vt:variant>
        <vt:i4>1325</vt:i4>
      </vt:variant>
      <vt:variant>
        <vt:i4>0</vt:i4>
      </vt:variant>
      <vt:variant>
        <vt:i4>5</vt:i4>
      </vt:variant>
      <vt:variant>
        <vt:lpwstr/>
      </vt:variant>
      <vt:variant>
        <vt:lpwstr>_Toc200398458</vt:lpwstr>
      </vt:variant>
      <vt:variant>
        <vt:i4>1638463</vt:i4>
      </vt:variant>
      <vt:variant>
        <vt:i4>1319</vt:i4>
      </vt:variant>
      <vt:variant>
        <vt:i4>0</vt:i4>
      </vt:variant>
      <vt:variant>
        <vt:i4>5</vt:i4>
      </vt:variant>
      <vt:variant>
        <vt:lpwstr/>
      </vt:variant>
      <vt:variant>
        <vt:lpwstr>_Toc200398457</vt:lpwstr>
      </vt:variant>
      <vt:variant>
        <vt:i4>1638463</vt:i4>
      </vt:variant>
      <vt:variant>
        <vt:i4>1313</vt:i4>
      </vt:variant>
      <vt:variant>
        <vt:i4>0</vt:i4>
      </vt:variant>
      <vt:variant>
        <vt:i4>5</vt:i4>
      </vt:variant>
      <vt:variant>
        <vt:lpwstr/>
      </vt:variant>
      <vt:variant>
        <vt:lpwstr>_Toc200398456</vt:lpwstr>
      </vt:variant>
      <vt:variant>
        <vt:i4>1638463</vt:i4>
      </vt:variant>
      <vt:variant>
        <vt:i4>1307</vt:i4>
      </vt:variant>
      <vt:variant>
        <vt:i4>0</vt:i4>
      </vt:variant>
      <vt:variant>
        <vt:i4>5</vt:i4>
      </vt:variant>
      <vt:variant>
        <vt:lpwstr/>
      </vt:variant>
      <vt:variant>
        <vt:lpwstr>_Toc200398455</vt:lpwstr>
      </vt:variant>
      <vt:variant>
        <vt:i4>1638463</vt:i4>
      </vt:variant>
      <vt:variant>
        <vt:i4>1301</vt:i4>
      </vt:variant>
      <vt:variant>
        <vt:i4>0</vt:i4>
      </vt:variant>
      <vt:variant>
        <vt:i4>5</vt:i4>
      </vt:variant>
      <vt:variant>
        <vt:lpwstr/>
      </vt:variant>
      <vt:variant>
        <vt:lpwstr>_Toc200398454</vt:lpwstr>
      </vt:variant>
      <vt:variant>
        <vt:i4>1638463</vt:i4>
      </vt:variant>
      <vt:variant>
        <vt:i4>1295</vt:i4>
      </vt:variant>
      <vt:variant>
        <vt:i4>0</vt:i4>
      </vt:variant>
      <vt:variant>
        <vt:i4>5</vt:i4>
      </vt:variant>
      <vt:variant>
        <vt:lpwstr/>
      </vt:variant>
      <vt:variant>
        <vt:lpwstr>_Toc200398453</vt:lpwstr>
      </vt:variant>
      <vt:variant>
        <vt:i4>1638463</vt:i4>
      </vt:variant>
      <vt:variant>
        <vt:i4>1289</vt:i4>
      </vt:variant>
      <vt:variant>
        <vt:i4>0</vt:i4>
      </vt:variant>
      <vt:variant>
        <vt:i4>5</vt:i4>
      </vt:variant>
      <vt:variant>
        <vt:lpwstr/>
      </vt:variant>
      <vt:variant>
        <vt:lpwstr>_Toc200398452</vt:lpwstr>
      </vt:variant>
      <vt:variant>
        <vt:i4>1638463</vt:i4>
      </vt:variant>
      <vt:variant>
        <vt:i4>1283</vt:i4>
      </vt:variant>
      <vt:variant>
        <vt:i4>0</vt:i4>
      </vt:variant>
      <vt:variant>
        <vt:i4>5</vt:i4>
      </vt:variant>
      <vt:variant>
        <vt:lpwstr/>
      </vt:variant>
      <vt:variant>
        <vt:lpwstr>_Toc200398451</vt:lpwstr>
      </vt:variant>
      <vt:variant>
        <vt:i4>1638463</vt:i4>
      </vt:variant>
      <vt:variant>
        <vt:i4>1277</vt:i4>
      </vt:variant>
      <vt:variant>
        <vt:i4>0</vt:i4>
      </vt:variant>
      <vt:variant>
        <vt:i4>5</vt:i4>
      </vt:variant>
      <vt:variant>
        <vt:lpwstr/>
      </vt:variant>
      <vt:variant>
        <vt:lpwstr>_Toc200398450</vt:lpwstr>
      </vt:variant>
      <vt:variant>
        <vt:i4>1572927</vt:i4>
      </vt:variant>
      <vt:variant>
        <vt:i4>1271</vt:i4>
      </vt:variant>
      <vt:variant>
        <vt:i4>0</vt:i4>
      </vt:variant>
      <vt:variant>
        <vt:i4>5</vt:i4>
      </vt:variant>
      <vt:variant>
        <vt:lpwstr/>
      </vt:variant>
      <vt:variant>
        <vt:lpwstr>_Toc200398449</vt:lpwstr>
      </vt:variant>
      <vt:variant>
        <vt:i4>1572927</vt:i4>
      </vt:variant>
      <vt:variant>
        <vt:i4>1265</vt:i4>
      </vt:variant>
      <vt:variant>
        <vt:i4>0</vt:i4>
      </vt:variant>
      <vt:variant>
        <vt:i4>5</vt:i4>
      </vt:variant>
      <vt:variant>
        <vt:lpwstr/>
      </vt:variant>
      <vt:variant>
        <vt:lpwstr>_Toc200398448</vt:lpwstr>
      </vt:variant>
      <vt:variant>
        <vt:i4>1572927</vt:i4>
      </vt:variant>
      <vt:variant>
        <vt:i4>1259</vt:i4>
      </vt:variant>
      <vt:variant>
        <vt:i4>0</vt:i4>
      </vt:variant>
      <vt:variant>
        <vt:i4>5</vt:i4>
      </vt:variant>
      <vt:variant>
        <vt:lpwstr/>
      </vt:variant>
      <vt:variant>
        <vt:lpwstr>_Toc200398447</vt:lpwstr>
      </vt:variant>
      <vt:variant>
        <vt:i4>1572927</vt:i4>
      </vt:variant>
      <vt:variant>
        <vt:i4>1253</vt:i4>
      </vt:variant>
      <vt:variant>
        <vt:i4>0</vt:i4>
      </vt:variant>
      <vt:variant>
        <vt:i4>5</vt:i4>
      </vt:variant>
      <vt:variant>
        <vt:lpwstr/>
      </vt:variant>
      <vt:variant>
        <vt:lpwstr>_Toc200398446</vt:lpwstr>
      </vt:variant>
      <vt:variant>
        <vt:i4>1572927</vt:i4>
      </vt:variant>
      <vt:variant>
        <vt:i4>1247</vt:i4>
      </vt:variant>
      <vt:variant>
        <vt:i4>0</vt:i4>
      </vt:variant>
      <vt:variant>
        <vt:i4>5</vt:i4>
      </vt:variant>
      <vt:variant>
        <vt:lpwstr/>
      </vt:variant>
      <vt:variant>
        <vt:lpwstr>_Toc200398445</vt:lpwstr>
      </vt:variant>
      <vt:variant>
        <vt:i4>1572927</vt:i4>
      </vt:variant>
      <vt:variant>
        <vt:i4>1241</vt:i4>
      </vt:variant>
      <vt:variant>
        <vt:i4>0</vt:i4>
      </vt:variant>
      <vt:variant>
        <vt:i4>5</vt:i4>
      </vt:variant>
      <vt:variant>
        <vt:lpwstr/>
      </vt:variant>
      <vt:variant>
        <vt:lpwstr>_Toc200398444</vt:lpwstr>
      </vt:variant>
      <vt:variant>
        <vt:i4>1572927</vt:i4>
      </vt:variant>
      <vt:variant>
        <vt:i4>1235</vt:i4>
      </vt:variant>
      <vt:variant>
        <vt:i4>0</vt:i4>
      </vt:variant>
      <vt:variant>
        <vt:i4>5</vt:i4>
      </vt:variant>
      <vt:variant>
        <vt:lpwstr/>
      </vt:variant>
      <vt:variant>
        <vt:lpwstr>_Toc200398443</vt:lpwstr>
      </vt:variant>
      <vt:variant>
        <vt:i4>1572927</vt:i4>
      </vt:variant>
      <vt:variant>
        <vt:i4>1229</vt:i4>
      </vt:variant>
      <vt:variant>
        <vt:i4>0</vt:i4>
      </vt:variant>
      <vt:variant>
        <vt:i4>5</vt:i4>
      </vt:variant>
      <vt:variant>
        <vt:lpwstr/>
      </vt:variant>
      <vt:variant>
        <vt:lpwstr>_Toc200398442</vt:lpwstr>
      </vt:variant>
      <vt:variant>
        <vt:i4>1572927</vt:i4>
      </vt:variant>
      <vt:variant>
        <vt:i4>1223</vt:i4>
      </vt:variant>
      <vt:variant>
        <vt:i4>0</vt:i4>
      </vt:variant>
      <vt:variant>
        <vt:i4>5</vt:i4>
      </vt:variant>
      <vt:variant>
        <vt:lpwstr/>
      </vt:variant>
      <vt:variant>
        <vt:lpwstr>_Toc200398441</vt:lpwstr>
      </vt:variant>
      <vt:variant>
        <vt:i4>1572927</vt:i4>
      </vt:variant>
      <vt:variant>
        <vt:i4>1217</vt:i4>
      </vt:variant>
      <vt:variant>
        <vt:i4>0</vt:i4>
      </vt:variant>
      <vt:variant>
        <vt:i4>5</vt:i4>
      </vt:variant>
      <vt:variant>
        <vt:lpwstr/>
      </vt:variant>
      <vt:variant>
        <vt:lpwstr>_Toc200398440</vt:lpwstr>
      </vt:variant>
      <vt:variant>
        <vt:i4>2031679</vt:i4>
      </vt:variant>
      <vt:variant>
        <vt:i4>1211</vt:i4>
      </vt:variant>
      <vt:variant>
        <vt:i4>0</vt:i4>
      </vt:variant>
      <vt:variant>
        <vt:i4>5</vt:i4>
      </vt:variant>
      <vt:variant>
        <vt:lpwstr/>
      </vt:variant>
      <vt:variant>
        <vt:lpwstr>_Toc200398439</vt:lpwstr>
      </vt:variant>
      <vt:variant>
        <vt:i4>2031679</vt:i4>
      </vt:variant>
      <vt:variant>
        <vt:i4>1205</vt:i4>
      </vt:variant>
      <vt:variant>
        <vt:i4>0</vt:i4>
      </vt:variant>
      <vt:variant>
        <vt:i4>5</vt:i4>
      </vt:variant>
      <vt:variant>
        <vt:lpwstr/>
      </vt:variant>
      <vt:variant>
        <vt:lpwstr>_Toc200398438</vt:lpwstr>
      </vt:variant>
      <vt:variant>
        <vt:i4>2031679</vt:i4>
      </vt:variant>
      <vt:variant>
        <vt:i4>1199</vt:i4>
      </vt:variant>
      <vt:variant>
        <vt:i4>0</vt:i4>
      </vt:variant>
      <vt:variant>
        <vt:i4>5</vt:i4>
      </vt:variant>
      <vt:variant>
        <vt:lpwstr/>
      </vt:variant>
      <vt:variant>
        <vt:lpwstr>_Toc200398437</vt:lpwstr>
      </vt:variant>
      <vt:variant>
        <vt:i4>2031679</vt:i4>
      </vt:variant>
      <vt:variant>
        <vt:i4>1193</vt:i4>
      </vt:variant>
      <vt:variant>
        <vt:i4>0</vt:i4>
      </vt:variant>
      <vt:variant>
        <vt:i4>5</vt:i4>
      </vt:variant>
      <vt:variant>
        <vt:lpwstr/>
      </vt:variant>
      <vt:variant>
        <vt:lpwstr>_Toc200398436</vt:lpwstr>
      </vt:variant>
      <vt:variant>
        <vt:i4>2031679</vt:i4>
      </vt:variant>
      <vt:variant>
        <vt:i4>1187</vt:i4>
      </vt:variant>
      <vt:variant>
        <vt:i4>0</vt:i4>
      </vt:variant>
      <vt:variant>
        <vt:i4>5</vt:i4>
      </vt:variant>
      <vt:variant>
        <vt:lpwstr/>
      </vt:variant>
      <vt:variant>
        <vt:lpwstr>_Toc200398435</vt:lpwstr>
      </vt:variant>
      <vt:variant>
        <vt:i4>2031679</vt:i4>
      </vt:variant>
      <vt:variant>
        <vt:i4>1181</vt:i4>
      </vt:variant>
      <vt:variant>
        <vt:i4>0</vt:i4>
      </vt:variant>
      <vt:variant>
        <vt:i4>5</vt:i4>
      </vt:variant>
      <vt:variant>
        <vt:lpwstr/>
      </vt:variant>
      <vt:variant>
        <vt:lpwstr>_Toc200398434</vt:lpwstr>
      </vt:variant>
      <vt:variant>
        <vt:i4>2031679</vt:i4>
      </vt:variant>
      <vt:variant>
        <vt:i4>1175</vt:i4>
      </vt:variant>
      <vt:variant>
        <vt:i4>0</vt:i4>
      </vt:variant>
      <vt:variant>
        <vt:i4>5</vt:i4>
      </vt:variant>
      <vt:variant>
        <vt:lpwstr/>
      </vt:variant>
      <vt:variant>
        <vt:lpwstr>_Toc200398433</vt:lpwstr>
      </vt:variant>
      <vt:variant>
        <vt:i4>2031679</vt:i4>
      </vt:variant>
      <vt:variant>
        <vt:i4>1169</vt:i4>
      </vt:variant>
      <vt:variant>
        <vt:i4>0</vt:i4>
      </vt:variant>
      <vt:variant>
        <vt:i4>5</vt:i4>
      </vt:variant>
      <vt:variant>
        <vt:lpwstr/>
      </vt:variant>
      <vt:variant>
        <vt:lpwstr>_Toc200398432</vt:lpwstr>
      </vt:variant>
      <vt:variant>
        <vt:i4>2031679</vt:i4>
      </vt:variant>
      <vt:variant>
        <vt:i4>1163</vt:i4>
      </vt:variant>
      <vt:variant>
        <vt:i4>0</vt:i4>
      </vt:variant>
      <vt:variant>
        <vt:i4>5</vt:i4>
      </vt:variant>
      <vt:variant>
        <vt:lpwstr/>
      </vt:variant>
      <vt:variant>
        <vt:lpwstr>_Toc200398431</vt:lpwstr>
      </vt:variant>
      <vt:variant>
        <vt:i4>2031679</vt:i4>
      </vt:variant>
      <vt:variant>
        <vt:i4>1157</vt:i4>
      </vt:variant>
      <vt:variant>
        <vt:i4>0</vt:i4>
      </vt:variant>
      <vt:variant>
        <vt:i4>5</vt:i4>
      </vt:variant>
      <vt:variant>
        <vt:lpwstr/>
      </vt:variant>
      <vt:variant>
        <vt:lpwstr>_Toc200398430</vt:lpwstr>
      </vt:variant>
      <vt:variant>
        <vt:i4>1966143</vt:i4>
      </vt:variant>
      <vt:variant>
        <vt:i4>1151</vt:i4>
      </vt:variant>
      <vt:variant>
        <vt:i4>0</vt:i4>
      </vt:variant>
      <vt:variant>
        <vt:i4>5</vt:i4>
      </vt:variant>
      <vt:variant>
        <vt:lpwstr/>
      </vt:variant>
      <vt:variant>
        <vt:lpwstr>_Toc200398429</vt:lpwstr>
      </vt:variant>
      <vt:variant>
        <vt:i4>1966143</vt:i4>
      </vt:variant>
      <vt:variant>
        <vt:i4>1145</vt:i4>
      </vt:variant>
      <vt:variant>
        <vt:i4>0</vt:i4>
      </vt:variant>
      <vt:variant>
        <vt:i4>5</vt:i4>
      </vt:variant>
      <vt:variant>
        <vt:lpwstr/>
      </vt:variant>
      <vt:variant>
        <vt:lpwstr>_Toc200398428</vt:lpwstr>
      </vt:variant>
      <vt:variant>
        <vt:i4>1966143</vt:i4>
      </vt:variant>
      <vt:variant>
        <vt:i4>1139</vt:i4>
      </vt:variant>
      <vt:variant>
        <vt:i4>0</vt:i4>
      </vt:variant>
      <vt:variant>
        <vt:i4>5</vt:i4>
      </vt:variant>
      <vt:variant>
        <vt:lpwstr/>
      </vt:variant>
      <vt:variant>
        <vt:lpwstr>_Toc200398427</vt:lpwstr>
      </vt:variant>
      <vt:variant>
        <vt:i4>1966143</vt:i4>
      </vt:variant>
      <vt:variant>
        <vt:i4>1133</vt:i4>
      </vt:variant>
      <vt:variant>
        <vt:i4>0</vt:i4>
      </vt:variant>
      <vt:variant>
        <vt:i4>5</vt:i4>
      </vt:variant>
      <vt:variant>
        <vt:lpwstr/>
      </vt:variant>
      <vt:variant>
        <vt:lpwstr>_Toc200398426</vt:lpwstr>
      </vt:variant>
      <vt:variant>
        <vt:i4>1966143</vt:i4>
      </vt:variant>
      <vt:variant>
        <vt:i4>1127</vt:i4>
      </vt:variant>
      <vt:variant>
        <vt:i4>0</vt:i4>
      </vt:variant>
      <vt:variant>
        <vt:i4>5</vt:i4>
      </vt:variant>
      <vt:variant>
        <vt:lpwstr/>
      </vt:variant>
      <vt:variant>
        <vt:lpwstr>_Toc200398425</vt:lpwstr>
      </vt:variant>
      <vt:variant>
        <vt:i4>1966143</vt:i4>
      </vt:variant>
      <vt:variant>
        <vt:i4>1121</vt:i4>
      </vt:variant>
      <vt:variant>
        <vt:i4>0</vt:i4>
      </vt:variant>
      <vt:variant>
        <vt:i4>5</vt:i4>
      </vt:variant>
      <vt:variant>
        <vt:lpwstr/>
      </vt:variant>
      <vt:variant>
        <vt:lpwstr>_Toc200398424</vt:lpwstr>
      </vt:variant>
      <vt:variant>
        <vt:i4>1966143</vt:i4>
      </vt:variant>
      <vt:variant>
        <vt:i4>1115</vt:i4>
      </vt:variant>
      <vt:variant>
        <vt:i4>0</vt:i4>
      </vt:variant>
      <vt:variant>
        <vt:i4>5</vt:i4>
      </vt:variant>
      <vt:variant>
        <vt:lpwstr/>
      </vt:variant>
      <vt:variant>
        <vt:lpwstr>_Toc200398423</vt:lpwstr>
      </vt:variant>
      <vt:variant>
        <vt:i4>1966143</vt:i4>
      </vt:variant>
      <vt:variant>
        <vt:i4>1109</vt:i4>
      </vt:variant>
      <vt:variant>
        <vt:i4>0</vt:i4>
      </vt:variant>
      <vt:variant>
        <vt:i4>5</vt:i4>
      </vt:variant>
      <vt:variant>
        <vt:lpwstr/>
      </vt:variant>
      <vt:variant>
        <vt:lpwstr>_Toc200398422</vt:lpwstr>
      </vt:variant>
      <vt:variant>
        <vt:i4>1966143</vt:i4>
      </vt:variant>
      <vt:variant>
        <vt:i4>1103</vt:i4>
      </vt:variant>
      <vt:variant>
        <vt:i4>0</vt:i4>
      </vt:variant>
      <vt:variant>
        <vt:i4>5</vt:i4>
      </vt:variant>
      <vt:variant>
        <vt:lpwstr/>
      </vt:variant>
      <vt:variant>
        <vt:lpwstr>_Toc200398421</vt:lpwstr>
      </vt:variant>
      <vt:variant>
        <vt:i4>1966143</vt:i4>
      </vt:variant>
      <vt:variant>
        <vt:i4>1097</vt:i4>
      </vt:variant>
      <vt:variant>
        <vt:i4>0</vt:i4>
      </vt:variant>
      <vt:variant>
        <vt:i4>5</vt:i4>
      </vt:variant>
      <vt:variant>
        <vt:lpwstr/>
      </vt:variant>
      <vt:variant>
        <vt:lpwstr>_Toc200398420</vt:lpwstr>
      </vt:variant>
      <vt:variant>
        <vt:i4>1900607</vt:i4>
      </vt:variant>
      <vt:variant>
        <vt:i4>1091</vt:i4>
      </vt:variant>
      <vt:variant>
        <vt:i4>0</vt:i4>
      </vt:variant>
      <vt:variant>
        <vt:i4>5</vt:i4>
      </vt:variant>
      <vt:variant>
        <vt:lpwstr/>
      </vt:variant>
      <vt:variant>
        <vt:lpwstr>_Toc200398419</vt:lpwstr>
      </vt:variant>
      <vt:variant>
        <vt:i4>1900607</vt:i4>
      </vt:variant>
      <vt:variant>
        <vt:i4>1085</vt:i4>
      </vt:variant>
      <vt:variant>
        <vt:i4>0</vt:i4>
      </vt:variant>
      <vt:variant>
        <vt:i4>5</vt:i4>
      </vt:variant>
      <vt:variant>
        <vt:lpwstr/>
      </vt:variant>
      <vt:variant>
        <vt:lpwstr>_Toc200398418</vt:lpwstr>
      </vt:variant>
      <vt:variant>
        <vt:i4>1900607</vt:i4>
      </vt:variant>
      <vt:variant>
        <vt:i4>1079</vt:i4>
      </vt:variant>
      <vt:variant>
        <vt:i4>0</vt:i4>
      </vt:variant>
      <vt:variant>
        <vt:i4>5</vt:i4>
      </vt:variant>
      <vt:variant>
        <vt:lpwstr/>
      </vt:variant>
      <vt:variant>
        <vt:lpwstr>_Toc200398417</vt:lpwstr>
      </vt:variant>
      <vt:variant>
        <vt:i4>1900607</vt:i4>
      </vt:variant>
      <vt:variant>
        <vt:i4>1073</vt:i4>
      </vt:variant>
      <vt:variant>
        <vt:i4>0</vt:i4>
      </vt:variant>
      <vt:variant>
        <vt:i4>5</vt:i4>
      </vt:variant>
      <vt:variant>
        <vt:lpwstr/>
      </vt:variant>
      <vt:variant>
        <vt:lpwstr>_Toc200398416</vt:lpwstr>
      </vt:variant>
      <vt:variant>
        <vt:i4>1900607</vt:i4>
      </vt:variant>
      <vt:variant>
        <vt:i4>1067</vt:i4>
      </vt:variant>
      <vt:variant>
        <vt:i4>0</vt:i4>
      </vt:variant>
      <vt:variant>
        <vt:i4>5</vt:i4>
      </vt:variant>
      <vt:variant>
        <vt:lpwstr/>
      </vt:variant>
      <vt:variant>
        <vt:lpwstr>_Toc200398415</vt:lpwstr>
      </vt:variant>
      <vt:variant>
        <vt:i4>1900607</vt:i4>
      </vt:variant>
      <vt:variant>
        <vt:i4>1061</vt:i4>
      </vt:variant>
      <vt:variant>
        <vt:i4>0</vt:i4>
      </vt:variant>
      <vt:variant>
        <vt:i4>5</vt:i4>
      </vt:variant>
      <vt:variant>
        <vt:lpwstr/>
      </vt:variant>
      <vt:variant>
        <vt:lpwstr>_Toc200398414</vt:lpwstr>
      </vt:variant>
      <vt:variant>
        <vt:i4>1900607</vt:i4>
      </vt:variant>
      <vt:variant>
        <vt:i4>1055</vt:i4>
      </vt:variant>
      <vt:variant>
        <vt:i4>0</vt:i4>
      </vt:variant>
      <vt:variant>
        <vt:i4>5</vt:i4>
      </vt:variant>
      <vt:variant>
        <vt:lpwstr/>
      </vt:variant>
      <vt:variant>
        <vt:lpwstr>_Toc200398413</vt:lpwstr>
      </vt:variant>
      <vt:variant>
        <vt:i4>1900607</vt:i4>
      </vt:variant>
      <vt:variant>
        <vt:i4>1049</vt:i4>
      </vt:variant>
      <vt:variant>
        <vt:i4>0</vt:i4>
      </vt:variant>
      <vt:variant>
        <vt:i4>5</vt:i4>
      </vt:variant>
      <vt:variant>
        <vt:lpwstr/>
      </vt:variant>
      <vt:variant>
        <vt:lpwstr>_Toc200398412</vt:lpwstr>
      </vt:variant>
      <vt:variant>
        <vt:i4>1900607</vt:i4>
      </vt:variant>
      <vt:variant>
        <vt:i4>1043</vt:i4>
      </vt:variant>
      <vt:variant>
        <vt:i4>0</vt:i4>
      </vt:variant>
      <vt:variant>
        <vt:i4>5</vt:i4>
      </vt:variant>
      <vt:variant>
        <vt:lpwstr/>
      </vt:variant>
      <vt:variant>
        <vt:lpwstr>_Toc200398411</vt:lpwstr>
      </vt:variant>
      <vt:variant>
        <vt:i4>1900607</vt:i4>
      </vt:variant>
      <vt:variant>
        <vt:i4>1037</vt:i4>
      </vt:variant>
      <vt:variant>
        <vt:i4>0</vt:i4>
      </vt:variant>
      <vt:variant>
        <vt:i4>5</vt:i4>
      </vt:variant>
      <vt:variant>
        <vt:lpwstr/>
      </vt:variant>
      <vt:variant>
        <vt:lpwstr>_Toc200398410</vt:lpwstr>
      </vt:variant>
      <vt:variant>
        <vt:i4>1835071</vt:i4>
      </vt:variant>
      <vt:variant>
        <vt:i4>1031</vt:i4>
      </vt:variant>
      <vt:variant>
        <vt:i4>0</vt:i4>
      </vt:variant>
      <vt:variant>
        <vt:i4>5</vt:i4>
      </vt:variant>
      <vt:variant>
        <vt:lpwstr/>
      </vt:variant>
      <vt:variant>
        <vt:lpwstr>_Toc200398409</vt:lpwstr>
      </vt:variant>
      <vt:variant>
        <vt:i4>1835071</vt:i4>
      </vt:variant>
      <vt:variant>
        <vt:i4>1025</vt:i4>
      </vt:variant>
      <vt:variant>
        <vt:i4>0</vt:i4>
      </vt:variant>
      <vt:variant>
        <vt:i4>5</vt:i4>
      </vt:variant>
      <vt:variant>
        <vt:lpwstr/>
      </vt:variant>
      <vt:variant>
        <vt:lpwstr>_Toc200398408</vt:lpwstr>
      </vt:variant>
      <vt:variant>
        <vt:i4>1835071</vt:i4>
      </vt:variant>
      <vt:variant>
        <vt:i4>1019</vt:i4>
      </vt:variant>
      <vt:variant>
        <vt:i4>0</vt:i4>
      </vt:variant>
      <vt:variant>
        <vt:i4>5</vt:i4>
      </vt:variant>
      <vt:variant>
        <vt:lpwstr/>
      </vt:variant>
      <vt:variant>
        <vt:lpwstr>_Toc200398407</vt:lpwstr>
      </vt:variant>
      <vt:variant>
        <vt:i4>1835071</vt:i4>
      </vt:variant>
      <vt:variant>
        <vt:i4>1013</vt:i4>
      </vt:variant>
      <vt:variant>
        <vt:i4>0</vt:i4>
      </vt:variant>
      <vt:variant>
        <vt:i4>5</vt:i4>
      </vt:variant>
      <vt:variant>
        <vt:lpwstr/>
      </vt:variant>
      <vt:variant>
        <vt:lpwstr>_Toc200398406</vt:lpwstr>
      </vt:variant>
      <vt:variant>
        <vt:i4>1835071</vt:i4>
      </vt:variant>
      <vt:variant>
        <vt:i4>1007</vt:i4>
      </vt:variant>
      <vt:variant>
        <vt:i4>0</vt:i4>
      </vt:variant>
      <vt:variant>
        <vt:i4>5</vt:i4>
      </vt:variant>
      <vt:variant>
        <vt:lpwstr/>
      </vt:variant>
      <vt:variant>
        <vt:lpwstr>_Toc200398405</vt:lpwstr>
      </vt:variant>
      <vt:variant>
        <vt:i4>1835071</vt:i4>
      </vt:variant>
      <vt:variant>
        <vt:i4>1001</vt:i4>
      </vt:variant>
      <vt:variant>
        <vt:i4>0</vt:i4>
      </vt:variant>
      <vt:variant>
        <vt:i4>5</vt:i4>
      </vt:variant>
      <vt:variant>
        <vt:lpwstr/>
      </vt:variant>
      <vt:variant>
        <vt:lpwstr>_Toc200398404</vt:lpwstr>
      </vt:variant>
      <vt:variant>
        <vt:i4>1835071</vt:i4>
      </vt:variant>
      <vt:variant>
        <vt:i4>995</vt:i4>
      </vt:variant>
      <vt:variant>
        <vt:i4>0</vt:i4>
      </vt:variant>
      <vt:variant>
        <vt:i4>5</vt:i4>
      </vt:variant>
      <vt:variant>
        <vt:lpwstr/>
      </vt:variant>
      <vt:variant>
        <vt:lpwstr>_Toc200398403</vt:lpwstr>
      </vt:variant>
      <vt:variant>
        <vt:i4>1835071</vt:i4>
      </vt:variant>
      <vt:variant>
        <vt:i4>989</vt:i4>
      </vt:variant>
      <vt:variant>
        <vt:i4>0</vt:i4>
      </vt:variant>
      <vt:variant>
        <vt:i4>5</vt:i4>
      </vt:variant>
      <vt:variant>
        <vt:lpwstr/>
      </vt:variant>
      <vt:variant>
        <vt:lpwstr>_Toc200398402</vt:lpwstr>
      </vt:variant>
      <vt:variant>
        <vt:i4>1835071</vt:i4>
      </vt:variant>
      <vt:variant>
        <vt:i4>983</vt:i4>
      </vt:variant>
      <vt:variant>
        <vt:i4>0</vt:i4>
      </vt:variant>
      <vt:variant>
        <vt:i4>5</vt:i4>
      </vt:variant>
      <vt:variant>
        <vt:lpwstr/>
      </vt:variant>
      <vt:variant>
        <vt:lpwstr>_Toc200398401</vt:lpwstr>
      </vt:variant>
      <vt:variant>
        <vt:i4>1835071</vt:i4>
      </vt:variant>
      <vt:variant>
        <vt:i4>977</vt:i4>
      </vt:variant>
      <vt:variant>
        <vt:i4>0</vt:i4>
      </vt:variant>
      <vt:variant>
        <vt:i4>5</vt:i4>
      </vt:variant>
      <vt:variant>
        <vt:lpwstr/>
      </vt:variant>
      <vt:variant>
        <vt:lpwstr>_Toc200398400</vt:lpwstr>
      </vt:variant>
      <vt:variant>
        <vt:i4>1376312</vt:i4>
      </vt:variant>
      <vt:variant>
        <vt:i4>971</vt:i4>
      </vt:variant>
      <vt:variant>
        <vt:i4>0</vt:i4>
      </vt:variant>
      <vt:variant>
        <vt:i4>5</vt:i4>
      </vt:variant>
      <vt:variant>
        <vt:lpwstr/>
      </vt:variant>
      <vt:variant>
        <vt:lpwstr>_Toc200398399</vt:lpwstr>
      </vt:variant>
      <vt:variant>
        <vt:i4>1376312</vt:i4>
      </vt:variant>
      <vt:variant>
        <vt:i4>965</vt:i4>
      </vt:variant>
      <vt:variant>
        <vt:i4>0</vt:i4>
      </vt:variant>
      <vt:variant>
        <vt:i4>5</vt:i4>
      </vt:variant>
      <vt:variant>
        <vt:lpwstr/>
      </vt:variant>
      <vt:variant>
        <vt:lpwstr>_Toc200398398</vt:lpwstr>
      </vt:variant>
      <vt:variant>
        <vt:i4>1376312</vt:i4>
      </vt:variant>
      <vt:variant>
        <vt:i4>959</vt:i4>
      </vt:variant>
      <vt:variant>
        <vt:i4>0</vt:i4>
      </vt:variant>
      <vt:variant>
        <vt:i4>5</vt:i4>
      </vt:variant>
      <vt:variant>
        <vt:lpwstr/>
      </vt:variant>
      <vt:variant>
        <vt:lpwstr>_Toc200398397</vt:lpwstr>
      </vt:variant>
      <vt:variant>
        <vt:i4>1376312</vt:i4>
      </vt:variant>
      <vt:variant>
        <vt:i4>953</vt:i4>
      </vt:variant>
      <vt:variant>
        <vt:i4>0</vt:i4>
      </vt:variant>
      <vt:variant>
        <vt:i4>5</vt:i4>
      </vt:variant>
      <vt:variant>
        <vt:lpwstr/>
      </vt:variant>
      <vt:variant>
        <vt:lpwstr>_Toc200398396</vt:lpwstr>
      </vt:variant>
      <vt:variant>
        <vt:i4>1376312</vt:i4>
      </vt:variant>
      <vt:variant>
        <vt:i4>947</vt:i4>
      </vt:variant>
      <vt:variant>
        <vt:i4>0</vt:i4>
      </vt:variant>
      <vt:variant>
        <vt:i4>5</vt:i4>
      </vt:variant>
      <vt:variant>
        <vt:lpwstr/>
      </vt:variant>
      <vt:variant>
        <vt:lpwstr>_Toc200398395</vt:lpwstr>
      </vt:variant>
      <vt:variant>
        <vt:i4>1376312</vt:i4>
      </vt:variant>
      <vt:variant>
        <vt:i4>941</vt:i4>
      </vt:variant>
      <vt:variant>
        <vt:i4>0</vt:i4>
      </vt:variant>
      <vt:variant>
        <vt:i4>5</vt:i4>
      </vt:variant>
      <vt:variant>
        <vt:lpwstr/>
      </vt:variant>
      <vt:variant>
        <vt:lpwstr>_Toc200398394</vt:lpwstr>
      </vt:variant>
      <vt:variant>
        <vt:i4>1376312</vt:i4>
      </vt:variant>
      <vt:variant>
        <vt:i4>935</vt:i4>
      </vt:variant>
      <vt:variant>
        <vt:i4>0</vt:i4>
      </vt:variant>
      <vt:variant>
        <vt:i4>5</vt:i4>
      </vt:variant>
      <vt:variant>
        <vt:lpwstr/>
      </vt:variant>
      <vt:variant>
        <vt:lpwstr>_Toc200398393</vt:lpwstr>
      </vt:variant>
      <vt:variant>
        <vt:i4>1376312</vt:i4>
      </vt:variant>
      <vt:variant>
        <vt:i4>929</vt:i4>
      </vt:variant>
      <vt:variant>
        <vt:i4>0</vt:i4>
      </vt:variant>
      <vt:variant>
        <vt:i4>5</vt:i4>
      </vt:variant>
      <vt:variant>
        <vt:lpwstr/>
      </vt:variant>
      <vt:variant>
        <vt:lpwstr>_Toc200398392</vt:lpwstr>
      </vt:variant>
      <vt:variant>
        <vt:i4>1376312</vt:i4>
      </vt:variant>
      <vt:variant>
        <vt:i4>923</vt:i4>
      </vt:variant>
      <vt:variant>
        <vt:i4>0</vt:i4>
      </vt:variant>
      <vt:variant>
        <vt:i4>5</vt:i4>
      </vt:variant>
      <vt:variant>
        <vt:lpwstr/>
      </vt:variant>
      <vt:variant>
        <vt:lpwstr>_Toc200398391</vt:lpwstr>
      </vt:variant>
      <vt:variant>
        <vt:i4>1376312</vt:i4>
      </vt:variant>
      <vt:variant>
        <vt:i4>917</vt:i4>
      </vt:variant>
      <vt:variant>
        <vt:i4>0</vt:i4>
      </vt:variant>
      <vt:variant>
        <vt:i4>5</vt:i4>
      </vt:variant>
      <vt:variant>
        <vt:lpwstr/>
      </vt:variant>
      <vt:variant>
        <vt:lpwstr>_Toc200398390</vt:lpwstr>
      </vt:variant>
      <vt:variant>
        <vt:i4>1310776</vt:i4>
      </vt:variant>
      <vt:variant>
        <vt:i4>911</vt:i4>
      </vt:variant>
      <vt:variant>
        <vt:i4>0</vt:i4>
      </vt:variant>
      <vt:variant>
        <vt:i4>5</vt:i4>
      </vt:variant>
      <vt:variant>
        <vt:lpwstr/>
      </vt:variant>
      <vt:variant>
        <vt:lpwstr>_Toc200398389</vt:lpwstr>
      </vt:variant>
      <vt:variant>
        <vt:i4>1310776</vt:i4>
      </vt:variant>
      <vt:variant>
        <vt:i4>905</vt:i4>
      </vt:variant>
      <vt:variant>
        <vt:i4>0</vt:i4>
      </vt:variant>
      <vt:variant>
        <vt:i4>5</vt:i4>
      </vt:variant>
      <vt:variant>
        <vt:lpwstr/>
      </vt:variant>
      <vt:variant>
        <vt:lpwstr>_Toc200398388</vt:lpwstr>
      </vt:variant>
      <vt:variant>
        <vt:i4>1310776</vt:i4>
      </vt:variant>
      <vt:variant>
        <vt:i4>899</vt:i4>
      </vt:variant>
      <vt:variant>
        <vt:i4>0</vt:i4>
      </vt:variant>
      <vt:variant>
        <vt:i4>5</vt:i4>
      </vt:variant>
      <vt:variant>
        <vt:lpwstr/>
      </vt:variant>
      <vt:variant>
        <vt:lpwstr>_Toc200398387</vt:lpwstr>
      </vt:variant>
      <vt:variant>
        <vt:i4>1310776</vt:i4>
      </vt:variant>
      <vt:variant>
        <vt:i4>893</vt:i4>
      </vt:variant>
      <vt:variant>
        <vt:i4>0</vt:i4>
      </vt:variant>
      <vt:variant>
        <vt:i4>5</vt:i4>
      </vt:variant>
      <vt:variant>
        <vt:lpwstr/>
      </vt:variant>
      <vt:variant>
        <vt:lpwstr>_Toc200398386</vt:lpwstr>
      </vt:variant>
      <vt:variant>
        <vt:i4>1310776</vt:i4>
      </vt:variant>
      <vt:variant>
        <vt:i4>887</vt:i4>
      </vt:variant>
      <vt:variant>
        <vt:i4>0</vt:i4>
      </vt:variant>
      <vt:variant>
        <vt:i4>5</vt:i4>
      </vt:variant>
      <vt:variant>
        <vt:lpwstr/>
      </vt:variant>
      <vt:variant>
        <vt:lpwstr>_Toc200398385</vt:lpwstr>
      </vt:variant>
      <vt:variant>
        <vt:i4>1310776</vt:i4>
      </vt:variant>
      <vt:variant>
        <vt:i4>881</vt:i4>
      </vt:variant>
      <vt:variant>
        <vt:i4>0</vt:i4>
      </vt:variant>
      <vt:variant>
        <vt:i4>5</vt:i4>
      </vt:variant>
      <vt:variant>
        <vt:lpwstr/>
      </vt:variant>
      <vt:variant>
        <vt:lpwstr>_Toc200398384</vt:lpwstr>
      </vt:variant>
      <vt:variant>
        <vt:i4>1310776</vt:i4>
      </vt:variant>
      <vt:variant>
        <vt:i4>875</vt:i4>
      </vt:variant>
      <vt:variant>
        <vt:i4>0</vt:i4>
      </vt:variant>
      <vt:variant>
        <vt:i4>5</vt:i4>
      </vt:variant>
      <vt:variant>
        <vt:lpwstr/>
      </vt:variant>
      <vt:variant>
        <vt:lpwstr>_Toc200398383</vt:lpwstr>
      </vt:variant>
      <vt:variant>
        <vt:i4>1310776</vt:i4>
      </vt:variant>
      <vt:variant>
        <vt:i4>869</vt:i4>
      </vt:variant>
      <vt:variant>
        <vt:i4>0</vt:i4>
      </vt:variant>
      <vt:variant>
        <vt:i4>5</vt:i4>
      </vt:variant>
      <vt:variant>
        <vt:lpwstr/>
      </vt:variant>
      <vt:variant>
        <vt:lpwstr>_Toc200398382</vt:lpwstr>
      </vt:variant>
      <vt:variant>
        <vt:i4>1310776</vt:i4>
      </vt:variant>
      <vt:variant>
        <vt:i4>863</vt:i4>
      </vt:variant>
      <vt:variant>
        <vt:i4>0</vt:i4>
      </vt:variant>
      <vt:variant>
        <vt:i4>5</vt:i4>
      </vt:variant>
      <vt:variant>
        <vt:lpwstr/>
      </vt:variant>
      <vt:variant>
        <vt:lpwstr>_Toc200398381</vt:lpwstr>
      </vt:variant>
      <vt:variant>
        <vt:i4>1310776</vt:i4>
      </vt:variant>
      <vt:variant>
        <vt:i4>857</vt:i4>
      </vt:variant>
      <vt:variant>
        <vt:i4>0</vt:i4>
      </vt:variant>
      <vt:variant>
        <vt:i4>5</vt:i4>
      </vt:variant>
      <vt:variant>
        <vt:lpwstr/>
      </vt:variant>
      <vt:variant>
        <vt:lpwstr>_Toc200398380</vt:lpwstr>
      </vt:variant>
      <vt:variant>
        <vt:i4>1769528</vt:i4>
      </vt:variant>
      <vt:variant>
        <vt:i4>851</vt:i4>
      </vt:variant>
      <vt:variant>
        <vt:i4>0</vt:i4>
      </vt:variant>
      <vt:variant>
        <vt:i4>5</vt:i4>
      </vt:variant>
      <vt:variant>
        <vt:lpwstr/>
      </vt:variant>
      <vt:variant>
        <vt:lpwstr>_Toc200398379</vt:lpwstr>
      </vt:variant>
      <vt:variant>
        <vt:i4>1769528</vt:i4>
      </vt:variant>
      <vt:variant>
        <vt:i4>845</vt:i4>
      </vt:variant>
      <vt:variant>
        <vt:i4>0</vt:i4>
      </vt:variant>
      <vt:variant>
        <vt:i4>5</vt:i4>
      </vt:variant>
      <vt:variant>
        <vt:lpwstr/>
      </vt:variant>
      <vt:variant>
        <vt:lpwstr>_Toc200398378</vt:lpwstr>
      </vt:variant>
      <vt:variant>
        <vt:i4>1769528</vt:i4>
      </vt:variant>
      <vt:variant>
        <vt:i4>839</vt:i4>
      </vt:variant>
      <vt:variant>
        <vt:i4>0</vt:i4>
      </vt:variant>
      <vt:variant>
        <vt:i4>5</vt:i4>
      </vt:variant>
      <vt:variant>
        <vt:lpwstr/>
      </vt:variant>
      <vt:variant>
        <vt:lpwstr>_Toc200398377</vt:lpwstr>
      </vt:variant>
      <vt:variant>
        <vt:i4>1769528</vt:i4>
      </vt:variant>
      <vt:variant>
        <vt:i4>833</vt:i4>
      </vt:variant>
      <vt:variant>
        <vt:i4>0</vt:i4>
      </vt:variant>
      <vt:variant>
        <vt:i4>5</vt:i4>
      </vt:variant>
      <vt:variant>
        <vt:lpwstr/>
      </vt:variant>
      <vt:variant>
        <vt:lpwstr>_Toc200398376</vt:lpwstr>
      </vt:variant>
      <vt:variant>
        <vt:i4>1769528</vt:i4>
      </vt:variant>
      <vt:variant>
        <vt:i4>827</vt:i4>
      </vt:variant>
      <vt:variant>
        <vt:i4>0</vt:i4>
      </vt:variant>
      <vt:variant>
        <vt:i4>5</vt:i4>
      </vt:variant>
      <vt:variant>
        <vt:lpwstr/>
      </vt:variant>
      <vt:variant>
        <vt:lpwstr>_Toc200398375</vt:lpwstr>
      </vt:variant>
      <vt:variant>
        <vt:i4>1769528</vt:i4>
      </vt:variant>
      <vt:variant>
        <vt:i4>821</vt:i4>
      </vt:variant>
      <vt:variant>
        <vt:i4>0</vt:i4>
      </vt:variant>
      <vt:variant>
        <vt:i4>5</vt:i4>
      </vt:variant>
      <vt:variant>
        <vt:lpwstr/>
      </vt:variant>
      <vt:variant>
        <vt:lpwstr>_Toc200398374</vt:lpwstr>
      </vt:variant>
      <vt:variant>
        <vt:i4>1769528</vt:i4>
      </vt:variant>
      <vt:variant>
        <vt:i4>815</vt:i4>
      </vt:variant>
      <vt:variant>
        <vt:i4>0</vt:i4>
      </vt:variant>
      <vt:variant>
        <vt:i4>5</vt:i4>
      </vt:variant>
      <vt:variant>
        <vt:lpwstr/>
      </vt:variant>
      <vt:variant>
        <vt:lpwstr>_Toc200398373</vt:lpwstr>
      </vt:variant>
      <vt:variant>
        <vt:i4>1769528</vt:i4>
      </vt:variant>
      <vt:variant>
        <vt:i4>809</vt:i4>
      </vt:variant>
      <vt:variant>
        <vt:i4>0</vt:i4>
      </vt:variant>
      <vt:variant>
        <vt:i4>5</vt:i4>
      </vt:variant>
      <vt:variant>
        <vt:lpwstr/>
      </vt:variant>
      <vt:variant>
        <vt:lpwstr>_Toc200398372</vt:lpwstr>
      </vt:variant>
      <vt:variant>
        <vt:i4>1769528</vt:i4>
      </vt:variant>
      <vt:variant>
        <vt:i4>803</vt:i4>
      </vt:variant>
      <vt:variant>
        <vt:i4>0</vt:i4>
      </vt:variant>
      <vt:variant>
        <vt:i4>5</vt:i4>
      </vt:variant>
      <vt:variant>
        <vt:lpwstr/>
      </vt:variant>
      <vt:variant>
        <vt:lpwstr>_Toc200398371</vt:lpwstr>
      </vt:variant>
      <vt:variant>
        <vt:i4>1769528</vt:i4>
      </vt:variant>
      <vt:variant>
        <vt:i4>797</vt:i4>
      </vt:variant>
      <vt:variant>
        <vt:i4>0</vt:i4>
      </vt:variant>
      <vt:variant>
        <vt:i4>5</vt:i4>
      </vt:variant>
      <vt:variant>
        <vt:lpwstr/>
      </vt:variant>
      <vt:variant>
        <vt:lpwstr>_Toc200398370</vt:lpwstr>
      </vt:variant>
      <vt:variant>
        <vt:i4>1703992</vt:i4>
      </vt:variant>
      <vt:variant>
        <vt:i4>791</vt:i4>
      </vt:variant>
      <vt:variant>
        <vt:i4>0</vt:i4>
      </vt:variant>
      <vt:variant>
        <vt:i4>5</vt:i4>
      </vt:variant>
      <vt:variant>
        <vt:lpwstr/>
      </vt:variant>
      <vt:variant>
        <vt:lpwstr>_Toc200398369</vt:lpwstr>
      </vt:variant>
      <vt:variant>
        <vt:i4>1703992</vt:i4>
      </vt:variant>
      <vt:variant>
        <vt:i4>785</vt:i4>
      </vt:variant>
      <vt:variant>
        <vt:i4>0</vt:i4>
      </vt:variant>
      <vt:variant>
        <vt:i4>5</vt:i4>
      </vt:variant>
      <vt:variant>
        <vt:lpwstr/>
      </vt:variant>
      <vt:variant>
        <vt:lpwstr>_Toc200398368</vt:lpwstr>
      </vt:variant>
      <vt:variant>
        <vt:i4>1703992</vt:i4>
      </vt:variant>
      <vt:variant>
        <vt:i4>779</vt:i4>
      </vt:variant>
      <vt:variant>
        <vt:i4>0</vt:i4>
      </vt:variant>
      <vt:variant>
        <vt:i4>5</vt:i4>
      </vt:variant>
      <vt:variant>
        <vt:lpwstr/>
      </vt:variant>
      <vt:variant>
        <vt:lpwstr>_Toc200398367</vt:lpwstr>
      </vt:variant>
      <vt:variant>
        <vt:i4>1703992</vt:i4>
      </vt:variant>
      <vt:variant>
        <vt:i4>773</vt:i4>
      </vt:variant>
      <vt:variant>
        <vt:i4>0</vt:i4>
      </vt:variant>
      <vt:variant>
        <vt:i4>5</vt:i4>
      </vt:variant>
      <vt:variant>
        <vt:lpwstr/>
      </vt:variant>
      <vt:variant>
        <vt:lpwstr>_Toc200398366</vt:lpwstr>
      </vt:variant>
      <vt:variant>
        <vt:i4>1703992</vt:i4>
      </vt:variant>
      <vt:variant>
        <vt:i4>767</vt:i4>
      </vt:variant>
      <vt:variant>
        <vt:i4>0</vt:i4>
      </vt:variant>
      <vt:variant>
        <vt:i4>5</vt:i4>
      </vt:variant>
      <vt:variant>
        <vt:lpwstr/>
      </vt:variant>
      <vt:variant>
        <vt:lpwstr>_Toc200398365</vt:lpwstr>
      </vt:variant>
      <vt:variant>
        <vt:i4>1703992</vt:i4>
      </vt:variant>
      <vt:variant>
        <vt:i4>761</vt:i4>
      </vt:variant>
      <vt:variant>
        <vt:i4>0</vt:i4>
      </vt:variant>
      <vt:variant>
        <vt:i4>5</vt:i4>
      </vt:variant>
      <vt:variant>
        <vt:lpwstr/>
      </vt:variant>
      <vt:variant>
        <vt:lpwstr>_Toc200398364</vt:lpwstr>
      </vt:variant>
      <vt:variant>
        <vt:i4>1703992</vt:i4>
      </vt:variant>
      <vt:variant>
        <vt:i4>755</vt:i4>
      </vt:variant>
      <vt:variant>
        <vt:i4>0</vt:i4>
      </vt:variant>
      <vt:variant>
        <vt:i4>5</vt:i4>
      </vt:variant>
      <vt:variant>
        <vt:lpwstr/>
      </vt:variant>
      <vt:variant>
        <vt:lpwstr>_Toc200398363</vt:lpwstr>
      </vt:variant>
      <vt:variant>
        <vt:i4>1703992</vt:i4>
      </vt:variant>
      <vt:variant>
        <vt:i4>749</vt:i4>
      </vt:variant>
      <vt:variant>
        <vt:i4>0</vt:i4>
      </vt:variant>
      <vt:variant>
        <vt:i4>5</vt:i4>
      </vt:variant>
      <vt:variant>
        <vt:lpwstr/>
      </vt:variant>
      <vt:variant>
        <vt:lpwstr>_Toc200398362</vt:lpwstr>
      </vt:variant>
      <vt:variant>
        <vt:i4>1703992</vt:i4>
      </vt:variant>
      <vt:variant>
        <vt:i4>743</vt:i4>
      </vt:variant>
      <vt:variant>
        <vt:i4>0</vt:i4>
      </vt:variant>
      <vt:variant>
        <vt:i4>5</vt:i4>
      </vt:variant>
      <vt:variant>
        <vt:lpwstr/>
      </vt:variant>
      <vt:variant>
        <vt:lpwstr>_Toc200398361</vt:lpwstr>
      </vt:variant>
      <vt:variant>
        <vt:i4>1703992</vt:i4>
      </vt:variant>
      <vt:variant>
        <vt:i4>737</vt:i4>
      </vt:variant>
      <vt:variant>
        <vt:i4>0</vt:i4>
      </vt:variant>
      <vt:variant>
        <vt:i4>5</vt:i4>
      </vt:variant>
      <vt:variant>
        <vt:lpwstr/>
      </vt:variant>
      <vt:variant>
        <vt:lpwstr>_Toc200398360</vt:lpwstr>
      </vt:variant>
      <vt:variant>
        <vt:i4>1638456</vt:i4>
      </vt:variant>
      <vt:variant>
        <vt:i4>731</vt:i4>
      </vt:variant>
      <vt:variant>
        <vt:i4>0</vt:i4>
      </vt:variant>
      <vt:variant>
        <vt:i4>5</vt:i4>
      </vt:variant>
      <vt:variant>
        <vt:lpwstr/>
      </vt:variant>
      <vt:variant>
        <vt:lpwstr>_Toc200398359</vt:lpwstr>
      </vt:variant>
      <vt:variant>
        <vt:i4>1638456</vt:i4>
      </vt:variant>
      <vt:variant>
        <vt:i4>725</vt:i4>
      </vt:variant>
      <vt:variant>
        <vt:i4>0</vt:i4>
      </vt:variant>
      <vt:variant>
        <vt:i4>5</vt:i4>
      </vt:variant>
      <vt:variant>
        <vt:lpwstr/>
      </vt:variant>
      <vt:variant>
        <vt:lpwstr>_Toc200398358</vt:lpwstr>
      </vt:variant>
      <vt:variant>
        <vt:i4>1638456</vt:i4>
      </vt:variant>
      <vt:variant>
        <vt:i4>719</vt:i4>
      </vt:variant>
      <vt:variant>
        <vt:i4>0</vt:i4>
      </vt:variant>
      <vt:variant>
        <vt:i4>5</vt:i4>
      </vt:variant>
      <vt:variant>
        <vt:lpwstr/>
      </vt:variant>
      <vt:variant>
        <vt:lpwstr>_Toc200398357</vt:lpwstr>
      </vt:variant>
      <vt:variant>
        <vt:i4>1638456</vt:i4>
      </vt:variant>
      <vt:variant>
        <vt:i4>713</vt:i4>
      </vt:variant>
      <vt:variant>
        <vt:i4>0</vt:i4>
      </vt:variant>
      <vt:variant>
        <vt:i4>5</vt:i4>
      </vt:variant>
      <vt:variant>
        <vt:lpwstr/>
      </vt:variant>
      <vt:variant>
        <vt:lpwstr>_Toc200398356</vt:lpwstr>
      </vt:variant>
      <vt:variant>
        <vt:i4>1638456</vt:i4>
      </vt:variant>
      <vt:variant>
        <vt:i4>707</vt:i4>
      </vt:variant>
      <vt:variant>
        <vt:i4>0</vt:i4>
      </vt:variant>
      <vt:variant>
        <vt:i4>5</vt:i4>
      </vt:variant>
      <vt:variant>
        <vt:lpwstr/>
      </vt:variant>
      <vt:variant>
        <vt:lpwstr>_Toc200398355</vt:lpwstr>
      </vt:variant>
      <vt:variant>
        <vt:i4>1638456</vt:i4>
      </vt:variant>
      <vt:variant>
        <vt:i4>701</vt:i4>
      </vt:variant>
      <vt:variant>
        <vt:i4>0</vt:i4>
      </vt:variant>
      <vt:variant>
        <vt:i4>5</vt:i4>
      </vt:variant>
      <vt:variant>
        <vt:lpwstr/>
      </vt:variant>
      <vt:variant>
        <vt:lpwstr>_Toc200398354</vt:lpwstr>
      </vt:variant>
      <vt:variant>
        <vt:i4>1638456</vt:i4>
      </vt:variant>
      <vt:variant>
        <vt:i4>695</vt:i4>
      </vt:variant>
      <vt:variant>
        <vt:i4>0</vt:i4>
      </vt:variant>
      <vt:variant>
        <vt:i4>5</vt:i4>
      </vt:variant>
      <vt:variant>
        <vt:lpwstr/>
      </vt:variant>
      <vt:variant>
        <vt:lpwstr>_Toc200398353</vt:lpwstr>
      </vt:variant>
      <vt:variant>
        <vt:i4>1638456</vt:i4>
      </vt:variant>
      <vt:variant>
        <vt:i4>689</vt:i4>
      </vt:variant>
      <vt:variant>
        <vt:i4>0</vt:i4>
      </vt:variant>
      <vt:variant>
        <vt:i4>5</vt:i4>
      </vt:variant>
      <vt:variant>
        <vt:lpwstr/>
      </vt:variant>
      <vt:variant>
        <vt:lpwstr>_Toc200398352</vt:lpwstr>
      </vt:variant>
      <vt:variant>
        <vt:i4>1638456</vt:i4>
      </vt:variant>
      <vt:variant>
        <vt:i4>683</vt:i4>
      </vt:variant>
      <vt:variant>
        <vt:i4>0</vt:i4>
      </vt:variant>
      <vt:variant>
        <vt:i4>5</vt:i4>
      </vt:variant>
      <vt:variant>
        <vt:lpwstr/>
      </vt:variant>
      <vt:variant>
        <vt:lpwstr>_Toc200398351</vt:lpwstr>
      </vt:variant>
      <vt:variant>
        <vt:i4>1638456</vt:i4>
      </vt:variant>
      <vt:variant>
        <vt:i4>677</vt:i4>
      </vt:variant>
      <vt:variant>
        <vt:i4>0</vt:i4>
      </vt:variant>
      <vt:variant>
        <vt:i4>5</vt:i4>
      </vt:variant>
      <vt:variant>
        <vt:lpwstr/>
      </vt:variant>
      <vt:variant>
        <vt:lpwstr>_Toc200398350</vt:lpwstr>
      </vt:variant>
      <vt:variant>
        <vt:i4>1572920</vt:i4>
      </vt:variant>
      <vt:variant>
        <vt:i4>671</vt:i4>
      </vt:variant>
      <vt:variant>
        <vt:i4>0</vt:i4>
      </vt:variant>
      <vt:variant>
        <vt:i4>5</vt:i4>
      </vt:variant>
      <vt:variant>
        <vt:lpwstr/>
      </vt:variant>
      <vt:variant>
        <vt:lpwstr>_Toc200398349</vt:lpwstr>
      </vt:variant>
      <vt:variant>
        <vt:i4>1572920</vt:i4>
      </vt:variant>
      <vt:variant>
        <vt:i4>665</vt:i4>
      </vt:variant>
      <vt:variant>
        <vt:i4>0</vt:i4>
      </vt:variant>
      <vt:variant>
        <vt:i4>5</vt:i4>
      </vt:variant>
      <vt:variant>
        <vt:lpwstr/>
      </vt:variant>
      <vt:variant>
        <vt:lpwstr>_Toc200398348</vt:lpwstr>
      </vt:variant>
      <vt:variant>
        <vt:i4>1572920</vt:i4>
      </vt:variant>
      <vt:variant>
        <vt:i4>659</vt:i4>
      </vt:variant>
      <vt:variant>
        <vt:i4>0</vt:i4>
      </vt:variant>
      <vt:variant>
        <vt:i4>5</vt:i4>
      </vt:variant>
      <vt:variant>
        <vt:lpwstr/>
      </vt:variant>
      <vt:variant>
        <vt:lpwstr>_Toc200398347</vt:lpwstr>
      </vt:variant>
      <vt:variant>
        <vt:i4>1572920</vt:i4>
      </vt:variant>
      <vt:variant>
        <vt:i4>653</vt:i4>
      </vt:variant>
      <vt:variant>
        <vt:i4>0</vt:i4>
      </vt:variant>
      <vt:variant>
        <vt:i4>5</vt:i4>
      </vt:variant>
      <vt:variant>
        <vt:lpwstr/>
      </vt:variant>
      <vt:variant>
        <vt:lpwstr>_Toc200398346</vt:lpwstr>
      </vt:variant>
      <vt:variant>
        <vt:i4>1572920</vt:i4>
      </vt:variant>
      <vt:variant>
        <vt:i4>647</vt:i4>
      </vt:variant>
      <vt:variant>
        <vt:i4>0</vt:i4>
      </vt:variant>
      <vt:variant>
        <vt:i4>5</vt:i4>
      </vt:variant>
      <vt:variant>
        <vt:lpwstr/>
      </vt:variant>
      <vt:variant>
        <vt:lpwstr>_Toc200398345</vt:lpwstr>
      </vt:variant>
      <vt:variant>
        <vt:i4>1572920</vt:i4>
      </vt:variant>
      <vt:variant>
        <vt:i4>641</vt:i4>
      </vt:variant>
      <vt:variant>
        <vt:i4>0</vt:i4>
      </vt:variant>
      <vt:variant>
        <vt:i4>5</vt:i4>
      </vt:variant>
      <vt:variant>
        <vt:lpwstr/>
      </vt:variant>
      <vt:variant>
        <vt:lpwstr>_Toc200398344</vt:lpwstr>
      </vt:variant>
      <vt:variant>
        <vt:i4>1572920</vt:i4>
      </vt:variant>
      <vt:variant>
        <vt:i4>635</vt:i4>
      </vt:variant>
      <vt:variant>
        <vt:i4>0</vt:i4>
      </vt:variant>
      <vt:variant>
        <vt:i4>5</vt:i4>
      </vt:variant>
      <vt:variant>
        <vt:lpwstr/>
      </vt:variant>
      <vt:variant>
        <vt:lpwstr>_Toc200398343</vt:lpwstr>
      </vt:variant>
      <vt:variant>
        <vt:i4>1572920</vt:i4>
      </vt:variant>
      <vt:variant>
        <vt:i4>629</vt:i4>
      </vt:variant>
      <vt:variant>
        <vt:i4>0</vt:i4>
      </vt:variant>
      <vt:variant>
        <vt:i4>5</vt:i4>
      </vt:variant>
      <vt:variant>
        <vt:lpwstr/>
      </vt:variant>
      <vt:variant>
        <vt:lpwstr>_Toc200398342</vt:lpwstr>
      </vt:variant>
      <vt:variant>
        <vt:i4>1572920</vt:i4>
      </vt:variant>
      <vt:variant>
        <vt:i4>623</vt:i4>
      </vt:variant>
      <vt:variant>
        <vt:i4>0</vt:i4>
      </vt:variant>
      <vt:variant>
        <vt:i4>5</vt:i4>
      </vt:variant>
      <vt:variant>
        <vt:lpwstr/>
      </vt:variant>
      <vt:variant>
        <vt:lpwstr>_Toc200398341</vt:lpwstr>
      </vt:variant>
      <vt:variant>
        <vt:i4>1572920</vt:i4>
      </vt:variant>
      <vt:variant>
        <vt:i4>617</vt:i4>
      </vt:variant>
      <vt:variant>
        <vt:i4>0</vt:i4>
      </vt:variant>
      <vt:variant>
        <vt:i4>5</vt:i4>
      </vt:variant>
      <vt:variant>
        <vt:lpwstr/>
      </vt:variant>
      <vt:variant>
        <vt:lpwstr>_Toc200398340</vt:lpwstr>
      </vt:variant>
      <vt:variant>
        <vt:i4>2031672</vt:i4>
      </vt:variant>
      <vt:variant>
        <vt:i4>611</vt:i4>
      </vt:variant>
      <vt:variant>
        <vt:i4>0</vt:i4>
      </vt:variant>
      <vt:variant>
        <vt:i4>5</vt:i4>
      </vt:variant>
      <vt:variant>
        <vt:lpwstr/>
      </vt:variant>
      <vt:variant>
        <vt:lpwstr>_Toc200398339</vt:lpwstr>
      </vt:variant>
      <vt:variant>
        <vt:i4>2031672</vt:i4>
      </vt:variant>
      <vt:variant>
        <vt:i4>605</vt:i4>
      </vt:variant>
      <vt:variant>
        <vt:i4>0</vt:i4>
      </vt:variant>
      <vt:variant>
        <vt:i4>5</vt:i4>
      </vt:variant>
      <vt:variant>
        <vt:lpwstr/>
      </vt:variant>
      <vt:variant>
        <vt:lpwstr>_Toc200398338</vt:lpwstr>
      </vt:variant>
      <vt:variant>
        <vt:i4>2031672</vt:i4>
      </vt:variant>
      <vt:variant>
        <vt:i4>599</vt:i4>
      </vt:variant>
      <vt:variant>
        <vt:i4>0</vt:i4>
      </vt:variant>
      <vt:variant>
        <vt:i4>5</vt:i4>
      </vt:variant>
      <vt:variant>
        <vt:lpwstr/>
      </vt:variant>
      <vt:variant>
        <vt:lpwstr>_Toc200398337</vt:lpwstr>
      </vt:variant>
      <vt:variant>
        <vt:i4>2031672</vt:i4>
      </vt:variant>
      <vt:variant>
        <vt:i4>593</vt:i4>
      </vt:variant>
      <vt:variant>
        <vt:i4>0</vt:i4>
      </vt:variant>
      <vt:variant>
        <vt:i4>5</vt:i4>
      </vt:variant>
      <vt:variant>
        <vt:lpwstr/>
      </vt:variant>
      <vt:variant>
        <vt:lpwstr>_Toc200398336</vt:lpwstr>
      </vt:variant>
      <vt:variant>
        <vt:i4>2031672</vt:i4>
      </vt:variant>
      <vt:variant>
        <vt:i4>587</vt:i4>
      </vt:variant>
      <vt:variant>
        <vt:i4>0</vt:i4>
      </vt:variant>
      <vt:variant>
        <vt:i4>5</vt:i4>
      </vt:variant>
      <vt:variant>
        <vt:lpwstr/>
      </vt:variant>
      <vt:variant>
        <vt:lpwstr>_Toc200398335</vt:lpwstr>
      </vt:variant>
      <vt:variant>
        <vt:i4>2031672</vt:i4>
      </vt:variant>
      <vt:variant>
        <vt:i4>581</vt:i4>
      </vt:variant>
      <vt:variant>
        <vt:i4>0</vt:i4>
      </vt:variant>
      <vt:variant>
        <vt:i4>5</vt:i4>
      </vt:variant>
      <vt:variant>
        <vt:lpwstr/>
      </vt:variant>
      <vt:variant>
        <vt:lpwstr>_Toc200398334</vt:lpwstr>
      </vt:variant>
      <vt:variant>
        <vt:i4>2031672</vt:i4>
      </vt:variant>
      <vt:variant>
        <vt:i4>575</vt:i4>
      </vt:variant>
      <vt:variant>
        <vt:i4>0</vt:i4>
      </vt:variant>
      <vt:variant>
        <vt:i4>5</vt:i4>
      </vt:variant>
      <vt:variant>
        <vt:lpwstr/>
      </vt:variant>
      <vt:variant>
        <vt:lpwstr>_Toc200398333</vt:lpwstr>
      </vt:variant>
      <vt:variant>
        <vt:i4>2031672</vt:i4>
      </vt:variant>
      <vt:variant>
        <vt:i4>569</vt:i4>
      </vt:variant>
      <vt:variant>
        <vt:i4>0</vt:i4>
      </vt:variant>
      <vt:variant>
        <vt:i4>5</vt:i4>
      </vt:variant>
      <vt:variant>
        <vt:lpwstr/>
      </vt:variant>
      <vt:variant>
        <vt:lpwstr>_Toc200398332</vt:lpwstr>
      </vt:variant>
      <vt:variant>
        <vt:i4>2031672</vt:i4>
      </vt:variant>
      <vt:variant>
        <vt:i4>563</vt:i4>
      </vt:variant>
      <vt:variant>
        <vt:i4>0</vt:i4>
      </vt:variant>
      <vt:variant>
        <vt:i4>5</vt:i4>
      </vt:variant>
      <vt:variant>
        <vt:lpwstr/>
      </vt:variant>
      <vt:variant>
        <vt:lpwstr>_Toc200398331</vt:lpwstr>
      </vt:variant>
      <vt:variant>
        <vt:i4>2031672</vt:i4>
      </vt:variant>
      <vt:variant>
        <vt:i4>557</vt:i4>
      </vt:variant>
      <vt:variant>
        <vt:i4>0</vt:i4>
      </vt:variant>
      <vt:variant>
        <vt:i4>5</vt:i4>
      </vt:variant>
      <vt:variant>
        <vt:lpwstr/>
      </vt:variant>
      <vt:variant>
        <vt:lpwstr>_Toc200398330</vt:lpwstr>
      </vt:variant>
      <vt:variant>
        <vt:i4>1966136</vt:i4>
      </vt:variant>
      <vt:variant>
        <vt:i4>551</vt:i4>
      </vt:variant>
      <vt:variant>
        <vt:i4>0</vt:i4>
      </vt:variant>
      <vt:variant>
        <vt:i4>5</vt:i4>
      </vt:variant>
      <vt:variant>
        <vt:lpwstr/>
      </vt:variant>
      <vt:variant>
        <vt:lpwstr>_Toc200398329</vt:lpwstr>
      </vt:variant>
      <vt:variant>
        <vt:i4>1966136</vt:i4>
      </vt:variant>
      <vt:variant>
        <vt:i4>545</vt:i4>
      </vt:variant>
      <vt:variant>
        <vt:i4>0</vt:i4>
      </vt:variant>
      <vt:variant>
        <vt:i4>5</vt:i4>
      </vt:variant>
      <vt:variant>
        <vt:lpwstr/>
      </vt:variant>
      <vt:variant>
        <vt:lpwstr>_Toc200398328</vt:lpwstr>
      </vt:variant>
      <vt:variant>
        <vt:i4>1966136</vt:i4>
      </vt:variant>
      <vt:variant>
        <vt:i4>539</vt:i4>
      </vt:variant>
      <vt:variant>
        <vt:i4>0</vt:i4>
      </vt:variant>
      <vt:variant>
        <vt:i4>5</vt:i4>
      </vt:variant>
      <vt:variant>
        <vt:lpwstr/>
      </vt:variant>
      <vt:variant>
        <vt:lpwstr>_Toc200398327</vt:lpwstr>
      </vt:variant>
      <vt:variant>
        <vt:i4>1966136</vt:i4>
      </vt:variant>
      <vt:variant>
        <vt:i4>533</vt:i4>
      </vt:variant>
      <vt:variant>
        <vt:i4>0</vt:i4>
      </vt:variant>
      <vt:variant>
        <vt:i4>5</vt:i4>
      </vt:variant>
      <vt:variant>
        <vt:lpwstr/>
      </vt:variant>
      <vt:variant>
        <vt:lpwstr>_Toc200398326</vt:lpwstr>
      </vt:variant>
      <vt:variant>
        <vt:i4>1966136</vt:i4>
      </vt:variant>
      <vt:variant>
        <vt:i4>527</vt:i4>
      </vt:variant>
      <vt:variant>
        <vt:i4>0</vt:i4>
      </vt:variant>
      <vt:variant>
        <vt:i4>5</vt:i4>
      </vt:variant>
      <vt:variant>
        <vt:lpwstr/>
      </vt:variant>
      <vt:variant>
        <vt:lpwstr>_Toc200398325</vt:lpwstr>
      </vt:variant>
      <vt:variant>
        <vt:i4>1966136</vt:i4>
      </vt:variant>
      <vt:variant>
        <vt:i4>521</vt:i4>
      </vt:variant>
      <vt:variant>
        <vt:i4>0</vt:i4>
      </vt:variant>
      <vt:variant>
        <vt:i4>5</vt:i4>
      </vt:variant>
      <vt:variant>
        <vt:lpwstr/>
      </vt:variant>
      <vt:variant>
        <vt:lpwstr>_Toc200398324</vt:lpwstr>
      </vt:variant>
      <vt:variant>
        <vt:i4>1966136</vt:i4>
      </vt:variant>
      <vt:variant>
        <vt:i4>515</vt:i4>
      </vt:variant>
      <vt:variant>
        <vt:i4>0</vt:i4>
      </vt:variant>
      <vt:variant>
        <vt:i4>5</vt:i4>
      </vt:variant>
      <vt:variant>
        <vt:lpwstr/>
      </vt:variant>
      <vt:variant>
        <vt:lpwstr>_Toc200398323</vt:lpwstr>
      </vt:variant>
      <vt:variant>
        <vt:i4>1966136</vt:i4>
      </vt:variant>
      <vt:variant>
        <vt:i4>509</vt:i4>
      </vt:variant>
      <vt:variant>
        <vt:i4>0</vt:i4>
      </vt:variant>
      <vt:variant>
        <vt:i4>5</vt:i4>
      </vt:variant>
      <vt:variant>
        <vt:lpwstr/>
      </vt:variant>
      <vt:variant>
        <vt:lpwstr>_Toc200398322</vt:lpwstr>
      </vt:variant>
      <vt:variant>
        <vt:i4>1966136</vt:i4>
      </vt:variant>
      <vt:variant>
        <vt:i4>503</vt:i4>
      </vt:variant>
      <vt:variant>
        <vt:i4>0</vt:i4>
      </vt:variant>
      <vt:variant>
        <vt:i4>5</vt:i4>
      </vt:variant>
      <vt:variant>
        <vt:lpwstr/>
      </vt:variant>
      <vt:variant>
        <vt:lpwstr>_Toc200398321</vt:lpwstr>
      </vt:variant>
      <vt:variant>
        <vt:i4>1966136</vt:i4>
      </vt:variant>
      <vt:variant>
        <vt:i4>497</vt:i4>
      </vt:variant>
      <vt:variant>
        <vt:i4>0</vt:i4>
      </vt:variant>
      <vt:variant>
        <vt:i4>5</vt:i4>
      </vt:variant>
      <vt:variant>
        <vt:lpwstr/>
      </vt:variant>
      <vt:variant>
        <vt:lpwstr>_Toc200398320</vt:lpwstr>
      </vt:variant>
      <vt:variant>
        <vt:i4>1900600</vt:i4>
      </vt:variant>
      <vt:variant>
        <vt:i4>491</vt:i4>
      </vt:variant>
      <vt:variant>
        <vt:i4>0</vt:i4>
      </vt:variant>
      <vt:variant>
        <vt:i4>5</vt:i4>
      </vt:variant>
      <vt:variant>
        <vt:lpwstr/>
      </vt:variant>
      <vt:variant>
        <vt:lpwstr>_Toc200398319</vt:lpwstr>
      </vt:variant>
      <vt:variant>
        <vt:i4>1900600</vt:i4>
      </vt:variant>
      <vt:variant>
        <vt:i4>485</vt:i4>
      </vt:variant>
      <vt:variant>
        <vt:i4>0</vt:i4>
      </vt:variant>
      <vt:variant>
        <vt:i4>5</vt:i4>
      </vt:variant>
      <vt:variant>
        <vt:lpwstr/>
      </vt:variant>
      <vt:variant>
        <vt:lpwstr>_Toc200398318</vt:lpwstr>
      </vt:variant>
      <vt:variant>
        <vt:i4>1900600</vt:i4>
      </vt:variant>
      <vt:variant>
        <vt:i4>479</vt:i4>
      </vt:variant>
      <vt:variant>
        <vt:i4>0</vt:i4>
      </vt:variant>
      <vt:variant>
        <vt:i4>5</vt:i4>
      </vt:variant>
      <vt:variant>
        <vt:lpwstr/>
      </vt:variant>
      <vt:variant>
        <vt:lpwstr>_Toc200398317</vt:lpwstr>
      </vt:variant>
      <vt:variant>
        <vt:i4>1900600</vt:i4>
      </vt:variant>
      <vt:variant>
        <vt:i4>473</vt:i4>
      </vt:variant>
      <vt:variant>
        <vt:i4>0</vt:i4>
      </vt:variant>
      <vt:variant>
        <vt:i4>5</vt:i4>
      </vt:variant>
      <vt:variant>
        <vt:lpwstr/>
      </vt:variant>
      <vt:variant>
        <vt:lpwstr>_Toc200398316</vt:lpwstr>
      </vt:variant>
      <vt:variant>
        <vt:i4>1900600</vt:i4>
      </vt:variant>
      <vt:variant>
        <vt:i4>467</vt:i4>
      </vt:variant>
      <vt:variant>
        <vt:i4>0</vt:i4>
      </vt:variant>
      <vt:variant>
        <vt:i4>5</vt:i4>
      </vt:variant>
      <vt:variant>
        <vt:lpwstr/>
      </vt:variant>
      <vt:variant>
        <vt:lpwstr>_Toc200398315</vt:lpwstr>
      </vt:variant>
      <vt:variant>
        <vt:i4>1900600</vt:i4>
      </vt:variant>
      <vt:variant>
        <vt:i4>461</vt:i4>
      </vt:variant>
      <vt:variant>
        <vt:i4>0</vt:i4>
      </vt:variant>
      <vt:variant>
        <vt:i4>5</vt:i4>
      </vt:variant>
      <vt:variant>
        <vt:lpwstr/>
      </vt:variant>
      <vt:variant>
        <vt:lpwstr>_Toc200398314</vt:lpwstr>
      </vt:variant>
      <vt:variant>
        <vt:i4>1900600</vt:i4>
      </vt:variant>
      <vt:variant>
        <vt:i4>455</vt:i4>
      </vt:variant>
      <vt:variant>
        <vt:i4>0</vt:i4>
      </vt:variant>
      <vt:variant>
        <vt:i4>5</vt:i4>
      </vt:variant>
      <vt:variant>
        <vt:lpwstr/>
      </vt:variant>
      <vt:variant>
        <vt:lpwstr>_Toc200398313</vt:lpwstr>
      </vt:variant>
      <vt:variant>
        <vt:i4>1900600</vt:i4>
      </vt:variant>
      <vt:variant>
        <vt:i4>449</vt:i4>
      </vt:variant>
      <vt:variant>
        <vt:i4>0</vt:i4>
      </vt:variant>
      <vt:variant>
        <vt:i4>5</vt:i4>
      </vt:variant>
      <vt:variant>
        <vt:lpwstr/>
      </vt:variant>
      <vt:variant>
        <vt:lpwstr>_Toc200398312</vt:lpwstr>
      </vt:variant>
      <vt:variant>
        <vt:i4>1900600</vt:i4>
      </vt:variant>
      <vt:variant>
        <vt:i4>443</vt:i4>
      </vt:variant>
      <vt:variant>
        <vt:i4>0</vt:i4>
      </vt:variant>
      <vt:variant>
        <vt:i4>5</vt:i4>
      </vt:variant>
      <vt:variant>
        <vt:lpwstr/>
      </vt:variant>
      <vt:variant>
        <vt:lpwstr>_Toc200398311</vt:lpwstr>
      </vt:variant>
      <vt:variant>
        <vt:i4>1900600</vt:i4>
      </vt:variant>
      <vt:variant>
        <vt:i4>437</vt:i4>
      </vt:variant>
      <vt:variant>
        <vt:i4>0</vt:i4>
      </vt:variant>
      <vt:variant>
        <vt:i4>5</vt:i4>
      </vt:variant>
      <vt:variant>
        <vt:lpwstr/>
      </vt:variant>
      <vt:variant>
        <vt:lpwstr>_Toc200398310</vt:lpwstr>
      </vt:variant>
      <vt:variant>
        <vt:i4>1835064</vt:i4>
      </vt:variant>
      <vt:variant>
        <vt:i4>431</vt:i4>
      </vt:variant>
      <vt:variant>
        <vt:i4>0</vt:i4>
      </vt:variant>
      <vt:variant>
        <vt:i4>5</vt:i4>
      </vt:variant>
      <vt:variant>
        <vt:lpwstr/>
      </vt:variant>
      <vt:variant>
        <vt:lpwstr>_Toc200398309</vt:lpwstr>
      </vt:variant>
      <vt:variant>
        <vt:i4>1835064</vt:i4>
      </vt:variant>
      <vt:variant>
        <vt:i4>425</vt:i4>
      </vt:variant>
      <vt:variant>
        <vt:i4>0</vt:i4>
      </vt:variant>
      <vt:variant>
        <vt:i4>5</vt:i4>
      </vt:variant>
      <vt:variant>
        <vt:lpwstr/>
      </vt:variant>
      <vt:variant>
        <vt:lpwstr>_Toc200398308</vt:lpwstr>
      </vt:variant>
      <vt:variant>
        <vt:i4>1835064</vt:i4>
      </vt:variant>
      <vt:variant>
        <vt:i4>419</vt:i4>
      </vt:variant>
      <vt:variant>
        <vt:i4>0</vt:i4>
      </vt:variant>
      <vt:variant>
        <vt:i4>5</vt:i4>
      </vt:variant>
      <vt:variant>
        <vt:lpwstr/>
      </vt:variant>
      <vt:variant>
        <vt:lpwstr>_Toc200398307</vt:lpwstr>
      </vt:variant>
      <vt:variant>
        <vt:i4>1835064</vt:i4>
      </vt:variant>
      <vt:variant>
        <vt:i4>413</vt:i4>
      </vt:variant>
      <vt:variant>
        <vt:i4>0</vt:i4>
      </vt:variant>
      <vt:variant>
        <vt:i4>5</vt:i4>
      </vt:variant>
      <vt:variant>
        <vt:lpwstr/>
      </vt:variant>
      <vt:variant>
        <vt:lpwstr>_Toc200398306</vt:lpwstr>
      </vt:variant>
      <vt:variant>
        <vt:i4>1835064</vt:i4>
      </vt:variant>
      <vt:variant>
        <vt:i4>407</vt:i4>
      </vt:variant>
      <vt:variant>
        <vt:i4>0</vt:i4>
      </vt:variant>
      <vt:variant>
        <vt:i4>5</vt:i4>
      </vt:variant>
      <vt:variant>
        <vt:lpwstr/>
      </vt:variant>
      <vt:variant>
        <vt:lpwstr>_Toc200398305</vt:lpwstr>
      </vt:variant>
      <vt:variant>
        <vt:i4>1835064</vt:i4>
      </vt:variant>
      <vt:variant>
        <vt:i4>401</vt:i4>
      </vt:variant>
      <vt:variant>
        <vt:i4>0</vt:i4>
      </vt:variant>
      <vt:variant>
        <vt:i4>5</vt:i4>
      </vt:variant>
      <vt:variant>
        <vt:lpwstr/>
      </vt:variant>
      <vt:variant>
        <vt:lpwstr>_Toc200398304</vt:lpwstr>
      </vt:variant>
      <vt:variant>
        <vt:i4>1835064</vt:i4>
      </vt:variant>
      <vt:variant>
        <vt:i4>395</vt:i4>
      </vt:variant>
      <vt:variant>
        <vt:i4>0</vt:i4>
      </vt:variant>
      <vt:variant>
        <vt:i4>5</vt:i4>
      </vt:variant>
      <vt:variant>
        <vt:lpwstr/>
      </vt:variant>
      <vt:variant>
        <vt:lpwstr>_Toc200398303</vt:lpwstr>
      </vt:variant>
      <vt:variant>
        <vt:i4>1835064</vt:i4>
      </vt:variant>
      <vt:variant>
        <vt:i4>389</vt:i4>
      </vt:variant>
      <vt:variant>
        <vt:i4>0</vt:i4>
      </vt:variant>
      <vt:variant>
        <vt:i4>5</vt:i4>
      </vt:variant>
      <vt:variant>
        <vt:lpwstr/>
      </vt:variant>
      <vt:variant>
        <vt:lpwstr>_Toc200398302</vt:lpwstr>
      </vt:variant>
      <vt:variant>
        <vt:i4>1835064</vt:i4>
      </vt:variant>
      <vt:variant>
        <vt:i4>383</vt:i4>
      </vt:variant>
      <vt:variant>
        <vt:i4>0</vt:i4>
      </vt:variant>
      <vt:variant>
        <vt:i4>5</vt:i4>
      </vt:variant>
      <vt:variant>
        <vt:lpwstr/>
      </vt:variant>
      <vt:variant>
        <vt:lpwstr>_Toc200398301</vt:lpwstr>
      </vt:variant>
      <vt:variant>
        <vt:i4>1835064</vt:i4>
      </vt:variant>
      <vt:variant>
        <vt:i4>377</vt:i4>
      </vt:variant>
      <vt:variant>
        <vt:i4>0</vt:i4>
      </vt:variant>
      <vt:variant>
        <vt:i4>5</vt:i4>
      </vt:variant>
      <vt:variant>
        <vt:lpwstr/>
      </vt:variant>
      <vt:variant>
        <vt:lpwstr>_Toc200398300</vt:lpwstr>
      </vt:variant>
      <vt:variant>
        <vt:i4>1376313</vt:i4>
      </vt:variant>
      <vt:variant>
        <vt:i4>371</vt:i4>
      </vt:variant>
      <vt:variant>
        <vt:i4>0</vt:i4>
      </vt:variant>
      <vt:variant>
        <vt:i4>5</vt:i4>
      </vt:variant>
      <vt:variant>
        <vt:lpwstr/>
      </vt:variant>
      <vt:variant>
        <vt:lpwstr>_Toc200398299</vt:lpwstr>
      </vt:variant>
      <vt:variant>
        <vt:i4>1376313</vt:i4>
      </vt:variant>
      <vt:variant>
        <vt:i4>365</vt:i4>
      </vt:variant>
      <vt:variant>
        <vt:i4>0</vt:i4>
      </vt:variant>
      <vt:variant>
        <vt:i4>5</vt:i4>
      </vt:variant>
      <vt:variant>
        <vt:lpwstr/>
      </vt:variant>
      <vt:variant>
        <vt:lpwstr>_Toc200398298</vt:lpwstr>
      </vt:variant>
      <vt:variant>
        <vt:i4>1376313</vt:i4>
      </vt:variant>
      <vt:variant>
        <vt:i4>359</vt:i4>
      </vt:variant>
      <vt:variant>
        <vt:i4>0</vt:i4>
      </vt:variant>
      <vt:variant>
        <vt:i4>5</vt:i4>
      </vt:variant>
      <vt:variant>
        <vt:lpwstr/>
      </vt:variant>
      <vt:variant>
        <vt:lpwstr>_Toc200398297</vt:lpwstr>
      </vt:variant>
      <vt:variant>
        <vt:i4>1376313</vt:i4>
      </vt:variant>
      <vt:variant>
        <vt:i4>353</vt:i4>
      </vt:variant>
      <vt:variant>
        <vt:i4>0</vt:i4>
      </vt:variant>
      <vt:variant>
        <vt:i4>5</vt:i4>
      </vt:variant>
      <vt:variant>
        <vt:lpwstr/>
      </vt:variant>
      <vt:variant>
        <vt:lpwstr>_Toc200398296</vt:lpwstr>
      </vt:variant>
      <vt:variant>
        <vt:i4>1376313</vt:i4>
      </vt:variant>
      <vt:variant>
        <vt:i4>347</vt:i4>
      </vt:variant>
      <vt:variant>
        <vt:i4>0</vt:i4>
      </vt:variant>
      <vt:variant>
        <vt:i4>5</vt:i4>
      </vt:variant>
      <vt:variant>
        <vt:lpwstr/>
      </vt:variant>
      <vt:variant>
        <vt:lpwstr>_Toc200398295</vt:lpwstr>
      </vt:variant>
      <vt:variant>
        <vt:i4>1376313</vt:i4>
      </vt:variant>
      <vt:variant>
        <vt:i4>341</vt:i4>
      </vt:variant>
      <vt:variant>
        <vt:i4>0</vt:i4>
      </vt:variant>
      <vt:variant>
        <vt:i4>5</vt:i4>
      </vt:variant>
      <vt:variant>
        <vt:lpwstr/>
      </vt:variant>
      <vt:variant>
        <vt:lpwstr>_Toc200398294</vt:lpwstr>
      </vt:variant>
      <vt:variant>
        <vt:i4>1376313</vt:i4>
      </vt:variant>
      <vt:variant>
        <vt:i4>335</vt:i4>
      </vt:variant>
      <vt:variant>
        <vt:i4>0</vt:i4>
      </vt:variant>
      <vt:variant>
        <vt:i4>5</vt:i4>
      </vt:variant>
      <vt:variant>
        <vt:lpwstr/>
      </vt:variant>
      <vt:variant>
        <vt:lpwstr>_Toc200398293</vt:lpwstr>
      </vt:variant>
      <vt:variant>
        <vt:i4>1376313</vt:i4>
      </vt:variant>
      <vt:variant>
        <vt:i4>329</vt:i4>
      </vt:variant>
      <vt:variant>
        <vt:i4>0</vt:i4>
      </vt:variant>
      <vt:variant>
        <vt:i4>5</vt:i4>
      </vt:variant>
      <vt:variant>
        <vt:lpwstr/>
      </vt:variant>
      <vt:variant>
        <vt:lpwstr>_Toc200398292</vt:lpwstr>
      </vt:variant>
      <vt:variant>
        <vt:i4>1376313</vt:i4>
      </vt:variant>
      <vt:variant>
        <vt:i4>323</vt:i4>
      </vt:variant>
      <vt:variant>
        <vt:i4>0</vt:i4>
      </vt:variant>
      <vt:variant>
        <vt:i4>5</vt:i4>
      </vt:variant>
      <vt:variant>
        <vt:lpwstr/>
      </vt:variant>
      <vt:variant>
        <vt:lpwstr>_Toc200398291</vt:lpwstr>
      </vt:variant>
      <vt:variant>
        <vt:i4>1376313</vt:i4>
      </vt:variant>
      <vt:variant>
        <vt:i4>317</vt:i4>
      </vt:variant>
      <vt:variant>
        <vt:i4>0</vt:i4>
      </vt:variant>
      <vt:variant>
        <vt:i4>5</vt:i4>
      </vt:variant>
      <vt:variant>
        <vt:lpwstr/>
      </vt:variant>
      <vt:variant>
        <vt:lpwstr>_Toc200398290</vt:lpwstr>
      </vt:variant>
      <vt:variant>
        <vt:i4>1310777</vt:i4>
      </vt:variant>
      <vt:variant>
        <vt:i4>311</vt:i4>
      </vt:variant>
      <vt:variant>
        <vt:i4>0</vt:i4>
      </vt:variant>
      <vt:variant>
        <vt:i4>5</vt:i4>
      </vt:variant>
      <vt:variant>
        <vt:lpwstr/>
      </vt:variant>
      <vt:variant>
        <vt:lpwstr>_Toc200398289</vt:lpwstr>
      </vt:variant>
      <vt:variant>
        <vt:i4>1310777</vt:i4>
      </vt:variant>
      <vt:variant>
        <vt:i4>305</vt:i4>
      </vt:variant>
      <vt:variant>
        <vt:i4>0</vt:i4>
      </vt:variant>
      <vt:variant>
        <vt:i4>5</vt:i4>
      </vt:variant>
      <vt:variant>
        <vt:lpwstr/>
      </vt:variant>
      <vt:variant>
        <vt:lpwstr>_Toc200398288</vt:lpwstr>
      </vt:variant>
      <vt:variant>
        <vt:i4>1310777</vt:i4>
      </vt:variant>
      <vt:variant>
        <vt:i4>299</vt:i4>
      </vt:variant>
      <vt:variant>
        <vt:i4>0</vt:i4>
      </vt:variant>
      <vt:variant>
        <vt:i4>5</vt:i4>
      </vt:variant>
      <vt:variant>
        <vt:lpwstr/>
      </vt:variant>
      <vt:variant>
        <vt:lpwstr>_Toc200398287</vt:lpwstr>
      </vt:variant>
      <vt:variant>
        <vt:i4>1310777</vt:i4>
      </vt:variant>
      <vt:variant>
        <vt:i4>293</vt:i4>
      </vt:variant>
      <vt:variant>
        <vt:i4>0</vt:i4>
      </vt:variant>
      <vt:variant>
        <vt:i4>5</vt:i4>
      </vt:variant>
      <vt:variant>
        <vt:lpwstr/>
      </vt:variant>
      <vt:variant>
        <vt:lpwstr>_Toc200398286</vt:lpwstr>
      </vt:variant>
      <vt:variant>
        <vt:i4>1310777</vt:i4>
      </vt:variant>
      <vt:variant>
        <vt:i4>287</vt:i4>
      </vt:variant>
      <vt:variant>
        <vt:i4>0</vt:i4>
      </vt:variant>
      <vt:variant>
        <vt:i4>5</vt:i4>
      </vt:variant>
      <vt:variant>
        <vt:lpwstr/>
      </vt:variant>
      <vt:variant>
        <vt:lpwstr>_Toc200398285</vt:lpwstr>
      </vt:variant>
      <vt:variant>
        <vt:i4>1310777</vt:i4>
      </vt:variant>
      <vt:variant>
        <vt:i4>281</vt:i4>
      </vt:variant>
      <vt:variant>
        <vt:i4>0</vt:i4>
      </vt:variant>
      <vt:variant>
        <vt:i4>5</vt:i4>
      </vt:variant>
      <vt:variant>
        <vt:lpwstr/>
      </vt:variant>
      <vt:variant>
        <vt:lpwstr>_Toc200398284</vt:lpwstr>
      </vt:variant>
      <vt:variant>
        <vt:i4>1310777</vt:i4>
      </vt:variant>
      <vt:variant>
        <vt:i4>275</vt:i4>
      </vt:variant>
      <vt:variant>
        <vt:i4>0</vt:i4>
      </vt:variant>
      <vt:variant>
        <vt:i4>5</vt:i4>
      </vt:variant>
      <vt:variant>
        <vt:lpwstr/>
      </vt:variant>
      <vt:variant>
        <vt:lpwstr>_Toc200398283</vt:lpwstr>
      </vt:variant>
      <vt:variant>
        <vt:i4>1310777</vt:i4>
      </vt:variant>
      <vt:variant>
        <vt:i4>269</vt:i4>
      </vt:variant>
      <vt:variant>
        <vt:i4>0</vt:i4>
      </vt:variant>
      <vt:variant>
        <vt:i4>5</vt:i4>
      </vt:variant>
      <vt:variant>
        <vt:lpwstr/>
      </vt:variant>
      <vt:variant>
        <vt:lpwstr>_Toc200398282</vt:lpwstr>
      </vt:variant>
      <vt:variant>
        <vt:i4>1310777</vt:i4>
      </vt:variant>
      <vt:variant>
        <vt:i4>263</vt:i4>
      </vt:variant>
      <vt:variant>
        <vt:i4>0</vt:i4>
      </vt:variant>
      <vt:variant>
        <vt:i4>5</vt:i4>
      </vt:variant>
      <vt:variant>
        <vt:lpwstr/>
      </vt:variant>
      <vt:variant>
        <vt:lpwstr>_Toc200398281</vt:lpwstr>
      </vt:variant>
      <vt:variant>
        <vt:i4>1310777</vt:i4>
      </vt:variant>
      <vt:variant>
        <vt:i4>257</vt:i4>
      </vt:variant>
      <vt:variant>
        <vt:i4>0</vt:i4>
      </vt:variant>
      <vt:variant>
        <vt:i4>5</vt:i4>
      </vt:variant>
      <vt:variant>
        <vt:lpwstr/>
      </vt:variant>
      <vt:variant>
        <vt:lpwstr>_Toc200398280</vt:lpwstr>
      </vt:variant>
      <vt:variant>
        <vt:i4>1769529</vt:i4>
      </vt:variant>
      <vt:variant>
        <vt:i4>251</vt:i4>
      </vt:variant>
      <vt:variant>
        <vt:i4>0</vt:i4>
      </vt:variant>
      <vt:variant>
        <vt:i4>5</vt:i4>
      </vt:variant>
      <vt:variant>
        <vt:lpwstr/>
      </vt:variant>
      <vt:variant>
        <vt:lpwstr>_Toc200398279</vt:lpwstr>
      </vt:variant>
      <vt:variant>
        <vt:i4>1769529</vt:i4>
      </vt:variant>
      <vt:variant>
        <vt:i4>245</vt:i4>
      </vt:variant>
      <vt:variant>
        <vt:i4>0</vt:i4>
      </vt:variant>
      <vt:variant>
        <vt:i4>5</vt:i4>
      </vt:variant>
      <vt:variant>
        <vt:lpwstr/>
      </vt:variant>
      <vt:variant>
        <vt:lpwstr>_Toc200398278</vt:lpwstr>
      </vt:variant>
      <vt:variant>
        <vt:i4>1769529</vt:i4>
      </vt:variant>
      <vt:variant>
        <vt:i4>239</vt:i4>
      </vt:variant>
      <vt:variant>
        <vt:i4>0</vt:i4>
      </vt:variant>
      <vt:variant>
        <vt:i4>5</vt:i4>
      </vt:variant>
      <vt:variant>
        <vt:lpwstr/>
      </vt:variant>
      <vt:variant>
        <vt:lpwstr>_Toc200398277</vt:lpwstr>
      </vt:variant>
      <vt:variant>
        <vt:i4>1769529</vt:i4>
      </vt:variant>
      <vt:variant>
        <vt:i4>233</vt:i4>
      </vt:variant>
      <vt:variant>
        <vt:i4>0</vt:i4>
      </vt:variant>
      <vt:variant>
        <vt:i4>5</vt:i4>
      </vt:variant>
      <vt:variant>
        <vt:lpwstr/>
      </vt:variant>
      <vt:variant>
        <vt:lpwstr>_Toc200398276</vt:lpwstr>
      </vt:variant>
      <vt:variant>
        <vt:i4>1769529</vt:i4>
      </vt:variant>
      <vt:variant>
        <vt:i4>227</vt:i4>
      </vt:variant>
      <vt:variant>
        <vt:i4>0</vt:i4>
      </vt:variant>
      <vt:variant>
        <vt:i4>5</vt:i4>
      </vt:variant>
      <vt:variant>
        <vt:lpwstr/>
      </vt:variant>
      <vt:variant>
        <vt:lpwstr>_Toc200398275</vt:lpwstr>
      </vt:variant>
      <vt:variant>
        <vt:i4>1769529</vt:i4>
      </vt:variant>
      <vt:variant>
        <vt:i4>221</vt:i4>
      </vt:variant>
      <vt:variant>
        <vt:i4>0</vt:i4>
      </vt:variant>
      <vt:variant>
        <vt:i4>5</vt:i4>
      </vt:variant>
      <vt:variant>
        <vt:lpwstr/>
      </vt:variant>
      <vt:variant>
        <vt:lpwstr>_Toc200398274</vt:lpwstr>
      </vt:variant>
      <vt:variant>
        <vt:i4>1769529</vt:i4>
      </vt:variant>
      <vt:variant>
        <vt:i4>215</vt:i4>
      </vt:variant>
      <vt:variant>
        <vt:i4>0</vt:i4>
      </vt:variant>
      <vt:variant>
        <vt:i4>5</vt:i4>
      </vt:variant>
      <vt:variant>
        <vt:lpwstr/>
      </vt:variant>
      <vt:variant>
        <vt:lpwstr>_Toc200398273</vt:lpwstr>
      </vt:variant>
      <vt:variant>
        <vt:i4>1769529</vt:i4>
      </vt:variant>
      <vt:variant>
        <vt:i4>209</vt:i4>
      </vt:variant>
      <vt:variant>
        <vt:i4>0</vt:i4>
      </vt:variant>
      <vt:variant>
        <vt:i4>5</vt:i4>
      </vt:variant>
      <vt:variant>
        <vt:lpwstr/>
      </vt:variant>
      <vt:variant>
        <vt:lpwstr>_Toc200398272</vt:lpwstr>
      </vt:variant>
      <vt:variant>
        <vt:i4>1769529</vt:i4>
      </vt:variant>
      <vt:variant>
        <vt:i4>203</vt:i4>
      </vt:variant>
      <vt:variant>
        <vt:i4>0</vt:i4>
      </vt:variant>
      <vt:variant>
        <vt:i4>5</vt:i4>
      </vt:variant>
      <vt:variant>
        <vt:lpwstr/>
      </vt:variant>
      <vt:variant>
        <vt:lpwstr>_Toc200398271</vt:lpwstr>
      </vt:variant>
      <vt:variant>
        <vt:i4>1769529</vt:i4>
      </vt:variant>
      <vt:variant>
        <vt:i4>197</vt:i4>
      </vt:variant>
      <vt:variant>
        <vt:i4>0</vt:i4>
      </vt:variant>
      <vt:variant>
        <vt:i4>5</vt:i4>
      </vt:variant>
      <vt:variant>
        <vt:lpwstr/>
      </vt:variant>
      <vt:variant>
        <vt:lpwstr>_Toc200398270</vt:lpwstr>
      </vt:variant>
      <vt:variant>
        <vt:i4>1703993</vt:i4>
      </vt:variant>
      <vt:variant>
        <vt:i4>191</vt:i4>
      </vt:variant>
      <vt:variant>
        <vt:i4>0</vt:i4>
      </vt:variant>
      <vt:variant>
        <vt:i4>5</vt:i4>
      </vt:variant>
      <vt:variant>
        <vt:lpwstr/>
      </vt:variant>
      <vt:variant>
        <vt:lpwstr>_Toc200398269</vt:lpwstr>
      </vt:variant>
      <vt:variant>
        <vt:i4>1703993</vt:i4>
      </vt:variant>
      <vt:variant>
        <vt:i4>185</vt:i4>
      </vt:variant>
      <vt:variant>
        <vt:i4>0</vt:i4>
      </vt:variant>
      <vt:variant>
        <vt:i4>5</vt:i4>
      </vt:variant>
      <vt:variant>
        <vt:lpwstr/>
      </vt:variant>
      <vt:variant>
        <vt:lpwstr>_Toc200398268</vt:lpwstr>
      </vt:variant>
      <vt:variant>
        <vt:i4>1703993</vt:i4>
      </vt:variant>
      <vt:variant>
        <vt:i4>179</vt:i4>
      </vt:variant>
      <vt:variant>
        <vt:i4>0</vt:i4>
      </vt:variant>
      <vt:variant>
        <vt:i4>5</vt:i4>
      </vt:variant>
      <vt:variant>
        <vt:lpwstr/>
      </vt:variant>
      <vt:variant>
        <vt:lpwstr>_Toc200398267</vt:lpwstr>
      </vt:variant>
      <vt:variant>
        <vt:i4>1703993</vt:i4>
      </vt:variant>
      <vt:variant>
        <vt:i4>173</vt:i4>
      </vt:variant>
      <vt:variant>
        <vt:i4>0</vt:i4>
      </vt:variant>
      <vt:variant>
        <vt:i4>5</vt:i4>
      </vt:variant>
      <vt:variant>
        <vt:lpwstr/>
      </vt:variant>
      <vt:variant>
        <vt:lpwstr>_Toc200398266</vt:lpwstr>
      </vt:variant>
      <vt:variant>
        <vt:i4>1703993</vt:i4>
      </vt:variant>
      <vt:variant>
        <vt:i4>167</vt:i4>
      </vt:variant>
      <vt:variant>
        <vt:i4>0</vt:i4>
      </vt:variant>
      <vt:variant>
        <vt:i4>5</vt:i4>
      </vt:variant>
      <vt:variant>
        <vt:lpwstr/>
      </vt:variant>
      <vt:variant>
        <vt:lpwstr>_Toc200398265</vt:lpwstr>
      </vt:variant>
      <vt:variant>
        <vt:i4>1703993</vt:i4>
      </vt:variant>
      <vt:variant>
        <vt:i4>161</vt:i4>
      </vt:variant>
      <vt:variant>
        <vt:i4>0</vt:i4>
      </vt:variant>
      <vt:variant>
        <vt:i4>5</vt:i4>
      </vt:variant>
      <vt:variant>
        <vt:lpwstr/>
      </vt:variant>
      <vt:variant>
        <vt:lpwstr>_Toc200398264</vt:lpwstr>
      </vt:variant>
      <vt:variant>
        <vt:i4>1703993</vt:i4>
      </vt:variant>
      <vt:variant>
        <vt:i4>155</vt:i4>
      </vt:variant>
      <vt:variant>
        <vt:i4>0</vt:i4>
      </vt:variant>
      <vt:variant>
        <vt:i4>5</vt:i4>
      </vt:variant>
      <vt:variant>
        <vt:lpwstr/>
      </vt:variant>
      <vt:variant>
        <vt:lpwstr>_Toc200398263</vt:lpwstr>
      </vt:variant>
      <vt:variant>
        <vt:i4>1703993</vt:i4>
      </vt:variant>
      <vt:variant>
        <vt:i4>149</vt:i4>
      </vt:variant>
      <vt:variant>
        <vt:i4>0</vt:i4>
      </vt:variant>
      <vt:variant>
        <vt:i4>5</vt:i4>
      </vt:variant>
      <vt:variant>
        <vt:lpwstr/>
      </vt:variant>
      <vt:variant>
        <vt:lpwstr>_Toc200398262</vt:lpwstr>
      </vt:variant>
      <vt:variant>
        <vt:i4>1703993</vt:i4>
      </vt:variant>
      <vt:variant>
        <vt:i4>143</vt:i4>
      </vt:variant>
      <vt:variant>
        <vt:i4>0</vt:i4>
      </vt:variant>
      <vt:variant>
        <vt:i4>5</vt:i4>
      </vt:variant>
      <vt:variant>
        <vt:lpwstr/>
      </vt:variant>
      <vt:variant>
        <vt:lpwstr>_Toc200398261</vt:lpwstr>
      </vt:variant>
      <vt:variant>
        <vt:i4>1703993</vt:i4>
      </vt:variant>
      <vt:variant>
        <vt:i4>137</vt:i4>
      </vt:variant>
      <vt:variant>
        <vt:i4>0</vt:i4>
      </vt:variant>
      <vt:variant>
        <vt:i4>5</vt:i4>
      </vt:variant>
      <vt:variant>
        <vt:lpwstr/>
      </vt:variant>
      <vt:variant>
        <vt:lpwstr>_Toc200398260</vt:lpwstr>
      </vt:variant>
      <vt:variant>
        <vt:i4>1638457</vt:i4>
      </vt:variant>
      <vt:variant>
        <vt:i4>131</vt:i4>
      </vt:variant>
      <vt:variant>
        <vt:i4>0</vt:i4>
      </vt:variant>
      <vt:variant>
        <vt:i4>5</vt:i4>
      </vt:variant>
      <vt:variant>
        <vt:lpwstr/>
      </vt:variant>
      <vt:variant>
        <vt:lpwstr>_Toc200398259</vt:lpwstr>
      </vt:variant>
      <vt:variant>
        <vt:i4>1638457</vt:i4>
      </vt:variant>
      <vt:variant>
        <vt:i4>125</vt:i4>
      </vt:variant>
      <vt:variant>
        <vt:i4>0</vt:i4>
      </vt:variant>
      <vt:variant>
        <vt:i4>5</vt:i4>
      </vt:variant>
      <vt:variant>
        <vt:lpwstr/>
      </vt:variant>
      <vt:variant>
        <vt:lpwstr>_Toc200398258</vt:lpwstr>
      </vt:variant>
      <vt:variant>
        <vt:i4>1638457</vt:i4>
      </vt:variant>
      <vt:variant>
        <vt:i4>119</vt:i4>
      </vt:variant>
      <vt:variant>
        <vt:i4>0</vt:i4>
      </vt:variant>
      <vt:variant>
        <vt:i4>5</vt:i4>
      </vt:variant>
      <vt:variant>
        <vt:lpwstr/>
      </vt:variant>
      <vt:variant>
        <vt:lpwstr>_Toc200398257</vt:lpwstr>
      </vt:variant>
      <vt:variant>
        <vt:i4>1638457</vt:i4>
      </vt:variant>
      <vt:variant>
        <vt:i4>113</vt:i4>
      </vt:variant>
      <vt:variant>
        <vt:i4>0</vt:i4>
      </vt:variant>
      <vt:variant>
        <vt:i4>5</vt:i4>
      </vt:variant>
      <vt:variant>
        <vt:lpwstr/>
      </vt:variant>
      <vt:variant>
        <vt:lpwstr>_Toc200398256</vt:lpwstr>
      </vt:variant>
      <vt:variant>
        <vt:i4>1638457</vt:i4>
      </vt:variant>
      <vt:variant>
        <vt:i4>107</vt:i4>
      </vt:variant>
      <vt:variant>
        <vt:i4>0</vt:i4>
      </vt:variant>
      <vt:variant>
        <vt:i4>5</vt:i4>
      </vt:variant>
      <vt:variant>
        <vt:lpwstr/>
      </vt:variant>
      <vt:variant>
        <vt:lpwstr>_Toc200398255</vt:lpwstr>
      </vt:variant>
      <vt:variant>
        <vt:i4>1638457</vt:i4>
      </vt:variant>
      <vt:variant>
        <vt:i4>101</vt:i4>
      </vt:variant>
      <vt:variant>
        <vt:i4>0</vt:i4>
      </vt:variant>
      <vt:variant>
        <vt:i4>5</vt:i4>
      </vt:variant>
      <vt:variant>
        <vt:lpwstr/>
      </vt:variant>
      <vt:variant>
        <vt:lpwstr>_Toc200398254</vt:lpwstr>
      </vt:variant>
      <vt:variant>
        <vt:i4>1638457</vt:i4>
      </vt:variant>
      <vt:variant>
        <vt:i4>95</vt:i4>
      </vt:variant>
      <vt:variant>
        <vt:i4>0</vt:i4>
      </vt:variant>
      <vt:variant>
        <vt:i4>5</vt:i4>
      </vt:variant>
      <vt:variant>
        <vt:lpwstr/>
      </vt:variant>
      <vt:variant>
        <vt:lpwstr>_Toc200398253</vt:lpwstr>
      </vt:variant>
      <vt:variant>
        <vt:i4>1638457</vt:i4>
      </vt:variant>
      <vt:variant>
        <vt:i4>89</vt:i4>
      </vt:variant>
      <vt:variant>
        <vt:i4>0</vt:i4>
      </vt:variant>
      <vt:variant>
        <vt:i4>5</vt:i4>
      </vt:variant>
      <vt:variant>
        <vt:lpwstr/>
      </vt:variant>
      <vt:variant>
        <vt:lpwstr>_Toc200398252</vt:lpwstr>
      </vt:variant>
      <vt:variant>
        <vt:i4>1638457</vt:i4>
      </vt:variant>
      <vt:variant>
        <vt:i4>83</vt:i4>
      </vt:variant>
      <vt:variant>
        <vt:i4>0</vt:i4>
      </vt:variant>
      <vt:variant>
        <vt:i4>5</vt:i4>
      </vt:variant>
      <vt:variant>
        <vt:lpwstr/>
      </vt:variant>
      <vt:variant>
        <vt:lpwstr>_Toc200398251</vt:lpwstr>
      </vt:variant>
      <vt:variant>
        <vt:i4>1638457</vt:i4>
      </vt:variant>
      <vt:variant>
        <vt:i4>77</vt:i4>
      </vt:variant>
      <vt:variant>
        <vt:i4>0</vt:i4>
      </vt:variant>
      <vt:variant>
        <vt:i4>5</vt:i4>
      </vt:variant>
      <vt:variant>
        <vt:lpwstr/>
      </vt:variant>
      <vt:variant>
        <vt:lpwstr>_Toc200398250</vt:lpwstr>
      </vt:variant>
      <vt:variant>
        <vt:i4>1572921</vt:i4>
      </vt:variant>
      <vt:variant>
        <vt:i4>71</vt:i4>
      </vt:variant>
      <vt:variant>
        <vt:i4>0</vt:i4>
      </vt:variant>
      <vt:variant>
        <vt:i4>5</vt:i4>
      </vt:variant>
      <vt:variant>
        <vt:lpwstr/>
      </vt:variant>
      <vt:variant>
        <vt:lpwstr>_Toc200398249</vt:lpwstr>
      </vt:variant>
      <vt:variant>
        <vt:i4>1572921</vt:i4>
      </vt:variant>
      <vt:variant>
        <vt:i4>65</vt:i4>
      </vt:variant>
      <vt:variant>
        <vt:i4>0</vt:i4>
      </vt:variant>
      <vt:variant>
        <vt:i4>5</vt:i4>
      </vt:variant>
      <vt:variant>
        <vt:lpwstr/>
      </vt:variant>
      <vt:variant>
        <vt:lpwstr>_Toc200398248</vt:lpwstr>
      </vt:variant>
      <vt:variant>
        <vt:i4>1572921</vt:i4>
      </vt:variant>
      <vt:variant>
        <vt:i4>59</vt:i4>
      </vt:variant>
      <vt:variant>
        <vt:i4>0</vt:i4>
      </vt:variant>
      <vt:variant>
        <vt:i4>5</vt:i4>
      </vt:variant>
      <vt:variant>
        <vt:lpwstr/>
      </vt:variant>
      <vt:variant>
        <vt:lpwstr>_Toc200398247</vt:lpwstr>
      </vt:variant>
      <vt:variant>
        <vt:i4>1572921</vt:i4>
      </vt:variant>
      <vt:variant>
        <vt:i4>53</vt:i4>
      </vt:variant>
      <vt:variant>
        <vt:i4>0</vt:i4>
      </vt:variant>
      <vt:variant>
        <vt:i4>5</vt:i4>
      </vt:variant>
      <vt:variant>
        <vt:lpwstr/>
      </vt:variant>
      <vt:variant>
        <vt:lpwstr>_Toc200398246</vt:lpwstr>
      </vt:variant>
      <vt:variant>
        <vt:i4>1572921</vt:i4>
      </vt:variant>
      <vt:variant>
        <vt:i4>47</vt:i4>
      </vt:variant>
      <vt:variant>
        <vt:i4>0</vt:i4>
      </vt:variant>
      <vt:variant>
        <vt:i4>5</vt:i4>
      </vt:variant>
      <vt:variant>
        <vt:lpwstr/>
      </vt:variant>
      <vt:variant>
        <vt:lpwstr>_Toc200398245</vt:lpwstr>
      </vt:variant>
      <vt:variant>
        <vt:i4>1572921</vt:i4>
      </vt:variant>
      <vt:variant>
        <vt:i4>41</vt:i4>
      </vt:variant>
      <vt:variant>
        <vt:i4>0</vt:i4>
      </vt:variant>
      <vt:variant>
        <vt:i4>5</vt:i4>
      </vt:variant>
      <vt:variant>
        <vt:lpwstr/>
      </vt:variant>
      <vt:variant>
        <vt:lpwstr>_Toc200398244</vt:lpwstr>
      </vt:variant>
      <vt:variant>
        <vt:i4>1572921</vt:i4>
      </vt:variant>
      <vt:variant>
        <vt:i4>35</vt:i4>
      </vt:variant>
      <vt:variant>
        <vt:i4>0</vt:i4>
      </vt:variant>
      <vt:variant>
        <vt:i4>5</vt:i4>
      </vt:variant>
      <vt:variant>
        <vt:lpwstr/>
      </vt:variant>
      <vt:variant>
        <vt:lpwstr>_Toc200398243</vt:lpwstr>
      </vt:variant>
      <vt:variant>
        <vt:i4>1572921</vt:i4>
      </vt:variant>
      <vt:variant>
        <vt:i4>29</vt:i4>
      </vt:variant>
      <vt:variant>
        <vt:i4>0</vt:i4>
      </vt:variant>
      <vt:variant>
        <vt:i4>5</vt:i4>
      </vt:variant>
      <vt:variant>
        <vt:lpwstr/>
      </vt:variant>
      <vt:variant>
        <vt:lpwstr>_Toc200398242</vt:lpwstr>
      </vt:variant>
      <vt:variant>
        <vt:i4>1572921</vt:i4>
      </vt:variant>
      <vt:variant>
        <vt:i4>23</vt:i4>
      </vt:variant>
      <vt:variant>
        <vt:i4>0</vt:i4>
      </vt:variant>
      <vt:variant>
        <vt:i4>5</vt:i4>
      </vt:variant>
      <vt:variant>
        <vt:lpwstr/>
      </vt:variant>
      <vt:variant>
        <vt:lpwstr>_Toc200398241</vt:lpwstr>
      </vt:variant>
      <vt:variant>
        <vt:i4>1572921</vt:i4>
      </vt:variant>
      <vt:variant>
        <vt:i4>17</vt:i4>
      </vt:variant>
      <vt:variant>
        <vt:i4>0</vt:i4>
      </vt:variant>
      <vt:variant>
        <vt:i4>5</vt:i4>
      </vt:variant>
      <vt:variant>
        <vt:lpwstr/>
      </vt:variant>
      <vt:variant>
        <vt:lpwstr>_Toc200398240</vt:lpwstr>
      </vt:variant>
      <vt:variant>
        <vt:i4>2031673</vt:i4>
      </vt:variant>
      <vt:variant>
        <vt:i4>11</vt:i4>
      </vt:variant>
      <vt:variant>
        <vt:i4>0</vt:i4>
      </vt:variant>
      <vt:variant>
        <vt:i4>5</vt:i4>
      </vt:variant>
      <vt:variant>
        <vt:lpwstr/>
      </vt:variant>
      <vt:variant>
        <vt:lpwstr>_Toc200398239</vt:lpwstr>
      </vt:variant>
      <vt:variant>
        <vt:i4>2031673</vt:i4>
      </vt:variant>
      <vt:variant>
        <vt:i4>5</vt:i4>
      </vt:variant>
      <vt:variant>
        <vt:i4>0</vt:i4>
      </vt:variant>
      <vt:variant>
        <vt:i4>5</vt:i4>
      </vt:variant>
      <vt:variant>
        <vt:lpwstr/>
      </vt:variant>
      <vt:variant>
        <vt:lpwstr>_Toc200398238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minhvutienvinh</dc:creator>
  <cp:keywords/>
  <dc:description/>
  <cp:lastModifiedBy>Nguoi dung C4.033</cp:lastModifiedBy>
  <cp:revision>255</cp:revision>
  <cp:lastPrinted>2025-06-25T00:55:00Z</cp:lastPrinted>
  <dcterms:created xsi:type="dcterms:W3CDTF">2025-06-16T11:33:00Z</dcterms:created>
  <dcterms:modified xsi:type="dcterms:W3CDTF">2026-03-17T08:48:00Z</dcterms:modified>
</cp:coreProperties>
</file>